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Borders>
          <w:top w:color="000000" w:space="0" w:sz="4" w:val="dotted"/>
          <w:left w:color="000000" w:space="0" w:sz="4" w:val="dotted"/>
          <w:bottom w:color="000000" w:space="0" w:sz="4" w:val="dotted"/>
          <w:right w:color="000000" w:space="0" w:sz="4" w:val="dotted"/>
          <w:insideH w:color="000000" w:space="0" w:sz="4" w:val="dotted"/>
          <w:insideV w:color="000000" w:space="0" w:sz="4" w:val="dotted"/>
        </w:tblBorders>
        <w:tblLayout w:type="fixed"/>
        <w:tblLook w:val="0400"/>
      </w:tblPr>
      <w:tblGrid>
        <w:gridCol w:w="3114"/>
        <w:gridCol w:w="6236"/>
        <w:tblGridChange w:id="0">
          <w:tblGrid>
            <w:gridCol w:w="3114"/>
            <w:gridCol w:w="623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Nodarbības nosaukums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i w:val="1"/>
                <w:iCs w:val="1"/>
                <w:color w:val="4472c4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color w:val="4472c4"/>
                <w:sz w:val="28"/>
                <w:szCs w:val="28"/>
                <w:rtl w:val="0"/>
              </w:rPr>
              <w:t xml:space="preserve">Pazīsti Latijas ziedaugus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4">
            <w:pPr>
              <w:spacing w:after="160" w:line="259" w:lineRule="auto"/>
              <w:rPr>
                <w:i w:val="1"/>
                <w:iCs w:val="1"/>
                <w:color w:val="4472c4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Autors: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Dr. paed., vadošā pētniece Eridiana Oļehnoviča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284" w:right="0" w:hanging="284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TEMATA PLĀNS</w:t>
            </w:r>
          </w:p>
          <w:p w:rsidR="00000000" w:rsidDel="00000000" w:rsidP="00000000" w:rsidRDefault="00000000" w:rsidRPr="00000000" w14:paraId="0000000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Mērķis</w:t>
            </w:r>
          </w:p>
          <w:p w:rsidR="00000000" w:rsidDel="00000000" w:rsidP="00000000" w:rsidRDefault="00000000" w:rsidRPr="00000000" w14:paraId="0000000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ind w:firstLine="3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Izglītot skolēnus un veicināt izpratni par augu nozīmi cilvēku dzīvē.</w:t>
            </w:r>
          </w:p>
          <w:p w:rsidR="00000000" w:rsidDel="00000000" w:rsidP="00000000" w:rsidRDefault="00000000" w:rsidRPr="00000000" w14:paraId="0000000C">
            <w:pPr>
              <w:ind w:firstLine="3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Sadarbojoties grupā, atpazīt Latvijas ziedaugus un apgūt to klasifikāciju.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Uzdevumi</w:t>
            </w:r>
          </w:p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Veidot skolēnu zināšanas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par Latvijas ziedaugu daudzveidību, to galvenajām pazīmēm un izplatību dabā.</w:t>
              <w:br w:type="textWrapping"/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Attīstīt prasmi atpazīt un nosaukt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biežāk sastopamos Latvijas ziedaugus, izmantojot vizuālo informāciju un praktiskus piemērus.</w:t>
              <w:br w:type="textWrapping"/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Sekmēt izpratni par ziedaugu klasifikāciju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iedalot tos grupās pēc noteiktām bioloģiskām pazīmēm.</w:t>
              <w:br w:type="textWrapping"/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Veicināt izpratni par augu nozīmi cilvēka dzīvē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analizējot to izmantošanu pārtikā, medicīnā, saimniecībā un kultūrā.</w:t>
              <w:br w:type="textWrapping"/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Attīstīt sadarbības prasmes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strādājot grupās, kopīgi risinot uzdevumus un argumentējot savu viedokli.</w:t>
              <w:br w:type="textWrapping"/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Pilnveidot novērošanas un analītiskās prasmes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salīdzinot dažādus ziedaugus un izdarot secinājumus.</w:t>
              <w:br w:type="textWrapping"/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Rosināt atbildīgu attieksmi pret dabu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veidojot izpratni par Latvijas augu saglabāšanas nozīmi un bioloģisko daudzveidību.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Īss teorētiskais pamatojums</w:t>
            </w:r>
          </w:p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Nodarbības "Pazīsti Latvijas ziedaugus" teorētiskais pamatojums balstās uz augu bioloģiskās daudzveidības izpēti, izmantojot gan zinātniskas klasifikācijas metodes, gan mūsdienu tehnoloģiju sniegtās iespējas.</w:t>
            </w:r>
          </w:p>
          <w:p w:rsidR="00000000" w:rsidDel="00000000" w:rsidP="00000000" w:rsidRDefault="00000000" w:rsidRPr="00000000" w14:paraId="00000019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Teorētiskie aspekti, kas veido šīs nodarbības pamatu:</w:t>
            </w:r>
          </w:p>
          <w:p w:rsidR="00000000" w:rsidDel="00000000" w:rsidP="00000000" w:rsidRDefault="00000000" w:rsidRPr="00000000" w14:paraId="0000001A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6"/>
                <w:szCs w:val="26"/>
                <w:rtl w:val="0"/>
              </w:rPr>
              <w:t xml:space="preserve">1. Augu sistemātika un klasifikācija.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Nodarbības pamatā ir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augu sistemātika, k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urā augi tiek iedalīti un grupēti pēc to radniecības:</w:t>
            </w:r>
          </w:p>
          <w:p w:rsidR="00000000" w:rsidDel="00000000" w:rsidP="00000000" w:rsidRDefault="00000000" w:rsidRPr="00000000" w14:paraId="0000001B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Sugu un dzimtu noteikšana: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skolēni apgūst prasmi klasificēt ziedaugus, izmantojot noteiktas bioloģiskās pazīmes.</w:t>
            </w:r>
          </w:p>
          <w:p w:rsidR="00000000" w:rsidDel="00000000" w:rsidP="00000000" w:rsidRDefault="00000000" w:rsidRPr="00000000" w14:paraId="0000001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Uzbūves pētniecība: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teorētiskās zināšanas tiek papildinātas ar praktisku augu uzbūves analīzi, pētot augu audu mikropreparātus.</w:t>
            </w:r>
          </w:p>
          <w:p w:rsidR="00000000" w:rsidDel="00000000" w:rsidP="00000000" w:rsidRDefault="00000000" w:rsidRPr="00000000" w14:paraId="0000001D">
            <w:pPr>
              <w:pStyle w:val="Heading3"/>
              <w:keepNext w:val="0"/>
              <w:keepLines w:val="0"/>
              <w:spacing w:after="80" w:before="280" w:lineRule="auto"/>
              <w:ind w:left="176" w:firstLine="0"/>
              <w:rPr/>
            </w:pPr>
            <w:bookmarkStart w:colFirst="0" w:colLast="0" w:name="_heading=h.yi740p4irzl0" w:id="0"/>
            <w:bookmarkEnd w:id="0"/>
            <w:r w:rsidDel="00000000" w:rsidR="00000000" w:rsidRPr="00000000">
              <w:rPr>
                <w:b w:val="1"/>
                <w:bCs w:val="1"/>
                <w:color w:val="000000"/>
                <w:sz w:val="26"/>
                <w:szCs w:val="26"/>
                <w:rtl w:val="0"/>
              </w:rPr>
              <w:t xml:space="preserve">2. Informācijas ieguve un pētnieciskā pieeja. </w:t>
            </w:r>
            <w:r w:rsidDel="00000000" w:rsidR="00000000" w:rsidRPr="00000000">
              <w:rPr>
                <w:color w:val="000000"/>
                <w:rtl w:val="0"/>
              </w:rPr>
              <w:t xml:space="preserve">Teorētiskais ietvars ietver prasmi orientēties dabas zinātņu informācijas resursos: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pStyle w:val="Heading3"/>
              <w:keepNext w:val="0"/>
              <w:keepLines w:val="0"/>
              <w:spacing w:after="80" w:before="280" w:lineRule="auto"/>
              <w:ind w:left="176" w:firstLine="0"/>
              <w:rPr>
                <w:color w:val="000000"/>
              </w:rPr>
            </w:pPr>
            <w:bookmarkStart w:colFirst="0" w:colLast="0" w:name="_heading=h.rndaw26gz9jy" w:id="1"/>
            <w:bookmarkEnd w:id="1"/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Ticamu avotu izmantošana</w:t>
            </w:r>
            <w:r w:rsidDel="00000000" w:rsidR="00000000" w:rsidRPr="00000000">
              <w:rPr>
                <w:color w:val="000000"/>
                <w:rtl w:val="0"/>
              </w:rPr>
              <w:t xml:space="preserve">:</w:t>
            </w:r>
            <w:r w:rsidDel="00000000" w:rsidR="00000000" w:rsidRPr="00000000">
              <w:rPr>
                <w:color w:val="000000"/>
                <w:rtl w:val="0"/>
              </w:rPr>
              <w:t xml:space="preserve"> uzsvars tiek likts uz zinātniski pamatotu avotu lietošanu, piemēram, portālu </w:t>
            </w:r>
            <w:r w:rsidDel="00000000" w:rsidR="00000000" w:rsidRPr="00000000">
              <w:rPr>
                <w:color w:val="000000"/>
                <w:rtl w:val="0"/>
              </w:rPr>
              <w:t xml:space="preserve">latvijasdaba.lv</w:t>
            </w:r>
            <w:r w:rsidDel="00000000" w:rsidR="00000000" w:rsidRPr="00000000">
              <w:rPr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1F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   Starpdisciplināra pētniecība: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augu izpēte netiek ierobežota tikai ar bioloģiju; tā tiek saistīta ar citām zinātņu jomām, piemēram, fiziku, ķīmiju, matemātiku un pat mākslu.</w:t>
            </w:r>
          </w:p>
          <w:p w:rsidR="00000000" w:rsidDel="00000000" w:rsidP="00000000" w:rsidRDefault="00000000" w:rsidRPr="00000000" w14:paraId="00000020">
            <w:pPr>
              <w:pStyle w:val="Heading3"/>
              <w:keepNext w:val="0"/>
              <w:keepLines w:val="0"/>
              <w:spacing w:after="80" w:before="280" w:lineRule="auto"/>
              <w:ind w:left="176" w:firstLine="0"/>
              <w:rPr>
                <w:color w:val="000000"/>
                <w:sz w:val="24"/>
                <w:szCs w:val="24"/>
              </w:rPr>
            </w:pPr>
            <w:bookmarkStart w:colFirst="0" w:colLast="0" w:name="_heading=h.sy5b42kncv37" w:id="2"/>
            <w:bookmarkEnd w:id="2"/>
            <w:r w:rsidDel="00000000" w:rsidR="00000000" w:rsidRPr="00000000">
              <w:rPr>
                <w:b w:val="1"/>
                <w:bCs w:val="1"/>
                <w:color w:val="000000"/>
                <w:sz w:val="26"/>
                <w:szCs w:val="26"/>
                <w:rtl w:val="0"/>
              </w:rPr>
              <w:t xml:space="preserve">3. Tehnoloģiju integrācija dabas izpētē.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Mūsdienīga pieeja botānikai ietver digitālo rīku izmantošanu, lai atvieglotu un precizētu sugu noteikšanu:</w:t>
            </w:r>
          </w:p>
          <w:p w:rsidR="00000000" w:rsidDel="00000000" w:rsidP="00000000" w:rsidRDefault="00000000" w:rsidRPr="00000000" w14:paraId="00000021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Mobilās lietotnes: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tādu rīku kā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LeafSnap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izmantošana augu atpazīšanai dabā.</w:t>
            </w:r>
          </w:p>
          <w:p w:rsidR="00000000" w:rsidDel="00000000" w:rsidP="00000000" w:rsidRDefault="00000000" w:rsidRPr="00000000" w14:paraId="00000022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Digitālā vizualizācija: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iegūto datu apkopošana un prezentēšana, izmantojot digitālās platformas (piemēram,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Canva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023">
            <w:pPr>
              <w:pStyle w:val="Heading3"/>
              <w:keepNext w:val="0"/>
              <w:keepLines w:val="0"/>
              <w:spacing w:after="80" w:before="280" w:lineRule="auto"/>
              <w:ind w:left="176" w:firstLine="0"/>
              <w:rPr>
                <w:color w:val="000000"/>
                <w:sz w:val="24"/>
                <w:szCs w:val="24"/>
              </w:rPr>
            </w:pPr>
            <w:bookmarkStart w:colFirst="0" w:colLast="0" w:name="_heading=h.glm6hdatukco" w:id="3"/>
            <w:bookmarkEnd w:id="3"/>
            <w:r w:rsidDel="00000000" w:rsidR="00000000" w:rsidRPr="00000000">
              <w:rPr>
                <w:b w:val="1"/>
                <w:bCs w:val="1"/>
                <w:color w:val="000000"/>
                <w:sz w:val="26"/>
                <w:szCs w:val="26"/>
                <w:rtl w:val="0"/>
              </w:rPr>
              <w:t xml:space="preserve">4. Vides apziņa un praktiskā nozīme.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Teorētiskais pamatojums ietver arī izpratni par augu ekoloģisko un saimniecisko lomu:</w:t>
            </w:r>
          </w:p>
          <w:p w:rsidR="00000000" w:rsidDel="00000000" w:rsidP="00000000" w:rsidRDefault="00000000" w:rsidRPr="00000000" w14:paraId="0000002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Augu nozīme cilvēka dzīvē: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analīze par to, kā augi tiek izmantoti pārtikā, medicīnā un saimniecībā.</w:t>
            </w:r>
          </w:p>
          <w:p w:rsidR="00000000" w:rsidDel="00000000" w:rsidP="00000000" w:rsidRDefault="00000000" w:rsidRPr="00000000" w14:paraId="00000025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Bioloģiskās daudzveidības saglabāšana: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izpratnes veidošana par Latvijas dabas aizsardzību un atbildīgu attieksmi pret vidi.</w:t>
            </w:r>
          </w:p>
        </w:tc>
      </w:tr>
      <w:tr>
        <w:trPr>
          <w:cantSplit w:val="0"/>
          <w:trHeight w:val="692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284" w:right="0" w:hanging="284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METODISKIE IETEIKUMI NODARBĪBAS ĪSTENOŠANAI</w:t>
            </w:r>
          </w:p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55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Mērķa grupa</w:t>
            </w:r>
          </w:p>
          <w:p w:rsidR="00000000" w:rsidDel="00000000" w:rsidP="00000000" w:rsidRDefault="00000000" w:rsidRPr="00000000" w14:paraId="0000002A">
            <w:pPr>
              <w:ind w:left="36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skolēni, jaunieši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73" w:right="0" w:hanging="709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Nodarbības ilgums</w:t>
            </w:r>
          </w:p>
          <w:p w:rsidR="00000000" w:rsidDel="00000000" w:rsidP="00000000" w:rsidRDefault="00000000" w:rsidRPr="00000000" w14:paraId="0000002D">
            <w:pPr>
              <w:ind w:left="36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90 minūtes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55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Aktivitātes un norises gaita</w:t>
            </w:r>
          </w:p>
          <w:p w:rsidR="00000000" w:rsidDel="00000000" w:rsidP="00000000" w:rsidRDefault="00000000" w:rsidRPr="00000000" w14:paraId="00000030">
            <w:pPr>
              <w:ind w:left="36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numPr>
                <w:ilvl w:val="1"/>
                <w:numId w:val="3"/>
              </w:numPr>
              <w:ind w:left="324" w:hanging="28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Grupas darbs "Pazīsti Latvijas ziedaugus": 14 augu noteikšana un pierakstīšana darba lapā.</w:t>
            </w:r>
          </w:p>
          <w:p w:rsidR="00000000" w:rsidDel="00000000" w:rsidP="00000000" w:rsidRDefault="00000000" w:rsidRPr="00000000" w14:paraId="00000032">
            <w:pPr>
              <w:numPr>
                <w:ilvl w:val="1"/>
                <w:numId w:val="3"/>
              </w:numPr>
              <w:ind w:left="324" w:hanging="28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Pētnieciskā aktivitāte "Augu valsts izpēte": Foto kolāžas izveide (pašfoto, auga detaļu palielinājums), grafiskā skice un nosaukumu noteikšana latīņu valodā.</w:t>
            </w:r>
          </w:p>
          <w:p w:rsidR="00000000" w:rsidDel="00000000" w:rsidP="00000000" w:rsidRDefault="00000000" w:rsidRPr="00000000" w14:paraId="00000033">
            <w:pPr>
              <w:numPr>
                <w:ilvl w:val="1"/>
                <w:numId w:val="3"/>
              </w:numPr>
              <w:ind w:left="324" w:hanging="28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Pētnieciskā jautājuma izstrāde: Jautājuma formulēšana saistībā ar izvēlēto jomu (piem., matemātika, vizuālā māksla).</w:t>
            </w:r>
          </w:p>
          <w:p w:rsidR="00000000" w:rsidDel="00000000" w:rsidP="00000000" w:rsidRDefault="00000000" w:rsidRPr="00000000" w14:paraId="00000034">
            <w:pPr>
              <w:numPr>
                <w:ilvl w:val="1"/>
                <w:numId w:val="3"/>
              </w:numPr>
              <w:spacing w:after="160" w:line="259" w:lineRule="auto"/>
              <w:ind w:left="320" w:hanging="283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E-plakāta izveide: Apkopotās informācijas vizualizācija digitālā formātā.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69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Nepieciešamie materiāli (darba lapas, prezentācijas, uzdevumi)</w:t>
            </w:r>
          </w:p>
          <w:p w:rsidR="00000000" w:rsidDel="00000000" w:rsidP="00000000" w:rsidRDefault="00000000" w:rsidRPr="00000000" w14:paraId="00000036">
            <w:pPr>
              <w:ind w:left="36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numPr>
                <w:ilvl w:val="1"/>
                <w:numId w:val="4"/>
              </w:numPr>
              <w:ind w:left="462" w:hanging="28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Augu paraugi vai herbāriji (piem., pelašķis).</w:t>
            </w:r>
          </w:p>
          <w:p w:rsidR="00000000" w:rsidDel="00000000" w:rsidP="00000000" w:rsidRDefault="00000000" w:rsidRPr="00000000" w14:paraId="00000038">
            <w:pPr>
              <w:numPr>
                <w:ilvl w:val="1"/>
                <w:numId w:val="4"/>
              </w:numPr>
              <w:ind w:left="462" w:hanging="28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Prezentācija "Detektīvs pļavā: augu atpazīšana un klasifikācija".</w:t>
            </w:r>
          </w:p>
          <w:p w:rsidR="00000000" w:rsidDel="00000000" w:rsidP="00000000" w:rsidRDefault="00000000" w:rsidRPr="00000000" w14:paraId="00000039">
            <w:pPr>
              <w:numPr>
                <w:ilvl w:val="1"/>
                <w:numId w:val="4"/>
              </w:numPr>
              <w:ind w:left="462" w:hanging="28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Mobilais telefons ar kameru un augu noteikšanas aplikācijām.</w:t>
            </w:r>
          </w:p>
          <w:p w:rsidR="00000000" w:rsidDel="00000000" w:rsidP="00000000" w:rsidRDefault="00000000" w:rsidRPr="00000000" w14:paraId="0000003A">
            <w:pPr>
              <w:ind w:left="178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284" w:right="0" w:hanging="284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NODARBĪBAS SATURS</w:t>
            </w:r>
          </w:p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E">
            <w:pPr>
              <w:ind w:left="589" w:hanging="425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3.1. </w:t>
            </w:r>
            <w:r w:rsidDel="00000000" w:rsidR="00000000" w:rsidRPr="00000000">
              <w:rPr>
                <w:color w:val="000000"/>
                <w:rtl w:val="0"/>
              </w:rPr>
              <w:t xml:space="preserve">Tēmu un uzdevumu apraksti, mācību saturs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3F">
            <w:pPr>
              <w:numPr>
                <w:ilvl w:val="1"/>
                <w:numId w:val="2"/>
              </w:numPr>
              <w:ind w:left="465" w:hanging="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Noteikt 14 augu nosaukumus latviešu valodā, izmantojot paraugus un interneta resursus.</w:t>
            </w:r>
          </w:p>
          <w:p w:rsidR="00000000" w:rsidDel="00000000" w:rsidP="00000000" w:rsidRDefault="00000000" w:rsidRPr="00000000" w14:paraId="00000040">
            <w:pPr>
              <w:numPr>
                <w:ilvl w:val="1"/>
                <w:numId w:val="2"/>
              </w:numPr>
              <w:ind w:left="465" w:hanging="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Izveidot viena izvēlēta auga daļas grafisku skici un palielinājuma fotogrāfijas.</w:t>
            </w:r>
          </w:p>
          <w:p w:rsidR="00000000" w:rsidDel="00000000" w:rsidP="00000000" w:rsidRDefault="00000000" w:rsidRPr="00000000" w14:paraId="00000041">
            <w:pPr>
              <w:numPr>
                <w:ilvl w:val="1"/>
                <w:numId w:val="2"/>
              </w:numPr>
              <w:ind w:left="465" w:hanging="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Lietot mobilās lietotnes (piem.,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LeafSnap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 augu un to dzimtu noteikšanai.</w:t>
            </w:r>
          </w:p>
          <w:p w:rsidR="00000000" w:rsidDel="00000000" w:rsidP="00000000" w:rsidRDefault="00000000" w:rsidRPr="00000000" w14:paraId="00000042">
            <w:pPr>
              <w:numPr>
                <w:ilvl w:val="1"/>
                <w:numId w:val="2"/>
              </w:numPr>
              <w:ind w:left="465" w:hanging="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Formulēt pētniecisko jautājumu par augu kādā no zinātņu jomām (bioloģija, fizika, ķīmija u.c.).</w:t>
            </w:r>
          </w:p>
          <w:p w:rsidR="00000000" w:rsidDel="00000000" w:rsidP="00000000" w:rsidRDefault="00000000" w:rsidRPr="00000000" w14:paraId="00000043">
            <w:pPr>
              <w:numPr>
                <w:ilvl w:val="1"/>
                <w:numId w:val="2"/>
              </w:numPr>
              <w:ind w:left="465" w:hanging="425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Izveidot digitālu e-plakātu vietnē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Canva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589" w:right="0" w:hanging="4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Izmantotās metodes</w:t>
            </w:r>
          </w:p>
          <w:p w:rsidR="00000000" w:rsidDel="00000000" w:rsidP="00000000" w:rsidRDefault="00000000" w:rsidRPr="00000000" w14:paraId="00000045">
            <w:pPr>
              <w:ind w:left="589" w:hanging="425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numPr>
                <w:ilvl w:val="1"/>
                <w:numId w:val="5"/>
              </w:numPr>
              <w:ind w:left="462" w:hanging="28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Grupas darbs un sadarbība.</w:t>
            </w:r>
          </w:p>
          <w:p w:rsidR="00000000" w:rsidDel="00000000" w:rsidP="00000000" w:rsidRDefault="00000000" w:rsidRPr="00000000" w14:paraId="00000047">
            <w:pPr>
              <w:numPr>
                <w:ilvl w:val="1"/>
                <w:numId w:val="5"/>
              </w:numPr>
              <w:ind w:left="462" w:hanging="28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Pētnieciskā mācīšanās un novērošana.</w:t>
            </w:r>
          </w:p>
          <w:p w:rsidR="00000000" w:rsidDel="00000000" w:rsidP="00000000" w:rsidRDefault="00000000" w:rsidRPr="00000000" w14:paraId="00000048">
            <w:pPr>
              <w:numPr>
                <w:ilvl w:val="1"/>
                <w:numId w:val="5"/>
              </w:numPr>
              <w:ind w:left="462" w:hanging="28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Digitālo rīku integrācija (mobilās lietotnes,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Canva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049">
            <w:pPr>
              <w:ind w:left="178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589" w:right="0" w:hanging="4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Aktivitāšu apraksti</w:t>
            </w:r>
          </w:p>
          <w:p w:rsidR="00000000" w:rsidDel="00000000" w:rsidP="00000000" w:rsidRDefault="00000000" w:rsidRPr="00000000" w14:paraId="0000004B">
            <w:pPr>
              <w:ind w:left="589" w:hanging="425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ind w:left="3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Prezentācija “Detektīvs pļavā: augu atpazīšana un klasifikācija”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DIGITĀLAIS SATURS</w:t>
            </w:r>
          </w:p>
          <w:p w:rsidR="00000000" w:rsidDel="00000000" w:rsidP="00000000" w:rsidRDefault="00000000" w:rsidRPr="00000000" w14:paraId="0000004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447" w:right="0" w:hanging="283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PDF vai Power Point materiāls prezentēšanai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Prezentācija “Pazīsti Latvijas ziedaugus”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55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Darba lapas, vizualizācijas vai citi resursi (attēli, aktivitāšu lapas u.c.) 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Mobilās lietotnes: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LeafSnap-Plant Identification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vai līdzīgas.</w:t>
            </w:r>
          </w:p>
          <w:p w:rsidR="00000000" w:rsidDel="00000000" w:rsidP="00000000" w:rsidRDefault="00000000" w:rsidRPr="00000000" w14:paraId="0000005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Interneta resursi: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Latvijas daba (latvijasdaba.lv), Canva.com plakātu izveidei.</w:t>
            </w:r>
          </w:p>
          <w:p w:rsidR="00000000" w:rsidDel="00000000" w:rsidP="00000000" w:rsidRDefault="00000000" w:rsidRPr="00000000" w14:paraId="0000005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Augu herbāriju kolekcija</w:t>
            </w:r>
          </w:p>
          <w:p w:rsidR="00000000" w:rsidDel="00000000" w:rsidP="00000000" w:rsidRDefault="00000000" w:rsidRPr="00000000" w14:paraId="0000005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Augu izpētes plakātu kolekcija</w:t>
            </w:r>
          </w:p>
          <w:p w:rsidR="00000000" w:rsidDel="00000000" w:rsidP="00000000" w:rsidRDefault="00000000" w:rsidRPr="00000000" w14:paraId="00000057">
            <w:pPr>
              <w:ind w:left="36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ind w:left="36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Izmantotā literatūra:</w:t>
            </w:r>
          </w:p>
          <w:p w:rsidR="00000000" w:rsidDel="00000000" w:rsidP="00000000" w:rsidRDefault="00000000" w:rsidRPr="00000000" w14:paraId="0000005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Balalaikins M., A. Bojāre red., Invazīvo sugu rokasgrāmata (2023) Daugavpils, Daugavpils Universitātes Dabas izpētes un vides izglītības centrs, 292 lpp.</w:t>
            </w:r>
          </w:p>
          <w:p w:rsidR="00000000" w:rsidDel="00000000" w:rsidP="00000000" w:rsidRDefault="00000000" w:rsidRPr="00000000" w14:paraId="0000005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Baroniņa, V. 2021. Kas aug dabiskās pļavās? Kas dzīvo dabiskās pļavās? Ilustratīvs sugu noteicējs. Rīga: Latvijas Dabas fonds, 112 lpp. </w:t>
            </w:r>
          </w:p>
          <w:p w:rsidR="00000000" w:rsidDel="00000000" w:rsidP="00000000" w:rsidRDefault="00000000" w:rsidRPr="00000000" w14:paraId="0000005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Brante, D. (2024) Bioloģija 9. klasei. Lielvārde, Lielvārds, 216 lpp.</w:t>
            </w:r>
          </w:p>
          <w:p w:rsidR="00000000" w:rsidDel="00000000" w:rsidP="00000000" w:rsidRDefault="00000000" w:rsidRPr="00000000" w14:paraId="0000005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Hemenvejs, T. (2020) Gajas dārzs. Rīga: Zvaigzne ABC, 320 lpp.</w:t>
            </w:r>
          </w:p>
          <w:p w:rsidR="00000000" w:rsidDel="00000000" w:rsidP="00000000" w:rsidRDefault="00000000" w:rsidRPr="00000000" w14:paraId="0000005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Sausiņa, L. (2023) Bioloģija 9. klasei. Rīga: Zvaigzne ABC, 200 lpp.</w:t>
            </w:r>
          </w:p>
          <w:p w:rsidR="00000000" w:rsidDel="00000000" w:rsidP="00000000" w:rsidRDefault="00000000" w:rsidRPr="00000000" w14:paraId="0000005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Supervienkāršā bioloģija (2021) Rīga: Zvaigzne ABC, 288 lpp.</w:t>
            </w:r>
          </w:p>
          <w:p w:rsidR="00000000" w:rsidDel="00000000" w:rsidP="00000000" w:rsidRDefault="00000000" w:rsidRPr="00000000" w14:paraId="0000005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Vordermane, K. (2017) Ilustrētā rokasgrāmata dabaszinātnēs. Rīga: Zvaigzne ABC, 256 lpp.</w:t>
            </w:r>
          </w:p>
          <w:p w:rsidR="00000000" w:rsidDel="00000000" w:rsidP="00000000" w:rsidRDefault="00000000" w:rsidRPr="00000000" w14:paraId="0000006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414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Metodiskais apraksts nodarbības vadītājam</w:t>
            </w:r>
          </w:p>
          <w:p w:rsidR="00000000" w:rsidDel="00000000" w:rsidP="00000000" w:rsidRDefault="00000000" w:rsidRPr="00000000" w14:paraId="00000062">
            <w:pPr>
              <w:ind w:left="36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ind w:left="36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1.1. Metodiskais apraksts nodarbības vadītājam</w:t>
            </w:r>
          </w:p>
          <w:p w:rsidR="00000000" w:rsidDel="00000000" w:rsidP="00000000" w:rsidRDefault="00000000" w:rsidRPr="00000000" w14:paraId="00000064">
            <w:pPr>
              <w:ind w:left="36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Nodarbības galvenais mērķis ir veicināt skolēnu izpratni par augu nozīmi un attīstīt pētnieciskās prasmes, izmantojot mūsdienu tehnoloģijas un praktisku darbošanos ar dabas materiāliem.</w:t>
            </w:r>
          </w:p>
          <w:p w:rsidR="00000000" w:rsidDel="00000000" w:rsidP="00000000" w:rsidRDefault="00000000" w:rsidRPr="00000000" w14:paraId="00000065">
            <w:pPr>
              <w:ind w:left="36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ind w:left="36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1. Sagatavošanās nodarbībai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Vadītājam jāsagatavo 14 dažādu ziedaugu paraugi vai herbāriji, piemēram, pelašķis, madara, vasaras jānītis u.c..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Jānodrošina piekļuve prezentācijai "Pazīsti Latvijas ziedaugus".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Skolēniem būs nepieciešami mobilie tālruņi ar instalētām augu noteikšanas lietotnēm (piemēram,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LeafSnap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 un piekļuvi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Canva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vietnei.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Jāsagatavo darba lapas augu nosaukumu un skicējumu fiksēšanai.</w:t>
            </w:r>
          </w:p>
          <w:p w:rsidR="00000000" w:rsidDel="00000000" w:rsidP="00000000" w:rsidRDefault="00000000" w:rsidRPr="00000000" w14:paraId="0000006B">
            <w:pPr>
              <w:ind w:left="36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ind w:left="36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2. Grupu darbs: "Pazīsti Latvijas ziedaugus"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Skolēni sadalās grupās un, izmantojot interneta resursus un fiziskos paraugus, nosaka 14 augu nosaukumus latviešu valodā.</w:t>
            </w:r>
          </w:p>
          <w:p w:rsidR="00000000" w:rsidDel="00000000" w:rsidP="00000000" w:rsidRDefault="00000000" w:rsidRPr="00000000" w14:paraId="0000006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Darba procesā skolēni fiksē atpazītos augus darba lapās, mācoties saskatīt katras sugas atšķirīgās pazīmes.</w:t>
            </w:r>
          </w:p>
          <w:p w:rsidR="00000000" w:rsidDel="00000000" w:rsidP="00000000" w:rsidRDefault="00000000" w:rsidRPr="00000000" w14:paraId="0000006F">
            <w:pPr>
              <w:ind w:left="36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ind w:left="36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3. Pētnieciskā aktivitāte: "Augu valsts izpēte"</w:t>
            </w:r>
          </w:p>
          <w:p w:rsidR="00000000" w:rsidDel="00000000" w:rsidP="00000000" w:rsidRDefault="00000000" w:rsidRPr="00000000" w14:paraId="0000007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Fotografēšana un palielinājums: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Skolēni nofotografē visus 14 augus, bet vienam izvēlētajam augam izveido detalizētu daļu palielinājumu (2x, 3x vai vairāk) un uzņem "pašfoto" ar šo augu.</w:t>
            </w:r>
          </w:p>
          <w:p w:rsidR="00000000" w:rsidDel="00000000" w:rsidP="00000000" w:rsidRDefault="00000000" w:rsidRPr="00000000" w14:paraId="0000007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Sistemātikas noteikšana: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Izmantojot mobilās lietotnes un tādus uzticamus avotus kā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latvijasdaba.lv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skolēni nosaka auga sugu un dzimtu latviešu un latīņu valodās.</w:t>
            </w:r>
          </w:p>
          <w:p w:rsidR="00000000" w:rsidDel="00000000" w:rsidP="00000000" w:rsidRDefault="00000000" w:rsidRPr="00000000" w14:paraId="0000007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Mākslinieciskā skicēšana: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uz skiču lapas 5x5 cm laukumā jāizveido auga daļas grafiskā skice iedvesmai.</w:t>
            </w:r>
          </w:p>
          <w:p w:rsidR="00000000" w:rsidDel="00000000" w:rsidP="00000000" w:rsidRDefault="00000000" w:rsidRPr="00000000" w14:paraId="00000074">
            <w:pPr>
              <w:ind w:left="36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ind w:left="36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4. Pētnieciskā jautājuma formulēšana</w:t>
            </w:r>
          </w:p>
          <w:p w:rsidR="00000000" w:rsidDel="00000000" w:rsidP="00000000" w:rsidRDefault="00000000" w:rsidRPr="00000000" w14:paraId="0000007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Vadītājs rosina skolēnus domāt starpdisciplināri, formulējot vismaz vienu pētniecisko jautājumu par izvēlēto augu.</w:t>
            </w:r>
          </w:p>
          <w:p w:rsidR="00000000" w:rsidDel="00000000" w:rsidP="00000000" w:rsidRDefault="00000000" w:rsidRPr="00000000" w14:paraId="0000007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Jautājumu var izstrādāt bioloģijā, fizikā, ķīmijā, matemātikā, ģeogrāfijā vai pat mākslā un literatūrā.</w:t>
            </w:r>
          </w:p>
          <w:p w:rsidR="00000000" w:rsidDel="00000000" w:rsidP="00000000" w:rsidRDefault="00000000" w:rsidRPr="00000000" w14:paraId="00000078">
            <w:pPr>
              <w:ind w:left="36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ind w:left="36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5. Rezultātu apkopošana: E-plakāta izveide</w:t>
            </w:r>
          </w:p>
          <w:p w:rsidR="00000000" w:rsidDel="00000000" w:rsidP="00000000" w:rsidRDefault="00000000" w:rsidRPr="00000000" w14:paraId="0000007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Nodarbības noslēgumā skolēni vietnē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Canva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izveido e-plakātu "Augu valsts izpēte".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Plakātā obligāti jāiekļauj:</w:t>
            </w:r>
          </w:p>
          <w:p w:rsidR="00000000" w:rsidDel="00000000" w:rsidP="00000000" w:rsidRDefault="00000000" w:rsidRPr="00000000" w14:paraId="0000007C">
            <w:pPr>
              <w:ind w:left="7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Autorība un foto kolāža (3–4 attēli).</w:t>
            </w:r>
          </w:p>
          <w:p w:rsidR="00000000" w:rsidDel="00000000" w:rsidP="00000000" w:rsidRDefault="00000000" w:rsidRPr="00000000" w14:paraId="0000007D">
            <w:pPr>
              <w:ind w:left="7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Auga nosaukumi (LV/LAT) un dzimta.</w:t>
            </w:r>
          </w:p>
          <w:p w:rsidR="00000000" w:rsidDel="00000000" w:rsidP="00000000" w:rsidRDefault="00000000" w:rsidRPr="00000000" w14:paraId="0000007E">
            <w:pPr>
              <w:ind w:left="7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Grafiskā skice un salīdzinājums ar kāda zināma mākslinieka darbu (piemēram, Vinsenta van Goga "Saulespuķes").</w:t>
            </w:r>
          </w:p>
          <w:p w:rsidR="00000000" w:rsidDel="00000000" w:rsidP="00000000" w:rsidRDefault="00000000" w:rsidRPr="00000000" w14:paraId="0000007F">
            <w:pPr>
              <w:ind w:left="7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Formulētais pētnieciskais jautājums.</w:t>
            </w:r>
          </w:p>
          <w:p w:rsidR="00000000" w:rsidDel="00000000" w:rsidP="00000000" w:rsidRDefault="00000000" w:rsidRPr="00000000" w14:paraId="00000080">
            <w:pPr>
              <w:ind w:left="36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jc w:val="right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Projekts “Sabiedrības izglītošana un izpratnes veicināšana par augu nozīmi cilvēku dzīvē” </w:t>
    </w:r>
  </w:p>
  <w:p w:rsidR="00000000" w:rsidDel="00000000" w:rsidP="00000000" w:rsidRDefault="00000000" w:rsidRPr="00000000" w14:paraId="000000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jc w:val="right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Green Stories. Society education and raising public awareness on the importance of flora to humanity, LL-00188</w:t>
    </w:r>
  </w:p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4181506" cy="904882"/>
          <wp:effectExtent b="0" l="0" r="0" t="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81506" cy="9048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20" w:hanging="360"/>
      </w:pPr>
      <w:rPr/>
    </w:lvl>
    <w:lvl w:ilvl="2">
      <w:start w:val="1"/>
      <w:numFmt w:val="decimal"/>
      <w:lvlText w:val="%1.%2.%3."/>
      <w:lvlJc w:val="left"/>
      <w:pPr>
        <w:ind w:left="1080" w:hanging="720"/>
      </w:pPr>
      <w:rPr/>
    </w:lvl>
    <w:lvl w:ilvl="3">
      <w:start w:val="1"/>
      <w:numFmt w:val="decimal"/>
      <w:lvlText w:val="%1.%2.%3.%4."/>
      <w:lvlJc w:val="left"/>
      <w:pPr>
        <w:ind w:left="1080" w:hanging="720"/>
      </w:pPr>
      <w:rPr/>
    </w:lvl>
    <w:lvl w:ilvl="4">
      <w:start w:val="1"/>
      <w:numFmt w:val="decimal"/>
      <w:lvlText w:val="%1.%2.%3.%4.%5."/>
      <w:lvlJc w:val="left"/>
      <w:pPr>
        <w:ind w:left="1440" w:hanging="1080"/>
      </w:pPr>
      <w:rPr/>
    </w:lvl>
    <w:lvl w:ilvl="5">
      <w:start w:val="1"/>
      <w:numFmt w:val="decimal"/>
      <w:lvlText w:val="%1.%2.%3.%4.%5.%6."/>
      <w:lvlJc w:val="left"/>
      <w:pPr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ind w:left="2160" w:hanging="180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lv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DD0002"/>
    <w:pPr>
      <w:ind w:left="720"/>
      <w:contextualSpacing w:val="1"/>
    </w:pPr>
  </w:style>
  <w:style w:type="table" w:styleId="TableGrid">
    <w:name w:val="Table Grid"/>
    <w:basedOn w:val="TableNormal"/>
    <w:uiPriority w:val="39"/>
    <w:rsid w:val="00CC62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sid w:val="005B7C09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yperlink">
    <w:name w:val="Hyperlink"/>
    <w:basedOn w:val="DefaultParagraphFont"/>
    <w:uiPriority w:val="99"/>
    <w:unhideWhenUsed w:val="1"/>
    <w:rsid w:val="005B7C0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5B7C09"/>
    <w:rPr>
      <w:color w:val="605e5c"/>
      <w:shd w:color="auto" w:fill="e1dfdd" w:val="clear"/>
    </w:rPr>
  </w:style>
  <w:style w:type="paragraph" w:styleId="Header">
    <w:name w:val="header"/>
    <w:basedOn w:val="Normal"/>
    <w:link w:val="HeaderChar"/>
    <w:uiPriority w:val="99"/>
    <w:unhideWhenUsed w:val="1"/>
    <w:rsid w:val="005B7C0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B7C09"/>
  </w:style>
  <w:style w:type="paragraph" w:styleId="Footer">
    <w:name w:val="footer"/>
    <w:basedOn w:val="Normal"/>
    <w:link w:val="FooterChar"/>
    <w:uiPriority w:val="99"/>
    <w:unhideWhenUsed w:val="1"/>
    <w:rsid w:val="005B7C0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B7C09"/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59537E"/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CA1DC4"/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tLaD75oWEIBDLJbsgHFMf1IdNg==">CgMxLjAyDmgueWk3NDBwNGlyemwwMg5oLnJuZGF3MjZnejlqeTIOaC5zeTViNDJrbmN2MzcyDmguZ2xtNmhkYXR1a2NvOAByITFZSjBDZkE3YnpWU1F1dVI0RldEWFVkeVA5UG5McEY0eA==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2026-02-01T10:32:00Z</dcterms:created>
  <dc:creator>Eridiana Oļehnoviča</dc:creator>
</cp:coreProperties>
</file>