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3114"/>
        <w:gridCol w:w="6236"/>
        <w:tblGridChange w:id="0">
          <w:tblGrid>
            <w:gridCol w:w="3114"/>
            <w:gridCol w:w="62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6. nodarbības nosaukums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color w:val="0000ff"/>
                <w:sz w:val="30"/>
                <w:szCs w:val="30"/>
                <w:rtl w:val="0"/>
              </w:rPr>
              <w:t xml:space="preserve">Aptieka zem kājām: ārstniecības augi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rPr>
                <w:i w:val="1"/>
                <w:iCs w:val="1"/>
                <w:color w:val="0000ff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  <w:t xml:space="preserve">Autore: Dr. paed., vad. pētniece Eridiana Oļehnoviča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TEMATA PLĀNS</w:t>
            </w:r>
          </w:p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Mērķis</w:t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Populārākie ārstniecības augi, to vākšanas ētika un pielietojums veselības veicināšanā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Uzdevumi</w:t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Darbojoties grupā vai pārī, prast atpazīt ārstniecības augus pēc to drogām. Pilnveidot zināšanas par ārstniecības augu lietošanas drošības noteikumiem, drogu uzglabāšanu.</w:t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Īss teorētiskais pamatojums</w:t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Latvijas daba ir bagāta ar augiem, ko cilvēki gadsimtiem ilgi izmantojuši veselības stiprināšanai. Pazīstamākie "zaļās aptiekas" pārstāvji:</w:t>
            </w:r>
          </w:p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Parastā kumelīte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Matricaria chamomilla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Viens no universālākajiem augiem. Kumelītei piemīt spēcīga pretiekaisuma, antiseptiska un nomierinoša iedarbība.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Tējās pret gremošanas traucējumiem un stresu; novārījumos brūču skalošanai un sejas ādas kopšanai.</w:t>
            </w:r>
          </w:p>
          <w:p w:rsidR="00000000" w:rsidDel="00000000" w:rsidP="00000000" w:rsidRDefault="00000000" w:rsidRPr="00000000" w14:paraId="0000001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Parastais pelašķis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Achillea millefolium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Pelašķi dēvē par "asinszāli" tā spējas dēļ apturēt asiņošanu. Tam ir rūgta garša, kas liecina par augstu bioloģiski aktīvo vielu koncentrāciju.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Apetītes uzlabošanai, pretiekaisuma procesos un asinsvadu stiprināšanai.</w:t>
            </w:r>
          </w:p>
          <w:p w:rsidR="00000000" w:rsidDel="00000000" w:rsidP="00000000" w:rsidRDefault="00000000" w:rsidRPr="00000000" w14:paraId="0000001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Divšķautņu asinszāle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Hypericum perforatum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Tautas medicīnā to dēvē par zālēm pret "99 slimībām". Tā ir dabisks antidepresants.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Garastāvokļa uzlabošanai, vielmaiņas veicināšanai un kā antiseptisks līdzeklis.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Uzmanību: palielina ādas jutību pret sauli!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Parastā ceļteka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Plantago major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Augs, ko bērnībā pazīst gandrīz katrs. Tā ir izturīga un atrodama ceļmalās, dārzos un pļavās.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Svaigas lapas izmanto brūču dziedēšanai un kukaiņu kodumu mazināšanai; sīrupu — elpceļu veselībai un pret klepu.</w:t>
            </w:r>
          </w:p>
          <w:p w:rsidR="00000000" w:rsidDel="00000000" w:rsidP="00000000" w:rsidRDefault="00000000" w:rsidRPr="00000000" w14:paraId="0000002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5. Lielā nātre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Urtica dioica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Lai gan nātre dzeļ, tā ir īsts vitamīnu un minerālvielu (īpaši dzelzs) "sprādziens".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Organisma stiprināšanai, asins attīrīšanai un matu sakņu stiprināšanai.</w:t>
            </w:r>
          </w:p>
          <w:p w:rsidR="00000000" w:rsidDel="00000000" w:rsidP="00000000" w:rsidRDefault="00000000" w:rsidRPr="00000000" w14:paraId="0000002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6. Parastā vīgrieze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Filipendula ulmaria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Smaržīgais vasaras vidus augs, kas pļavas iekrāso krēmkrāsā. To mēdz saukt par dabisko "aspirīnu".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Temperatūras mazināšanai, pret galvassāpēm un kā lielisku nomierinošu tēju pirms miega.</w:t>
            </w:r>
          </w:p>
          <w:p w:rsidR="00000000" w:rsidDel="00000000" w:rsidP="00000000" w:rsidRDefault="00000000" w:rsidRPr="00000000" w14:paraId="0000002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7. Ārstniecības kliņģerīte (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Calendula officinalis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Košs dārza augs, kas ir neaizvietojams mājas aptieciņā tās dezinficējošo īpašību dēļ.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Lietošana:</w:t>
            </w:r>
            <w:r w:rsidDel="00000000" w:rsidR="00000000" w:rsidRPr="00000000">
              <w:rPr>
                <w:rtl w:val="0"/>
              </w:rPr>
              <w:t xml:space="preserve"> Ziedēs ādas dziedēšanai, rīkles skalošanai kakla sāpju gadījumā un pretiekaisuma tējās.</w:t>
            </w:r>
          </w:p>
          <w:p w:rsidR="00000000" w:rsidDel="00000000" w:rsidP="00000000" w:rsidRDefault="00000000" w:rsidRPr="00000000" w14:paraId="00000029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left="360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Vākšanas laiks:</w:t>
            </w:r>
            <w:r w:rsidDel="00000000" w:rsidR="00000000" w:rsidRPr="00000000">
              <w:rPr>
                <w:rtl w:val="0"/>
              </w:rPr>
              <w:t xml:space="preserve"> katram augam ir savs laiks (piemēram, pelašķi vāc ziedēšanas sākumā, ceļtekas — visu vasaru).</w:t>
            </w:r>
          </w:p>
          <w:p w:rsidR="00000000" w:rsidDel="00000000" w:rsidP="00000000" w:rsidRDefault="00000000" w:rsidRPr="00000000" w14:paraId="0000002B">
            <w:pPr>
              <w:ind w:left="360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Ilgtspēja:</w:t>
            </w:r>
            <w:r w:rsidDel="00000000" w:rsidR="00000000" w:rsidRPr="00000000">
              <w:rPr>
                <w:rtl w:val="0"/>
              </w:rPr>
              <w:t xml:space="preserve"> nedrīkst noplūkt visus augus vienā vietā, lai tie spētu atjaunoties.</w:t>
            </w:r>
          </w:p>
          <w:p w:rsidR="00000000" w:rsidDel="00000000" w:rsidP="00000000" w:rsidRDefault="00000000" w:rsidRPr="00000000" w14:paraId="0000002C">
            <w:pPr>
              <w:ind w:left="360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Drošība: </w:t>
            </w:r>
            <w:r w:rsidDel="00000000" w:rsidR="00000000" w:rsidRPr="00000000">
              <w:rPr>
                <w:rtl w:val="0"/>
              </w:rPr>
              <w:t xml:space="preserve">pirms ārstniecības augu lietošanas lielos daudzumos vienmēr jākonsultējas ar speciālistu.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jc w:val="both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METODISKIE IETEIKUMI NODARBĪBAS ĪSTENOŠANAI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Mērķa grupa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Bērni un jaunieši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Nodarbības ilgums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90 minūtes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Aktivitātes un norises gaita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Aktivitāte Nr. 1 “Zaļas aptiekas detektīvi” (5 uzdevumi)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Nepieciešamie materiāli (darba lapas, prezentācijas, uzdevumi)</w:t>
            </w:r>
          </w:p>
          <w:p w:rsidR="00000000" w:rsidDel="00000000" w:rsidP="00000000" w:rsidRDefault="00000000" w:rsidRPr="00000000" w14:paraId="00000038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Ārstniecības augu 9 dažādu drogu komplekti pāru/grupu darbam. 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Digitālais mikroskops, lupa.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Darba lapa Nr. 1 “Ārstniecības augi”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Darba lapa Nr.2 “Ārstniecības augi grupu darbam”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Prezentācija  “Aptieka_zem_kājām_ārstniecibas_augi”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NODARBĪBAS SATURS</w:t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Tēmu un uzdevumu apraksti, mācību saturs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Detalizēti uzdevumu apraksti ir doti darba lapās.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Izmantotās metodes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Aktivitāte "Zaļās aptiekas detektīvi" ir veidota, balstoties uz mūsdienīgu kompetenču pieeju, apvienojot teoriju ar praktisku darbību.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Izmantotās mācību metodes: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Pētniecībā balstīta mācīšanās:</w:t>
            </w:r>
            <w:r w:rsidDel="00000000" w:rsidR="00000000" w:rsidRPr="00000000">
              <w:rPr>
                <w:rtl w:val="0"/>
              </w:rPr>
              <w:t xml:space="preserve"> skolēni nevis saņem gatavu informāciju, bet paši nonāk pie secinājumiem, analizējot "pierādījumus" (drogas) un situācijas.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Sensorā analīze:</w:t>
            </w:r>
            <w:r w:rsidDel="00000000" w:rsidR="00000000" w:rsidRPr="00000000">
              <w:rPr>
                <w:rtl w:val="0"/>
              </w:rPr>
              <w:t xml:space="preserve"> maņu (redzes, ožas, taustes) izmantošana informācijas ieguvei, kas attīsta sensorās uztveres precizitāti.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Problēmrisināšana:</w:t>
            </w:r>
            <w:r w:rsidDel="00000000" w:rsidR="00000000" w:rsidRPr="00000000">
              <w:rPr>
                <w:rtl w:val="0"/>
              </w:rPr>
              <w:t xml:space="preserve"> situāciju analīze (piemēram, 30% likuma aprēķins), kas māca teorētiskas zināšanas pielietot reālajā dzīvē.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Mācīšanās sadarbojoties:</w:t>
            </w:r>
            <w:r w:rsidDel="00000000" w:rsidR="00000000" w:rsidRPr="00000000">
              <w:rPr>
                <w:rtl w:val="0"/>
              </w:rPr>
              <w:t xml:space="preserve"> darbs pāros, kas veicina komunikāciju, pienākumu sadali un kopīga lēmuma pieņemšanu.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Pilnveidotās prasmes: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Pētnieciskās prasmes:</w:t>
            </w:r>
            <w:r w:rsidDel="00000000" w:rsidR="00000000" w:rsidRPr="00000000">
              <w:rPr>
                <w:rtl w:val="0"/>
              </w:rPr>
              <w:t xml:space="preserve"> novērošana, datu salīdzināšana ar informācijas avotiem un strukturēta fiksēšana.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Kritiskā domāšana:</w:t>
            </w:r>
            <w:r w:rsidDel="00000000" w:rsidR="00000000" w:rsidRPr="00000000">
              <w:rPr>
                <w:rtl w:val="0"/>
              </w:rPr>
              <w:t xml:space="preserve"> spēja izvērtēt riskus (drošības protokols) un kritiski aplūkot vispārinātus apgalvojumus par augu nekaitīgumu.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Sociāli pilsoniskā prasme (atbildība):</w:t>
            </w:r>
            <w:r w:rsidDel="00000000" w:rsidR="00000000" w:rsidRPr="00000000">
              <w:rPr>
                <w:rtl w:val="0"/>
              </w:rPr>
              <w:t xml:space="preserve"> izpratne par ilgtspējīgu dabas resursu izmantošanu un ētiku pret apkārtējo vidi.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Pašvadīta mācīšanās:</w:t>
            </w:r>
            <w:r w:rsidDel="00000000" w:rsidR="00000000" w:rsidRPr="00000000">
              <w:rPr>
                <w:rtl w:val="0"/>
              </w:rPr>
              <w:t xml:space="preserve"> spēja patstāvīgi izdarīt secinājumus un reflektēt par savu mācīšanās procesu.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DIGITĀLAIS SATURS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PDF vai Power Point materiāls prezentēšanai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Prezentācija “Aptieka zem kājām: ārstniecības augi”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Darba lapas, vizualizācijas vai citi resursi (attēli, aktivitāšu lapas u.c.) </w:t>
            </w:r>
          </w:p>
          <w:p w:rsidR="00000000" w:rsidDel="00000000" w:rsidP="00000000" w:rsidRDefault="00000000" w:rsidRPr="00000000" w14:paraId="00000057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Darba lapa Nr. 1 “Ārstniecības augi”.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Darba lapa Nr. 2 “Ārstniecības augi grupu darbam”. </w:t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Infografika “Ārstniecības augu drogas”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Izmantotā literatūra: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Ārstniecības augi I</w:t>
            </w:r>
          </w:p>
          <w:p w:rsidR="00000000" w:rsidDel="00000000" w:rsidP="00000000" w:rsidRDefault="00000000" w:rsidRPr="00000000" w14:paraId="0000005E">
            <w:pPr>
              <w:rPr/>
            </w:pPr>
            <w:hyperlink r:id="rId7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https://www.zvaigzne.lv/arstniecibas-augi-i-a4.html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“Aculiecinieks”: Ārstniecības augi senāk un tagad (15:10 min.)</w:t>
            </w:r>
          </w:p>
          <w:p w:rsidR="00000000" w:rsidDel="00000000" w:rsidP="00000000" w:rsidRDefault="00000000" w:rsidRPr="00000000" w14:paraId="00000061">
            <w:pPr>
              <w:rPr/>
            </w:pPr>
            <w:hyperlink r:id="rId8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https://www.youtube.com/watch?v=LqCx59MCbQU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Kumelītes: Ar kādām ārstnieciskām īpašībām apveltītas un kā tās izmantot?</w:t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9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https://medicine.lv/raksti/kumelites-ar-kadam-arstnieciskam-ipasibam-apveltitas-un-ka-tas-izmantot</w:t>
              </w:r>
            </w:hyperlink>
            <w:r w:rsidDel="00000000" w:rsidR="00000000" w:rsidRPr="00000000">
              <w:rPr>
                <w:rtl w:val="0"/>
              </w:rPr>
              <w:t xml:space="preserve"> (skatīts 20.01.2026.)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Metodiskais apraksts nodarbības vadītājam</w:t>
            </w:r>
          </w:p>
          <w:p w:rsidR="00000000" w:rsidDel="00000000" w:rsidP="00000000" w:rsidRDefault="00000000" w:rsidRPr="00000000" w14:paraId="00000067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Metodiskais apraksts nodarbību vadītājam tiek sniegts darba lapā “Aktivitāte Nr. 1 Zaļās aptiekas detektīvi”. 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</w:t>
      </w:r>
    </w:p>
    <w:sectPr>
      <w:headerReference r:id="rId10" w:type="default"/>
      <w:footerReference r:id="rId11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Projekts “Sabiedrības izglītošana un izpratnes veicināšana par augu nozīmi cilvēku dzīvē” </w:t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Green Stories. Society education and raising public awareness on the importance of flora to humanity, LL-00188</w:t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1"/>
        <w:strike w:val="0"/>
        <w:color w:val="4472c4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4324350" cy="1085850"/>
          <wp:effectExtent b="0" l="0" r="0" t="0"/>
          <wp:docPr id="180177285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324350" cy="10858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lv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uiPriority w:val="34"/>
    <w:qFormat w:val="1"/>
    <w:rsid w:val="00DD0002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CC6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 w:val="1"/>
    <w:rsid w:val="001814E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814EC"/>
  </w:style>
  <w:style w:type="paragraph" w:styleId="Footer">
    <w:name w:val="footer"/>
    <w:basedOn w:val="Normal"/>
    <w:link w:val="FooterChar"/>
    <w:uiPriority w:val="99"/>
    <w:unhideWhenUsed w:val="1"/>
    <w:rsid w:val="001814E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814EC"/>
  </w:style>
  <w:style w:type="character" w:styleId="Hyperlink">
    <w:name w:val="Hyperlink"/>
    <w:basedOn w:val="DefaultParagraphFont"/>
    <w:uiPriority w:val="99"/>
    <w:unhideWhenUsed w:val="1"/>
    <w:rsid w:val="000B7C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B7C2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medicine.lv/raksti/kumelites-ar-kadam-arstnieciskam-ipasibam-apveltitas-un-ka-tas-izmanto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zvaigzne.lv/arstniecibas-augi-i-a4.html" TargetMode="External"/><Relationship Id="rId8" Type="http://schemas.openxmlformats.org/officeDocument/2006/relationships/hyperlink" Target="https://www.youtube.com/watch?v=LqCx59MCbQU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y6ZMUhAlzB+HYWO3cKm0t+aJQw==">CgMxLjA4AHIhMTFZZFlXU1NnOXJZTHJTd3kzV0xlOUlHcTVqVmhJaXdB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2026-02-01T12:02:00Z</dcterms:created>
  <dc:creator>Eridiana Oļehnoviča</dc:creator>
</cp:coreProperties>
</file>