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A9C7B9" w14:textId="77777777" w:rsidR="007E524C" w:rsidRDefault="007E524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0"/>
        <w:tblW w:w="9780" w:type="dxa"/>
        <w:tblInd w:w="15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35"/>
        <w:gridCol w:w="7245"/>
      </w:tblGrid>
      <w:tr w:rsidR="007E524C" w14:paraId="1FA262DE" w14:textId="77777777">
        <w:tc>
          <w:tcPr>
            <w:tcW w:w="2535" w:type="dxa"/>
          </w:tcPr>
          <w:p w14:paraId="385FB805" w14:textId="77777777" w:rsidR="007E524C" w:rsidRDefault="00CF2E00">
            <w:r>
              <w:t>Nodarbības nosaukums</w:t>
            </w:r>
          </w:p>
        </w:tc>
        <w:tc>
          <w:tcPr>
            <w:tcW w:w="7245" w:type="dxa"/>
          </w:tcPr>
          <w:p w14:paraId="2A65D4D3" w14:textId="7230FBDB" w:rsidR="007E524C" w:rsidRPr="007C09A2" w:rsidRDefault="007C09A2">
            <w:pPr>
              <w:rPr>
                <w:i/>
                <w:iCs/>
                <w:color w:val="4472C4" w:themeColor="accent1"/>
                <w:sz w:val="32"/>
                <w:szCs w:val="32"/>
              </w:rPr>
            </w:pPr>
            <w:r w:rsidRPr="007C09A2">
              <w:rPr>
                <w:rFonts w:eastAsia="Times New Roman"/>
                <w:i/>
                <w:iCs/>
                <w:color w:val="4472C4" w:themeColor="accent1"/>
                <w:sz w:val="32"/>
                <w:szCs w:val="32"/>
                <w:lang w:val="lv-LV"/>
              </w:rPr>
              <w:t>"</w:t>
            </w:r>
            <w:r w:rsidR="00B07130">
              <w:rPr>
                <w:rFonts w:eastAsia="Times New Roman"/>
                <w:i/>
                <w:iCs/>
                <w:color w:val="4472C4" w:themeColor="accent1"/>
                <w:sz w:val="32"/>
                <w:szCs w:val="32"/>
                <w:lang w:val="lv-LV"/>
              </w:rPr>
              <w:t xml:space="preserve">Detektīvs </w:t>
            </w:r>
            <w:r w:rsidRPr="007C09A2">
              <w:rPr>
                <w:rFonts w:eastAsia="Times New Roman"/>
                <w:i/>
                <w:iCs/>
                <w:color w:val="4472C4" w:themeColor="accent1"/>
                <w:sz w:val="32"/>
                <w:szCs w:val="32"/>
                <w:lang w:val="lv-LV"/>
              </w:rPr>
              <w:t>zālājā</w:t>
            </w:r>
            <w:r w:rsidRPr="007C09A2">
              <w:rPr>
                <w:rFonts w:eastAsia="Times New Roman"/>
                <w:i/>
                <w:iCs/>
                <w:color w:val="4472C4" w:themeColor="accent1"/>
                <w:sz w:val="32"/>
                <w:szCs w:val="32"/>
                <w:lang w:val="lv-LV"/>
              </w:rPr>
              <w:t xml:space="preserve">: </w:t>
            </w:r>
            <w:r w:rsidRPr="007C09A2">
              <w:rPr>
                <w:rFonts w:eastAsia="Times New Roman"/>
                <w:i/>
                <w:iCs/>
                <w:color w:val="4472C4" w:themeColor="accent1"/>
                <w:sz w:val="32"/>
                <w:szCs w:val="32"/>
                <w:lang w:val="lv-LV"/>
              </w:rPr>
              <w:t>a</w:t>
            </w:r>
            <w:r w:rsidRPr="007C09A2">
              <w:rPr>
                <w:rFonts w:eastAsia="Times New Roman"/>
                <w:i/>
                <w:iCs/>
                <w:color w:val="4472C4" w:themeColor="accent1"/>
                <w:sz w:val="32"/>
                <w:szCs w:val="32"/>
                <w:lang w:val="lv-LV"/>
              </w:rPr>
              <w:t>ugu atpazīšana un klasifikācija"</w:t>
            </w:r>
          </w:p>
        </w:tc>
      </w:tr>
      <w:tr w:rsidR="007E524C" w14:paraId="2841DB33" w14:textId="77777777">
        <w:tc>
          <w:tcPr>
            <w:tcW w:w="9780" w:type="dxa"/>
            <w:gridSpan w:val="2"/>
          </w:tcPr>
          <w:p w14:paraId="33B7ABAD" w14:textId="5E99B442" w:rsidR="007E524C" w:rsidRDefault="00CF2E00">
            <w:pPr>
              <w:rPr>
                <w:i/>
                <w:iCs/>
                <w:color w:val="0000FF"/>
                <w:sz w:val="32"/>
                <w:szCs w:val="32"/>
              </w:rPr>
            </w:pPr>
            <w:r>
              <w:t>Autor</w:t>
            </w:r>
            <w:r w:rsidR="0056035A">
              <w:t>s</w:t>
            </w:r>
            <w:r>
              <w:t xml:space="preserve">: </w:t>
            </w:r>
          </w:p>
        </w:tc>
      </w:tr>
      <w:tr w:rsidR="007E524C" w14:paraId="5D3C5BA6" w14:textId="77777777">
        <w:tc>
          <w:tcPr>
            <w:tcW w:w="9780" w:type="dxa"/>
            <w:gridSpan w:val="2"/>
            <w:shd w:val="clear" w:color="auto" w:fill="D9D9D9"/>
          </w:tcPr>
          <w:p w14:paraId="0182F4B8" w14:textId="77777777" w:rsidR="007E524C" w:rsidRDefault="00CF2E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color w:val="000000"/>
              </w:rPr>
              <w:t>TEMATA PLĀNS</w:t>
            </w:r>
          </w:p>
          <w:p w14:paraId="17F2EB5F" w14:textId="77777777" w:rsidR="007E524C" w:rsidRDefault="007E524C"/>
        </w:tc>
      </w:tr>
      <w:tr w:rsidR="007E524C" w14:paraId="6A11CF6B" w14:textId="77777777">
        <w:tc>
          <w:tcPr>
            <w:tcW w:w="2535" w:type="dxa"/>
          </w:tcPr>
          <w:p w14:paraId="6F94E73A" w14:textId="77777777" w:rsidR="007E524C" w:rsidRDefault="00CF2E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rPr>
                <w:color w:val="000000"/>
              </w:rPr>
              <w:t>Mērķis</w:t>
            </w:r>
          </w:p>
          <w:p w14:paraId="3E777E3A" w14:textId="77777777" w:rsidR="007E524C" w:rsidRDefault="007E524C"/>
        </w:tc>
        <w:tc>
          <w:tcPr>
            <w:tcW w:w="7245" w:type="dxa"/>
          </w:tcPr>
          <w:p w14:paraId="09324F1D" w14:textId="3C88ED6E" w:rsidR="007E524C" w:rsidRPr="00B07130" w:rsidRDefault="00B07130" w:rsidP="0075195E">
            <w:pPr>
              <w:jc w:val="both"/>
            </w:pPr>
            <w:r w:rsidRPr="00B07130">
              <w:rPr>
                <w:rStyle w:val="citation-863"/>
                <w:lang w:val="lv-LV"/>
              </w:rPr>
              <w:t>S</w:t>
            </w:r>
            <w:r w:rsidRPr="00B07130">
              <w:rPr>
                <w:rStyle w:val="citation-863"/>
                <w:lang w:val="lv-LV"/>
              </w:rPr>
              <w:t>niegt dalībniekiem praktiskas iemaņas botānikā un veicināt izpratni par dabisko zālāju bioloģisko vērtību un to aizsardzību</w:t>
            </w:r>
            <w:r w:rsidRPr="00B07130">
              <w:rPr>
                <w:lang w:val="lv-LV"/>
              </w:rPr>
              <w:t>.</w:t>
            </w:r>
          </w:p>
        </w:tc>
      </w:tr>
      <w:tr w:rsidR="007E524C" w14:paraId="5060DABD" w14:textId="77777777">
        <w:tc>
          <w:tcPr>
            <w:tcW w:w="2535" w:type="dxa"/>
          </w:tcPr>
          <w:p w14:paraId="484F2B70" w14:textId="77777777" w:rsidR="007E524C" w:rsidRDefault="00CF2E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rPr>
                <w:color w:val="000000"/>
              </w:rPr>
              <w:t>Uzdevumi</w:t>
            </w:r>
          </w:p>
          <w:p w14:paraId="20425349" w14:textId="77777777" w:rsidR="007E524C" w:rsidRDefault="007E524C"/>
        </w:tc>
        <w:tc>
          <w:tcPr>
            <w:tcW w:w="7245" w:type="dxa"/>
          </w:tcPr>
          <w:p w14:paraId="2773EAFF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60"/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15"/>
                <w:rFonts w:asciiTheme="minorHAnsi" w:hAnsiTheme="minorHAnsi" w:cstheme="minorHAnsi"/>
                <w:lang w:val="lv-LV"/>
              </w:rPr>
              <w:t>Skaidrot dabisko zālāju ekoloģisko nozīmi, palīdzot dalībniekiem saprast, kā pļavu, purvu un mežu mozaīka nodrošina piemērotus apstākļus retām un apdraudētām augu sugām</w:t>
            </w:r>
            <w:r w:rsidRPr="00B07130">
              <w:rPr>
                <w:rFonts w:asciiTheme="minorHAnsi" w:hAnsiTheme="minorHAnsi" w:cstheme="minorHAnsi"/>
                <w:lang w:val="lv-LV"/>
              </w:rPr>
              <w:t>.</w:t>
            </w:r>
          </w:p>
          <w:p w14:paraId="41A9B028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Style w:val="citation-1014"/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14"/>
                <w:rFonts w:asciiTheme="minorHAnsi" w:hAnsiTheme="minorHAnsi" w:cstheme="minorHAnsi"/>
                <w:lang w:val="lv-LV"/>
              </w:rPr>
              <w:t>Iepazīstināt ar augu sukcesijas cikliem, sniedzot zināšanas par to, kā atklātas pļavas bez apsaimniekošanas pamazām aizaug ar krūmiem un kokiem, pārveidojot veģetāciju un  izspiežot ekoloģiski prasīgas sugas.</w:t>
            </w:r>
          </w:p>
          <w:p w14:paraId="60AA41E3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Style w:val="citation-1013"/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13"/>
                <w:rFonts w:asciiTheme="minorHAnsi" w:hAnsiTheme="minorHAnsi" w:cstheme="minorHAnsi"/>
                <w:lang w:val="lv-LV"/>
              </w:rPr>
              <w:t>Izglītot par retu augu lomu ekosistēmā, skaidrojot, kā specifiskas, bioloģiski vērtīgas sugas, ir izmantojamas kā indikatori vēsturiski ganītām platībām un citiem bioloģiski vērtīgiem biotopiem.</w:t>
            </w:r>
          </w:p>
          <w:p w14:paraId="5F0A4F00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Style w:val="citation-1012"/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12"/>
                <w:rFonts w:asciiTheme="minorHAnsi" w:hAnsiTheme="minorHAnsi" w:cstheme="minorHAnsi"/>
                <w:lang w:val="lv-LV"/>
              </w:rPr>
              <w:t>Trenēt augu noteikšanas iemaņas, praktiski iemācot izmantot noteicējus un lietotnes, lai pēc morfoloģiskajām pazīmēm atpazītu dažādas augu sugas.</w:t>
            </w:r>
          </w:p>
          <w:p w14:paraId="6B71549A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Style w:val="citation-1012"/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11"/>
                <w:rFonts w:asciiTheme="minorHAnsi" w:hAnsiTheme="minorHAnsi" w:cstheme="minorHAnsi"/>
                <w:lang w:val="lv-LV"/>
              </w:rPr>
              <w:t>Apgūt dabas saudzēšanas pamatprincipus, iemācot pareizu uzvedību dabā, uzsverot, ka aizsargājamas un retas sugas, piemēram orhideju sugas, drīkst tikai fotografēt, bet nekādā gadījumā nedrīkst plūkt vai mēģināt pārstādīt</w:t>
            </w:r>
            <w:r w:rsidRPr="00B07130">
              <w:rPr>
                <w:rFonts w:asciiTheme="minorHAnsi" w:hAnsiTheme="minorHAnsi" w:cstheme="minorHAnsi"/>
                <w:lang w:val="lv-LV"/>
              </w:rPr>
              <w:t>.</w:t>
            </w:r>
            <w:r w:rsidRPr="00B07130">
              <w:rPr>
                <w:rStyle w:val="citation-1012"/>
                <w:rFonts w:asciiTheme="minorHAnsi" w:hAnsiTheme="minorHAnsi" w:cstheme="minorHAnsi"/>
                <w:lang w:val="lv-LV"/>
              </w:rPr>
              <w:t xml:space="preserve"> </w:t>
            </w:r>
          </w:p>
          <w:p w14:paraId="3D1EF817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Style w:val="citation-1010"/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10"/>
                <w:rFonts w:asciiTheme="minorHAnsi" w:hAnsiTheme="minorHAnsi" w:cstheme="minorHAnsi"/>
                <w:lang w:val="lv-LV"/>
              </w:rPr>
              <w:t>Veicināt prasmi pamanīt ekosistēmas problēmas, iemācot atpazīt vietas, kur nepieciešami dabas aizsardzības pasākumi, piemēram, invazīvo sugu ierobežošanai.</w:t>
            </w:r>
          </w:p>
          <w:p w14:paraId="123DB676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09"/>
                <w:rFonts w:asciiTheme="minorHAnsi" w:hAnsiTheme="minorHAnsi" w:cstheme="minorHAnsi"/>
                <w:lang w:val="lv-LV"/>
              </w:rPr>
              <w:t>Veicināt atbildības sajūtu un stiprināt pārliecību, skaidrojot, ka katra cilvēka saudzīga rīcība un apzinīga dabas vērošana palīdz saglabāt unikālo dabas mantojumu nākamajām paaudzēm</w:t>
            </w:r>
            <w:r w:rsidRPr="00B07130">
              <w:rPr>
                <w:rFonts w:asciiTheme="minorHAnsi" w:hAnsiTheme="minorHAnsi" w:cstheme="minorHAnsi"/>
                <w:lang w:val="lv-LV"/>
              </w:rPr>
              <w:t>.</w:t>
            </w:r>
          </w:p>
          <w:p w14:paraId="720782C7" w14:textId="77777777" w:rsidR="00B07130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rPr>
                <w:rFonts w:asciiTheme="minorHAnsi" w:hAnsiTheme="minorHAnsi" w:cstheme="minorHAnsi"/>
                <w:lang w:val="lv-LV"/>
              </w:rPr>
              <w:t>Mācīt strādāt komandā organizējot kopīgu parauglaukumu izpēti un sugu sarakstu veidošanu, veicinot savstarpēju sadarbību un diskusijas par novēroto.</w:t>
            </w:r>
          </w:p>
          <w:p w14:paraId="42D06934" w14:textId="4D7A9088" w:rsidR="007E524C" w:rsidRPr="00B07130" w:rsidRDefault="00B07130" w:rsidP="00B07130">
            <w:pPr>
              <w:pStyle w:val="ListParagraph"/>
              <w:numPr>
                <w:ilvl w:val="0"/>
                <w:numId w:val="13"/>
              </w:numPr>
              <w:spacing w:before="100" w:beforeAutospacing="1" w:after="100" w:afterAutospacing="1"/>
              <w:ind w:left="0" w:firstLine="314"/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08"/>
                <w:rFonts w:asciiTheme="minorHAnsi" w:hAnsiTheme="minorHAnsi" w:cstheme="minorHAnsi"/>
                <w:lang w:val="lv-LV"/>
              </w:rPr>
              <w:t>Radīt emocionālu saikni ar dabu veidojot saudzīgu attieksmi pret apkārtējo vidi caur tiešu saskarsmi ar dabas retumiem un dabisko ainavu skaistumu</w:t>
            </w:r>
            <w:r w:rsidRPr="00B07130">
              <w:rPr>
                <w:rFonts w:asciiTheme="minorHAnsi" w:hAnsiTheme="minorHAnsi" w:cstheme="minorHAnsi"/>
                <w:lang w:val="lv-LV"/>
              </w:rPr>
              <w:t>.</w:t>
            </w:r>
          </w:p>
        </w:tc>
      </w:tr>
      <w:tr w:rsidR="007E524C" w14:paraId="55FFA507" w14:textId="77777777">
        <w:tc>
          <w:tcPr>
            <w:tcW w:w="2535" w:type="dxa"/>
          </w:tcPr>
          <w:p w14:paraId="2EB45F40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720"/>
              <w:rPr>
                <w:color w:val="000000"/>
              </w:rPr>
            </w:pPr>
            <w:r>
              <w:t xml:space="preserve">1.3. </w:t>
            </w:r>
            <w:r>
              <w:rPr>
                <w:color w:val="000000"/>
              </w:rPr>
              <w:t>Īss teorētiskais pamatojums</w:t>
            </w:r>
          </w:p>
          <w:p w14:paraId="58B6E4E1" w14:textId="77777777" w:rsidR="007E524C" w:rsidRDefault="007E524C"/>
        </w:tc>
        <w:tc>
          <w:tcPr>
            <w:tcW w:w="7245" w:type="dxa"/>
          </w:tcPr>
          <w:p w14:paraId="47A20536" w14:textId="13F24106" w:rsidR="00B07130" w:rsidRPr="00B07130" w:rsidRDefault="00B07130" w:rsidP="00B07130">
            <w:pPr>
              <w:tabs>
                <w:tab w:val="left" w:pos="2535"/>
              </w:tabs>
              <w:ind w:left="31"/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rPr>
                <w:rStyle w:val="citation-1035"/>
                <w:rFonts w:asciiTheme="minorHAnsi" w:hAnsiTheme="minorHAnsi" w:cstheme="minorHAnsi"/>
                <w:lang w:val="lv-LV"/>
              </w:rPr>
              <w:t xml:space="preserve">Nodarbības ievadā </w:t>
            </w:r>
            <w:r>
              <w:rPr>
                <w:rStyle w:val="citation-1035"/>
                <w:rFonts w:asciiTheme="minorHAnsi" w:hAnsiTheme="minorHAnsi" w:cstheme="minorHAnsi"/>
                <w:lang w:val="lv-LV"/>
              </w:rPr>
              <w:t>dalībnieki</w:t>
            </w:r>
            <w:r w:rsidRPr="00B07130">
              <w:rPr>
                <w:rStyle w:val="citation-1035"/>
                <w:rFonts w:asciiTheme="minorHAnsi" w:hAnsiTheme="minorHAnsi" w:cstheme="minorHAnsi"/>
                <w:lang w:val="lv-LV"/>
              </w:rPr>
              <w:t xml:space="preserve"> atklāj, ka </w:t>
            </w:r>
            <w:r>
              <w:rPr>
                <w:rStyle w:val="citation-1035"/>
                <w:rFonts w:asciiTheme="minorHAnsi" w:hAnsiTheme="minorHAnsi" w:cstheme="minorHAnsi"/>
                <w:lang w:val="lv-LV"/>
              </w:rPr>
              <w:t>zālāju</w:t>
            </w:r>
            <w:r w:rsidRPr="00B07130">
              <w:rPr>
                <w:rStyle w:val="citation-1035"/>
                <w:rFonts w:asciiTheme="minorHAnsi" w:hAnsiTheme="minorHAnsi" w:cstheme="minorHAnsi"/>
                <w:lang w:val="lv-LV"/>
              </w:rPr>
              <w:t xml:space="preserve"> un mežu mozaīka nav tikai ainava, bet gan dzīvotne simtiem retu augu sugu, starp kurām īpaša loma ir Eiropas nozīmes aizsargājamajiem augiem</w:t>
            </w:r>
            <w:r w:rsidRPr="00B07130">
              <w:rPr>
                <w:rFonts w:asciiTheme="minorHAnsi" w:hAnsiTheme="minorHAnsi" w:cstheme="minorHAnsi"/>
                <w:lang w:val="lv-LV"/>
              </w:rPr>
              <w:t xml:space="preserve">. Aizsargājamie augi Latvijā tiek definēti ar Ministru kabineta noteikumiem, kuros ir iekļauts gan aizsargājamo sugu </w:t>
            </w:r>
            <w:r w:rsidRPr="00B07130">
              <w:rPr>
                <w:rFonts w:asciiTheme="minorHAnsi" w:hAnsiTheme="minorHAnsi" w:cstheme="minorHAnsi"/>
                <w:lang w:val="lv-LV"/>
              </w:rPr>
              <w:lastRenderedPageBreak/>
              <w:t xml:space="preserve">saraksts, gan sugu saraksts kurām var tikt veidotas atsevišķas aizsargājamās teritorijas – mikroliegumi. </w:t>
            </w:r>
          </w:p>
          <w:p w14:paraId="7BF08A89" w14:textId="10965680" w:rsidR="007E524C" w:rsidRPr="00B07130" w:rsidRDefault="00B07130" w:rsidP="00B07130">
            <w:pPr>
              <w:tabs>
                <w:tab w:val="left" w:pos="2535"/>
              </w:tabs>
              <w:ind w:left="31"/>
              <w:jc w:val="both"/>
              <w:rPr>
                <w:rFonts w:asciiTheme="minorHAnsi" w:hAnsiTheme="minorHAnsi" w:cstheme="minorHAnsi"/>
                <w:sz w:val="32"/>
                <w:szCs w:val="32"/>
                <w:lang w:val="lv-LV"/>
              </w:rPr>
            </w:pPr>
            <w:r w:rsidRPr="00B07130">
              <w:rPr>
                <w:rStyle w:val="citation-1034"/>
                <w:rFonts w:asciiTheme="minorHAnsi" w:hAnsiTheme="minorHAnsi" w:cstheme="minorHAnsi"/>
                <w:lang w:val="lv-LV"/>
              </w:rPr>
              <w:t>Lai saglabātu šo dabas bagātību, būtiska nodarbības daļa ir "</w:t>
            </w:r>
            <w:r>
              <w:rPr>
                <w:rStyle w:val="citation-1034"/>
                <w:rFonts w:asciiTheme="minorHAnsi" w:hAnsiTheme="minorHAnsi" w:cstheme="minorHAnsi"/>
                <w:lang w:val="lv-LV"/>
              </w:rPr>
              <w:t xml:space="preserve">detektīva </w:t>
            </w:r>
            <w:r w:rsidRPr="00B07130">
              <w:rPr>
                <w:rStyle w:val="citation-1034"/>
                <w:rFonts w:asciiTheme="minorHAnsi" w:hAnsiTheme="minorHAnsi" w:cstheme="minorHAnsi"/>
                <w:lang w:val="lv-LV"/>
              </w:rPr>
              <w:t>ētika", kas māca atbildīgu izturēšanos – tādi stingri aizsargājami augi kā piemēram dzegužkurpītes ir jāsargā, un t</w:t>
            </w:r>
            <w:r>
              <w:rPr>
                <w:rStyle w:val="citation-1034"/>
                <w:rFonts w:asciiTheme="minorHAnsi" w:hAnsiTheme="minorHAnsi" w:cstheme="minorHAnsi"/>
                <w:lang w:val="lv-LV"/>
              </w:rPr>
              <w:t>ās</w:t>
            </w:r>
            <w:r w:rsidRPr="00B07130">
              <w:rPr>
                <w:rStyle w:val="citation-1034"/>
                <w:rFonts w:asciiTheme="minorHAnsi" w:hAnsiTheme="minorHAnsi" w:cstheme="minorHAnsi"/>
                <w:lang w:val="lv-LV"/>
              </w:rPr>
              <w:t xml:space="preserve"> ir kategoriski aizliegts plūkt vai izrakt</w:t>
            </w:r>
            <w:r w:rsidRPr="00B07130">
              <w:rPr>
                <w:rFonts w:asciiTheme="minorHAnsi" w:hAnsiTheme="minorHAnsi" w:cstheme="minorHAnsi"/>
                <w:lang w:val="lv-LV"/>
              </w:rPr>
              <w:t xml:space="preserve">. </w:t>
            </w:r>
            <w:r w:rsidRPr="00B07130">
              <w:rPr>
                <w:rStyle w:val="citation-1033"/>
                <w:rFonts w:asciiTheme="minorHAnsi" w:hAnsiTheme="minorHAnsi" w:cstheme="minorHAnsi"/>
                <w:lang w:val="lv-LV"/>
              </w:rPr>
              <w:t xml:space="preserve">Praktiskā darba uzsākšanai </w:t>
            </w:r>
            <w:r>
              <w:rPr>
                <w:rStyle w:val="citation-1033"/>
                <w:rFonts w:asciiTheme="minorHAnsi" w:hAnsiTheme="minorHAnsi" w:cstheme="minorHAnsi"/>
                <w:lang w:val="lv-LV"/>
              </w:rPr>
              <w:t>nodarbības vadītājs</w:t>
            </w:r>
            <w:r w:rsidRPr="00B07130">
              <w:rPr>
                <w:rStyle w:val="citation-1033"/>
                <w:rFonts w:asciiTheme="minorHAnsi" w:hAnsiTheme="minorHAnsi" w:cstheme="minorHAnsi"/>
                <w:lang w:val="lv-LV"/>
              </w:rPr>
              <w:t xml:space="preserve"> iepazīstina ar atpazīšanas pamatiem, demonstrējot galvenās morfoloģiskās pazīmes, piemēram, lapu novietojumu un ziedu uzbūvi, kas kalpos par galvenajiem izpētes objektiem sugu noteikšanā</w:t>
            </w:r>
            <w:r w:rsidRPr="00B07130">
              <w:rPr>
                <w:rFonts w:asciiTheme="minorHAnsi" w:hAnsiTheme="minorHAnsi" w:cstheme="minorHAnsi"/>
                <w:lang w:val="lv-LV"/>
              </w:rPr>
              <w:t>.</w:t>
            </w:r>
          </w:p>
        </w:tc>
      </w:tr>
      <w:tr w:rsidR="007E524C" w14:paraId="19CAD1F9" w14:textId="77777777">
        <w:trPr>
          <w:trHeight w:val="692"/>
        </w:trPr>
        <w:tc>
          <w:tcPr>
            <w:tcW w:w="9780" w:type="dxa"/>
            <w:gridSpan w:val="2"/>
            <w:shd w:val="clear" w:color="auto" w:fill="D9D9D9"/>
          </w:tcPr>
          <w:p w14:paraId="4B6ACFBD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both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lastRenderedPageBreak/>
              <w:t xml:space="preserve">2. </w:t>
            </w:r>
            <w:r>
              <w:rPr>
                <w:b/>
                <w:bCs/>
                <w:color w:val="000000"/>
              </w:rPr>
              <w:t>METODISKIE IETEIKUMI NODARBĪBAS ĪSTENOŠANAI</w:t>
            </w:r>
          </w:p>
          <w:p w14:paraId="5BB06977" w14:textId="77777777" w:rsidR="007E524C" w:rsidRDefault="007E524C"/>
        </w:tc>
      </w:tr>
      <w:tr w:rsidR="007E524C" w14:paraId="134EAA47" w14:textId="77777777">
        <w:tc>
          <w:tcPr>
            <w:tcW w:w="2535" w:type="dxa"/>
          </w:tcPr>
          <w:p w14:paraId="14E60BD6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t xml:space="preserve">2.1. </w:t>
            </w:r>
            <w:r>
              <w:rPr>
                <w:color w:val="000000"/>
              </w:rPr>
              <w:t>Mērķa grupa</w:t>
            </w:r>
          </w:p>
        </w:tc>
        <w:tc>
          <w:tcPr>
            <w:tcW w:w="7245" w:type="dxa"/>
          </w:tcPr>
          <w:p w14:paraId="5860C411" w14:textId="77777777" w:rsidR="007E524C" w:rsidRDefault="00CF2E00">
            <w:r>
              <w:t>skolēni, jaunieši</w:t>
            </w:r>
          </w:p>
        </w:tc>
      </w:tr>
      <w:tr w:rsidR="007E524C" w14:paraId="0C0559AF" w14:textId="77777777">
        <w:tc>
          <w:tcPr>
            <w:tcW w:w="2535" w:type="dxa"/>
          </w:tcPr>
          <w:p w14:paraId="4BE72110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t xml:space="preserve">2.2. </w:t>
            </w:r>
            <w:r>
              <w:rPr>
                <w:color w:val="000000"/>
              </w:rPr>
              <w:t>Nodarbības ilgums</w:t>
            </w:r>
          </w:p>
        </w:tc>
        <w:tc>
          <w:tcPr>
            <w:tcW w:w="7245" w:type="dxa"/>
          </w:tcPr>
          <w:p w14:paraId="7CEC3049" w14:textId="77777777" w:rsidR="007E524C" w:rsidRDefault="00CF2E00">
            <w:r>
              <w:t>90 minūtes</w:t>
            </w:r>
          </w:p>
        </w:tc>
      </w:tr>
      <w:tr w:rsidR="007E524C" w14:paraId="7A7FF03F" w14:textId="77777777">
        <w:tc>
          <w:tcPr>
            <w:tcW w:w="2535" w:type="dxa"/>
          </w:tcPr>
          <w:p w14:paraId="444E371C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t xml:space="preserve">2.3. </w:t>
            </w:r>
            <w:r>
              <w:rPr>
                <w:color w:val="000000"/>
              </w:rPr>
              <w:t>Aktivitātes un norises gaita</w:t>
            </w:r>
          </w:p>
        </w:tc>
        <w:tc>
          <w:tcPr>
            <w:tcW w:w="7245" w:type="dxa"/>
          </w:tcPr>
          <w:p w14:paraId="75DDAB85" w14:textId="07460B96" w:rsidR="00B07130" w:rsidRPr="00B07130" w:rsidRDefault="00CF2E00">
            <w:pPr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t>1.aktivitāte</w:t>
            </w:r>
            <w:r w:rsidR="00B07130" w:rsidRPr="00B07130">
              <w:t xml:space="preserve">: </w:t>
            </w:r>
            <w:r w:rsidR="00B07130" w:rsidRPr="00B07130">
              <w:rPr>
                <w:b/>
                <w:bCs/>
              </w:rPr>
              <w:t>“detektīva</w:t>
            </w:r>
            <w:r w:rsidR="00B07130" w:rsidRPr="00B07130">
              <w:rPr>
                <w:rFonts w:asciiTheme="minorHAnsi" w:hAnsiTheme="minorHAnsi" w:cstheme="minorHAnsi"/>
                <w:b/>
                <w:bCs/>
                <w:lang w:val="lv-LV"/>
              </w:rPr>
              <w:t xml:space="preserve"> instruktāža</w:t>
            </w:r>
            <w:r w:rsidR="00B07130" w:rsidRPr="00B07130">
              <w:rPr>
                <w:rFonts w:asciiTheme="minorHAnsi" w:hAnsiTheme="minorHAnsi" w:cstheme="minorHAnsi"/>
                <w:b/>
                <w:bCs/>
                <w:lang w:val="lv-LV"/>
              </w:rPr>
              <w:t>”</w:t>
            </w:r>
          </w:p>
          <w:p w14:paraId="594761B5" w14:textId="4CC59F1D" w:rsidR="007E524C" w:rsidRPr="00B07130" w:rsidRDefault="00CF2E00">
            <w:pPr>
              <w:jc w:val="both"/>
            </w:pPr>
            <w:r w:rsidRPr="00B07130">
              <w:t>2. aktivitāte</w:t>
            </w:r>
            <w:r w:rsidR="00B07130" w:rsidRPr="00B07130">
              <w:t>:</w:t>
            </w:r>
            <w:r w:rsidRPr="00B07130">
              <w:t xml:space="preserve"> </w:t>
            </w:r>
            <w:r w:rsidR="00B07130">
              <w:rPr>
                <w:rFonts w:asciiTheme="minorHAnsi" w:hAnsiTheme="minorHAnsi" w:cstheme="minorHAnsi"/>
                <w:b/>
                <w:bCs/>
                <w:lang w:val="lv-LV"/>
              </w:rPr>
              <w:t>p</w:t>
            </w:r>
            <w:r w:rsidR="00B07130" w:rsidRPr="00B07130">
              <w:rPr>
                <w:rFonts w:asciiTheme="minorHAnsi" w:hAnsiTheme="minorHAnsi" w:cstheme="minorHAnsi"/>
                <w:b/>
                <w:bCs/>
                <w:lang w:val="lv-LV"/>
              </w:rPr>
              <w:t>raktiskā izpēte: "Pierādījumu vākšana"</w:t>
            </w:r>
          </w:p>
          <w:p w14:paraId="155059F4" w14:textId="77777777" w:rsidR="005D1C65" w:rsidRPr="00B07130" w:rsidRDefault="005D1C65">
            <w:pPr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t xml:space="preserve">3. aktivitāte </w:t>
            </w:r>
            <w:r w:rsidR="00B07130" w:rsidRPr="00B07130">
              <w:rPr>
                <w:b/>
                <w:bCs/>
              </w:rPr>
              <w:t>“</w:t>
            </w:r>
            <w:r w:rsidR="00B07130" w:rsidRPr="00B07130">
              <w:rPr>
                <w:rFonts w:asciiTheme="minorHAnsi" w:hAnsiTheme="minorHAnsi" w:cstheme="minorHAnsi"/>
                <w:b/>
                <w:bCs/>
                <w:lang w:val="lv-LV"/>
              </w:rPr>
              <w:t>parauglaukumā konstatēto augu novērtējums</w:t>
            </w:r>
            <w:r w:rsidR="00B07130" w:rsidRPr="00B07130">
              <w:rPr>
                <w:rFonts w:asciiTheme="minorHAnsi" w:hAnsiTheme="minorHAnsi" w:cstheme="minorHAnsi"/>
                <w:b/>
                <w:bCs/>
                <w:lang w:val="lv-LV"/>
              </w:rPr>
              <w:t>”</w:t>
            </w:r>
          </w:p>
          <w:p w14:paraId="62949E0B" w14:textId="4E81ED0A" w:rsidR="00B07130" w:rsidRDefault="00B07130">
            <w:pPr>
              <w:jc w:val="both"/>
            </w:pPr>
            <w:r w:rsidRPr="00B07130">
              <w:rPr>
                <w:rFonts w:asciiTheme="minorHAnsi" w:hAnsiTheme="minorHAnsi" w:cstheme="minorHAnsi"/>
                <w:color w:val="000000" w:themeColor="text1"/>
                <w:lang w:val="lv-LV"/>
              </w:rPr>
              <w:t xml:space="preserve">4. </w:t>
            </w:r>
            <w:r w:rsidRPr="00B07130">
              <w:t>aktivitāte</w:t>
            </w:r>
            <w:r w:rsidRPr="00B07130">
              <w:rPr>
                <w:rFonts w:asciiTheme="minorHAnsi" w:hAnsiTheme="minorHAnsi" w:cstheme="minorHAnsi"/>
                <w:color w:val="000000" w:themeColor="text1"/>
                <w:lang w:val="lv-LV"/>
              </w:rPr>
              <w:t xml:space="preserve"> </w:t>
            </w:r>
            <w:r w:rsidRPr="00B07130"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d</w:t>
            </w:r>
            <w:r w:rsidRPr="00B07130"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etektīva ziņojums"</w:t>
            </w:r>
          </w:p>
        </w:tc>
      </w:tr>
      <w:tr w:rsidR="007E524C" w14:paraId="5490EB43" w14:textId="77777777">
        <w:trPr>
          <w:trHeight w:val="573"/>
        </w:trPr>
        <w:tc>
          <w:tcPr>
            <w:tcW w:w="2535" w:type="dxa"/>
          </w:tcPr>
          <w:p w14:paraId="1930A271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t xml:space="preserve">2.4. </w:t>
            </w:r>
            <w:r>
              <w:rPr>
                <w:color w:val="000000"/>
              </w:rPr>
              <w:t>Nepieciešamie materiāli (darba lapas, prezentācijas, uzdevumi)</w:t>
            </w:r>
          </w:p>
        </w:tc>
        <w:tc>
          <w:tcPr>
            <w:tcW w:w="7245" w:type="dxa"/>
          </w:tcPr>
          <w:p w14:paraId="5987E9A7" w14:textId="03491DEB" w:rsidR="00B07130" w:rsidRPr="00B07130" w:rsidRDefault="00B07130" w:rsidP="00B07130">
            <w:pPr>
              <w:jc w:val="both"/>
            </w:pPr>
            <w:r w:rsidRPr="00B07130">
              <w:t xml:space="preserve">2. aktivitāte: </w:t>
            </w:r>
            <w:r>
              <w:rPr>
                <w:rFonts w:asciiTheme="minorHAnsi" w:hAnsiTheme="minorHAnsi" w:cstheme="minorHAnsi"/>
                <w:b/>
                <w:bCs/>
                <w:lang w:val="lv-LV"/>
              </w:rPr>
              <w:t>p</w:t>
            </w:r>
            <w:r w:rsidRPr="00B07130">
              <w:rPr>
                <w:rFonts w:asciiTheme="minorHAnsi" w:hAnsiTheme="minorHAnsi" w:cstheme="minorHAnsi"/>
                <w:b/>
                <w:bCs/>
                <w:lang w:val="lv-LV"/>
              </w:rPr>
              <w:t>raktiskā izpēte: "Pierādījumu vākšana"</w:t>
            </w:r>
          </w:p>
          <w:p w14:paraId="4E1B7F83" w14:textId="775156EA" w:rsidR="00B07130" w:rsidRPr="00B07130" w:rsidRDefault="00B07130" w:rsidP="00B07130">
            <w:pPr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t>3. aktivitāte</w:t>
            </w:r>
            <w:r>
              <w:t>:</w:t>
            </w:r>
            <w:r w:rsidRPr="00B07130">
              <w:t xml:space="preserve"> </w:t>
            </w:r>
            <w:r w:rsidRPr="00B07130">
              <w:rPr>
                <w:b/>
                <w:bCs/>
              </w:rPr>
              <w:t>“</w:t>
            </w:r>
            <w:r w:rsidRPr="00B07130">
              <w:rPr>
                <w:rFonts w:asciiTheme="minorHAnsi" w:hAnsiTheme="minorHAnsi" w:cstheme="minorHAnsi"/>
                <w:b/>
                <w:bCs/>
                <w:lang w:val="lv-LV"/>
              </w:rPr>
              <w:t>parauglaukumā konstatēto augu novērtējums”</w:t>
            </w:r>
          </w:p>
          <w:p w14:paraId="1922512D" w14:textId="280C27BB" w:rsidR="007E524C" w:rsidRDefault="00B07130" w:rsidP="00B07130">
            <w:pPr>
              <w:ind w:left="175"/>
              <w:jc w:val="both"/>
            </w:pPr>
            <w:r w:rsidRPr="00B07130">
              <w:rPr>
                <w:rFonts w:asciiTheme="minorHAnsi" w:hAnsiTheme="minorHAnsi" w:cstheme="minorHAnsi"/>
                <w:lang w:val="lv-LV"/>
              </w:rPr>
              <w:t xml:space="preserve">Augu noteicēji, palielināmie stikli (lupas), viedtālruņi ar lietotnēm (piem., </w:t>
            </w:r>
            <w:r w:rsidRPr="00B07130">
              <w:rPr>
                <w:rFonts w:asciiTheme="minorHAnsi" w:hAnsiTheme="minorHAnsi" w:cstheme="minorHAnsi"/>
                <w:i/>
                <w:iCs/>
                <w:lang w:val="lv-LV"/>
              </w:rPr>
              <w:t>iNaturalist</w:t>
            </w:r>
            <w:r w:rsidRPr="00B07130">
              <w:rPr>
                <w:rFonts w:asciiTheme="minorHAnsi" w:hAnsiTheme="minorHAnsi" w:cstheme="minorHAnsi"/>
                <w:lang w:val="lv-LV"/>
              </w:rPr>
              <w:t>), darba lapas, mērlentes.</w:t>
            </w:r>
          </w:p>
        </w:tc>
      </w:tr>
      <w:tr w:rsidR="007E524C" w14:paraId="5A7B6F61" w14:textId="77777777">
        <w:tc>
          <w:tcPr>
            <w:tcW w:w="9780" w:type="dxa"/>
            <w:gridSpan w:val="2"/>
            <w:shd w:val="clear" w:color="auto" w:fill="D9D9D9"/>
          </w:tcPr>
          <w:p w14:paraId="569E40DB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 xml:space="preserve">3. </w:t>
            </w:r>
            <w:r>
              <w:rPr>
                <w:b/>
                <w:bCs/>
                <w:color w:val="000000"/>
              </w:rPr>
              <w:t>NODARBĪBAS SATURS</w:t>
            </w:r>
          </w:p>
          <w:p w14:paraId="102AF165" w14:textId="77777777" w:rsidR="007E524C" w:rsidRDefault="007E524C"/>
        </w:tc>
      </w:tr>
      <w:tr w:rsidR="007E524C" w14:paraId="29C0F191" w14:textId="77777777">
        <w:tc>
          <w:tcPr>
            <w:tcW w:w="2535" w:type="dxa"/>
          </w:tcPr>
          <w:p w14:paraId="4C6CC536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t xml:space="preserve">3.1. </w:t>
            </w:r>
            <w:r>
              <w:rPr>
                <w:color w:val="000000"/>
              </w:rPr>
              <w:t>Tēmu un uzdevumu apraksti, mācību saturs</w:t>
            </w:r>
          </w:p>
        </w:tc>
        <w:tc>
          <w:tcPr>
            <w:tcW w:w="7245" w:type="dxa"/>
          </w:tcPr>
          <w:p w14:paraId="163D58A2" w14:textId="77777777" w:rsidR="00B07130" w:rsidRPr="00B07130" w:rsidRDefault="00B07130" w:rsidP="00B07130">
            <w:pPr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t xml:space="preserve">1.aktivitāte: </w:t>
            </w:r>
            <w:r w:rsidRPr="00B07130">
              <w:rPr>
                <w:b/>
                <w:bCs/>
              </w:rPr>
              <w:t>“detektīva</w:t>
            </w:r>
            <w:r w:rsidRPr="00B07130">
              <w:rPr>
                <w:rFonts w:asciiTheme="minorHAnsi" w:hAnsiTheme="minorHAnsi" w:cstheme="minorHAnsi"/>
                <w:b/>
                <w:bCs/>
                <w:lang w:val="lv-LV"/>
              </w:rPr>
              <w:t xml:space="preserve"> instruktāža”</w:t>
            </w:r>
          </w:p>
          <w:p w14:paraId="4A7DEF08" w14:textId="77777777" w:rsidR="00B07130" w:rsidRPr="00B07130" w:rsidRDefault="00B07130" w:rsidP="00B07130">
            <w:pPr>
              <w:jc w:val="both"/>
            </w:pPr>
            <w:r w:rsidRPr="00B07130">
              <w:t xml:space="preserve">2. aktivitāte: </w:t>
            </w:r>
            <w:r>
              <w:rPr>
                <w:rFonts w:asciiTheme="minorHAnsi" w:hAnsiTheme="minorHAnsi" w:cstheme="minorHAnsi"/>
                <w:b/>
                <w:bCs/>
                <w:lang w:val="lv-LV"/>
              </w:rPr>
              <w:t>p</w:t>
            </w:r>
            <w:r w:rsidRPr="00B07130">
              <w:rPr>
                <w:rFonts w:asciiTheme="minorHAnsi" w:hAnsiTheme="minorHAnsi" w:cstheme="minorHAnsi"/>
                <w:b/>
                <w:bCs/>
                <w:lang w:val="lv-LV"/>
              </w:rPr>
              <w:t>raktiskā izpēte: "Pierādījumu vākšana"</w:t>
            </w:r>
          </w:p>
          <w:p w14:paraId="5C47D7E0" w14:textId="77777777" w:rsidR="00B07130" w:rsidRPr="00B07130" w:rsidRDefault="00B07130" w:rsidP="00B07130">
            <w:pPr>
              <w:jc w:val="both"/>
              <w:rPr>
                <w:rFonts w:asciiTheme="minorHAnsi" w:hAnsiTheme="minorHAnsi" w:cstheme="minorHAnsi"/>
                <w:lang w:val="lv-LV"/>
              </w:rPr>
            </w:pPr>
            <w:r w:rsidRPr="00B07130">
              <w:t xml:space="preserve">3. aktivitāte </w:t>
            </w:r>
            <w:r w:rsidRPr="00B07130">
              <w:rPr>
                <w:b/>
                <w:bCs/>
              </w:rPr>
              <w:t>“</w:t>
            </w:r>
            <w:r w:rsidRPr="00B07130">
              <w:rPr>
                <w:rFonts w:asciiTheme="minorHAnsi" w:hAnsiTheme="minorHAnsi" w:cstheme="minorHAnsi"/>
                <w:b/>
                <w:bCs/>
                <w:lang w:val="lv-LV"/>
              </w:rPr>
              <w:t>parauglaukumā konstatēto augu novērtējums”</w:t>
            </w:r>
          </w:p>
          <w:p w14:paraId="1E0DE600" w14:textId="7516EBA6" w:rsidR="00B07130" w:rsidRDefault="00B07130" w:rsidP="00B07130">
            <w:pPr>
              <w:jc w:val="both"/>
              <w:rPr>
                <w:b/>
                <w:bCs/>
              </w:rPr>
            </w:pPr>
            <w:r w:rsidRPr="00B07130">
              <w:rPr>
                <w:rFonts w:asciiTheme="minorHAnsi" w:hAnsiTheme="minorHAnsi" w:cstheme="minorHAnsi"/>
                <w:color w:val="000000" w:themeColor="text1"/>
                <w:lang w:val="lv-LV"/>
              </w:rPr>
              <w:t xml:space="preserve">4. </w:t>
            </w:r>
            <w:r w:rsidRPr="00B07130">
              <w:t>aktivitāte</w:t>
            </w:r>
            <w:r w:rsidRPr="00B07130">
              <w:rPr>
                <w:rFonts w:asciiTheme="minorHAnsi" w:hAnsiTheme="minorHAnsi" w:cstheme="minorHAnsi"/>
                <w:color w:val="000000" w:themeColor="text1"/>
                <w:lang w:val="lv-LV"/>
              </w:rPr>
              <w:t xml:space="preserve"> </w:t>
            </w:r>
            <w:r w:rsidRPr="00B07130"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d</w:t>
            </w:r>
            <w:r w:rsidRPr="00B07130"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etektīva ziņojums"</w:t>
            </w:r>
          </w:p>
          <w:p w14:paraId="5F3FB2F3" w14:textId="5922907D" w:rsidR="007E524C" w:rsidRDefault="00CF2E00" w:rsidP="00B07130">
            <w:pPr>
              <w:jc w:val="both"/>
            </w:pPr>
            <w:r>
              <w:rPr>
                <w:sz w:val="20"/>
                <w:szCs w:val="20"/>
              </w:rPr>
              <w:t>Piezīme: detalizēti tēmu un uzdevumu apraksti ir pieejami pielikumā</w:t>
            </w:r>
          </w:p>
        </w:tc>
      </w:tr>
      <w:tr w:rsidR="007E524C" w14:paraId="3EE4F4BC" w14:textId="77777777">
        <w:tc>
          <w:tcPr>
            <w:tcW w:w="2535" w:type="dxa"/>
          </w:tcPr>
          <w:p w14:paraId="6A00009E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t xml:space="preserve">3.2. </w:t>
            </w:r>
            <w:r>
              <w:rPr>
                <w:color w:val="000000"/>
              </w:rPr>
              <w:t>Izmantotās metodes</w:t>
            </w:r>
          </w:p>
          <w:p w14:paraId="1D24AF67" w14:textId="77777777" w:rsidR="007E524C" w:rsidRDefault="007E524C">
            <w:pPr>
              <w:ind w:left="360"/>
            </w:pPr>
          </w:p>
        </w:tc>
        <w:tc>
          <w:tcPr>
            <w:tcW w:w="7245" w:type="dxa"/>
          </w:tcPr>
          <w:p w14:paraId="370C35E4" w14:textId="34AE5727" w:rsidR="002B4B62" w:rsidRPr="000927BE" w:rsidRDefault="002B4B62" w:rsidP="002B4B62">
            <w:pPr>
              <w:jc w:val="both"/>
            </w:pPr>
            <w:r w:rsidRPr="000927BE">
              <w:rPr>
                <w:b/>
                <w:bCs/>
              </w:rPr>
              <w:t>Nodarbībā</w:t>
            </w:r>
            <w:r w:rsidRPr="000927BE">
              <w:rPr>
                <w:b/>
                <w:bCs/>
              </w:rPr>
              <w:t xml:space="preserve"> dominē atklāsmē balstīta un pētnieciskā mācīšanās</w:t>
            </w:r>
            <w:r w:rsidRPr="000927BE">
              <w:t>.</w:t>
            </w:r>
          </w:p>
          <w:p w14:paraId="523B261B" w14:textId="3ACE4B43" w:rsidR="00743388" w:rsidRPr="000927BE" w:rsidRDefault="00743388" w:rsidP="00523B6B">
            <w:pPr>
              <w:jc w:val="both"/>
              <w:rPr>
                <w:rFonts w:asciiTheme="minorHAnsi" w:hAnsiTheme="minorHAnsi" w:cstheme="minorHAnsi"/>
                <w:b/>
                <w:bCs/>
                <w:lang w:val="lv-LV"/>
              </w:rPr>
            </w:pPr>
            <w:r w:rsidRPr="000927BE">
              <w:rPr>
                <w:b/>
                <w:bCs/>
              </w:rPr>
              <w:t xml:space="preserve">1.aktivitāte </w:t>
            </w:r>
            <w:r w:rsidR="00B07130" w:rsidRPr="000927BE">
              <w:rPr>
                <w:b/>
                <w:bCs/>
              </w:rPr>
              <w:t>“</w:t>
            </w:r>
            <w:r w:rsidR="00B07130" w:rsidRPr="000927BE">
              <w:rPr>
                <w:b/>
                <w:bCs/>
              </w:rPr>
              <w:t>detektīva</w:t>
            </w:r>
            <w:r w:rsidR="00B07130" w:rsidRPr="000927BE">
              <w:rPr>
                <w:rFonts w:asciiTheme="minorHAnsi" w:hAnsiTheme="minorHAnsi" w:cstheme="minorHAnsi"/>
                <w:b/>
                <w:bCs/>
                <w:lang w:val="lv-LV"/>
              </w:rPr>
              <w:t xml:space="preserve"> instruktāža</w:t>
            </w:r>
            <w:r w:rsidR="00B07130" w:rsidRPr="000927BE">
              <w:rPr>
                <w:rFonts w:asciiTheme="minorHAnsi" w:hAnsiTheme="minorHAnsi" w:cstheme="minorHAnsi"/>
                <w:b/>
                <w:bCs/>
                <w:lang w:val="lv-LV"/>
              </w:rPr>
              <w:t>”</w:t>
            </w:r>
          </w:p>
          <w:p w14:paraId="42C0397C" w14:textId="6E9653B0" w:rsidR="002B4B62" w:rsidRPr="000927BE" w:rsidRDefault="002B4B62" w:rsidP="000927BE">
            <w:pPr>
              <w:numPr>
                <w:ilvl w:val="0"/>
                <w:numId w:val="12"/>
              </w:numPr>
              <w:jc w:val="both"/>
            </w:pPr>
            <w:r w:rsidRPr="000927BE">
              <w:rPr>
                <w:b/>
                <w:bCs/>
              </w:rPr>
              <w:t>Sakaidrojošais stāstījums:</w:t>
            </w:r>
            <w:r w:rsidRPr="000927BE">
              <w:t xml:space="preserve"> dalībniekiem tiek sniegta vispārīgā informācija par</w:t>
            </w:r>
            <w:r w:rsidRPr="000927BE">
              <w:t xml:space="preserve"> zālāju un tajā esošajām</w:t>
            </w:r>
            <w:r w:rsidRPr="000927BE">
              <w:t xml:space="preserve"> sugām,</w:t>
            </w:r>
            <w:r w:rsidRPr="000927BE">
              <w:t xml:space="preserve"> liekot uzsvaru uz aizsargājamo sugu sastopamību.</w:t>
            </w:r>
          </w:p>
          <w:p w14:paraId="636A1546" w14:textId="1C4BEBDC" w:rsidR="002B4B62" w:rsidRPr="000927BE" w:rsidRDefault="002B4B62" w:rsidP="000927BE">
            <w:pPr>
              <w:numPr>
                <w:ilvl w:val="0"/>
                <w:numId w:val="12"/>
              </w:numPr>
              <w:jc w:val="both"/>
              <w:rPr>
                <w:b/>
                <w:bCs/>
              </w:rPr>
            </w:pPr>
            <w:r w:rsidRPr="000927BE">
              <w:rPr>
                <w:rFonts w:eastAsia="Times New Roman"/>
                <w:b/>
                <w:bCs/>
                <w:lang w:val="lv-LV"/>
              </w:rPr>
              <w:t>Jēdzienu definēšana</w:t>
            </w:r>
            <w:r w:rsidRPr="000927BE">
              <w:rPr>
                <w:b/>
                <w:bCs/>
              </w:rPr>
              <w:t xml:space="preserve">: </w:t>
            </w:r>
            <w:r w:rsidRPr="000927BE">
              <w:t xml:space="preserve">dalībniekiem tiek skaidroti pamata jēdzieni, </w:t>
            </w:r>
            <w:r w:rsidR="000927BE" w:rsidRPr="000927BE">
              <w:t>kas ir zālājs, kas ir dabisko zālāju indikatorsugas un aizsargājamās sugas.</w:t>
            </w:r>
          </w:p>
          <w:p w14:paraId="77BF065A" w14:textId="360C969B" w:rsidR="002B4B62" w:rsidRDefault="002B4B62" w:rsidP="000927BE">
            <w:pPr>
              <w:pStyle w:val="ListParagraph"/>
              <w:numPr>
                <w:ilvl w:val="0"/>
                <w:numId w:val="12"/>
              </w:numPr>
              <w:jc w:val="both"/>
            </w:pPr>
            <w:r w:rsidRPr="000927BE">
              <w:rPr>
                <w:b/>
                <w:bCs/>
              </w:rPr>
              <w:t xml:space="preserve">Diskusiju metode: </w:t>
            </w:r>
            <w:r w:rsidRPr="000927BE">
              <w:t>aktivitātes noslēgumā dalībnieki</w:t>
            </w:r>
            <w:r w:rsidRPr="000927BE">
              <w:t xml:space="preserve"> tiek iepazīstināti ar </w:t>
            </w:r>
            <w:r w:rsidR="000927BE" w:rsidRPr="000927BE">
              <w:t>“</w:t>
            </w:r>
            <w:r w:rsidRPr="000927BE">
              <w:t>dtektīva</w:t>
            </w:r>
            <w:r w:rsidR="000927BE" w:rsidRPr="000927BE">
              <w:t>”</w:t>
            </w:r>
            <w:r w:rsidRPr="000927BE">
              <w:t xml:space="preserve"> ētikas principiem</w:t>
            </w:r>
            <w:r w:rsidR="000927BE" w:rsidRPr="000927BE">
              <w:t>, kas tiek izdiskutēti.</w:t>
            </w:r>
          </w:p>
          <w:p w14:paraId="7701EAC2" w14:textId="1BEA3853" w:rsidR="000927BE" w:rsidRPr="00B07130" w:rsidRDefault="000927BE" w:rsidP="000927BE">
            <w:pPr>
              <w:jc w:val="both"/>
            </w:pPr>
            <w:r>
              <w:rPr>
                <w:b/>
                <w:bCs/>
              </w:rPr>
              <w:t>2.</w:t>
            </w:r>
            <w:r w:rsidRPr="000927BE">
              <w:rPr>
                <w:b/>
                <w:bCs/>
              </w:rPr>
              <w:t xml:space="preserve">aktivitāte </w:t>
            </w:r>
            <w:r w:rsidRPr="000927BE">
              <w:rPr>
                <w:rFonts w:asciiTheme="minorHAnsi" w:hAnsiTheme="minorHAnsi" w:cstheme="minorHAnsi"/>
                <w:b/>
                <w:bCs/>
                <w:lang w:val="lv-LV"/>
              </w:rPr>
              <w:t>praktiskā izpēte: "Pierādījumu vākšana"</w:t>
            </w:r>
          </w:p>
          <w:p w14:paraId="225538BD" w14:textId="7A04857C" w:rsidR="000927BE" w:rsidRPr="008E2AE9" w:rsidRDefault="000927BE" w:rsidP="000927BE">
            <w:pPr>
              <w:pStyle w:val="ListParagraph"/>
              <w:numPr>
                <w:ilvl w:val="0"/>
                <w:numId w:val="12"/>
              </w:numPr>
              <w:jc w:val="both"/>
              <w:rPr>
                <w:b/>
                <w:bCs/>
              </w:rPr>
            </w:pPr>
            <w:r w:rsidRPr="008E2AE9">
              <w:rPr>
                <w:b/>
                <w:bCs/>
              </w:rPr>
              <w:t>Detalizēta novērošana, analīze:</w:t>
            </w:r>
            <w:r>
              <w:t xml:space="preserve"> </w:t>
            </w:r>
            <w:r w:rsidRPr="008E2AE9">
              <w:t>dalībnieki</w:t>
            </w:r>
            <w:r>
              <w:t xml:space="preserve"> praktiski apgūst pētnieciskās metodes bioloģijā, identificējot augu noteikšanai būtiskas augu struktūras un mācoties atrast šīs pazīmes dabā un savstarpēji salīdzināt dažādos</w:t>
            </w:r>
            <w:r>
              <w:t xml:space="preserve"> pētījuma</w:t>
            </w:r>
            <w:r>
              <w:t xml:space="preserve"> objektos.</w:t>
            </w:r>
          </w:p>
          <w:p w14:paraId="3A6E7C7C" w14:textId="77777777" w:rsidR="000927BE" w:rsidRDefault="000927BE" w:rsidP="000927BE">
            <w:pPr>
              <w:pStyle w:val="ListParagraph"/>
              <w:numPr>
                <w:ilvl w:val="0"/>
                <w:numId w:val="12"/>
              </w:numPr>
              <w:jc w:val="both"/>
              <w:rPr>
                <w:b/>
                <w:bCs/>
              </w:rPr>
            </w:pPr>
            <w:r w:rsidRPr="00D36A51">
              <w:rPr>
                <w:b/>
                <w:bCs/>
              </w:rPr>
              <w:t>Taktilā atmiņa, pazīmju meklēšana:</w:t>
            </w:r>
            <w:r>
              <w:t xml:space="preserve"> dalībnieki apgūst klasiskās bioloģijas pētnieciskās metodes, iepazīstot noteicēju struktūru un mācoties tos pielietot dabā, kā arī salīdzināt klasisko pieeju ar digitālām iespējām, izmantojot modernas aplikācijas.</w:t>
            </w:r>
            <w:r w:rsidRPr="008E2AE9">
              <w:rPr>
                <w:b/>
                <w:bCs/>
              </w:rPr>
              <w:t xml:space="preserve"> </w:t>
            </w:r>
          </w:p>
          <w:p w14:paraId="26744C68" w14:textId="77777777" w:rsidR="000927BE" w:rsidRDefault="000927BE" w:rsidP="000927BE">
            <w:pPr>
              <w:numPr>
                <w:ilvl w:val="0"/>
                <w:numId w:val="12"/>
              </w:numPr>
              <w:jc w:val="both"/>
            </w:pPr>
            <w:r>
              <w:rPr>
                <w:b/>
                <w:bCs/>
              </w:rPr>
              <w:t>Mācīšanās sadarbojoties:</w:t>
            </w:r>
            <w:r>
              <w:t xml:space="preserve"> darbs grupās veicina komunikāciju un pienākumu sadali, kur katra dalībnieka ieguldījums ir būtisks kopējā rezultāta sasniegšanai.</w:t>
            </w:r>
          </w:p>
          <w:p w14:paraId="0421EF1E" w14:textId="67FDE61D" w:rsidR="002B4B62" w:rsidRPr="000927BE" w:rsidRDefault="000927BE" w:rsidP="00523B6B">
            <w:pPr>
              <w:jc w:val="both"/>
              <w:rPr>
                <w:rFonts w:asciiTheme="minorHAnsi" w:hAnsiTheme="minorHAnsi" w:cstheme="minorHAnsi"/>
                <w:lang w:val="lv-LV"/>
              </w:rPr>
            </w:pPr>
            <w:r w:rsidRPr="000927BE">
              <w:rPr>
                <w:b/>
                <w:bCs/>
              </w:rPr>
              <w:t>3. aktivitāte “</w:t>
            </w:r>
            <w:r w:rsidRPr="00B07130">
              <w:rPr>
                <w:rFonts w:asciiTheme="minorHAnsi" w:hAnsiTheme="minorHAnsi" w:cstheme="minorHAnsi"/>
                <w:b/>
                <w:bCs/>
                <w:lang w:val="lv-LV"/>
              </w:rPr>
              <w:t>parauglaukumā konstatēto augu novērtējums”</w:t>
            </w:r>
          </w:p>
          <w:p w14:paraId="2C9A747A" w14:textId="4C46E7D8" w:rsidR="007E524C" w:rsidRDefault="00743388" w:rsidP="000927BE">
            <w:pPr>
              <w:numPr>
                <w:ilvl w:val="0"/>
                <w:numId w:val="12"/>
              </w:numPr>
              <w:jc w:val="both"/>
            </w:pPr>
            <w:r w:rsidRPr="00743388">
              <w:rPr>
                <w:b/>
                <w:bCs/>
              </w:rPr>
              <w:t>Cēloņsakarību analīze</w:t>
            </w:r>
            <w:r w:rsidR="00CF2E00" w:rsidRPr="00743388">
              <w:rPr>
                <w:b/>
                <w:bCs/>
              </w:rPr>
              <w:t>:</w:t>
            </w:r>
            <w:r w:rsidR="00CF2E00">
              <w:t xml:space="preserve"> </w:t>
            </w:r>
            <w:r>
              <w:t xml:space="preserve">dalībnieki </w:t>
            </w:r>
            <w:r w:rsidR="0044501D">
              <w:t xml:space="preserve">cenšas izprast ekosistēmas darbības principus, </w:t>
            </w:r>
            <w:r w:rsidR="00523B6B">
              <w:t xml:space="preserve">identificējot ekosistēmas uzbūves elementus un izprotot mijiedarbību starp tiem.  </w:t>
            </w:r>
          </w:p>
          <w:p w14:paraId="3C733048" w14:textId="17DE6F42" w:rsidR="007E524C" w:rsidRDefault="00743388" w:rsidP="000927BE">
            <w:pPr>
              <w:numPr>
                <w:ilvl w:val="0"/>
                <w:numId w:val="12"/>
              </w:numPr>
              <w:jc w:val="both"/>
            </w:pPr>
            <w:r w:rsidRPr="00743388">
              <w:rPr>
                <w:b/>
                <w:bCs/>
              </w:rPr>
              <w:t>Sistēmu modelēšana:</w:t>
            </w:r>
            <w:r>
              <w:t xml:space="preserve"> </w:t>
            </w:r>
            <w:r w:rsidR="00523B6B">
              <w:t>kad ir izveidojusies sapratne par ekosistēmas darbības principiem, dalībnieki var modelēt dažādas organismu grupas un to savstarpējo</w:t>
            </w:r>
            <w:r w:rsidR="000927BE">
              <w:t xml:space="preserve"> un </w:t>
            </w:r>
            <w:r w:rsidR="00523B6B">
              <w:t>mijiedarbību</w:t>
            </w:r>
            <w:r w:rsidR="000927BE">
              <w:t xml:space="preserve"> ar vidi</w:t>
            </w:r>
            <w:r w:rsidR="00523B6B">
              <w:t xml:space="preserve">, veidojot noteiktas sabiedrības. </w:t>
            </w:r>
          </w:p>
          <w:p w14:paraId="0FFD2732" w14:textId="1271E564" w:rsidR="007E524C" w:rsidRDefault="00743388" w:rsidP="000927BE">
            <w:pPr>
              <w:pStyle w:val="ListParagraph"/>
              <w:numPr>
                <w:ilvl w:val="0"/>
                <w:numId w:val="12"/>
              </w:numPr>
              <w:jc w:val="both"/>
            </w:pPr>
            <w:r w:rsidRPr="00743388">
              <w:rPr>
                <w:b/>
                <w:bCs/>
              </w:rPr>
              <w:t xml:space="preserve">Funkcionālā analīze: </w:t>
            </w:r>
            <w:r w:rsidR="00523B6B" w:rsidRPr="00523B6B">
              <w:t>aktivitātes noslēgumā dalībnieki izvēlas konkrētus organismu</w:t>
            </w:r>
            <w:r w:rsidR="000927BE">
              <w:t xml:space="preserve"> un vides</w:t>
            </w:r>
            <w:r w:rsidR="00523B6B" w:rsidRPr="00523B6B">
              <w:t xml:space="preserve"> mijiedarbības piemērus ekosistēmā un veic to funkcionālo izvērtējumu, izprotot katra organisma lomu ekosistēmā.</w:t>
            </w:r>
          </w:p>
          <w:p w14:paraId="3679F4A9" w14:textId="58892109" w:rsidR="000927BE" w:rsidRDefault="000927BE" w:rsidP="000927BE">
            <w:pPr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4. aktivitāte “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d</w:t>
            </w:r>
            <w:r w:rsidRPr="00B07130">
              <w:rPr>
                <w:rFonts w:asciiTheme="minorHAnsi" w:hAnsiTheme="minorHAnsi" w:cstheme="minorHAnsi"/>
                <w:b/>
                <w:bCs/>
                <w:color w:val="000000" w:themeColor="text1"/>
                <w:lang w:val="lv-LV"/>
              </w:rPr>
              <w:t>etektīva ziņojums"</w:t>
            </w:r>
          </w:p>
          <w:p w14:paraId="688C6295" w14:textId="330EEEAE" w:rsidR="000927BE" w:rsidRPr="000927BE" w:rsidRDefault="000927BE" w:rsidP="000927BE">
            <w:pPr>
              <w:numPr>
                <w:ilvl w:val="0"/>
                <w:numId w:val="12"/>
              </w:numPr>
              <w:jc w:val="both"/>
            </w:pPr>
            <w:r>
              <w:rPr>
                <w:b/>
                <w:bCs/>
                <w:color w:val="000000" w:themeColor="text1"/>
                <w:lang w:val="lv-LV"/>
              </w:rPr>
              <w:t>Skaidrojošā diskusija:</w:t>
            </w:r>
            <w:r w:rsidRPr="00B54FD7">
              <w:rPr>
                <w:color w:val="000000" w:themeColor="text1"/>
                <w:lang w:val="lv-LV"/>
              </w:rPr>
              <w:t xml:space="preserve"> tiek sniegta informācija par </w:t>
            </w:r>
            <w:r>
              <w:rPr>
                <w:color w:val="000000" w:themeColor="text1"/>
                <w:lang w:val="lv-LV"/>
              </w:rPr>
              <w:t>zālāju apsaimniekošanas</w:t>
            </w:r>
            <w:r w:rsidRPr="00B54FD7">
              <w:rPr>
                <w:color w:val="000000" w:themeColor="text1"/>
                <w:lang w:val="lv-LV"/>
              </w:rPr>
              <w:t xml:space="preserve"> pasākumiem un tiek saņemti</w:t>
            </w:r>
            <w:r>
              <w:rPr>
                <w:color w:val="000000" w:themeColor="text1"/>
                <w:lang w:val="lv-LV"/>
              </w:rPr>
              <w:t xml:space="preserve"> nepieciešamo</w:t>
            </w:r>
            <w:r w:rsidRPr="00B54FD7">
              <w:rPr>
                <w:color w:val="000000" w:themeColor="text1"/>
                <w:lang w:val="lv-LV"/>
              </w:rPr>
              <w:t xml:space="preserve"> darbīb</w:t>
            </w:r>
            <w:r>
              <w:rPr>
                <w:color w:val="000000" w:themeColor="text1"/>
                <w:lang w:val="lv-LV"/>
              </w:rPr>
              <w:t>u</w:t>
            </w:r>
            <w:r w:rsidRPr="00B54FD7">
              <w:rPr>
                <w:color w:val="000000" w:themeColor="text1"/>
                <w:lang w:val="lv-LV"/>
              </w:rPr>
              <w:t xml:space="preserve"> ierosinājumi no dalībniekiem</w:t>
            </w:r>
            <w:r>
              <w:rPr>
                <w:color w:val="000000" w:themeColor="text1"/>
                <w:lang w:val="lv-LV"/>
              </w:rPr>
              <w:t xml:space="preserve"> par nodarbības teritoriju.</w:t>
            </w:r>
            <w:r>
              <w:rPr>
                <w:b/>
                <w:bCs/>
              </w:rPr>
              <w:t xml:space="preserve"> </w:t>
            </w:r>
          </w:p>
          <w:p w14:paraId="531EDFB1" w14:textId="34241D7F" w:rsidR="007E524C" w:rsidRDefault="00CF2E00" w:rsidP="000927BE">
            <w:pPr>
              <w:numPr>
                <w:ilvl w:val="0"/>
                <w:numId w:val="12"/>
              </w:numPr>
              <w:jc w:val="both"/>
            </w:pPr>
            <w:r>
              <w:rPr>
                <w:b/>
                <w:bCs/>
              </w:rPr>
              <w:t>Refleksija:</w:t>
            </w:r>
            <w:r>
              <w:t xml:space="preserve"> noslēguma </w:t>
            </w:r>
            <w:r w:rsidR="00D36A51">
              <w:t>diskusija</w:t>
            </w:r>
            <w:r>
              <w:t xml:space="preserve"> palīdz skolēniem </w:t>
            </w:r>
            <w:r w:rsidR="00D36A51">
              <w:t xml:space="preserve">apzināties dabas aizsardzības principus un izveidot pozitīvu attieksmi pret apkārtējo vidi. </w:t>
            </w:r>
          </w:p>
          <w:p w14:paraId="63385533" w14:textId="1C9A7D42" w:rsidR="00D36A51" w:rsidRDefault="00D36A51" w:rsidP="000927BE">
            <w:pPr>
              <w:numPr>
                <w:ilvl w:val="0"/>
                <w:numId w:val="12"/>
              </w:numPr>
              <w:jc w:val="both"/>
            </w:pPr>
            <w:r w:rsidRPr="00D36A51">
              <w:rPr>
                <w:b/>
                <w:bCs/>
              </w:rPr>
              <w:t>Digitālo kompetenču veidošana:</w:t>
            </w:r>
            <w:r>
              <w:t xml:space="preserve"> apgūstot mūsdienīgas pētījumu metodes uzlabojas skolēnu prasmes darboties ar digitāliem rīķiem. </w:t>
            </w:r>
          </w:p>
          <w:p w14:paraId="62785F18" w14:textId="77777777" w:rsidR="007E524C" w:rsidRDefault="007E524C" w:rsidP="00523B6B">
            <w:pPr>
              <w:jc w:val="both"/>
            </w:pPr>
          </w:p>
        </w:tc>
      </w:tr>
      <w:tr w:rsidR="007E524C" w14:paraId="65134D50" w14:textId="77777777">
        <w:tc>
          <w:tcPr>
            <w:tcW w:w="9780" w:type="dxa"/>
            <w:gridSpan w:val="2"/>
            <w:shd w:val="clear" w:color="auto" w:fill="D9D9D9"/>
          </w:tcPr>
          <w:p w14:paraId="708DA20A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 xml:space="preserve">4. </w:t>
            </w:r>
            <w:r>
              <w:rPr>
                <w:b/>
                <w:bCs/>
                <w:color w:val="000000"/>
              </w:rPr>
              <w:t>DIGITĀLAIS SATURS</w:t>
            </w:r>
          </w:p>
          <w:p w14:paraId="048E605C" w14:textId="77777777" w:rsidR="007E524C" w:rsidRDefault="007E524C"/>
        </w:tc>
      </w:tr>
      <w:tr w:rsidR="007E524C" w14:paraId="2C94B3B9" w14:textId="77777777">
        <w:tc>
          <w:tcPr>
            <w:tcW w:w="2535" w:type="dxa"/>
          </w:tcPr>
          <w:p w14:paraId="3089D021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t xml:space="preserve">4.1. </w:t>
            </w:r>
            <w:r>
              <w:rPr>
                <w:color w:val="000000"/>
              </w:rPr>
              <w:t>PDF vai Power Point materiāls prezentēšanai</w:t>
            </w:r>
          </w:p>
          <w:p w14:paraId="32024234" w14:textId="77777777" w:rsidR="007E524C" w:rsidRDefault="007E524C">
            <w:pPr>
              <w:ind w:left="360"/>
            </w:pPr>
          </w:p>
        </w:tc>
        <w:tc>
          <w:tcPr>
            <w:tcW w:w="7245" w:type="dxa"/>
          </w:tcPr>
          <w:p w14:paraId="1BB291EB" w14:textId="26368510" w:rsidR="007E524C" w:rsidRDefault="007E524C"/>
        </w:tc>
      </w:tr>
      <w:tr w:rsidR="007E524C" w14:paraId="500C48B0" w14:textId="77777777">
        <w:tc>
          <w:tcPr>
            <w:tcW w:w="2535" w:type="dxa"/>
          </w:tcPr>
          <w:p w14:paraId="5FBF8165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t xml:space="preserve">4.2. </w:t>
            </w:r>
            <w:r>
              <w:rPr>
                <w:color w:val="000000"/>
              </w:rPr>
              <w:t xml:space="preserve">Darba lapas, vizualizācijas vai citi resursi (attēli, aktivitāšu lapas u.c.) </w:t>
            </w:r>
          </w:p>
        </w:tc>
        <w:tc>
          <w:tcPr>
            <w:tcW w:w="7245" w:type="dxa"/>
          </w:tcPr>
          <w:p w14:paraId="30158B20" w14:textId="694BDBBF" w:rsidR="007E524C" w:rsidRPr="0075195E" w:rsidRDefault="00CF2E00" w:rsidP="0075195E">
            <w:pPr>
              <w:jc w:val="both"/>
              <w:rPr>
                <w:rFonts w:asciiTheme="minorHAnsi" w:hAnsiTheme="minorHAnsi" w:cstheme="minorHAnsi"/>
                <w:color w:val="000000"/>
                <w:lang w:val="lv-LV"/>
              </w:rPr>
            </w:pPr>
            <w:r w:rsidRPr="0075195E">
              <w:rPr>
                <w:rFonts w:asciiTheme="minorHAnsi" w:hAnsiTheme="minorHAnsi" w:cstheme="minorHAnsi"/>
                <w:color w:val="000000"/>
                <w:lang w:val="lv-LV"/>
              </w:rPr>
              <w:t>Izmantotā literatūra:</w:t>
            </w:r>
          </w:p>
          <w:p w14:paraId="27BC1D71" w14:textId="77777777" w:rsidR="00A34CC2" w:rsidRDefault="000927BE" w:rsidP="000927BE">
            <w:pPr>
              <w:pStyle w:val="NormalWeb"/>
              <w:rPr>
                <w:rFonts w:asciiTheme="minorHAnsi" w:hAnsiTheme="minorHAnsi" w:cstheme="minorHAnsi"/>
                <w:sz w:val="22"/>
                <w:szCs w:val="22"/>
              </w:rPr>
            </w:pPr>
            <w:r w:rsidRPr="000927BE">
              <w:rPr>
                <w:rFonts w:asciiTheme="minorHAnsi" w:hAnsiTheme="minorHAnsi" w:cstheme="minorHAnsi"/>
                <w:sz w:val="22"/>
                <w:szCs w:val="22"/>
                <w:lang w:val="lv-LV"/>
              </w:rPr>
              <w:t xml:space="preserve">Baroniņa, V. </w:t>
            </w:r>
            <w:r w:rsidRPr="000927BE">
              <w:rPr>
                <w:rFonts w:asciiTheme="minorHAnsi" w:hAnsiTheme="minorHAnsi" w:cstheme="minorHAnsi"/>
                <w:sz w:val="22"/>
                <w:szCs w:val="22"/>
              </w:rPr>
              <w:t xml:space="preserve">2021. </w:t>
            </w:r>
            <w:r w:rsidRPr="000927BE">
              <w:rPr>
                <w:rFonts w:asciiTheme="minorHAnsi" w:hAnsiTheme="minorHAnsi" w:cstheme="minorHAnsi"/>
                <w:sz w:val="22"/>
                <w:szCs w:val="22"/>
                <w:lang w:val="lv-LV"/>
              </w:rPr>
              <w:t xml:space="preserve">Kas aug dabiskās pļavās? Kas dzīvo dabiskās pļavās? Ilustratīvs sugu noteicējs. </w:t>
            </w:r>
            <w:r w:rsidRPr="000927BE">
              <w:rPr>
                <w:rFonts w:asciiTheme="minorHAnsi" w:hAnsiTheme="minorHAnsi" w:cstheme="minorHAnsi"/>
                <w:sz w:val="22"/>
                <w:szCs w:val="22"/>
              </w:rPr>
              <w:t>Rīga: Latvijas Dabas fonds, 112 lpp. ISBN 9789984959696.</w:t>
            </w:r>
          </w:p>
          <w:p w14:paraId="6DBBA38B" w14:textId="295B1EDF" w:rsidR="000927BE" w:rsidRPr="00A34CC2" w:rsidRDefault="000927BE" w:rsidP="000927BE">
            <w:pPr>
              <w:pStyle w:val="NormalWeb"/>
              <w:rPr>
                <w:rFonts w:asciiTheme="minorHAnsi" w:hAnsiTheme="minorHAnsi" w:cstheme="minorHAnsi"/>
                <w:sz w:val="22"/>
                <w:szCs w:val="22"/>
              </w:rPr>
            </w:pPr>
            <w:r w:rsidRPr="000927BE">
              <w:rPr>
                <w:rFonts w:asciiTheme="minorHAnsi" w:hAnsiTheme="minorHAnsi" w:cstheme="minorHAnsi"/>
                <w:sz w:val="22"/>
                <w:szCs w:val="22"/>
              </w:rPr>
              <w:t>Galenieks, P. (red.) 1955. Latvijas PSR flora. 2. sēj. Rīga, Latvijas Valsts izdevniecība, 414 lpp.</w:t>
            </w:r>
          </w:p>
          <w:p w14:paraId="527E0075" w14:textId="77777777" w:rsidR="000927BE" w:rsidRPr="000927BE" w:rsidRDefault="000927BE" w:rsidP="000927BE">
            <w:pPr>
              <w:pStyle w:val="NormalWeb"/>
              <w:rPr>
                <w:rFonts w:asciiTheme="minorHAnsi" w:hAnsiTheme="minorHAnsi" w:cstheme="minorHAnsi"/>
                <w:sz w:val="22"/>
                <w:szCs w:val="22"/>
                <w:lang w:val="lv-LV"/>
              </w:rPr>
            </w:pPr>
            <w:r w:rsidRPr="000927BE">
              <w:rPr>
                <w:rFonts w:asciiTheme="minorHAnsi" w:hAnsiTheme="minorHAnsi" w:cstheme="minorHAnsi"/>
                <w:sz w:val="22"/>
                <w:szCs w:val="22"/>
                <w:lang w:val="lv-LV"/>
              </w:rPr>
              <w:t>Galenieks, P. 1960. Augu sistemātika. Rīga, Latvijas Valsts izdevniecība, 466 lpp.</w:t>
            </w:r>
          </w:p>
          <w:p w14:paraId="1D43E09A" w14:textId="76C23603" w:rsidR="007E524C" w:rsidRPr="00A34CC2" w:rsidRDefault="000927BE" w:rsidP="00A34CC2">
            <w:pPr>
              <w:pStyle w:val="NormalWeb"/>
              <w:rPr>
                <w:rFonts w:asciiTheme="minorHAnsi" w:hAnsiTheme="minorHAnsi" w:cstheme="minorHAnsi"/>
                <w:sz w:val="22"/>
                <w:szCs w:val="22"/>
                <w:lang w:val="lv-LV"/>
              </w:rPr>
            </w:pPr>
            <w:r w:rsidRPr="000927BE">
              <w:rPr>
                <w:rFonts w:asciiTheme="minorHAnsi" w:hAnsiTheme="minorHAnsi" w:cstheme="minorHAnsi"/>
                <w:sz w:val="22"/>
                <w:szCs w:val="22"/>
              </w:rPr>
              <w:t>Opermanis O. (red.). 2001. Sugu un biotopu aizsardzība Latvijā. Rīga: Latvijas Universitāte, 118 lpp. ISBN 9984725055.</w:t>
            </w:r>
          </w:p>
        </w:tc>
      </w:tr>
      <w:tr w:rsidR="007E524C" w14:paraId="2B957ABE" w14:textId="77777777">
        <w:tc>
          <w:tcPr>
            <w:tcW w:w="2535" w:type="dxa"/>
          </w:tcPr>
          <w:p w14:paraId="024D727D" w14:textId="77777777" w:rsidR="007E524C" w:rsidRDefault="00CF2E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>
              <w:t xml:space="preserve">4.3. </w:t>
            </w:r>
            <w:r>
              <w:rPr>
                <w:color w:val="000000"/>
              </w:rPr>
              <w:t>Metodiskais apraksts nodarbības vadītājam</w:t>
            </w:r>
          </w:p>
        </w:tc>
        <w:tc>
          <w:tcPr>
            <w:tcW w:w="7245" w:type="dxa"/>
          </w:tcPr>
          <w:p w14:paraId="702DE41F" w14:textId="6764C4D8" w:rsidR="007E524C" w:rsidRPr="00A34CC2" w:rsidRDefault="00CF2E00" w:rsidP="00A34CC2">
            <w:pPr>
              <w:jc w:val="both"/>
              <w:rPr>
                <w:rFonts w:ascii="Times New Roman" w:hAnsi="Times New Roman" w:cs="Times New Roman"/>
                <w:lang w:val="lv-LV"/>
              </w:rPr>
            </w:pPr>
            <w:r w:rsidRPr="00A34CC2">
              <w:rPr>
                <w:rFonts w:ascii="Times New Roman" w:hAnsi="Times New Roman" w:cs="Times New Roman"/>
                <w:color w:val="000000"/>
              </w:rPr>
              <w:t xml:space="preserve">Aktivitāšu </w:t>
            </w:r>
            <w:r w:rsidR="00A34CC2" w:rsidRPr="00A34CC2">
              <w:rPr>
                <w:rFonts w:ascii="Times New Roman" w:hAnsi="Times New Roman" w:cs="Times New Roman"/>
                <w:b/>
                <w:bCs/>
              </w:rPr>
              <w:t>“detektīva</w:t>
            </w:r>
            <w:r w:rsidR="00A34CC2" w:rsidRPr="00A34CC2">
              <w:rPr>
                <w:rFonts w:ascii="Times New Roman" w:hAnsi="Times New Roman" w:cs="Times New Roman"/>
                <w:b/>
                <w:bCs/>
                <w:lang w:val="lv-LV"/>
              </w:rPr>
              <w:t xml:space="preserve"> instruktāža”</w:t>
            </w:r>
            <w:r w:rsidR="00A34CC2" w:rsidRPr="00A34CC2">
              <w:rPr>
                <w:rFonts w:ascii="Times New Roman" w:hAnsi="Times New Roman" w:cs="Times New Roman"/>
                <w:lang w:val="lv-LV"/>
              </w:rPr>
              <w:t xml:space="preserve">, </w:t>
            </w:r>
            <w:r w:rsidR="00A34CC2" w:rsidRPr="00A34CC2">
              <w:rPr>
                <w:rFonts w:ascii="Times New Roman" w:hAnsi="Times New Roman" w:cs="Times New Roman"/>
                <w:b/>
                <w:bCs/>
                <w:lang w:val="lv-LV"/>
              </w:rPr>
              <w:t>praktiskā izpēte: "Pierādījumu vākšana"</w:t>
            </w:r>
            <w:r w:rsidR="00A34CC2" w:rsidRPr="00A34CC2">
              <w:rPr>
                <w:rFonts w:ascii="Times New Roman" w:hAnsi="Times New Roman" w:cs="Times New Roman"/>
                <w:lang w:val="lv-LV"/>
              </w:rPr>
              <w:t>,</w:t>
            </w:r>
            <w:r w:rsidR="00A34CC2" w:rsidRPr="00A34CC2">
              <w:rPr>
                <w:rFonts w:ascii="Times New Roman" w:hAnsi="Times New Roman" w:cs="Times New Roman"/>
              </w:rPr>
              <w:t xml:space="preserve"> </w:t>
            </w:r>
            <w:r w:rsidR="00A34CC2" w:rsidRPr="00A34CC2">
              <w:rPr>
                <w:rFonts w:ascii="Times New Roman" w:hAnsi="Times New Roman" w:cs="Times New Roman"/>
                <w:b/>
                <w:bCs/>
              </w:rPr>
              <w:t>“</w:t>
            </w:r>
            <w:r w:rsidR="00A34CC2" w:rsidRPr="00A34CC2">
              <w:rPr>
                <w:rFonts w:ascii="Times New Roman" w:hAnsi="Times New Roman" w:cs="Times New Roman"/>
                <w:b/>
                <w:bCs/>
                <w:lang w:val="lv-LV"/>
              </w:rPr>
              <w:t>parauglaukumā konstatēto augu novērtējums”</w:t>
            </w:r>
            <w:r w:rsidR="00A34CC2">
              <w:rPr>
                <w:rFonts w:ascii="Times New Roman" w:hAnsi="Times New Roman" w:cs="Times New Roman"/>
                <w:lang w:val="lv-LV"/>
              </w:rPr>
              <w:t xml:space="preserve"> un</w:t>
            </w:r>
            <w:r w:rsidR="00A34CC2" w:rsidRPr="00A34CC2">
              <w:rPr>
                <w:rFonts w:ascii="Times New Roman" w:hAnsi="Times New Roman" w:cs="Times New Roman"/>
                <w:lang w:val="lv-LV"/>
              </w:rPr>
              <w:t xml:space="preserve"> </w:t>
            </w:r>
            <w:r w:rsidR="00A34CC2" w:rsidRPr="00A34CC2">
              <w:rPr>
                <w:rFonts w:ascii="Times New Roman" w:hAnsi="Times New Roman" w:cs="Times New Roman"/>
                <w:b/>
                <w:bCs/>
                <w:color w:val="000000" w:themeColor="text1"/>
                <w:lang w:val="lv-LV"/>
              </w:rPr>
              <w:t>"detektīva ziņojums"</w:t>
            </w:r>
            <w:r w:rsidR="00A34CC2">
              <w:rPr>
                <w:rFonts w:ascii="Times New Roman" w:hAnsi="Times New Roman" w:cs="Times New Roman"/>
                <w:lang w:val="lv-LV"/>
              </w:rPr>
              <w:t xml:space="preserve"> </w:t>
            </w:r>
            <w:r w:rsidRPr="00A34CC2">
              <w:rPr>
                <w:rFonts w:ascii="Times New Roman" w:hAnsi="Times New Roman" w:cs="Times New Roman"/>
                <w:color w:val="000000"/>
              </w:rPr>
              <w:t>detalizēt</w:t>
            </w:r>
            <w:r w:rsidR="00D36A51" w:rsidRPr="00A34CC2">
              <w:rPr>
                <w:rFonts w:ascii="Times New Roman" w:hAnsi="Times New Roman" w:cs="Times New Roman"/>
                <w:color w:val="000000"/>
              </w:rPr>
              <w:t>i</w:t>
            </w:r>
            <w:r w:rsidRPr="00A34CC2">
              <w:rPr>
                <w:rFonts w:ascii="Times New Roman" w:hAnsi="Times New Roman" w:cs="Times New Roman"/>
                <w:color w:val="000000"/>
              </w:rPr>
              <w:t xml:space="preserve"> metodiskie apraksti ir pieejami pielikumā.</w:t>
            </w:r>
          </w:p>
        </w:tc>
      </w:tr>
    </w:tbl>
    <w:p w14:paraId="209290C9" w14:textId="77777777" w:rsidR="007E524C" w:rsidRDefault="007E524C"/>
    <w:p w14:paraId="31C9269E" w14:textId="77777777" w:rsidR="007E524C" w:rsidRDefault="00CF2E00">
      <w:r>
        <w:t xml:space="preserve">  </w:t>
      </w:r>
    </w:p>
    <w:sectPr w:rsidR="007E524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982D60" w14:textId="77777777" w:rsidR="00F91A2D" w:rsidRDefault="00F91A2D">
      <w:pPr>
        <w:spacing w:after="0" w:line="240" w:lineRule="auto"/>
      </w:pPr>
      <w:r>
        <w:separator/>
      </w:r>
    </w:p>
  </w:endnote>
  <w:endnote w:type="continuationSeparator" w:id="0">
    <w:p w14:paraId="3725FEA7" w14:textId="77777777" w:rsidR="00F91A2D" w:rsidRDefault="00F91A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682B3139-D9A9-4E05-A018-E8508D04CA4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2" w:fontKey="{87FF223E-CF3B-456D-B5AC-4AC5C42CEFE6}"/>
    <w:embedBold r:id="rId3" w:fontKey="{18D3DB70-26B7-468A-814D-CE5385C655F9}"/>
    <w:embedItalic r:id="rId4" w:fontKey="{DC1F9D2A-4B6B-4A9E-9A58-6D3EBED95438}"/>
  </w:font>
  <w:font w:name="Georgia">
    <w:panose1 w:val="02040502050405020303"/>
    <w:charset w:val="00"/>
    <w:family w:val="auto"/>
    <w:pitch w:val="default"/>
    <w:embedItalic r:id="rId5" w:fontKey="{4182F39C-E3A6-496B-868F-1F66408807C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  <w:embedRegular r:id="rId6" w:fontKey="{C2D661AB-F730-4E11-B0E9-B0DFF0FFAE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BD47F8" w14:textId="77777777" w:rsidR="00D36A51" w:rsidRDefault="00D36A5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ED2600" w14:textId="77777777" w:rsidR="007E524C" w:rsidRDefault="00CF2E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Projekts “Sabiedrības izglītošana un izpratnes veicināšana par augu nozīmi cilvēku dzīvē” </w:t>
    </w:r>
  </w:p>
  <w:p w14:paraId="38D79901" w14:textId="77777777" w:rsidR="007E524C" w:rsidRDefault="00CF2E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>Green Stories. Society education and raising public awareness on the importance of flora to humanity, LL-00188</w:t>
    </w:r>
  </w:p>
  <w:p w14:paraId="42158E62" w14:textId="77777777" w:rsidR="007E524C" w:rsidRDefault="007E524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smallCaps/>
        <w:color w:val="4472C4"/>
      </w:rPr>
    </w:pPr>
  </w:p>
  <w:p w14:paraId="50042955" w14:textId="77777777" w:rsidR="007E524C" w:rsidRDefault="007E524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7FFDB" w14:textId="77777777" w:rsidR="00D36A51" w:rsidRDefault="00D36A5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F03FB4" w14:textId="77777777" w:rsidR="00F91A2D" w:rsidRDefault="00F91A2D">
      <w:pPr>
        <w:spacing w:after="0" w:line="240" w:lineRule="auto"/>
      </w:pPr>
      <w:r>
        <w:separator/>
      </w:r>
    </w:p>
  </w:footnote>
  <w:footnote w:type="continuationSeparator" w:id="0">
    <w:p w14:paraId="6F994061" w14:textId="77777777" w:rsidR="00F91A2D" w:rsidRDefault="00F91A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DC51A7" w14:textId="77777777" w:rsidR="00D36A51" w:rsidRDefault="00D36A5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D82D6" w14:textId="7500ECC5" w:rsidR="007E524C" w:rsidRDefault="00D36A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inline distT="0" distB="0" distL="0" distR="0" wp14:anchorId="789E326C" wp14:editId="2E4B55F2">
              <wp:extent cx="303530" cy="303530"/>
              <wp:effectExtent l="0" t="0" r="0" b="0"/>
              <wp:docPr id="1" name="Rectangl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303530" cy="303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6F7AF2AB" id="Rectangle 1" o:spid="_x0000_s1026" style="width:23.9pt;height:23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" filled="f" stroked="f">
              <o:lock v:ext="edit" aspectratio="t"/>
              <w10:anchorlock/>
            </v:rect>
          </w:pict>
        </mc:Fallback>
      </mc:AlternateContent>
    </w:r>
    <w:r w:rsidR="00F56946" w:rsidRPr="00F56946">
      <w:rPr>
        <w:noProof/>
        <w:color w:val="000000"/>
      </w:rPr>
      <w:drawing>
        <wp:inline distT="0" distB="0" distL="0" distR="0" wp14:anchorId="3F8831F6" wp14:editId="66F16F86">
          <wp:extent cx="4181506" cy="904882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181506" cy="9048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4511D43" w14:textId="77777777" w:rsidR="007E524C" w:rsidRDefault="00CF2E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color w:val="000000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264BE5" w14:textId="77777777" w:rsidR="00D36A51" w:rsidRDefault="00D36A5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E2F31"/>
    <w:multiLevelType w:val="multilevel"/>
    <w:tmpl w:val="1F869E1C"/>
    <w:lvl w:ilvl="0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" w15:restartNumberingAfterBreak="0">
    <w:nsid w:val="1208029C"/>
    <w:multiLevelType w:val="multilevel"/>
    <w:tmpl w:val="A0602E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2451F0E"/>
    <w:multiLevelType w:val="multilevel"/>
    <w:tmpl w:val="05A047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CD366A"/>
    <w:multiLevelType w:val="hybridMultilevel"/>
    <w:tmpl w:val="E7A8C7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7035A6"/>
    <w:multiLevelType w:val="multilevel"/>
    <w:tmpl w:val="9B2A2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0127C23"/>
    <w:multiLevelType w:val="multilevel"/>
    <w:tmpl w:val="5838BFD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249936C2"/>
    <w:multiLevelType w:val="multilevel"/>
    <w:tmpl w:val="C02836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30B138FE"/>
    <w:multiLevelType w:val="multilevel"/>
    <w:tmpl w:val="4A0044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389F6B13"/>
    <w:multiLevelType w:val="hybridMultilevel"/>
    <w:tmpl w:val="085E62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FB6146"/>
    <w:multiLevelType w:val="hybridMultilevel"/>
    <w:tmpl w:val="CEECE6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C92F68"/>
    <w:multiLevelType w:val="multilevel"/>
    <w:tmpl w:val="E2C06B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590B4E6E"/>
    <w:multiLevelType w:val="hybridMultilevel"/>
    <w:tmpl w:val="314A46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C64F76"/>
    <w:multiLevelType w:val="multilevel"/>
    <w:tmpl w:val="5A6683B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65012F45"/>
    <w:multiLevelType w:val="multilevel"/>
    <w:tmpl w:val="2C0071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10"/>
  </w:num>
  <w:num w:numId="2">
    <w:abstractNumId w:val="0"/>
  </w:num>
  <w:num w:numId="3">
    <w:abstractNumId w:val="12"/>
  </w:num>
  <w:num w:numId="4">
    <w:abstractNumId w:val="6"/>
  </w:num>
  <w:num w:numId="5">
    <w:abstractNumId w:val="2"/>
  </w:num>
  <w:num w:numId="6">
    <w:abstractNumId w:val="13"/>
  </w:num>
  <w:num w:numId="7">
    <w:abstractNumId w:val="5"/>
  </w:num>
  <w:num w:numId="8">
    <w:abstractNumId w:val="1"/>
  </w:num>
  <w:num w:numId="9">
    <w:abstractNumId w:val="7"/>
  </w:num>
  <w:num w:numId="10">
    <w:abstractNumId w:val="9"/>
  </w:num>
  <w:num w:numId="11">
    <w:abstractNumId w:val="4"/>
  </w:num>
  <w:num w:numId="12">
    <w:abstractNumId w:val="3"/>
  </w:num>
  <w:num w:numId="13">
    <w:abstractNumId w:val="11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24C"/>
    <w:rsid w:val="000927BE"/>
    <w:rsid w:val="002B4B62"/>
    <w:rsid w:val="0044501D"/>
    <w:rsid w:val="0051468B"/>
    <w:rsid w:val="00523B6B"/>
    <w:rsid w:val="00546D0F"/>
    <w:rsid w:val="0056035A"/>
    <w:rsid w:val="005D1C65"/>
    <w:rsid w:val="00743388"/>
    <w:rsid w:val="0075195E"/>
    <w:rsid w:val="007C09A2"/>
    <w:rsid w:val="007E524C"/>
    <w:rsid w:val="0087213E"/>
    <w:rsid w:val="008E2AE9"/>
    <w:rsid w:val="00A34CC2"/>
    <w:rsid w:val="00B07130"/>
    <w:rsid w:val="00BE5BDE"/>
    <w:rsid w:val="00CF2E00"/>
    <w:rsid w:val="00D256C2"/>
    <w:rsid w:val="00D36A51"/>
    <w:rsid w:val="00F56946"/>
    <w:rsid w:val="00F91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595FCD"/>
  <w15:docId w15:val="{B2794158-7A99-4081-8A19-8174E297A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lv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DD0002"/>
    <w:pPr>
      <w:ind w:left="720"/>
      <w:contextualSpacing/>
    </w:pPr>
  </w:style>
  <w:style w:type="table" w:styleId="TableGrid">
    <w:name w:val="Table Grid"/>
    <w:basedOn w:val="TableNormal"/>
    <w:uiPriority w:val="39"/>
    <w:rsid w:val="00CC62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8D497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D4971"/>
  </w:style>
  <w:style w:type="paragraph" w:styleId="Footer">
    <w:name w:val="footer"/>
    <w:basedOn w:val="Normal"/>
    <w:link w:val="FooterChar"/>
    <w:uiPriority w:val="99"/>
    <w:unhideWhenUsed/>
    <w:rsid w:val="008D497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D4971"/>
  </w:style>
  <w:style w:type="character" w:styleId="Hyperlink">
    <w:name w:val="Hyperlink"/>
    <w:basedOn w:val="DefaultParagraphFont"/>
    <w:uiPriority w:val="99"/>
    <w:unhideWhenUsed/>
    <w:rsid w:val="00F9152E"/>
    <w:rPr>
      <w:color w:val="0563C1" w:themeColor="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unhideWhenUsed/>
    <w:rsid w:val="005603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styleId="Strong">
    <w:name w:val="Strong"/>
    <w:basedOn w:val="DefaultParagraphFont"/>
    <w:uiPriority w:val="22"/>
    <w:qFormat/>
    <w:rsid w:val="00BE5BDE"/>
    <w:rPr>
      <w:b/>
      <w:bCs/>
    </w:rPr>
  </w:style>
  <w:style w:type="character" w:customStyle="1" w:styleId="citation-863">
    <w:name w:val="citation-863"/>
    <w:basedOn w:val="DefaultParagraphFont"/>
    <w:rsid w:val="00B07130"/>
  </w:style>
  <w:style w:type="character" w:customStyle="1" w:styleId="citation-1015">
    <w:name w:val="citation-1015"/>
    <w:basedOn w:val="DefaultParagraphFont"/>
    <w:rsid w:val="00B07130"/>
  </w:style>
  <w:style w:type="character" w:customStyle="1" w:styleId="citation-1014">
    <w:name w:val="citation-1014"/>
    <w:basedOn w:val="DefaultParagraphFont"/>
    <w:rsid w:val="00B07130"/>
  </w:style>
  <w:style w:type="character" w:customStyle="1" w:styleId="citation-1013">
    <w:name w:val="citation-1013"/>
    <w:basedOn w:val="DefaultParagraphFont"/>
    <w:rsid w:val="00B07130"/>
  </w:style>
  <w:style w:type="character" w:customStyle="1" w:styleId="citation-1012">
    <w:name w:val="citation-1012"/>
    <w:basedOn w:val="DefaultParagraphFont"/>
    <w:rsid w:val="00B07130"/>
  </w:style>
  <w:style w:type="character" w:customStyle="1" w:styleId="citation-1011">
    <w:name w:val="citation-1011"/>
    <w:basedOn w:val="DefaultParagraphFont"/>
    <w:rsid w:val="00B07130"/>
  </w:style>
  <w:style w:type="character" w:customStyle="1" w:styleId="citation-1010">
    <w:name w:val="citation-1010"/>
    <w:basedOn w:val="DefaultParagraphFont"/>
    <w:rsid w:val="00B07130"/>
  </w:style>
  <w:style w:type="character" w:customStyle="1" w:styleId="citation-1009">
    <w:name w:val="citation-1009"/>
    <w:basedOn w:val="DefaultParagraphFont"/>
    <w:rsid w:val="00B07130"/>
  </w:style>
  <w:style w:type="character" w:customStyle="1" w:styleId="citation-1008">
    <w:name w:val="citation-1008"/>
    <w:basedOn w:val="DefaultParagraphFont"/>
    <w:rsid w:val="00B07130"/>
  </w:style>
  <w:style w:type="character" w:customStyle="1" w:styleId="citation-1035">
    <w:name w:val="citation-1035"/>
    <w:basedOn w:val="DefaultParagraphFont"/>
    <w:rsid w:val="00B07130"/>
  </w:style>
  <w:style w:type="character" w:customStyle="1" w:styleId="citation-1034">
    <w:name w:val="citation-1034"/>
    <w:basedOn w:val="DefaultParagraphFont"/>
    <w:rsid w:val="00B07130"/>
  </w:style>
  <w:style w:type="character" w:customStyle="1" w:styleId="citation-1033">
    <w:name w:val="citation-1033"/>
    <w:basedOn w:val="DefaultParagraphFont"/>
    <w:rsid w:val="00B071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38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1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4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VqKsRA/O28flgmnu/7cq8ei8nQ==">CgMxLjAaMAoBMBIrCikIB0IlChFRdWF0dHJvY2VudG8gU2FucxIQQXJpYWwgVW5pY29kZSBNUzgAciExMEotUlhNZlNlUGl1OU9UN3NYMXFGWHFvX3Jva2JGdDc=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1038</Words>
  <Characters>5923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Eridiana Oļehnoviča</dc:creator>
  <cp:lastModifiedBy>Maksims</cp:lastModifiedBy>
  <cp:revision>6</cp:revision>
  <dcterms:created xsi:type="dcterms:W3CDTF">2026-02-03T09:44:00Z</dcterms:created>
  <dcterms:modified xsi:type="dcterms:W3CDTF">2026-02-03T10:14:00Z</dcterms:modified>
</cp:coreProperties>
</file>