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11036E" w:rsidRPr="00026C21" w14:paraId="77596C77" w14:textId="77777777" w:rsidTr="001F0B1E">
        <w:trPr>
          <w:jc w:val="center"/>
        </w:trPr>
        <w:tc>
          <w:tcPr>
            <w:tcW w:w="4827" w:type="dxa"/>
          </w:tcPr>
          <w:p w14:paraId="1FB3A87B" w14:textId="1CFFE464" w:rsidR="0011036E" w:rsidRPr="00026C21" w:rsidRDefault="0011036E" w:rsidP="0011036E">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1FE98335" w:rsidR="0011036E" w:rsidRPr="00026C21" w:rsidRDefault="0011036E" w:rsidP="0011036E">
            <w:pPr>
              <w:jc w:val="both"/>
              <w:rPr>
                <w:rFonts w:eastAsia="Times New Roman"/>
                <w:b/>
                <w:bCs w:val="0"/>
                <w:lang w:eastAsia="lv-LV"/>
              </w:rPr>
            </w:pPr>
            <w:r w:rsidRPr="000A0819">
              <w:rPr>
                <w:rFonts w:eastAsia="Times New Roman"/>
                <w:lang w:eastAsia="lv-LV"/>
              </w:rPr>
              <w:t>Ekotoksikoloģija</w:t>
            </w:r>
          </w:p>
        </w:tc>
      </w:tr>
      <w:tr w:rsidR="0011036E" w:rsidRPr="00026C21" w14:paraId="4A14D9BD" w14:textId="77777777" w:rsidTr="001F0B1E">
        <w:trPr>
          <w:jc w:val="center"/>
        </w:trPr>
        <w:tc>
          <w:tcPr>
            <w:tcW w:w="4827" w:type="dxa"/>
          </w:tcPr>
          <w:p w14:paraId="3CA2F8C8" w14:textId="5C5B488A" w:rsidR="0011036E" w:rsidRPr="00026C21" w:rsidRDefault="0011036E" w:rsidP="0011036E">
            <w:pPr>
              <w:pStyle w:val="Nosaukumi"/>
            </w:pPr>
            <w:r w:rsidRPr="00026C21">
              <w:t>Studiju kursa kods (DUIS)</w:t>
            </w:r>
          </w:p>
        </w:tc>
        <w:tc>
          <w:tcPr>
            <w:tcW w:w="4813" w:type="dxa"/>
            <w:vAlign w:val="center"/>
          </w:tcPr>
          <w:p w14:paraId="532EEBB1" w14:textId="4E87F464" w:rsidR="0011036E" w:rsidRPr="00F53418" w:rsidRDefault="0011036E" w:rsidP="0011036E">
            <w:pPr>
              <w:rPr>
                <w:b/>
                <w:bCs w:val="0"/>
                <w:lang w:eastAsia="lv-LV"/>
              </w:rPr>
            </w:pPr>
            <w:r w:rsidRPr="0048400B">
              <w:rPr>
                <w:b/>
                <w:bCs w:val="0"/>
              </w:rPr>
              <w:t>VidZ30</w:t>
            </w:r>
            <w:r>
              <w:rPr>
                <w:b/>
                <w:bCs w:val="0"/>
              </w:rPr>
              <w:t>32</w:t>
            </w:r>
          </w:p>
        </w:tc>
      </w:tr>
      <w:tr w:rsidR="0011036E" w:rsidRPr="00026C21" w14:paraId="4B684F49" w14:textId="77777777" w:rsidTr="001F0B1E">
        <w:trPr>
          <w:jc w:val="center"/>
        </w:trPr>
        <w:tc>
          <w:tcPr>
            <w:tcW w:w="4827" w:type="dxa"/>
          </w:tcPr>
          <w:p w14:paraId="1CF20BD7" w14:textId="151D3D01" w:rsidR="0011036E" w:rsidRPr="00026C21" w:rsidRDefault="0011036E" w:rsidP="0011036E">
            <w:pPr>
              <w:pStyle w:val="Nosaukumi"/>
            </w:pPr>
            <w:r w:rsidRPr="00026C21">
              <w:t>Zinātnes nozare</w:t>
            </w:r>
          </w:p>
        </w:tc>
        <w:tc>
          <w:tcPr>
            <w:tcW w:w="4813" w:type="dxa"/>
          </w:tcPr>
          <w:p w14:paraId="0CBD0B54" w14:textId="32404231" w:rsidR="0011036E" w:rsidRPr="00026C21" w:rsidRDefault="005A2436" w:rsidP="0011036E">
            <w:pPr>
              <w:snapToGrid w:val="0"/>
            </w:pPr>
            <w:r w:rsidRPr="005A2436">
              <w:t>Zemes zinātnes, fiziskā ģeogrāfija un vides zinātnes</w:t>
            </w:r>
          </w:p>
        </w:tc>
      </w:tr>
      <w:tr w:rsidR="005A2436" w:rsidRPr="00026C21" w14:paraId="1A47DF4D" w14:textId="77777777" w:rsidTr="001F0B1E">
        <w:trPr>
          <w:jc w:val="center"/>
        </w:trPr>
        <w:tc>
          <w:tcPr>
            <w:tcW w:w="4827" w:type="dxa"/>
          </w:tcPr>
          <w:p w14:paraId="0A3C693A" w14:textId="3F352147" w:rsidR="005A2436" w:rsidRPr="00026C21" w:rsidRDefault="005A2436" w:rsidP="0011036E">
            <w:pPr>
              <w:pStyle w:val="Nosaukumi"/>
            </w:pPr>
            <w:r w:rsidRPr="00026C21">
              <w:t xml:space="preserve">Zinātnes </w:t>
            </w:r>
            <w:r>
              <w:t>apakš</w:t>
            </w:r>
            <w:r w:rsidRPr="00026C21">
              <w:t>nozare</w:t>
            </w:r>
          </w:p>
        </w:tc>
        <w:tc>
          <w:tcPr>
            <w:tcW w:w="4813" w:type="dxa"/>
          </w:tcPr>
          <w:p w14:paraId="4A9D941C" w14:textId="2B212182" w:rsidR="005A2436" w:rsidRDefault="005A2436" w:rsidP="0011036E">
            <w:pPr>
              <w:snapToGrid w:val="0"/>
            </w:pPr>
            <w:r w:rsidRPr="005A2436">
              <w:t xml:space="preserve">Vides ķīmija un </w:t>
            </w:r>
            <w:proofErr w:type="spellStart"/>
            <w:r w:rsidRPr="005A2436">
              <w:t>ekotoksikoloģija</w:t>
            </w:r>
            <w:proofErr w:type="spellEnd"/>
          </w:p>
        </w:tc>
      </w:tr>
      <w:tr w:rsidR="0011036E" w:rsidRPr="00026C21" w14:paraId="6EA169AA" w14:textId="77777777" w:rsidTr="001F0B1E">
        <w:trPr>
          <w:jc w:val="center"/>
        </w:trPr>
        <w:tc>
          <w:tcPr>
            <w:tcW w:w="4827" w:type="dxa"/>
          </w:tcPr>
          <w:p w14:paraId="7BB67F14" w14:textId="06282B78" w:rsidR="0011036E" w:rsidRPr="00026C21" w:rsidRDefault="0011036E" w:rsidP="0011036E">
            <w:pPr>
              <w:pStyle w:val="Nosaukumi"/>
            </w:pPr>
            <w:r w:rsidRPr="00026C21">
              <w:t>Kursa līmenis</w:t>
            </w:r>
          </w:p>
        </w:tc>
        <w:tc>
          <w:tcPr>
            <w:tcW w:w="4813" w:type="dxa"/>
            <w:shd w:val="clear" w:color="auto" w:fill="auto"/>
          </w:tcPr>
          <w:p w14:paraId="2336211F" w14:textId="23B0FEA8" w:rsidR="0011036E" w:rsidRPr="00696CB5" w:rsidRDefault="00B24311" w:rsidP="0011036E">
            <w:pPr>
              <w:rPr>
                <w:b/>
                <w:bCs w:val="0"/>
                <w:lang w:eastAsia="lv-LV"/>
              </w:rPr>
            </w:pPr>
            <w:r w:rsidRPr="0048400B">
              <w:rPr>
                <w:b/>
                <w:bCs w:val="0"/>
              </w:rPr>
              <w:t>3</w:t>
            </w:r>
          </w:p>
        </w:tc>
      </w:tr>
      <w:tr w:rsidR="0011036E" w:rsidRPr="00026C21" w14:paraId="7E61E639" w14:textId="77777777" w:rsidTr="001F0B1E">
        <w:trPr>
          <w:jc w:val="center"/>
        </w:trPr>
        <w:tc>
          <w:tcPr>
            <w:tcW w:w="4827" w:type="dxa"/>
          </w:tcPr>
          <w:p w14:paraId="415FA2EE" w14:textId="144727EC" w:rsidR="0011036E" w:rsidRPr="00026C21" w:rsidRDefault="0011036E" w:rsidP="0011036E">
            <w:pPr>
              <w:pStyle w:val="Nosaukumi"/>
              <w:rPr>
                <w:u w:val="single"/>
              </w:rPr>
            </w:pPr>
            <w:r w:rsidRPr="00026C21">
              <w:t>Kredītpunkti</w:t>
            </w:r>
          </w:p>
        </w:tc>
        <w:tc>
          <w:tcPr>
            <w:tcW w:w="4813" w:type="dxa"/>
            <w:vAlign w:val="center"/>
          </w:tcPr>
          <w:p w14:paraId="0CFA6E30" w14:textId="08D34A9A" w:rsidR="0011036E" w:rsidRPr="00026C21" w:rsidRDefault="0011036E" w:rsidP="0011036E">
            <w:pPr>
              <w:rPr>
                <w:lang w:eastAsia="lv-LV"/>
              </w:rPr>
            </w:pPr>
            <w:r>
              <w:rPr>
                <w:lang w:eastAsia="lv-LV"/>
              </w:rPr>
              <w:t>2</w:t>
            </w:r>
          </w:p>
        </w:tc>
      </w:tr>
      <w:tr w:rsidR="0011036E" w:rsidRPr="00026C21" w14:paraId="1A0180A9" w14:textId="77777777" w:rsidTr="001F0B1E">
        <w:trPr>
          <w:jc w:val="center"/>
        </w:trPr>
        <w:tc>
          <w:tcPr>
            <w:tcW w:w="4827" w:type="dxa"/>
          </w:tcPr>
          <w:p w14:paraId="0CCA2128" w14:textId="2CE19C76" w:rsidR="0011036E" w:rsidRPr="00026C21" w:rsidRDefault="0011036E" w:rsidP="0011036E">
            <w:pPr>
              <w:pStyle w:val="Nosaukumi"/>
              <w:rPr>
                <w:u w:val="single"/>
              </w:rPr>
            </w:pPr>
            <w:r w:rsidRPr="00026C21">
              <w:t>ECTS kredītpunkti</w:t>
            </w:r>
          </w:p>
        </w:tc>
        <w:tc>
          <w:tcPr>
            <w:tcW w:w="4813" w:type="dxa"/>
          </w:tcPr>
          <w:p w14:paraId="4166A62A" w14:textId="663C1C47" w:rsidR="0011036E" w:rsidRPr="00026C21" w:rsidRDefault="0011036E" w:rsidP="0011036E">
            <w:r>
              <w:t>3</w:t>
            </w:r>
          </w:p>
        </w:tc>
      </w:tr>
      <w:tr w:rsidR="0011036E" w:rsidRPr="00026C21" w14:paraId="58AFB7CA" w14:textId="77777777" w:rsidTr="001F0B1E">
        <w:trPr>
          <w:jc w:val="center"/>
        </w:trPr>
        <w:tc>
          <w:tcPr>
            <w:tcW w:w="4827" w:type="dxa"/>
          </w:tcPr>
          <w:p w14:paraId="46B1A059" w14:textId="2B15BF96" w:rsidR="0011036E" w:rsidRPr="00026C21" w:rsidRDefault="0011036E" w:rsidP="0011036E">
            <w:pPr>
              <w:pStyle w:val="Nosaukumi"/>
            </w:pPr>
            <w:r w:rsidRPr="00026C21">
              <w:t>Kopējais kontaktstundu skaits</w:t>
            </w:r>
          </w:p>
        </w:tc>
        <w:tc>
          <w:tcPr>
            <w:tcW w:w="4813" w:type="dxa"/>
            <w:vAlign w:val="center"/>
          </w:tcPr>
          <w:p w14:paraId="27613EB7" w14:textId="7C63B7A1" w:rsidR="0011036E" w:rsidRPr="00026C21" w:rsidRDefault="0011036E" w:rsidP="0011036E">
            <w:pPr>
              <w:rPr>
                <w:lang w:eastAsia="lv-LV"/>
              </w:rPr>
            </w:pPr>
            <w:r>
              <w:rPr>
                <w:lang w:eastAsia="lv-LV"/>
              </w:rPr>
              <w:t>32</w:t>
            </w:r>
          </w:p>
        </w:tc>
      </w:tr>
      <w:tr w:rsidR="0011036E" w:rsidRPr="00026C21" w14:paraId="212471A5" w14:textId="77777777" w:rsidTr="001F0B1E">
        <w:trPr>
          <w:jc w:val="center"/>
        </w:trPr>
        <w:tc>
          <w:tcPr>
            <w:tcW w:w="4827" w:type="dxa"/>
          </w:tcPr>
          <w:p w14:paraId="682A9AE5" w14:textId="18888909" w:rsidR="0011036E" w:rsidRPr="00026C21" w:rsidRDefault="0011036E" w:rsidP="0011036E">
            <w:pPr>
              <w:pStyle w:val="Nosaukumi2"/>
            </w:pPr>
            <w:r w:rsidRPr="00026C21">
              <w:t>Lekciju stundu skaits</w:t>
            </w:r>
          </w:p>
        </w:tc>
        <w:tc>
          <w:tcPr>
            <w:tcW w:w="4813" w:type="dxa"/>
          </w:tcPr>
          <w:p w14:paraId="45852D37" w14:textId="48FDE753" w:rsidR="0011036E" w:rsidRPr="00026C21" w:rsidRDefault="0011036E" w:rsidP="0011036E">
            <w:r w:rsidRPr="00726C70">
              <w:t>16</w:t>
            </w:r>
          </w:p>
        </w:tc>
      </w:tr>
      <w:tr w:rsidR="0011036E" w:rsidRPr="00026C21" w14:paraId="6D64F1EE" w14:textId="77777777" w:rsidTr="001F0B1E">
        <w:trPr>
          <w:jc w:val="center"/>
        </w:trPr>
        <w:tc>
          <w:tcPr>
            <w:tcW w:w="4827" w:type="dxa"/>
          </w:tcPr>
          <w:p w14:paraId="0E28988B" w14:textId="4FA038D0" w:rsidR="0011036E" w:rsidRPr="00026C21" w:rsidRDefault="0011036E" w:rsidP="0011036E">
            <w:pPr>
              <w:pStyle w:val="Nosaukumi2"/>
            </w:pPr>
            <w:r w:rsidRPr="00026C21">
              <w:t>Semināru stundu skaits</w:t>
            </w:r>
          </w:p>
        </w:tc>
        <w:tc>
          <w:tcPr>
            <w:tcW w:w="4813" w:type="dxa"/>
          </w:tcPr>
          <w:p w14:paraId="4670B88E" w14:textId="17250DD1" w:rsidR="0011036E" w:rsidRPr="00026C21" w:rsidRDefault="003A2E73" w:rsidP="0011036E">
            <w:r>
              <w:t>8</w:t>
            </w:r>
          </w:p>
        </w:tc>
      </w:tr>
      <w:tr w:rsidR="0011036E" w:rsidRPr="00026C21" w14:paraId="4310AE32" w14:textId="77777777" w:rsidTr="001F0B1E">
        <w:trPr>
          <w:jc w:val="center"/>
        </w:trPr>
        <w:tc>
          <w:tcPr>
            <w:tcW w:w="4827" w:type="dxa"/>
          </w:tcPr>
          <w:p w14:paraId="54A22933" w14:textId="1946C6BB" w:rsidR="0011036E" w:rsidRPr="00026C21" w:rsidRDefault="0011036E" w:rsidP="0011036E">
            <w:pPr>
              <w:pStyle w:val="Nosaukumi2"/>
            </w:pPr>
            <w:r w:rsidRPr="00026C21">
              <w:t>Praktisko darbu stundu skaits</w:t>
            </w:r>
          </w:p>
        </w:tc>
        <w:tc>
          <w:tcPr>
            <w:tcW w:w="4813" w:type="dxa"/>
          </w:tcPr>
          <w:p w14:paraId="6C137F89" w14:textId="4B42AEE7" w:rsidR="0011036E" w:rsidRPr="00026C21" w:rsidRDefault="0011036E" w:rsidP="0011036E">
            <w:r>
              <w:t>-</w:t>
            </w:r>
          </w:p>
        </w:tc>
      </w:tr>
      <w:tr w:rsidR="0011036E" w:rsidRPr="00026C21" w14:paraId="2CAC671D" w14:textId="77777777" w:rsidTr="001F0B1E">
        <w:trPr>
          <w:jc w:val="center"/>
        </w:trPr>
        <w:tc>
          <w:tcPr>
            <w:tcW w:w="4827" w:type="dxa"/>
          </w:tcPr>
          <w:p w14:paraId="71F77EB7" w14:textId="583CABE2" w:rsidR="0011036E" w:rsidRPr="00026C21" w:rsidRDefault="0011036E" w:rsidP="0011036E">
            <w:pPr>
              <w:pStyle w:val="Nosaukumi2"/>
            </w:pPr>
            <w:r w:rsidRPr="00026C21">
              <w:t>Laboratorijas darbu stundu skaits</w:t>
            </w:r>
          </w:p>
        </w:tc>
        <w:tc>
          <w:tcPr>
            <w:tcW w:w="4813" w:type="dxa"/>
          </w:tcPr>
          <w:p w14:paraId="3EC5286B" w14:textId="3E42F32D" w:rsidR="0011036E" w:rsidRPr="00026C21" w:rsidRDefault="003A2E73" w:rsidP="0011036E">
            <w:r>
              <w:t>8</w:t>
            </w:r>
          </w:p>
        </w:tc>
      </w:tr>
      <w:tr w:rsidR="0011036E" w:rsidRPr="00026C21" w14:paraId="469C777F" w14:textId="77777777" w:rsidTr="001F0B1E">
        <w:trPr>
          <w:jc w:val="center"/>
        </w:trPr>
        <w:tc>
          <w:tcPr>
            <w:tcW w:w="4827" w:type="dxa"/>
          </w:tcPr>
          <w:p w14:paraId="6CFC9FFF" w14:textId="129EDCEE" w:rsidR="0011036E" w:rsidRPr="00026C21" w:rsidRDefault="0011036E" w:rsidP="0011036E">
            <w:pPr>
              <w:pStyle w:val="Nosaukumi2"/>
              <w:rPr>
                <w:lang w:eastAsia="lv-LV"/>
              </w:rPr>
            </w:pPr>
            <w:r w:rsidRPr="00026C21">
              <w:rPr>
                <w:lang w:eastAsia="lv-LV"/>
              </w:rPr>
              <w:t>Studējošā patstāvīgā darba stundu skaits</w:t>
            </w:r>
          </w:p>
        </w:tc>
        <w:tc>
          <w:tcPr>
            <w:tcW w:w="4813" w:type="dxa"/>
            <w:vAlign w:val="center"/>
          </w:tcPr>
          <w:p w14:paraId="3292D906" w14:textId="738E5B51" w:rsidR="0011036E" w:rsidRPr="00026C21" w:rsidRDefault="0011036E" w:rsidP="0011036E">
            <w:pPr>
              <w:rPr>
                <w:lang w:eastAsia="lv-LV"/>
              </w:rPr>
            </w:pPr>
            <w:r>
              <w:rPr>
                <w:lang w:eastAsia="lv-LV"/>
              </w:rPr>
              <w:t>48</w:t>
            </w:r>
          </w:p>
        </w:tc>
      </w:tr>
      <w:tr w:rsidR="0011036E" w:rsidRPr="00026C21" w14:paraId="702645E0" w14:textId="77777777" w:rsidTr="001F0B1E">
        <w:trPr>
          <w:jc w:val="center"/>
        </w:trPr>
        <w:tc>
          <w:tcPr>
            <w:tcW w:w="9640" w:type="dxa"/>
            <w:gridSpan w:val="2"/>
          </w:tcPr>
          <w:p w14:paraId="7BA12570" w14:textId="77777777" w:rsidR="0011036E" w:rsidRPr="00026C21" w:rsidRDefault="0011036E" w:rsidP="0011036E">
            <w:pPr>
              <w:rPr>
                <w:lang w:eastAsia="lv-LV"/>
              </w:rPr>
            </w:pPr>
          </w:p>
        </w:tc>
      </w:tr>
      <w:tr w:rsidR="0011036E" w:rsidRPr="00026C21" w14:paraId="2DB66358" w14:textId="77777777" w:rsidTr="001F0B1E">
        <w:trPr>
          <w:jc w:val="center"/>
        </w:trPr>
        <w:tc>
          <w:tcPr>
            <w:tcW w:w="9640" w:type="dxa"/>
            <w:gridSpan w:val="2"/>
          </w:tcPr>
          <w:p w14:paraId="07539CE3" w14:textId="37522FDB" w:rsidR="0011036E" w:rsidRPr="00026C21" w:rsidRDefault="0011036E" w:rsidP="0011036E">
            <w:pPr>
              <w:pStyle w:val="Nosaukumi"/>
            </w:pPr>
            <w:r w:rsidRPr="00026C21">
              <w:t>Kursa autors(-i)</w:t>
            </w:r>
          </w:p>
        </w:tc>
      </w:tr>
      <w:tr w:rsidR="0011036E" w:rsidRPr="00026C21" w14:paraId="356DA2F9" w14:textId="77777777" w:rsidTr="001F0B1E">
        <w:trPr>
          <w:jc w:val="center"/>
        </w:trPr>
        <w:tc>
          <w:tcPr>
            <w:tcW w:w="9640" w:type="dxa"/>
            <w:gridSpan w:val="2"/>
          </w:tcPr>
          <w:p w14:paraId="6702C118" w14:textId="77777777" w:rsidR="0011036E" w:rsidRDefault="0011036E" w:rsidP="0011036E">
            <w:r w:rsidRPr="00693673">
              <w:t xml:space="preserve">Dr. </w:t>
            </w:r>
            <w:r>
              <w:t>C</w:t>
            </w:r>
            <w:r w:rsidRPr="00693673">
              <w:t>hem., doc. Jeļena Kirilova</w:t>
            </w:r>
            <w:r>
              <w:t xml:space="preserve">, </w:t>
            </w:r>
          </w:p>
          <w:p w14:paraId="490DE742" w14:textId="6FB69C11" w:rsidR="0011036E" w:rsidRPr="00026C21" w:rsidRDefault="0011036E" w:rsidP="0011036E">
            <w:r w:rsidRPr="00693673">
              <w:t xml:space="preserve">Dr. </w:t>
            </w:r>
            <w:r>
              <w:t>Biol</w:t>
            </w:r>
            <w:r w:rsidRPr="00693673">
              <w:t xml:space="preserve">., </w:t>
            </w:r>
            <w:r>
              <w:t>prof</w:t>
            </w:r>
            <w:r w:rsidRPr="00693673">
              <w:t xml:space="preserve">. </w:t>
            </w:r>
            <w:r>
              <w:t>Nataļja Škute</w:t>
            </w:r>
          </w:p>
        </w:tc>
      </w:tr>
      <w:tr w:rsidR="0011036E" w:rsidRPr="00026C21" w14:paraId="2E0B2280" w14:textId="77777777" w:rsidTr="001F0B1E">
        <w:trPr>
          <w:jc w:val="center"/>
        </w:trPr>
        <w:tc>
          <w:tcPr>
            <w:tcW w:w="9640" w:type="dxa"/>
            <w:gridSpan w:val="2"/>
          </w:tcPr>
          <w:p w14:paraId="4A11F5AF" w14:textId="4B8E3D06" w:rsidR="0011036E" w:rsidRPr="00026C21" w:rsidRDefault="0011036E" w:rsidP="0011036E">
            <w:pPr>
              <w:pStyle w:val="Nosaukumi"/>
            </w:pPr>
            <w:r w:rsidRPr="00026C21">
              <w:t>Kursa docētājs(-i)</w:t>
            </w:r>
          </w:p>
        </w:tc>
      </w:tr>
      <w:tr w:rsidR="0011036E" w:rsidRPr="00026C21" w14:paraId="1BC057DE" w14:textId="77777777" w:rsidTr="001F0B1E">
        <w:trPr>
          <w:jc w:val="center"/>
        </w:trPr>
        <w:tc>
          <w:tcPr>
            <w:tcW w:w="9640" w:type="dxa"/>
            <w:gridSpan w:val="2"/>
          </w:tcPr>
          <w:p w14:paraId="7365998B" w14:textId="684911BC" w:rsidR="0011036E" w:rsidRPr="00D72616" w:rsidRDefault="0011036E" w:rsidP="0011036E">
            <w:r w:rsidRPr="00693673">
              <w:t xml:space="preserve">Dr. </w:t>
            </w:r>
            <w:r>
              <w:t>C</w:t>
            </w:r>
            <w:r w:rsidRPr="00693673">
              <w:t>hem., doc. Jeļena Kirilova</w:t>
            </w:r>
            <w:r>
              <w:t xml:space="preserve">, </w:t>
            </w:r>
            <w:bookmarkStart w:id="0" w:name="_GoBack"/>
            <w:bookmarkEnd w:id="0"/>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3B3BDFB3" w:rsidR="001F0B1E" w:rsidRPr="00026C21" w:rsidRDefault="003A2E73" w:rsidP="003A2E73">
            <w:pPr>
              <w:snapToGrid w:val="0"/>
            </w:pPr>
            <w:r w:rsidRPr="003A2E73">
              <w:t>VidZ1049 Vides zinātne; Biol1094 Vispārīgā ekoloģija; VidZ1045</w:t>
            </w:r>
            <w:r w:rsidRPr="003A2E73">
              <w:tab/>
              <w:t>Vispārīgā un neorganiskā ķīmija; Ķīmi1004 Organiskā ķīmija; VidZ2004 Vides ķīmija</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72A935EF" w14:textId="5337D83F" w:rsidR="001F0B1E" w:rsidRDefault="005A2436" w:rsidP="008C07D6">
            <w:pPr>
              <w:rPr>
                <w:iCs w:val="0"/>
                <w:lang w:eastAsia="ko-KR"/>
              </w:rPr>
            </w:pPr>
            <w:r w:rsidRPr="005A2436">
              <w:rPr>
                <w:iCs w:val="0"/>
                <w:lang w:eastAsia="ko-KR"/>
              </w:rPr>
              <w:t xml:space="preserve">Attīstīt studentos aktīvo un radošo attieksmi pret mācību procesu, sniegt mūsdienu priekšstatu par </w:t>
            </w:r>
            <w:proofErr w:type="spellStart"/>
            <w:r w:rsidRPr="005A2436">
              <w:rPr>
                <w:iCs w:val="0"/>
                <w:lang w:eastAsia="ko-KR"/>
              </w:rPr>
              <w:t>ekotoksikoloģijas</w:t>
            </w:r>
            <w:proofErr w:type="spellEnd"/>
            <w:r w:rsidRPr="005A2436">
              <w:rPr>
                <w:iCs w:val="0"/>
                <w:lang w:eastAsia="ko-KR"/>
              </w:rPr>
              <w:t xml:space="preserve"> principiem un virzieniem, par dažādām toksiskām vielām un faktoriem, kuri ietekmē apkārtējas vides kvalitāti un cilvēka veselību, nostiprināt zinātniskā darba prasmes un iemaņas pētījumu veikšanā,  kā arī apgūt iemaņas praktiski novērtēt vielas iedarbības risku un apgūt vides pārvaldes principus, kuru mērķis ir pasargāt cilvēku, citus dzīvos organismus un vidi no </w:t>
            </w:r>
            <w:proofErr w:type="spellStart"/>
            <w:r w:rsidRPr="005A2436">
              <w:rPr>
                <w:iCs w:val="0"/>
                <w:lang w:eastAsia="ko-KR"/>
              </w:rPr>
              <w:t>svešdabīgu</w:t>
            </w:r>
            <w:proofErr w:type="spellEnd"/>
            <w:r w:rsidRPr="005A2436">
              <w:rPr>
                <w:iCs w:val="0"/>
                <w:lang w:eastAsia="ko-KR"/>
              </w:rPr>
              <w:t xml:space="preserve"> vielu iedarbības</w:t>
            </w:r>
            <w:r w:rsidR="00A96BF3">
              <w:rPr>
                <w:iCs w:val="0"/>
                <w:lang w:eastAsia="ko-KR"/>
              </w:rPr>
              <w:t xml:space="preserve">. </w:t>
            </w:r>
            <w:r w:rsidR="00A96BF3" w:rsidRPr="00A96BF3">
              <w:rPr>
                <w:iCs w:val="0"/>
                <w:lang w:eastAsia="ko-KR"/>
              </w:rPr>
              <w:t xml:space="preserve">Laboratorijas darbu laikā attīstīt un nostiprināt zinātniskā darba prasmes un iemaņas ķīmisku savienojumu </w:t>
            </w:r>
            <w:proofErr w:type="spellStart"/>
            <w:r w:rsidR="00A96BF3" w:rsidRPr="00A96BF3">
              <w:rPr>
                <w:iCs w:val="0"/>
                <w:lang w:eastAsia="ko-KR"/>
              </w:rPr>
              <w:t>ekotoksiskuma</w:t>
            </w:r>
            <w:proofErr w:type="spellEnd"/>
            <w:r w:rsidR="00A96BF3" w:rsidRPr="00A96BF3">
              <w:rPr>
                <w:iCs w:val="0"/>
                <w:lang w:eastAsia="ko-KR"/>
              </w:rPr>
              <w:t xml:space="preserve"> pētījumu veikšanā</w:t>
            </w:r>
            <w:r w:rsidR="00A96BF3">
              <w:rPr>
                <w:iCs w:val="0"/>
                <w:lang w:eastAsia="ko-KR"/>
              </w:rPr>
              <w:t>.</w:t>
            </w:r>
          </w:p>
          <w:p w14:paraId="74CC816A" w14:textId="77777777" w:rsidR="001F0B1E" w:rsidRPr="00026C21" w:rsidRDefault="001F0B1E"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411DE97D" w14:textId="77777777" w:rsidR="005A2436" w:rsidRDefault="005A2436" w:rsidP="005A2436">
            <w:pPr>
              <w:pStyle w:val="ListParagraph"/>
              <w:numPr>
                <w:ilvl w:val="0"/>
                <w:numId w:val="39"/>
              </w:numPr>
              <w:suppressAutoHyphens/>
              <w:snapToGrid w:val="0"/>
              <w:rPr>
                <w:lang w:eastAsia="ko-KR"/>
              </w:rPr>
            </w:pPr>
            <w:r>
              <w:rPr>
                <w:lang w:eastAsia="ko-KR"/>
              </w:rPr>
              <w:t>i</w:t>
            </w:r>
            <w:r w:rsidRPr="005A2436">
              <w:rPr>
                <w:lang w:eastAsia="ko-KR"/>
              </w:rPr>
              <w:t xml:space="preserve">epazīstināt studējošos ar </w:t>
            </w:r>
            <w:proofErr w:type="spellStart"/>
            <w:r w:rsidRPr="005A2436">
              <w:rPr>
                <w:lang w:eastAsia="ko-KR"/>
              </w:rPr>
              <w:t>ekotoksikoloģijas</w:t>
            </w:r>
            <w:proofErr w:type="spellEnd"/>
            <w:r w:rsidRPr="005A2436">
              <w:rPr>
                <w:lang w:eastAsia="ko-KR"/>
              </w:rPr>
              <w:t xml:space="preserve"> teorētiskiem un praktiskiem aspektiem</w:t>
            </w:r>
            <w:r>
              <w:rPr>
                <w:lang w:eastAsia="ko-KR"/>
              </w:rPr>
              <w:t>;</w:t>
            </w:r>
          </w:p>
          <w:p w14:paraId="519695FA" w14:textId="77777777" w:rsidR="005A2436" w:rsidRDefault="005A2436" w:rsidP="005A2436">
            <w:pPr>
              <w:pStyle w:val="ListParagraph"/>
              <w:numPr>
                <w:ilvl w:val="0"/>
                <w:numId w:val="39"/>
              </w:numPr>
              <w:suppressAutoHyphens/>
              <w:snapToGrid w:val="0"/>
              <w:rPr>
                <w:lang w:eastAsia="ko-KR"/>
              </w:rPr>
            </w:pPr>
            <w:r>
              <w:rPr>
                <w:lang w:eastAsia="ko-KR"/>
              </w:rPr>
              <w:t>sniegt studentiem izpratni</w:t>
            </w:r>
            <w:r w:rsidRPr="005A2436">
              <w:rPr>
                <w:lang w:eastAsia="ko-KR"/>
              </w:rPr>
              <w:t xml:space="preserve"> ar vielu toksiskuma novērtēšanas metodēm un pētījumu metodēm </w:t>
            </w:r>
            <w:proofErr w:type="spellStart"/>
            <w:r w:rsidRPr="005A2436">
              <w:rPr>
                <w:lang w:eastAsia="ko-KR"/>
              </w:rPr>
              <w:t>ekotoksikoloģijā</w:t>
            </w:r>
            <w:proofErr w:type="spellEnd"/>
            <w:r w:rsidRPr="005A2436">
              <w:rPr>
                <w:lang w:eastAsia="ko-KR"/>
              </w:rPr>
              <w:t xml:space="preserve">; </w:t>
            </w:r>
          </w:p>
          <w:p w14:paraId="2000B435" w14:textId="77777777" w:rsidR="005A2436" w:rsidRDefault="005A2436" w:rsidP="005A2436">
            <w:pPr>
              <w:pStyle w:val="ListParagraph"/>
              <w:numPr>
                <w:ilvl w:val="0"/>
                <w:numId w:val="39"/>
              </w:numPr>
              <w:suppressAutoHyphens/>
              <w:snapToGrid w:val="0"/>
              <w:rPr>
                <w:lang w:eastAsia="ko-KR"/>
              </w:rPr>
            </w:pPr>
            <w:r w:rsidRPr="005A2436">
              <w:rPr>
                <w:lang w:eastAsia="ko-KR"/>
              </w:rPr>
              <w:t xml:space="preserve">iepazīties ar nozīmīgākajiem vielu iedarbības veidiem un nozīmīgākajām vidi piesārņojošajām vielām, to avotiem vidē un īpašībām; 3) iepazīties ar vielu metabolisma raksturu dzīvajos organismos; </w:t>
            </w:r>
          </w:p>
          <w:p w14:paraId="37A53D47" w14:textId="0763D748" w:rsidR="001F0B1E" w:rsidRDefault="005A2436" w:rsidP="005A2436">
            <w:pPr>
              <w:pStyle w:val="ListParagraph"/>
              <w:numPr>
                <w:ilvl w:val="0"/>
                <w:numId w:val="39"/>
              </w:numPr>
              <w:suppressAutoHyphens/>
              <w:snapToGrid w:val="0"/>
              <w:rPr>
                <w:lang w:eastAsia="ko-KR"/>
              </w:rPr>
            </w:pPr>
            <w:r w:rsidRPr="005A2436">
              <w:rPr>
                <w:lang w:eastAsia="ko-KR"/>
              </w:rPr>
              <w:t xml:space="preserve">apgūt vielu iedarbības riska analīzes metodes un riska novērtējuma principus, kā arī vielu toksiskuma izvērtēšanas metožu pamatus; </w:t>
            </w:r>
          </w:p>
          <w:p w14:paraId="6B56107B" w14:textId="2D29DEDC" w:rsidR="005A2436" w:rsidRPr="005A2436" w:rsidRDefault="005A2436" w:rsidP="005A2436">
            <w:pPr>
              <w:pStyle w:val="ListParagraph"/>
              <w:numPr>
                <w:ilvl w:val="0"/>
                <w:numId w:val="39"/>
              </w:numPr>
              <w:suppressAutoHyphens/>
              <w:snapToGrid w:val="0"/>
              <w:rPr>
                <w:color w:val="auto"/>
                <w:lang w:eastAsia="ko-KR"/>
              </w:rPr>
            </w:pPr>
            <w:r w:rsidRPr="005A2436">
              <w:rPr>
                <w:color w:val="auto"/>
                <w:lang w:eastAsia="ko-KR"/>
              </w:rPr>
              <w:t>dot sistematizētas zināšanas par nozīmīgākajiem vielu iedarbības veidiem un nozīmīgākajām vidi piesārņojošajām vielām;</w:t>
            </w:r>
          </w:p>
          <w:p w14:paraId="47B44FDC" w14:textId="7B13EBFF" w:rsidR="005A2436" w:rsidRDefault="005A2436" w:rsidP="005A2436">
            <w:pPr>
              <w:pStyle w:val="ListParagraph"/>
              <w:numPr>
                <w:ilvl w:val="0"/>
                <w:numId w:val="39"/>
              </w:numPr>
              <w:suppressAutoHyphens/>
              <w:snapToGrid w:val="0"/>
              <w:rPr>
                <w:color w:val="auto"/>
                <w:lang w:eastAsia="ko-KR"/>
              </w:rPr>
            </w:pPr>
            <w:r w:rsidRPr="005A2436">
              <w:rPr>
                <w:color w:val="auto"/>
              </w:rPr>
              <w:t>veicināt studējošo patstāvīgā darba iemaņu stiprināšanu darbam ar zinātniskās literatūras izpēti;</w:t>
            </w:r>
          </w:p>
          <w:p w14:paraId="347E79BF" w14:textId="5B60F498" w:rsidR="005A2436" w:rsidRPr="00F01A33" w:rsidRDefault="00F01A33" w:rsidP="00F01A33">
            <w:pPr>
              <w:pStyle w:val="ListParagraph"/>
              <w:numPr>
                <w:ilvl w:val="0"/>
                <w:numId w:val="39"/>
              </w:numPr>
              <w:suppressAutoHyphens/>
              <w:snapToGrid w:val="0"/>
              <w:rPr>
                <w:color w:val="auto"/>
                <w:lang w:eastAsia="ko-KR"/>
              </w:rPr>
            </w:pPr>
            <w:r>
              <w:rPr>
                <w:color w:val="auto"/>
              </w:rPr>
              <w:t>v</w:t>
            </w:r>
            <w:r w:rsidRPr="005A2436">
              <w:rPr>
                <w:color w:val="auto"/>
              </w:rPr>
              <w:t>eicināt studējošo iemaņu stiprināšanu laboratorijas darbu tehnikas apgūšanā un  darba organizācijā, plānošanā, atbilstošo metožu izvēlē, to pielietošanu profesionālajā darbībā</w:t>
            </w:r>
            <w:r>
              <w:rPr>
                <w:color w:val="auto"/>
              </w:rPr>
              <w:t>.</w:t>
            </w:r>
            <w:r w:rsidR="005A2436" w:rsidRPr="005A2436">
              <w:t xml:space="preserve"> </w:t>
            </w:r>
            <w:r w:rsidR="005A2436" w:rsidRPr="00F01A33">
              <w:rPr>
                <w:color w:val="0070C0"/>
              </w:rPr>
              <w:t xml:space="preserve"> </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lastRenderedPageBreak/>
              <w:t>Studiju kursa kalendārais plāns</w:t>
            </w:r>
          </w:p>
        </w:tc>
      </w:tr>
      <w:tr w:rsidR="001F0B1E" w:rsidRPr="00026C21" w14:paraId="1FD70A23" w14:textId="77777777" w:rsidTr="001F0B1E">
        <w:tblPrEx>
          <w:jc w:val="left"/>
        </w:tblPrEx>
        <w:tc>
          <w:tcPr>
            <w:tcW w:w="9640" w:type="dxa"/>
            <w:gridSpan w:val="2"/>
          </w:tcPr>
          <w:p w14:paraId="4E935DD4" w14:textId="77777777" w:rsidR="001F0B1E" w:rsidRPr="00026C21" w:rsidRDefault="001F0B1E" w:rsidP="00515A4B">
            <w:pPr>
              <w:spacing w:after="60"/>
              <w:ind w:left="34"/>
              <w:jc w:val="both"/>
              <w:rPr>
                <w:i/>
                <w:color w:val="0070C0"/>
                <w:lang w:eastAsia="ko-KR"/>
              </w:rPr>
            </w:pPr>
            <w:r w:rsidRPr="00026C21">
              <w:rPr>
                <w:i/>
                <w:color w:val="0070C0"/>
                <w:lang w:eastAsia="ko-KR"/>
              </w:rPr>
              <w:t>L -  lekcija</w:t>
            </w:r>
          </w:p>
          <w:p w14:paraId="06837A4A" w14:textId="77777777" w:rsidR="001F0B1E" w:rsidRPr="00026C21" w:rsidRDefault="001F0B1E" w:rsidP="00515A4B">
            <w:pPr>
              <w:spacing w:after="60"/>
              <w:ind w:left="34"/>
              <w:jc w:val="both"/>
              <w:rPr>
                <w:i/>
                <w:color w:val="0070C0"/>
                <w:lang w:eastAsia="ko-KR"/>
              </w:rPr>
            </w:pPr>
            <w:r w:rsidRPr="00026C21">
              <w:rPr>
                <w:i/>
                <w:color w:val="0070C0"/>
                <w:lang w:eastAsia="ko-KR"/>
              </w:rPr>
              <w:t>S - seminārs</w:t>
            </w:r>
          </w:p>
          <w:p w14:paraId="31BC87ED" w14:textId="77777777" w:rsidR="001F0B1E" w:rsidRPr="00026C21" w:rsidRDefault="001F0B1E" w:rsidP="00515A4B">
            <w:pPr>
              <w:spacing w:after="60"/>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7C02B0FE" w14:textId="77777777" w:rsidR="001F0B1E" w:rsidRDefault="001F0B1E" w:rsidP="00515A4B">
            <w:pPr>
              <w:spacing w:after="60"/>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1974BB3E" w14:textId="5D078891" w:rsidR="00AC062C" w:rsidRPr="00AC062C" w:rsidRDefault="00AC062C" w:rsidP="00515A4B">
            <w:pPr>
              <w:spacing w:after="60"/>
              <w:ind w:left="34"/>
              <w:rPr>
                <w:iCs w:val="0"/>
                <w:lang w:eastAsia="ko-KR"/>
              </w:rPr>
            </w:pPr>
            <w:r w:rsidRPr="00AC062C">
              <w:rPr>
                <w:iCs w:val="0"/>
                <w:lang w:eastAsia="ko-KR"/>
              </w:rPr>
              <w:t>L16, Ld</w:t>
            </w:r>
            <w:r w:rsidR="00736E4B">
              <w:rPr>
                <w:iCs w:val="0"/>
                <w:lang w:eastAsia="ko-KR"/>
              </w:rPr>
              <w:t>8</w:t>
            </w:r>
            <w:r w:rsidRPr="00AC062C">
              <w:rPr>
                <w:iCs w:val="0"/>
                <w:lang w:eastAsia="ko-KR"/>
              </w:rPr>
              <w:t xml:space="preserve">, </w:t>
            </w:r>
            <w:r w:rsidR="00736E4B">
              <w:rPr>
                <w:iCs w:val="0"/>
                <w:lang w:eastAsia="ko-KR"/>
              </w:rPr>
              <w:t xml:space="preserve">S8, </w:t>
            </w:r>
            <w:r w:rsidRPr="00AC062C">
              <w:rPr>
                <w:iCs w:val="0"/>
                <w:lang w:eastAsia="ko-KR"/>
              </w:rPr>
              <w:t>Pd48</w:t>
            </w:r>
          </w:p>
          <w:p w14:paraId="5076D034" w14:textId="46295639" w:rsidR="00515A4B" w:rsidRDefault="00AC062C" w:rsidP="00515A4B">
            <w:pPr>
              <w:pStyle w:val="ListParagraph"/>
              <w:numPr>
                <w:ilvl w:val="0"/>
                <w:numId w:val="41"/>
              </w:numPr>
              <w:spacing w:after="60"/>
              <w:contextualSpacing w:val="0"/>
              <w:rPr>
                <w:lang w:eastAsia="ko-KR"/>
              </w:rPr>
            </w:pPr>
            <w:proofErr w:type="spellStart"/>
            <w:r w:rsidRPr="006A39F9">
              <w:rPr>
                <w:lang w:eastAsia="ko-KR"/>
              </w:rPr>
              <w:t>Ekotoksikoloģijas</w:t>
            </w:r>
            <w:proofErr w:type="spellEnd"/>
            <w:r w:rsidRPr="006A39F9">
              <w:rPr>
                <w:lang w:eastAsia="ko-KR"/>
              </w:rPr>
              <w:t xml:space="preserve"> priekšmets, tās pamatprincipi. Nozīmīgākie bioķīmiskie procesi dzīvajos organismos un tajos iesaistītās molekulas</w:t>
            </w:r>
            <w:r w:rsidR="00515A4B" w:rsidRPr="00D0092D">
              <w:t xml:space="preserve">: lipīdi, nukleīnskābes, ogļhidrāti, olbaltumvielas, fermenti, </w:t>
            </w:r>
            <w:proofErr w:type="spellStart"/>
            <w:r w:rsidR="00515A4B" w:rsidRPr="00D0092D">
              <w:t>bioregulatori</w:t>
            </w:r>
            <w:proofErr w:type="spellEnd"/>
            <w:r w:rsidR="00515A4B" w:rsidRPr="00D0092D">
              <w:t>, vitamīni.</w:t>
            </w:r>
            <w:r w:rsidR="00515A4B">
              <w:t xml:space="preserve"> </w:t>
            </w:r>
            <w:r w:rsidR="00515A4B" w:rsidRPr="006A39F9">
              <w:rPr>
                <w:lang w:eastAsia="ko-KR"/>
              </w:rPr>
              <w:t>(</w:t>
            </w:r>
            <w:r w:rsidR="00515A4B" w:rsidRPr="006A39F9">
              <w:rPr>
                <w:color w:val="0070C0"/>
                <w:lang w:eastAsia="ko-KR"/>
              </w:rPr>
              <w:t>L2, Ld2, Pd</w:t>
            </w:r>
            <w:r w:rsidR="00515A4B">
              <w:rPr>
                <w:color w:val="0070C0"/>
                <w:lang w:eastAsia="ko-KR"/>
              </w:rPr>
              <w:t>6</w:t>
            </w:r>
            <w:r w:rsidR="00515A4B" w:rsidRPr="006A39F9">
              <w:rPr>
                <w:lang w:eastAsia="ko-KR"/>
              </w:rPr>
              <w:t>)</w:t>
            </w:r>
          </w:p>
          <w:p w14:paraId="2E3FFC96" w14:textId="397F40A0" w:rsidR="00AC062C" w:rsidRPr="006A39F9" w:rsidRDefault="00AC062C" w:rsidP="00515A4B">
            <w:pPr>
              <w:pStyle w:val="ListParagraph"/>
              <w:numPr>
                <w:ilvl w:val="0"/>
                <w:numId w:val="41"/>
              </w:numPr>
              <w:spacing w:after="60"/>
              <w:contextualSpacing w:val="0"/>
              <w:rPr>
                <w:lang w:eastAsia="ko-KR"/>
              </w:rPr>
            </w:pPr>
            <w:r w:rsidRPr="006A39F9">
              <w:rPr>
                <w:lang w:eastAsia="ko-KR"/>
              </w:rPr>
              <w:t xml:space="preserve">Vielu akūtā un hroniskā toksiskuma novērtēšanas metodes. Vielu akumulācija un </w:t>
            </w:r>
            <w:proofErr w:type="spellStart"/>
            <w:r w:rsidRPr="006A39F9">
              <w:rPr>
                <w:lang w:eastAsia="ko-KR"/>
              </w:rPr>
              <w:t>bioakumulācija</w:t>
            </w:r>
            <w:proofErr w:type="spellEnd"/>
            <w:r w:rsidRPr="006A39F9">
              <w:rPr>
                <w:lang w:eastAsia="ko-KR"/>
              </w:rPr>
              <w:t xml:space="preserve">, vielu </w:t>
            </w:r>
            <w:proofErr w:type="spellStart"/>
            <w:r w:rsidRPr="006A39F9">
              <w:rPr>
                <w:lang w:eastAsia="ko-KR"/>
              </w:rPr>
              <w:t>biokoncentrēšanās</w:t>
            </w:r>
            <w:proofErr w:type="spellEnd"/>
            <w:r w:rsidRPr="006A39F9">
              <w:rPr>
                <w:lang w:eastAsia="ko-KR"/>
              </w:rPr>
              <w:t xml:space="preserve"> barības virknēs. Kopsakarības starp piesārņojošo vielu iedarbības raksturu uz dzīvajiem organismiem un to organizācijas pakāpi. </w:t>
            </w:r>
            <w:r w:rsidR="00515A4B" w:rsidRPr="006A39F9">
              <w:rPr>
                <w:lang w:eastAsia="ko-KR"/>
              </w:rPr>
              <w:t>(</w:t>
            </w:r>
            <w:r w:rsidR="00515A4B" w:rsidRPr="006A39F9">
              <w:rPr>
                <w:color w:val="0070C0"/>
                <w:lang w:eastAsia="ko-KR"/>
              </w:rPr>
              <w:t>L2,</w:t>
            </w:r>
            <w:r w:rsidR="00515A4B">
              <w:rPr>
                <w:color w:val="0070C0"/>
                <w:lang w:eastAsia="ko-KR"/>
              </w:rPr>
              <w:t xml:space="preserve"> Ld2,</w:t>
            </w:r>
            <w:r w:rsidR="00515A4B" w:rsidRPr="006A39F9">
              <w:rPr>
                <w:color w:val="0070C0"/>
                <w:lang w:eastAsia="ko-KR"/>
              </w:rPr>
              <w:t xml:space="preserve"> S2, Pd</w:t>
            </w:r>
            <w:r w:rsidR="00515A4B">
              <w:rPr>
                <w:color w:val="0070C0"/>
                <w:lang w:eastAsia="ko-KR"/>
              </w:rPr>
              <w:t>10</w:t>
            </w:r>
            <w:r w:rsidR="00515A4B" w:rsidRPr="006A39F9">
              <w:rPr>
                <w:lang w:eastAsia="ko-KR"/>
              </w:rPr>
              <w:t>)</w:t>
            </w:r>
          </w:p>
          <w:p w14:paraId="67C9CFC5" w14:textId="79954BB7" w:rsidR="00AC062C" w:rsidRPr="006A39F9" w:rsidRDefault="00515A4B" w:rsidP="00515A4B">
            <w:pPr>
              <w:pStyle w:val="ListParagraph"/>
              <w:numPr>
                <w:ilvl w:val="0"/>
                <w:numId w:val="41"/>
              </w:numPr>
              <w:spacing w:after="60"/>
              <w:contextualSpacing w:val="0"/>
              <w:rPr>
                <w:lang w:eastAsia="ko-KR"/>
              </w:rPr>
            </w:pPr>
            <w:proofErr w:type="spellStart"/>
            <w:r w:rsidRPr="006A39F9">
              <w:rPr>
                <w:lang w:eastAsia="ko-KR"/>
              </w:rPr>
              <w:t>Svešdabīgo</w:t>
            </w:r>
            <w:proofErr w:type="spellEnd"/>
            <w:r w:rsidRPr="006A39F9">
              <w:rPr>
                <w:lang w:eastAsia="ko-KR"/>
              </w:rPr>
              <w:t xml:space="preserve"> vielu metabolisms organismā</w:t>
            </w:r>
            <w:r w:rsidR="00AC062C" w:rsidRPr="006A39F9">
              <w:rPr>
                <w:lang w:eastAsia="ko-KR"/>
              </w:rPr>
              <w:t xml:space="preserve">. Atindēšanas mehānismi. Kaitīgo vielu iedarbības efektu ierobežošana. Vielu </w:t>
            </w:r>
            <w:proofErr w:type="spellStart"/>
            <w:r w:rsidR="00AC062C" w:rsidRPr="006A39F9">
              <w:rPr>
                <w:lang w:eastAsia="ko-KR"/>
              </w:rPr>
              <w:t>biotransformācijas</w:t>
            </w:r>
            <w:proofErr w:type="spellEnd"/>
            <w:r w:rsidR="00AC062C" w:rsidRPr="006A39F9">
              <w:rPr>
                <w:lang w:eastAsia="ko-KR"/>
              </w:rPr>
              <w:t xml:space="preserve"> pamatprincipi apkārtējās vides apstākļos. </w:t>
            </w:r>
            <w:r w:rsidRPr="006A39F9">
              <w:rPr>
                <w:lang w:eastAsia="ko-KR"/>
              </w:rPr>
              <w:t>(</w:t>
            </w:r>
            <w:r w:rsidRPr="006A39F9">
              <w:rPr>
                <w:color w:val="0070C0"/>
                <w:lang w:eastAsia="ko-KR"/>
              </w:rPr>
              <w:t>L2, S2, Pd</w:t>
            </w:r>
            <w:r>
              <w:rPr>
                <w:color w:val="0070C0"/>
                <w:lang w:eastAsia="ko-KR"/>
              </w:rPr>
              <w:t>6</w:t>
            </w:r>
            <w:r w:rsidRPr="006A39F9">
              <w:rPr>
                <w:lang w:eastAsia="ko-KR"/>
              </w:rPr>
              <w:t>)</w:t>
            </w:r>
          </w:p>
          <w:p w14:paraId="4434AB22" w14:textId="27C7854E" w:rsidR="00AC062C" w:rsidRDefault="00AC062C" w:rsidP="00515A4B">
            <w:pPr>
              <w:pStyle w:val="ListParagraph"/>
              <w:numPr>
                <w:ilvl w:val="0"/>
                <w:numId w:val="41"/>
              </w:numPr>
              <w:spacing w:after="60"/>
              <w:contextualSpacing w:val="0"/>
              <w:rPr>
                <w:lang w:eastAsia="ko-KR"/>
              </w:rPr>
            </w:pPr>
            <w:r w:rsidRPr="006A39F9">
              <w:rPr>
                <w:lang w:eastAsia="ko-KR"/>
              </w:rPr>
              <w:t xml:space="preserve">Toksiskas vielas atmosfērā, ūdenī, litosfērā. Bīstamie </w:t>
            </w:r>
            <w:proofErr w:type="spellStart"/>
            <w:r w:rsidRPr="006A39F9">
              <w:rPr>
                <w:lang w:eastAsia="ko-KR"/>
              </w:rPr>
              <w:t>ekotoksikanti</w:t>
            </w:r>
            <w:proofErr w:type="spellEnd"/>
            <w:r w:rsidRPr="006A39F9">
              <w:rPr>
                <w:lang w:eastAsia="ko-KR"/>
              </w:rPr>
              <w:t xml:space="preserve">: smagie metāli, </w:t>
            </w:r>
            <w:proofErr w:type="spellStart"/>
            <w:r w:rsidRPr="006A39F9">
              <w:rPr>
                <w:lang w:eastAsia="ko-KR"/>
              </w:rPr>
              <w:t>halogēnorganiskās</w:t>
            </w:r>
            <w:proofErr w:type="spellEnd"/>
            <w:r w:rsidRPr="006A39F9">
              <w:rPr>
                <w:lang w:eastAsia="ko-KR"/>
              </w:rPr>
              <w:t xml:space="preserve"> vielas,  </w:t>
            </w:r>
            <w:proofErr w:type="spellStart"/>
            <w:r w:rsidRPr="006A39F9">
              <w:rPr>
                <w:lang w:eastAsia="ko-KR"/>
              </w:rPr>
              <w:t>poliaromātiskie</w:t>
            </w:r>
            <w:proofErr w:type="spellEnd"/>
            <w:r w:rsidRPr="006A39F9">
              <w:rPr>
                <w:lang w:eastAsia="ko-KR"/>
              </w:rPr>
              <w:t xml:space="preserve"> </w:t>
            </w:r>
            <w:proofErr w:type="spellStart"/>
            <w:r w:rsidRPr="006A39F9">
              <w:rPr>
                <w:lang w:eastAsia="ko-KR"/>
              </w:rPr>
              <w:t>ogļūdeņrāži</w:t>
            </w:r>
            <w:proofErr w:type="spellEnd"/>
            <w:r w:rsidRPr="006A39F9">
              <w:rPr>
                <w:lang w:eastAsia="ko-KR"/>
              </w:rPr>
              <w:t>, pesticīdi un to toksiskā iedarbība uz dzīvajiem organismiem.</w:t>
            </w:r>
            <w:r w:rsidR="00515A4B">
              <w:rPr>
                <w:lang w:eastAsia="ko-KR"/>
              </w:rPr>
              <w:t xml:space="preserve"> </w:t>
            </w:r>
            <w:r w:rsidR="00515A4B" w:rsidRPr="00D0092D">
              <w:t>Vides piesārņojuma bīstamības vērtē</w:t>
            </w:r>
            <w:r w:rsidR="00F01A33">
              <w:t>š</w:t>
            </w:r>
            <w:r w:rsidR="00515A4B" w:rsidRPr="00D0092D">
              <w:t>ana un dažādu vielu piesārņojuma sastāvdaļu ietekme uz veselību</w:t>
            </w:r>
            <w:r w:rsidR="00515A4B">
              <w:t>.</w:t>
            </w:r>
            <w:r w:rsidRPr="006A39F9">
              <w:rPr>
                <w:lang w:eastAsia="ko-KR"/>
              </w:rPr>
              <w:t xml:space="preserve"> </w:t>
            </w:r>
            <w:r w:rsidR="00515A4B" w:rsidRPr="006A39F9">
              <w:rPr>
                <w:lang w:eastAsia="ko-KR"/>
              </w:rPr>
              <w:t>Toksisko vielu transports caur membrānu un membrānu iepakojumu. (</w:t>
            </w:r>
            <w:r w:rsidR="00515A4B" w:rsidRPr="006A39F9">
              <w:rPr>
                <w:color w:val="0070C0"/>
                <w:lang w:eastAsia="ko-KR"/>
              </w:rPr>
              <w:t>L2, Ld2, S2, Pd</w:t>
            </w:r>
            <w:r w:rsidR="00515A4B">
              <w:rPr>
                <w:color w:val="0070C0"/>
                <w:lang w:eastAsia="ko-KR"/>
              </w:rPr>
              <w:t>10</w:t>
            </w:r>
            <w:r w:rsidR="00515A4B" w:rsidRPr="006A39F9">
              <w:rPr>
                <w:lang w:eastAsia="ko-KR"/>
              </w:rPr>
              <w:t>)</w:t>
            </w:r>
          </w:p>
          <w:p w14:paraId="1DD80903" w14:textId="26E70534" w:rsidR="00515A4B" w:rsidRPr="006A39F9" w:rsidRDefault="00515A4B" w:rsidP="00515A4B">
            <w:pPr>
              <w:pStyle w:val="ListParagraph"/>
              <w:numPr>
                <w:ilvl w:val="0"/>
                <w:numId w:val="41"/>
              </w:numPr>
              <w:spacing w:after="60"/>
              <w:contextualSpacing w:val="0"/>
              <w:rPr>
                <w:lang w:eastAsia="ko-KR"/>
              </w:rPr>
            </w:pPr>
            <w:r w:rsidRPr="006A39F9">
              <w:rPr>
                <w:lang w:eastAsia="ko-KR"/>
              </w:rPr>
              <w:t>Priekšstats par genomu, gēnu izpausme. Priekšstats par nukleīnskābes fizikālām un ķīmiskām īpašībām</w:t>
            </w:r>
            <w:r>
              <w:rPr>
                <w:lang w:eastAsia="ko-KR"/>
              </w:rPr>
              <w:t>.</w:t>
            </w:r>
            <w:r w:rsidRPr="006A39F9">
              <w:rPr>
                <w:lang w:eastAsia="ko-KR"/>
              </w:rPr>
              <w:t xml:space="preserve"> Mutāciju veidi un mehānismi. </w:t>
            </w:r>
            <w:proofErr w:type="spellStart"/>
            <w:r w:rsidRPr="006A39F9">
              <w:rPr>
                <w:lang w:eastAsia="ko-KR"/>
              </w:rPr>
              <w:t>Mutagēnas</w:t>
            </w:r>
            <w:proofErr w:type="spellEnd"/>
            <w:r w:rsidRPr="006A39F9">
              <w:rPr>
                <w:lang w:eastAsia="ko-KR"/>
              </w:rPr>
              <w:t xml:space="preserve"> vielas un faktori apkārtējā vidē. Kancerogēnas vielas un faktori apkārtējā vidē. </w:t>
            </w:r>
            <w:proofErr w:type="spellStart"/>
            <w:r w:rsidR="00F01A33">
              <w:rPr>
                <w:lang w:eastAsia="ko-KR"/>
              </w:rPr>
              <w:t>Teratogēnās</w:t>
            </w:r>
            <w:proofErr w:type="spellEnd"/>
            <w:r w:rsidR="00F01A33" w:rsidRPr="006A39F9">
              <w:rPr>
                <w:lang w:eastAsia="ko-KR"/>
              </w:rPr>
              <w:t xml:space="preserve"> vielas un faktori apkārtējā vidē. </w:t>
            </w:r>
            <w:r w:rsidRPr="006A39F9">
              <w:rPr>
                <w:lang w:eastAsia="ko-KR"/>
              </w:rPr>
              <w:t>(</w:t>
            </w:r>
            <w:r w:rsidRPr="006A39F9">
              <w:rPr>
                <w:color w:val="0070C0"/>
                <w:lang w:eastAsia="ko-KR"/>
              </w:rPr>
              <w:t>L2, Pd</w:t>
            </w:r>
            <w:r>
              <w:rPr>
                <w:color w:val="0070C0"/>
                <w:lang w:eastAsia="ko-KR"/>
              </w:rPr>
              <w:t>2</w:t>
            </w:r>
            <w:r w:rsidRPr="006A39F9">
              <w:rPr>
                <w:lang w:eastAsia="ko-KR"/>
              </w:rPr>
              <w:t>)</w:t>
            </w:r>
          </w:p>
          <w:p w14:paraId="01B7A8A3" w14:textId="1DDC75BF" w:rsidR="00515A4B" w:rsidRPr="006A39F9" w:rsidRDefault="00515A4B" w:rsidP="00515A4B">
            <w:pPr>
              <w:pStyle w:val="ListParagraph"/>
              <w:numPr>
                <w:ilvl w:val="0"/>
                <w:numId w:val="41"/>
              </w:numPr>
              <w:spacing w:after="60"/>
              <w:contextualSpacing w:val="0"/>
              <w:rPr>
                <w:lang w:eastAsia="ko-KR"/>
              </w:rPr>
            </w:pPr>
            <w:proofErr w:type="spellStart"/>
            <w:r w:rsidRPr="00D0092D">
              <w:t>Genotoksīnu</w:t>
            </w:r>
            <w:proofErr w:type="spellEnd"/>
            <w:r w:rsidRPr="00D0092D">
              <w:t xml:space="preserve"> </w:t>
            </w:r>
            <w:proofErr w:type="spellStart"/>
            <w:r w:rsidRPr="00D0092D">
              <w:t>petīšanas</w:t>
            </w:r>
            <w:proofErr w:type="spellEnd"/>
            <w:r w:rsidRPr="00D0092D">
              <w:t xml:space="preserve"> vēsture. </w:t>
            </w:r>
            <w:proofErr w:type="spellStart"/>
            <w:r w:rsidRPr="00D0092D">
              <w:t>Genotoksisku</w:t>
            </w:r>
            <w:proofErr w:type="spellEnd"/>
            <w:r w:rsidRPr="00D0092D">
              <w:t xml:space="preserve"> faktoru raksturīgās un specifiskās īpašības. Dažas organismu reakcijas uz </w:t>
            </w:r>
            <w:proofErr w:type="spellStart"/>
            <w:r w:rsidRPr="00D0092D">
              <w:t>genotoksīnu</w:t>
            </w:r>
            <w:proofErr w:type="spellEnd"/>
            <w:r w:rsidRPr="00D0092D">
              <w:t xml:space="preserve"> iedarbību</w:t>
            </w:r>
            <w:r>
              <w:t>.</w:t>
            </w:r>
            <w:r w:rsidRPr="00D0092D">
              <w:t xml:space="preserve"> Vielu kancerogēnās iedarbī</w:t>
            </w:r>
            <w:r w:rsidRPr="00D0092D">
              <w:softHyphen/>
              <w:t>bas novērtēšanas metodes</w:t>
            </w:r>
            <w:r>
              <w:t>.</w:t>
            </w:r>
            <w:r w:rsidRPr="006A39F9">
              <w:rPr>
                <w:lang w:eastAsia="ko-KR"/>
              </w:rPr>
              <w:t xml:space="preserve"> </w:t>
            </w:r>
            <w:proofErr w:type="spellStart"/>
            <w:r w:rsidR="00F01A33" w:rsidRPr="006A39F9">
              <w:rPr>
                <w:lang w:eastAsia="ko-KR"/>
              </w:rPr>
              <w:t>Genotoksiskās</w:t>
            </w:r>
            <w:proofErr w:type="spellEnd"/>
            <w:r w:rsidR="00F01A33" w:rsidRPr="006A39F9">
              <w:rPr>
                <w:lang w:eastAsia="ko-KR"/>
              </w:rPr>
              <w:t xml:space="preserve"> ķīmiskās vielas pārtikas produktos, tabakā, autotransportā </w:t>
            </w:r>
            <w:proofErr w:type="spellStart"/>
            <w:r w:rsidR="00F01A33" w:rsidRPr="006A39F9">
              <w:rPr>
                <w:lang w:eastAsia="ko-KR"/>
              </w:rPr>
              <w:t>izplūdgāzēs</w:t>
            </w:r>
            <w:proofErr w:type="spellEnd"/>
            <w:r w:rsidR="00F01A33" w:rsidRPr="006A39F9">
              <w:rPr>
                <w:lang w:eastAsia="ko-KR"/>
              </w:rPr>
              <w:t xml:space="preserve">, rūpniecības un sadzīves atkritumos Vides piesārņojuma bīstamības </w:t>
            </w:r>
            <w:proofErr w:type="spellStart"/>
            <w:r w:rsidR="00F01A33" w:rsidRPr="006A39F9">
              <w:rPr>
                <w:lang w:eastAsia="ko-KR"/>
              </w:rPr>
              <w:t>vērtēsana</w:t>
            </w:r>
            <w:proofErr w:type="spellEnd"/>
            <w:r w:rsidR="00F01A33" w:rsidRPr="006A39F9">
              <w:rPr>
                <w:lang w:eastAsia="ko-KR"/>
              </w:rPr>
              <w:t xml:space="preserve"> </w:t>
            </w:r>
            <w:r w:rsidRPr="006A39F9">
              <w:rPr>
                <w:lang w:eastAsia="ko-KR"/>
              </w:rPr>
              <w:t>(</w:t>
            </w:r>
            <w:r w:rsidRPr="006A39F9">
              <w:rPr>
                <w:color w:val="0070C0"/>
                <w:lang w:eastAsia="ko-KR"/>
              </w:rPr>
              <w:t>L2, Pd</w:t>
            </w:r>
            <w:r>
              <w:rPr>
                <w:color w:val="0070C0"/>
                <w:lang w:eastAsia="ko-KR"/>
              </w:rPr>
              <w:t>2</w:t>
            </w:r>
            <w:r w:rsidRPr="006A39F9">
              <w:rPr>
                <w:lang w:eastAsia="ko-KR"/>
              </w:rPr>
              <w:t>)</w:t>
            </w:r>
          </w:p>
          <w:p w14:paraId="6F7ED085" w14:textId="2C45335B" w:rsidR="00515A4B" w:rsidRDefault="00515A4B" w:rsidP="00515A4B">
            <w:pPr>
              <w:pStyle w:val="ListParagraph"/>
              <w:numPr>
                <w:ilvl w:val="0"/>
                <w:numId w:val="41"/>
              </w:numPr>
              <w:spacing w:after="60"/>
              <w:contextualSpacing w:val="0"/>
              <w:rPr>
                <w:lang w:eastAsia="ko-KR"/>
              </w:rPr>
            </w:pPr>
            <w:r w:rsidRPr="00515A4B">
              <w:rPr>
                <w:lang w:eastAsia="ko-KR"/>
              </w:rPr>
              <w:t xml:space="preserve">Ķīmisko </w:t>
            </w:r>
            <w:proofErr w:type="spellStart"/>
            <w:r w:rsidRPr="00515A4B">
              <w:rPr>
                <w:lang w:eastAsia="ko-KR"/>
              </w:rPr>
              <w:t>mutagēnu</w:t>
            </w:r>
            <w:proofErr w:type="spellEnd"/>
            <w:r w:rsidRPr="00515A4B">
              <w:rPr>
                <w:lang w:eastAsia="ko-KR"/>
              </w:rPr>
              <w:t xml:space="preserve"> darbības raksturīgās iezīmes. Atsevišķu ķīmisko </w:t>
            </w:r>
            <w:proofErr w:type="spellStart"/>
            <w:r w:rsidRPr="00515A4B">
              <w:rPr>
                <w:lang w:eastAsia="ko-KR"/>
              </w:rPr>
              <w:t>mutagēnu</w:t>
            </w:r>
            <w:proofErr w:type="spellEnd"/>
            <w:r w:rsidRPr="00515A4B">
              <w:rPr>
                <w:lang w:eastAsia="ko-KR"/>
              </w:rPr>
              <w:t xml:space="preserve"> klašu </w:t>
            </w:r>
            <w:proofErr w:type="spellStart"/>
            <w:r w:rsidRPr="00515A4B">
              <w:rPr>
                <w:lang w:eastAsia="ko-KR"/>
              </w:rPr>
              <w:t>ekotoksiskums</w:t>
            </w:r>
            <w:proofErr w:type="spellEnd"/>
            <w:r w:rsidRPr="00515A4B">
              <w:rPr>
                <w:lang w:eastAsia="ko-KR"/>
              </w:rPr>
              <w:t xml:space="preserve">. </w:t>
            </w:r>
            <w:r w:rsidRPr="006A39F9">
              <w:rPr>
                <w:lang w:eastAsia="ko-KR"/>
              </w:rPr>
              <w:t>Toksisku vielu ietekme uz nervu sistēmu. Endokrīno sistēmu degradējošās vielas</w:t>
            </w:r>
            <w:r>
              <w:rPr>
                <w:lang w:eastAsia="ko-KR"/>
              </w:rPr>
              <w:t xml:space="preserve">. </w:t>
            </w:r>
            <w:r w:rsidRPr="006A39F9">
              <w:rPr>
                <w:lang w:eastAsia="ko-KR"/>
              </w:rPr>
              <w:t>(</w:t>
            </w:r>
            <w:r w:rsidRPr="006A39F9">
              <w:rPr>
                <w:color w:val="0070C0"/>
                <w:lang w:eastAsia="ko-KR"/>
              </w:rPr>
              <w:t xml:space="preserve">L2, </w:t>
            </w:r>
            <w:r>
              <w:rPr>
                <w:color w:val="0070C0"/>
                <w:lang w:eastAsia="ko-KR"/>
              </w:rPr>
              <w:t xml:space="preserve">Ld2, </w:t>
            </w:r>
            <w:r w:rsidRPr="006A39F9">
              <w:rPr>
                <w:color w:val="0070C0"/>
                <w:lang w:eastAsia="ko-KR"/>
              </w:rPr>
              <w:t>S2, Pd</w:t>
            </w:r>
            <w:r>
              <w:rPr>
                <w:color w:val="0070C0"/>
                <w:lang w:eastAsia="ko-KR"/>
              </w:rPr>
              <w:t>10</w:t>
            </w:r>
            <w:r w:rsidRPr="006A39F9">
              <w:rPr>
                <w:lang w:eastAsia="ko-KR"/>
              </w:rPr>
              <w:t>)</w:t>
            </w:r>
          </w:p>
          <w:p w14:paraId="28B76CD6" w14:textId="46C4F2B2" w:rsidR="001F0B1E" w:rsidRPr="00F01A33" w:rsidRDefault="00515A4B" w:rsidP="00F01A33">
            <w:pPr>
              <w:pStyle w:val="ListParagraph"/>
              <w:numPr>
                <w:ilvl w:val="0"/>
                <w:numId w:val="41"/>
              </w:numPr>
              <w:spacing w:after="60"/>
              <w:contextualSpacing w:val="0"/>
              <w:rPr>
                <w:lang w:eastAsia="ko-KR"/>
              </w:rPr>
            </w:pPr>
            <w:r w:rsidRPr="00D0092D">
              <w:t xml:space="preserve">Fizikālo faktoru ietekme uz organismu funkcijām un iedzimtību. Dzīvie organismi kā vides piesārņojuma avots. Dabīgās izcelsmes toksiskās vielas. </w:t>
            </w:r>
            <w:proofErr w:type="spellStart"/>
            <w:r w:rsidRPr="00D0092D">
              <w:t>Biomarķeri</w:t>
            </w:r>
            <w:proofErr w:type="spellEnd"/>
            <w:r w:rsidRPr="00D0092D">
              <w:t xml:space="preserve"> </w:t>
            </w:r>
            <w:proofErr w:type="spellStart"/>
            <w:r w:rsidRPr="00D0092D">
              <w:t>ekotoksikoloģijā</w:t>
            </w:r>
            <w:proofErr w:type="spellEnd"/>
            <w:r w:rsidRPr="00D0092D">
              <w:t xml:space="preserve">. </w:t>
            </w:r>
            <w:proofErr w:type="spellStart"/>
            <w:r w:rsidRPr="00D0092D">
              <w:t>Ekotoksisko</w:t>
            </w:r>
            <w:proofErr w:type="spellEnd"/>
            <w:r w:rsidRPr="00D0092D">
              <w:t xml:space="preserve"> faktoru pētīšanas metodoloģija</w:t>
            </w:r>
            <w:r w:rsidR="00F01A33">
              <w:t xml:space="preserve">. </w:t>
            </w:r>
            <w:r w:rsidRPr="006A39F9">
              <w:rPr>
                <w:lang w:eastAsia="ko-KR"/>
              </w:rPr>
              <w:t xml:space="preserve">Dzīvie organismi kā vides piesārņojuma avots. Dabīgās izcelsmes toksiskās vielas. </w:t>
            </w:r>
            <w:r w:rsidR="00AC062C" w:rsidRPr="006A39F9">
              <w:rPr>
                <w:lang w:eastAsia="ko-KR"/>
              </w:rPr>
              <w:t xml:space="preserve"> (</w:t>
            </w:r>
            <w:r w:rsidR="00AC062C" w:rsidRPr="00F01A33">
              <w:rPr>
                <w:color w:val="0070C0"/>
                <w:lang w:eastAsia="ko-KR"/>
              </w:rPr>
              <w:t>L2, Pd</w:t>
            </w:r>
            <w:r w:rsidR="00A96BF3" w:rsidRPr="00F01A33">
              <w:rPr>
                <w:color w:val="0070C0"/>
                <w:lang w:eastAsia="ko-KR"/>
              </w:rPr>
              <w:t>2</w:t>
            </w:r>
            <w:r w:rsidR="00AC062C" w:rsidRPr="006A39F9">
              <w:rPr>
                <w:lang w:eastAsia="ko-KR"/>
              </w:rPr>
              <w:t>)</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3A507B49" w14:textId="77777777" w:rsidR="00736E4B" w:rsidRPr="00736E4B" w:rsidRDefault="00736E4B" w:rsidP="00736E4B">
            <w:pPr>
              <w:pStyle w:val="ListParagraph"/>
              <w:numPr>
                <w:ilvl w:val="0"/>
                <w:numId w:val="38"/>
              </w:numPr>
              <w:rPr>
                <w:color w:val="auto"/>
              </w:rPr>
            </w:pPr>
            <w:r w:rsidRPr="00736E4B">
              <w:rPr>
                <w:color w:val="auto"/>
              </w:rPr>
              <w:t xml:space="preserve">pārzina biosfēru piesārņojošo vielu iedarbības bīstamību, ar to saistīto risku; </w:t>
            </w:r>
          </w:p>
          <w:p w14:paraId="3C966055" w14:textId="473AD0F3" w:rsidR="00736E4B" w:rsidRPr="00736E4B" w:rsidRDefault="00736E4B" w:rsidP="00736E4B">
            <w:pPr>
              <w:pStyle w:val="ListParagraph"/>
              <w:numPr>
                <w:ilvl w:val="0"/>
                <w:numId w:val="38"/>
              </w:numPr>
              <w:rPr>
                <w:color w:val="auto"/>
              </w:rPr>
            </w:pPr>
            <w:r w:rsidRPr="00736E4B">
              <w:rPr>
                <w:color w:val="auto"/>
              </w:rPr>
              <w:t xml:space="preserve">demonstrē teorētiskās zināšanas par apkārtējai videi bīstamo </w:t>
            </w:r>
            <w:proofErr w:type="spellStart"/>
            <w:r w:rsidRPr="00736E4B">
              <w:rPr>
                <w:color w:val="auto"/>
              </w:rPr>
              <w:t>ksenobiotiku</w:t>
            </w:r>
            <w:proofErr w:type="spellEnd"/>
            <w:r w:rsidRPr="00736E4B">
              <w:rPr>
                <w:color w:val="auto"/>
              </w:rPr>
              <w:t xml:space="preserve"> pārvērtībām biosfērā;</w:t>
            </w:r>
          </w:p>
          <w:p w14:paraId="6FFA7B49" w14:textId="0C956157" w:rsidR="00736E4B" w:rsidRPr="00736E4B" w:rsidRDefault="00736E4B" w:rsidP="00736E4B">
            <w:pPr>
              <w:pStyle w:val="ListParagraph"/>
              <w:numPr>
                <w:ilvl w:val="0"/>
                <w:numId w:val="38"/>
              </w:numPr>
              <w:rPr>
                <w:color w:val="auto"/>
              </w:rPr>
            </w:pPr>
            <w:r w:rsidRPr="00736E4B">
              <w:rPr>
                <w:color w:val="auto"/>
              </w:rPr>
              <w:t>pārzina dažādu ķīmisko vielu iedarbības riska analīzes metodes un riska novērtējuma principus;</w:t>
            </w:r>
          </w:p>
          <w:p w14:paraId="77589AA0" w14:textId="441EF9D8" w:rsidR="00736E4B" w:rsidRPr="00736E4B" w:rsidRDefault="00736E4B" w:rsidP="00736E4B">
            <w:pPr>
              <w:pStyle w:val="ListParagraph"/>
              <w:numPr>
                <w:ilvl w:val="0"/>
                <w:numId w:val="38"/>
              </w:numPr>
              <w:rPr>
                <w:color w:val="auto"/>
              </w:rPr>
            </w:pPr>
            <w:r w:rsidRPr="00736E4B">
              <w:rPr>
                <w:color w:val="auto"/>
              </w:rPr>
              <w:t xml:space="preserve">izprot vielu </w:t>
            </w:r>
            <w:proofErr w:type="spellStart"/>
            <w:r w:rsidRPr="00736E4B">
              <w:rPr>
                <w:color w:val="auto"/>
              </w:rPr>
              <w:t>ekotoksiskuma</w:t>
            </w:r>
            <w:proofErr w:type="spellEnd"/>
            <w:r w:rsidRPr="00736E4B">
              <w:rPr>
                <w:color w:val="auto"/>
              </w:rPr>
              <w:t xml:space="preserve"> izvērtēšanas metožu teorētiskos aspektus, to  priekšrocības un trūkumus, piemērotību </w:t>
            </w:r>
            <w:proofErr w:type="spellStart"/>
            <w:r w:rsidRPr="00736E4B">
              <w:rPr>
                <w:color w:val="auto"/>
              </w:rPr>
              <w:t>rutīno</w:t>
            </w:r>
            <w:proofErr w:type="spellEnd"/>
            <w:r w:rsidRPr="00736E4B">
              <w:rPr>
                <w:color w:val="auto"/>
              </w:rPr>
              <w:t xml:space="preserve"> un pētniecisko laboratoriju vajadzībām; </w:t>
            </w:r>
          </w:p>
          <w:p w14:paraId="1D30D6C0" w14:textId="00C6756C" w:rsidR="00736E4B" w:rsidRPr="00736E4B" w:rsidRDefault="00736E4B" w:rsidP="00736E4B">
            <w:pPr>
              <w:pStyle w:val="ListParagraph"/>
              <w:numPr>
                <w:ilvl w:val="0"/>
                <w:numId w:val="38"/>
              </w:numPr>
              <w:rPr>
                <w:color w:val="auto"/>
              </w:rPr>
            </w:pPr>
            <w:r w:rsidRPr="00736E4B">
              <w:rPr>
                <w:color w:val="auto"/>
              </w:rPr>
              <w:t>demonstrē zināšanas par pētījuma plānošanu atbilstoši darba mērķim un uzdevumiem;</w:t>
            </w:r>
          </w:p>
          <w:p w14:paraId="16D730BF" w14:textId="6A83520B" w:rsidR="005160BF" w:rsidRPr="00736E4B" w:rsidRDefault="00736E4B" w:rsidP="00736E4B">
            <w:pPr>
              <w:pStyle w:val="ListParagraph"/>
              <w:numPr>
                <w:ilvl w:val="0"/>
                <w:numId w:val="38"/>
              </w:numPr>
              <w:contextualSpacing w:val="0"/>
              <w:rPr>
                <w:color w:val="auto"/>
              </w:rPr>
            </w:pPr>
            <w:r w:rsidRPr="00736E4B">
              <w:rPr>
                <w:color w:val="auto"/>
              </w:rPr>
              <w:t>demonstrē vispusīgas faktu, teoriju un likumsakarību zināšanas par vides ķīmijas klasiskām un mūsdienu pētījumu metodēm</w:t>
            </w:r>
            <w:r>
              <w:rPr>
                <w:color w:val="auto"/>
              </w:rPr>
              <w:t>;</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77C0D6F9" w14:textId="6007FBD9" w:rsidR="00736E4B" w:rsidRPr="00736E4B" w:rsidRDefault="00736E4B" w:rsidP="00736E4B">
            <w:pPr>
              <w:pStyle w:val="ListParagraph"/>
              <w:numPr>
                <w:ilvl w:val="0"/>
                <w:numId w:val="38"/>
              </w:numPr>
              <w:rPr>
                <w:color w:val="auto"/>
              </w:rPr>
            </w:pPr>
            <w:r w:rsidRPr="00736E4B">
              <w:rPr>
                <w:color w:val="auto"/>
              </w:rPr>
              <w:lastRenderedPageBreak/>
              <w:t xml:space="preserve">prot veikt </w:t>
            </w:r>
            <w:proofErr w:type="spellStart"/>
            <w:r w:rsidRPr="00736E4B">
              <w:rPr>
                <w:color w:val="auto"/>
              </w:rPr>
              <w:t>ekotoksikantu</w:t>
            </w:r>
            <w:proofErr w:type="spellEnd"/>
            <w:r w:rsidRPr="00736E4B">
              <w:rPr>
                <w:color w:val="auto"/>
              </w:rPr>
              <w:t xml:space="preserve"> raksturošanu un bīstamības novērtēšanu, pielietojot daudzveidīgās metodes;</w:t>
            </w:r>
          </w:p>
          <w:p w14:paraId="3C041195" w14:textId="67E036F3" w:rsidR="00736E4B" w:rsidRPr="00736E4B" w:rsidRDefault="00736E4B" w:rsidP="00736E4B">
            <w:pPr>
              <w:pStyle w:val="ListParagraph"/>
              <w:numPr>
                <w:ilvl w:val="0"/>
                <w:numId w:val="38"/>
              </w:numPr>
              <w:rPr>
                <w:color w:val="auto"/>
              </w:rPr>
            </w:pPr>
            <w:r w:rsidRPr="00736E4B">
              <w:rPr>
                <w:color w:val="auto"/>
              </w:rPr>
              <w:t xml:space="preserve">prot apkopot, atlasīt un analizēt informācijas avotus par noteiktu pētījumu tematiku, risināmajiem uzdevumiem vai konkrētu problēmu loku; </w:t>
            </w:r>
          </w:p>
          <w:p w14:paraId="0323562D" w14:textId="37B3218E" w:rsidR="00736E4B" w:rsidRPr="00736E4B" w:rsidRDefault="00736E4B" w:rsidP="00736E4B">
            <w:pPr>
              <w:pStyle w:val="ListParagraph"/>
              <w:numPr>
                <w:ilvl w:val="0"/>
                <w:numId w:val="38"/>
              </w:numPr>
              <w:rPr>
                <w:color w:val="auto"/>
              </w:rPr>
            </w:pPr>
            <w:r w:rsidRPr="00736E4B">
              <w:rPr>
                <w:color w:val="auto"/>
              </w:rPr>
              <w:t>prot matemātiski apstrādāt, analizēt un vizualizēt iegūtos datus atbilstoši bakalaura darba līmenim izvirzītajām prasībām;</w:t>
            </w:r>
          </w:p>
          <w:p w14:paraId="7DADB60A" w14:textId="45E0C1F5" w:rsidR="00736E4B" w:rsidRPr="00736E4B" w:rsidRDefault="00736E4B" w:rsidP="00736E4B">
            <w:pPr>
              <w:pStyle w:val="ListParagraph"/>
              <w:numPr>
                <w:ilvl w:val="0"/>
                <w:numId w:val="38"/>
              </w:numPr>
              <w:rPr>
                <w:color w:val="auto"/>
              </w:rPr>
            </w:pPr>
            <w:r w:rsidRPr="00736E4B">
              <w:rPr>
                <w:color w:val="auto"/>
              </w:rPr>
              <w:t xml:space="preserve">prot kritiski izvērtēt iegūtos rezultātus </w:t>
            </w:r>
            <w:proofErr w:type="spellStart"/>
            <w:r w:rsidRPr="00736E4B">
              <w:rPr>
                <w:color w:val="auto"/>
              </w:rPr>
              <w:t>ekotoksikantu</w:t>
            </w:r>
            <w:proofErr w:type="spellEnd"/>
            <w:r w:rsidRPr="00736E4B">
              <w:rPr>
                <w:color w:val="auto"/>
              </w:rPr>
              <w:t xml:space="preserve"> iedarbības analīzē; </w:t>
            </w:r>
          </w:p>
          <w:p w14:paraId="0C2D9899" w14:textId="6568131A" w:rsidR="00736E4B" w:rsidRPr="00736E4B" w:rsidRDefault="00736E4B" w:rsidP="00736E4B">
            <w:pPr>
              <w:pStyle w:val="ListParagraph"/>
              <w:numPr>
                <w:ilvl w:val="0"/>
                <w:numId w:val="38"/>
              </w:numPr>
              <w:rPr>
                <w:color w:val="auto"/>
              </w:rPr>
            </w:pPr>
            <w:r w:rsidRPr="00736E4B">
              <w:rPr>
                <w:color w:val="auto"/>
              </w:rPr>
              <w:t>prot patstāvīgi spriest par pasākumiem, kas veicami konkrētu savienojumu piesārņojuma samazināšanai apkārtējā vidē;</w:t>
            </w:r>
          </w:p>
          <w:p w14:paraId="0BFF11A6" w14:textId="45879F33" w:rsidR="005160BF" w:rsidRPr="00736E4B" w:rsidRDefault="00736E4B" w:rsidP="00736E4B">
            <w:pPr>
              <w:pStyle w:val="ListParagraph"/>
              <w:numPr>
                <w:ilvl w:val="0"/>
                <w:numId w:val="38"/>
              </w:numPr>
              <w:contextualSpacing w:val="0"/>
              <w:rPr>
                <w:color w:val="auto"/>
              </w:rPr>
            </w:pPr>
            <w:r w:rsidRPr="00736E4B">
              <w:rPr>
                <w:color w:val="auto"/>
              </w:rPr>
              <w:t xml:space="preserve">prot lietot zinātniskās literatūras datu bāzes (t.sk. SCOPUS, </w:t>
            </w:r>
            <w:proofErr w:type="spellStart"/>
            <w:r w:rsidRPr="00736E4B">
              <w:rPr>
                <w:color w:val="auto"/>
              </w:rPr>
              <w:t>WoS</w:t>
            </w:r>
            <w:proofErr w:type="spellEnd"/>
            <w:r w:rsidRPr="00736E4B">
              <w:rPr>
                <w:color w:val="auto"/>
              </w:rPr>
              <w:t xml:space="preserve">, </w:t>
            </w:r>
            <w:proofErr w:type="spellStart"/>
            <w:r w:rsidRPr="00736E4B">
              <w:rPr>
                <w:color w:val="auto"/>
              </w:rPr>
              <w:t>ScienceDirect</w:t>
            </w:r>
            <w:proofErr w:type="spellEnd"/>
            <w:r w:rsidRPr="00736E4B">
              <w:rPr>
                <w:color w:val="auto"/>
              </w:rPr>
              <w:t xml:space="preserve"> </w:t>
            </w:r>
            <w:proofErr w:type="spellStart"/>
            <w:r w:rsidRPr="00736E4B">
              <w:rPr>
                <w:color w:val="auto"/>
              </w:rPr>
              <w:t>u.c</w:t>
            </w:r>
            <w:proofErr w:type="spellEnd"/>
            <w:r w:rsidRPr="00736E4B">
              <w:rPr>
                <w:color w:val="auto"/>
              </w:rPr>
              <w:t>)</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6234064C" w14:textId="77777777" w:rsidR="00736E4B" w:rsidRPr="00736E4B" w:rsidRDefault="00736E4B" w:rsidP="00736E4B">
            <w:pPr>
              <w:pStyle w:val="ListParagraph"/>
              <w:numPr>
                <w:ilvl w:val="0"/>
                <w:numId w:val="38"/>
              </w:numPr>
              <w:rPr>
                <w:color w:val="auto"/>
              </w:rPr>
            </w:pPr>
            <w:r w:rsidRPr="00736E4B">
              <w:rPr>
                <w:color w:val="auto"/>
              </w:rPr>
              <w:t xml:space="preserve">orientējas modernās </w:t>
            </w:r>
            <w:proofErr w:type="spellStart"/>
            <w:r w:rsidRPr="00736E4B">
              <w:rPr>
                <w:color w:val="auto"/>
              </w:rPr>
              <w:t>ekotoksikoloģijas</w:t>
            </w:r>
            <w:proofErr w:type="spellEnd"/>
            <w:r w:rsidRPr="00736E4B">
              <w:rPr>
                <w:color w:val="auto"/>
              </w:rPr>
              <w:t xml:space="preserve"> metodēs un ar to pielietošanu;</w:t>
            </w:r>
          </w:p>
          <w:p w14:paraId="00E2744B" w14:textId="5CF1D4C5" w:rsidR="00736E4B" w:rsidRPr="00736E4B" w:rsidRDefault="00736E4B" w:rsidP="00736E4B">
            <w:pPr>
              <w:pStyle w:val="ListParagraph"/>
              <w:numPr>
                <w:ilvl w:val="0"/>
                <w:numId w:val="38"/>
              </w:numPr>
              <w:rPr>
                <w:color w:val="auto"/>
              </w:rPr>
            </w:pPr>
            <w:r w:rsidRPr="00736E4B">
              <w:rPr>
                <w:color w:val="auto"/>
              </w:rPr>
              <w:t>sagatavot un veikt eksperimentu, lietot attiecīgo aparatūru ar atbildību par personīgā veikuma precizitāti,  kā arī kompetenci strādāt grupā vienota uzdevuma veikšanai;</w:t>
            </w:r>
          </w:p>
          <w:p w14:paraId="0A941D31" w14:textId="37E31C81" w:rsidR="00736E4B" w:rsidRPr="00736E4B" w:rsidRDefault="00736E4B" w:rsidP="00736E4B">
            <w:pPr>
              <w:pStyle w:val="ListParagraph"/>
              <w:numPr>
                <w:ilvl w:val="0"/>
                <w:numId w:val="38"/>
              </w:numPr>
              <w:rPr>
                <w:color w:val="auto"/>
              </w:rPr>
            </w:pPr>
            <w:r w:rsidRPr="00736E4B">
              <w:rPr>
                <w:color w:val="auto"/>
              </w:rPr>
              <w:t>spēj patstāvīgi plānot, pārvaldīt un realizēt pētniecisku darbu, prasmīgi analizējot un  novērtējot iegūtus rezultātus – tālākā praktiskā vai zinātniskā darbā;</w:t>
            </w:r>
          </w:p>
          <w:p w14:paraId="316BA578" w14:textId="449BE1AC" w:rsidR="005160BF" w:rsidRPr="00736E4B" w:rsidRDefault="00736E4B" w:rsidP="00736E4B">
            <w:pPr>
              <w:pStyle w:val="ListParagraph"/>
              <w:numPr>
                <w:ilvl w:val="0"/>
                <w:numId w:val="38"/>
              </w:numPr>
              <w:contextualSpacing w:val="0"/>
              <w:rPr>
                <w:color w:val="auto"/>
              </w:rPr>
            </w:pPr>
            <w:r w:rsidRPr="00736E4B">
              <w:rPr>
                <w:color w:val="auto"/>
              </w:rPr>
              <w:t>patstāvīgi strādāt ar zinātnisko literatūru vides ķīmijas jomā</w:t>
            </w:r>
            <w:r>
              <w:rPr>
                <w:color w:val="auto"/>
              </w:rPr>
              <w:t>.</w:t>
            </w:r>
          </w:p>
          <w:p w14:paraId="42297808" w14:textId="77777777" w:rsidR="001F0B1E" w:rsidRPr="005160BF" w:rsidRDefault="001F0B1E" w:rsidP="005160BF">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lastRenderedPageBreak/>
              <w:t>Studējošo patstāvīgo darbu organizācijas un uzdevumu raksturojums</w:t>
            </w:r>
          </w:p>
        </w:tc>
      </w:tr>
      <w:tr w:rsidR="001F0B1E" w:rsidRPr="00026C21" w14:paraId="1F22AAE2" w14:textId="77777777" w:rsidTr="001F0B1E">
        <w:tblPrEx>
          <w:jc w:val="left"/>
        </w:tblPrEx>
        <w:tc>
          <w:tcPr>
            <w:tcW w:w="9640" w:type="dxa"/>
            <w:gridSpan w:val="2"/>
          </w:tcPr>
          <w:p w14:paraId="2CC41EA5" w14:textId="77777777" w:rsidR="00736E4B" w:rsidRDefault="00736E4B" w:rsidP="00736E4B">
            <w:r w:rsidRPr="00B846E9">
              <w:t xml:space="preserve">Studējošo darbs tiek organizēts individuāli un grupās, patstāvīgi sagatavojoties </w:t>
            </w:r>
            <w:r w:rsidRPr="00CE15D9">
              <w:t>laboratorijas darbiem, sagatavojot laboratorijas darbu protokolus. Katrs studējošais sagatavo laboratorijas darbu atskaites.</w:t>
            </w:r>
          </w:p>
          <w:p w14:paraId="7AD87B0D" w14:textId="77777777" w:rsidR="00736E4B" w:rsidRDefault="00736E4B" w:rsidP="00736E4B"/>
          <w:p w14:paraId="5DF59D21" w14:textId="77777777" w:rsidR="00736E4B" w:rsidRPr="005F5AAD" w:rsidRDefault="00736E4B" w:rsidP="00736E4B">
            <w:r w:rsidRPr="00C07DEE">
              <w:t>Pirms katras nodarbības studējošie ie</w:t>
            </w:r>
            <w:r w:rsidRPr="005F5AAD">
              <w:t xml:space="preserve">pazīstas ar nodarbības tematu un atbilstošo zinātnisko un mācību literatūru. Patstāvīgais darbs paredzēts pēc katras lekcijas un semināra un ir saistīts ar lekcijas tēmu padziļinātu analīzi. Patstāvīgā darba ietvaros tiek veikta literatūras avotu analīze. Studējošie patstāvīgā darba ietvaros gatavojas kursa </w:t>
            </w:r>
            <w:proofErr w:type="spellStart"/>
            <w:r w:rsidRPr="005F5AAD">
              <w:t>starppārbaudījumiem</w:t>
            </w:r>
            <w:proofErr w:type="spellEnd"/>
            <w:r w:rsidRPr="005F5AAD">
              <w:t xml:space="preserve"> (2 kontroldarbi) un noslēguma pārbaudījumam. </w:t>
            </w:r>
          </w:p>
          <w:p w14:paraId="3299DB1F" w14:textId="77777777" w:rsidR="00736E4B" w:rsidRDefault="00736E4B" w:rsidP="00736E4B"/>
          <w:p w14:paraId="53780FD3" w14:textId="77777777" w:rsidR="00736E4B" w:rsidRPr="005F5AAD" w:rsidRDefault="00736E4B" w:rsidP="00736E4B">
            <w:r w:rsidRPr="00C07DEE">
              <w:t xml:space="preserve">1. kontroldarbs. </w:t>
            </w:r>
            <w:r w:rsidRPr="00A166F9">
              <w:t xml:space="preserve">Bīstamie </w:t>
            </w:r>
            <w:proofErr w:type="spellStart"/>
            <w:r w:rsidRPr="00A166F9">
              <w:t>ekotoksikanti</w:t>
            </w:r>
            <w:proofErr w:type="spellEnd"/>
            <w:r w:rsidRPr="005F5AAD">
              <w:t xml:space="preserve">. </w:t>
            </w:r>
          </w:p>
          <w:p w14:paraId="4003EA25" w14:textId="77777777" w:rsidR="00736E4B" w:rsidRDefault="00736E4B" w:rsidP="00736E4B">
            <w:r w:rsidRPr="00C07DEE">
              <w:t>2. kontroldarbs.</w:t>
            </w:r>
            <w:r w:rsidRPr="005F5AAD">
              <w:t xml:space="preserve"> </w:t>
            </w:r>
            <w:proofErr w:type="spellStart"/>
            <w:r>
              <w:t>Ksenobiotiku</w:t>
            </w:r>
            <w:proofErr w:type="spellEnd"/>
            <w:r>
              <w:t xml:space="preserve"> a</w:t>
            </w:r>
            <w:r w:rsidRPr="00A166F9">
              <w:t>tindēšanas mehānismi.</w:t>
            </w:r>
          </w:p>
          <w:p w14:paraId="713A54C5" w14:textId="639C65B0" w:rsidR="00736E4B" w:rsidRDefault="00736E4B" w:rsidP="00736E4B">
            <w:r>
              <w:t xml:space="preserve">3. </w:t>
            </w:r>
            <w:r w:rsidRPr="00C07DEE">
              <w:t>kontroldarbs</w:t>
            </w:r>
            <w:r>
              <w:t xml:space="preserve">, </w:t>
            </w:r>
            <w:proofErr w:type="spellStart"/>
            <w:r>
              <w:t>Muta</w:t>
            </w:r>
            <w:r w:rsidR="00F01A33">
              <w:t>gē</w:t>
            </w:r>
            <w:r>
              <w:t>nas</w:t>
            </w:r>
            <w:proofErr w:type="spellEnd"/>
            <w:r>
              <w:t>, kancero</w:t>
            </w:r>
            <w:r w:rsidR="00F01A33">
              <w:t>gē</w:t>
            </w:r>
            <w:r>
              <w:t xml:space="preserve">nas  un </w:t>
            </w:r>
            <w:proofErr w:type="spellStart"/>
            <w:r>
              <w:t>terato</w:t>
            </w:r>
            <w:r w:rsidR="00F01A33">
              <w:t>gē</w:t>
            </w:r>
            <w:r>
              <w:t>nas</w:t>
            </w:r>
            <w:proofErr w:type="spellEnd"/>
            <w:r>
              <w:t xml:space="preserve"> vielas</w:t>
            </w:r>
          </w:p>
          <w:p w14:paraId="51F78128" w14:textId="65D306C5" w:rsidR="001F0B1E" w:rsidRPr="00026C21" w:rsidRDefault="00736E4B" w:rsidP="00736E4B">
            <w:pPr>
              <w:spacing w:after="160" w:line="259" w:lineRule="auto"/>
            </w:pPr>
            <w:r>
              <w:t>4.</w:t>
            </w:r>
            <w:r w:rsidRPr="00C07DEE">
              <w:t xml:space="preserve"> kontroldarbs</w:t>
            </w:r>
            <w:r w:rsidRPr="003F2B27">
              <w:t xml:space="preserve">, </w:t>
            </w:r>
            <w:r w:rsidRPr="00F8756F">
              <w:t>Toksiskas vielas atmosfērā</w:t>
            </w:r>
            <w:r w:rsidRPr="003C4DD6">
              <w:t>, ūdenī, litosfērā</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13DD26FE" w14:textId="77777777" w:rsidR="00736E4B" w:rsidRPr="002356D0" w:rsidRDefault="00736E4B" w:rsidP="00736E4B">
            <w:r>
              <w:t xml:space="preserve">Studiju kursa apguve tiek vērtēta, izmantojot 10 </w:t>
            </w:r>
            <w:proofErr w:type="spellStart"/>
            <w:r>
              <w:t>ballu</w:t>
            </w:r>
            <w:proofErr w:type="spellEnd"/>
            <w:r>
              <w:t xml:space="preserve"> skalu,</w:t>
            </w:r>
            <w:r w:rsidRPr="002356D0">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62D9220" w14:textId="77777777" w:rsidR="00736E4B" w:rsidRDefault="00736E4B" w:rsidP="00736E4B"/>
          <w:p w14:paraId="3D4BA3C7" w14:textId="77777777" w:rsidR="00736E4B" w:rsidRPr="009B5EB2" w:rsidRDefault="00736E4B" w:rsidP="00736E4B">
            <w:r w:rsidRPr="00FC78B9">
              <w:t>S</w:t>
            </w:r>
            <w:r w:rsidRPr="009B5EB2">
              <w:t xml:space="preserve">tudējošo prasmes un kompetences tiek novērtētas </w:t>
            </w:r>
            <w:r>
              <w:t>4</w:t>
            </w:r>
            <w:r w:rsidRPr="009B5EB2">
              <w:t xml:space="preserve"> laboratorijas darbos.</w:t>
            </w:r>
          </w:p>
          <w:p w14:paraId="19D6CE14" w14:textId="77777777" w:rsidR="00736E4B" w:rsidRPr="009B5EB2" w:rsidRDefault="00736E4B" w:rsidP="00736E4B">
            <w:r w:rsidRPr="00FC78B9">
              <w:t>Studējošie apgūst prasmes: sagatavot laboratorijas darba teorētisko pamatojumu, individuāli un kolektīvi</w:t>
            </w:r>
            <w:r w:rsidRPr="009B5EB2">
              <w:t xml:space="preserve"> veikt bioķīmiskās reakcijas, izvēlēties atbilstošus reaktīvus un laboratorijas traukus, interpretēt iegūtos rezultātus, salīdzināt ar literatūras datiem. </w:t>
            </w:r>
          </w:p>
          <w:p w14:paraId="60ACA55D" w14:textId="77777777" w:rsidR="00736E4B" w:rsidRPr="009B5EB2" w:rsidRDefault="00736E4B" w:rsidP="00736E4B">
            <w:r w:rsidRPr="00FC78B9">
              <w:t xml:space="preserve"> </w:t>
            </w:r>
          </w:p>
          <w:p w14:paraId="5A50C14B" w14:textId="77777777" w:rsidR="00736E4B" w:rsidRPr="009B5EB2" w:rsidRDefault="00736E4B" w:rsidP="00736E4B">
            <w:proofErr w:type="spellStart"/>
            <w:r w:rsidRPr="008C614E">
              <w:t>Summatīvā</w:t>
            </w:r>
            <w:proofErr w:type="spellEnd"/>
            <w:r w:rsidRPr="008C614E">
              <w:t xml:space="preserve"> zināšanu un kompetenču vērtēšana kontroldarbos. Obligāti ir sekmīgi jāuzraksta visi kontroldarbi. </w:t>
            </w:r>
          </w:p>
          <w:p w14:paraId="67143249" w14:textId="77777777" w:rsidR="00736E4B" w:rsidRPr="009B5EB2" w:rsidRDefault="00736E4B" w:rsidP="00736E4B">
            <w:r w:rsidRPr="008C614E">
              <w:t>Ja studējošais neierodas uz pārbaudes darbu vai to sekmīgi nenokārto, atkārtoti pārbaudes darbu ir obligāti sekmīgi jānokārto.  Lai studējoš</w:t>
            </w:r>
            <w:r w:rsidRPr="009B5EB2">
              <w:t>o pielaistu pie rakstiska eksāmena un izliktu sekmīgu gala vērtējumu,  viņam ir jābūt sekmīgi uzrakstītiem visiem paredzētajiem pārbaudes darbiem.</w:t>
            </w:r>
          </w:p>
          <w:p w14:paraId="0CDA04C5" w14:textId="77777777" w:rsidR="00736E4B" w:rsidRPr="009B5EB2" w:rsidRDefault="00736E4B" w:rsidP="00736E4B"/>
          <w:p w14:paraId="22F5C2C6" w14:textId="77777777" w:rsidR="00736E4B" w:rsidRPr="002356D0" w:rsidRDefault="00736E4B" w:rsidP="00736E4B">
            <w:r w:rsidRPr="00D801AD">
              <w:t xml:space="preserve">Gala vērtējumu par studiju kursu nosaka vidējais vērtējums par </w:t>
            </w:r>
            <w:r w:rsidRPr="009B5EB2">
              <w:t>laboratorijas darbu protokoliem (</w:t>
            </w:r>
            <w:r>
              <w:t>3</w:t>
            </w:r>
            <w:r w:rsidRPr="009B5EB2">
              <w:t>0%)</w:t>
            </w:r>
            <w:r>
              <w:t>, prezentācijas</w:t>
            </w:r>
            <w:r w:rsidRPr="003F2B27">
              <w:t xml:space="preserve"> tēmas</w:t>
            </w:r>
            <w:r>
              <w:t xml:space="preserve"> (20%)</w:t>
            </w:r>
            <w:r w:rsidRPr="003F2B27">
              <w:t xml:space="preserve"> </w:t>
            </w:r>
            <w:r w:rsidRPr="009B5EB2">
              <w:t>un atbildes eksāmenā (</w:t>
            </w:r>
            <w:r>
              <w:t>5</w:t>
            </w:r>
            <w:r w:rsidRPr="009B5EB2">
              <w:t>0%).</w:t>
            </w:r>
            <w:r>
              <w:t xml:space="preserve"> </w:t>
            </w:r>
            <w:r w:rsidRPr="0048087E">
              <w:t>Studiju kursa noslēguma pārbaudījums</w:t>
            </w:r>
            <w:r w:rsidRPr="002356D0">
              <w:t xml:space="preserve"> - </w:t>
            </w:r>
            <w:r>
              <w:t>mutiskas</w:t>
            </w:r>
            <w:r w:rsidRPr="002356D0">
              <w:t xml:space="preserve"> eksāmens. </w:t>
            </w:r>
          </w:p>
          <w:p w14:paraId="493DEB2A" w14:textId="332B9F56" w:rsidR="00736E4B" w:rsidRDefault="00736E4B" w:rsidP="00736E4B">
            <w:r>
              <w:t>Pie</w:t>
            </w:r>
            <w:r w:rsidRPr="002356D0">
              <w:t xml:space="preserve"> eksāmena kārtošanas tiek pielaisti tikai tie studējošie, kas ir nokārtojuši </w:t>
            </w:r>
            <w:r>
              <w:t xml:space="preserve">četros </w:t>
            </w:r>
            <w:r w:rsidRPr="002356D0">
              <w:t>kontroldarbus</w:t>
            </w:r>
            <w:r>
              <w:t>.</w:t>
            </w:r>
          </w:p>
          <w:p w14:paraId="48AD10B4" w14:textId="77777777" w:rsidR="00736E4B" w:rsidRDefault="00736E4B" w:rsidP="00736E4B"/>
          <w:p w14:paraId="2C2348AD" w14:textId="77777777" w:rsidR="00736E4B" w:rsidRDefault="00736E4B" w:rsidP="00736E4B"/>
          <w:p w14:paraId="67737DCD" w14:textId="77777777" w:rsidR="00736E4B" w:rsidRDefault="00736E4B" w:rsidP="00736E4B"/>
          <w:p w14:paraId="54AE0F9E" w14:textId="77777777" w:rsidR="00736E4B" w:rsidRPr="00736E4B" w:rsidRDefault="00736E4B" w:rsidP="00736E4B">
            <w:pPr>
              <w:rPr>
                <w:color w:val="0070C0"/>
              </w:rPr>
            </w:pPr>
            <w:r w:rsidRPr="00736E4B">
              <w:rPr>
                <w:color w:val="0070C0"/>
              </w:rPr>
              <w:t>STUDIJU REZULTĀTU VĒRTĒŠANA</w:t>
            </w:r>
          </w:p>
          <w:p w14:paraId="3499FAB0" w14:textId="77777777" w:rsidR="00736E4B" w:rsidRDefault="00736E4B" w:rsidP="00736E4B"/>
          <w:tbl>
            <w:tblPr>
              <w:tblW w:w="7739" w:type="dxa"/>
              <w:jc w:val="center"/>
              <w:tblCellMar>
                <w:left w:w="10" w:type="dxa"/>
                <w:right w:w="10" w:type="dxa"/>
              </w:tblCellMar>
              <w:tblLook w:val="04A0" w:firstRow="1" w:lastRow="0" w:firstColumn="1" w:lastColumn="0" w:noHBand="0" w:noVBand="1"/>
            </w:tblPr>
            <w:tblGrid>
              <w:gridCol w:w="1993"/>
              <w:gridCol w:w="396"/>
              <w:gridCol w:w="396"/>
              <w:gridCol w:w="396"/>
              <w:gridCol w:w="396"/>
              <w:gridCol w:w="396"/>
              <w:gridCol w:w="396"/>
              <w:gridCol w:w="344"/>
              <w:gridCol w:w="371"/>
              <w:gridCol w:w="235"/>
              <w:gridCol w:w="320"/>
              <w:gridCol w:w="320"/>
              <w:gridCol w:w="320"/>
              <w:gridCol w:w="338"/>
              <w:gridCol w:w="409"/>
              <w:gridCol w:w="360"/>
              <w:gridCol w:w="353"/>
            </w:tblGrid>
            <w:tr w:rsidR="00736E4B" w:rsidRPr="00026C21" w14:paraId="58BFA802" w14:textId="77777777" w:rsidTr="00C82FF5">
              <w:trPr>
                <w:jc w:val="center"/>
              </w:trPr>
              <w:tc>
                <w:tcPr>
                  <w:tcW w:w="199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33070F" w14:textId="77777777" w:rsidR="00736E4B" w:rsidRPr="005F5AAD" w:rsidRDefault="00736E4B" w:rsidP="00736E4B">
                  <w:r w:rsidRPr="00C816D9">
                    <w:t>Pārbaudījumu veidi</w:t>
                  </w:r>
                </w:p>
              </w:tc>
              <w:tc>
                <w:tcPr>
                  <w:tcW w:w="5746"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A28B1D" w14:textId="77777777" w:rsidR="00736E4B" w:rsidRPr="005F5AAD" w:rsidRDefault="00736E4B" w:rsidP="00736E4B">
                  <w:r w:rsidRPr="00A849CC">
                    <w:t>Studiju rezultāti</w:t>
                  </w:r>
                </w:p>
              </w:tc>
            </w:tr>
            <w:tr w:rsidR="00736E4B" w:rsidRPr="00026C21" w14:paraId="36314CCF" w14:textId="77777777" w:rsidTr="00C82FF5">
              <w:trPr>
                <w:jc w:val="center"/>
              </w:trPr>
              <w:tc>
                <w:tcPr>
                  <w:tcW w:w="1993" w:type="dxa"/>
                  <w:vMerge/>
                  <w:tcBorders>
                    <w:top w:val="single" w:sz="4" w:space="0" w:color="000000"/>
                    <w:left w:val="single" w:sz="4" w:space="0" w:color="000000"/>
                    <w:bottom w:val="single" w:sz="4" w:space="0" w:color="000000"/>
                    <w:right w:val="single" w:sz="4" w:space="0" w:color="000000"/>
                  </w:tcBorders>
                  <w:vAlign w:val="center"/>
                  <w:hideMark/>
                </w:tcPr>
                <w:p w14:paraId="4B9D31B6" w14:textId="77777777" w:rsidR="00736E4B" w:rsidRPr="00C816D9" w:rsidRDefault="00736E4B" w:rsidP="00736E4B"/>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88FCEA" w14:textId="77777777" w:rsidR="00736E4B" w:rsidRPr="005F5AAD" w:rsidRDefault="00736E4B" w:rsidP="00736E4B">
                  <w:r w:rsidRPr="00C816D9">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5B8921" w14:textId="77777777" w:rsidR="00736E4B" w:rsidRPr="005F5AAD" w:rsidRDefault="00736E4B" w:rsidP="00736E4B">
                  <w:r w:rsidRPr="00C816D9">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A894F3" w14:textId="77777777" w:rsidR="00736E4B" w:rsidRPr="005F5AAD" w:rsidRDefault="00736E4B" w:rsidP="00736E4B">
                  <w:r w:rsidRPr="00C816D9">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66FF93" w14:textId="77777777" w:rsidR="00736E4B" w:rsidRPr="005F5AAD" w:rsidRDefault="00736E4B" w:rsidP="00736E4B">
                  <w:r w:rsidRPr="00C816D9">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678751" w14:textId="77777777" w:rsidR="00736E4B" w:rsidRPr="005F5AAD" w:rsidRDefault="00736E4B" w:rsidP="00736E4B">
                  <w:r w:rsidRPr="00C816D9">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BEEAE5" w14:textId="77777777" w:rsidR="00736E4B" w:rsidRPr="005F5AAD" w:rsidRDefault="00736E4B" w:rsidP="00736E4B">
                  <w:r w:rsidRPr="00C816D9">
                    <w:t>6.</w:t>
                  </w:r>
                </w:p>
              </w:tc>
              <w:tc>
                <w:tcPr>
                  <w:tcW w:w="344" w:type="dxa"/>
                  <w:tcBorders>
                    <w:top w:val="single" w:sz="4" w:space="0" w:color="000000"/>
                    <w:left w:val="single" w:sz="4" w:space="0" w:color="000000"/>
                    <w:bottom w:val="single" w:sz="4" w:space="0" w:color="000000"/>
                    <w:right w:val="single" w:sz="4" w:space="0" w:color="000000"/>
                  </w:tcBorders>
                </w:tcPr>
                <w:p w14:paraId="61461D12" w14:textId="77777777" w:rsidR="00736E4B" w:rsidRPr="005F5AAD" w:rsidRDefault="00736E4B" w:rsidP="00736E4B">
                  <w:r>
                    <w:t>7.</w:t>
                  </w:r>
                </w:p>
              </w:tc>
              <w:tc>
                <w:tcPr>
                  <w:tcW w:w="371" w:type="dxa"/>
                  <w:tcBorders>
                    <w:top w:val="single" w:sz="4" w:space="0" w:color="000000"/>
                    <w:left w:val="single" w:sz="4" w:space="0" w:color="000000"/>
                    <w:bottom w:val="single" w:sz="4" w:space="0" w:color="000000"/>
                    <w:right w:val="single" w:sz="4" w:space="0" w:color="000000"/>
                  </w:tcBorders>
                </w:tcPr>
                <w:p w14:paraId="59D61920" w14:textId="77777777" w:rsidR="00736E4B" w:rsidRPr="005F5AAD" w:rsidRDefault="00736E4B" w:rsidP="00736E4B">
                  <w:r>
                    <w:t>8.</w:t>
                  </w:r>
                </w:p>
              </w:tc>
              <w:tc>
                <w:tcPr>
                  <w:tcW w:w="235" w:type="dxa"/>
                  <w:tcBorders>
                    <w:top w:val="single" w:sz="4" w:space="0" w:color="000000"/>
                    <w:left w:val="single" w:sz="4" w:space="0" w:color="000000"/>
                    <w:bottom w:val="single" w:sz="4" w:space="0" w:color="000000"/>
                    <w:right w:val="single" w:sz="4" w:space="0" w:color="000000"/>
                  </w:tcBorders>
                </w:tcPr>
                <w:p w14:paraId="058EB573" w14:textId="77777777" w:rsidR="00736E4B" w:rsidRPr="005F5AAD" w:rsidRDefault="00736E4B" w:rsidP="00736E4B">
                  <w:r>
                    <w:t>9.</w:t>
                  </w:r>
                </w:p>
              </w:tc>
              <w:tc>
                <w:tcPr>
                  <w:tcW w:w="320" w:type="dxa"/>
                  <w:tcBorders>
                    <w:top w:val="single" w:sz="4" w:space="0" w:color="000000"/>
                    <w:left w:val="single" w:sz="4" w:space="0" w:color="000000"/>
                    <w:bottom w:val="single" w:sz="4" w:space="0" w:color="000000"/>
                    <w:right w:val="single" w:sz="4" w:space="0" w:color="000000"/>
                  </w:tcBorders>
                </w:tcPr>
                <w:p w14:paraId="4ED3A191" w14:textId="77777777" w:rsidR="00736E4B" w:rsidRPr="005F5AAD" w:rsidRDefault="00736E4B" w:rsidP="00736E4B">
                  <w:r>
                    <w:t>10.</w:t>
                  </w:r>
                </w:p>
              </w:tc>
              <w:tc>
                <w:tcPr>
                  <w:tcW w:w="320" w:type="dxa"/>
                  <w:tcBorders>
                    <w:top w:val="single" w:sz="4" w:space="0" w:color="000000"/>
                    <w:left w:val="single" w:sz="4" w:space="0" w:color="000000"/>
                    <w:bottom w:val="single" w:sz="4" w:space="0" w:color="000000"/>
                    <w:right w:val="single" w:sz="4" w:space="0" w:color="000000"/>
                  </w:tcBorders>
                </w:tcPr>
                <w:p w14:paraId="27EA18A3" w14:textId="77777777" w:rsidR="00736E4B" w:rsidRPr="005F5AAD" w:rsidRDefault="00736E4B" w:rsidP="00736E4B">
                  <w:r>
                    <w:t>11.</w:t>
                  </w:r>
                </w:p>
              </w:tc>
              <w:tc>
                <w:tcPr>
                  <w:tcW w:w="320" w:type="dxa"/>
                  <w:tcBorders>
                    <w:top w:val="single" w:sz="4" w:space="0" w:color="000000"/>
                    <w:left w:val="single" w:sz="4" w:space="0" w:color="000000"/>
                    <w:bottom w:val="single" w:sz="4" w:space="0" w:color="000000"/>
                    <w:right w:val="single" w:sz="4" w:space="0" w:color="000000"/>
                  </w:tcBorders>
                </w:tcPr>
                <w:p w14:paraId="5ABFDA56" w14:textId="77777777" w:rsidR="00736E4B" w:rsidRPr="005F5AAD" w:rsidRDefault="00736E4B" w:rsidP="00736E4B">
                  <w:r>
                    <w:t>12.</w:t>
                  </w:r>
                </w:p>
              </w:tc>
              <w:tc>
                <w:tcPr>
                  <w:tcW w:w="338" w:type="dxa"/>
                  <w:tcBorders>
                    <w:top w:val="single" w:sz="4" w:space="0" w:color="000000"/>
                    <w:left w:val="single" w:sz="4" w:space="0" w:color="000000"/>
                    <w:bottom w:val="single" w:sz="4" w:space="0" w:color="000000"/>
                    <w:right w:val="single" w:sz="4" w:space="0" w:color="000000"/>
                  </w:tcBorders>
                </w:tcPr>
                <w:p w14:paraId="0D280D22" w14:textId="77777777" w:rsidR="00736E4B" w:rsidRPr="005F5AAD" w:rsidRDefault="00736E4B" w:rsidP="00736E4B">
                  <w:r>
                    <w:t>13.</w:t>
                  </w:r>
                </w:p>
              </w:tc>
              <w:tc>
                <w:tcPr>
                  <w:tcW w:w="409" w:type="dxa"/>
                  <w:tcBorders>
                    <w:top w:val="single" w:sz="4" w:space="0" w:color="000000"/>
                    <w:left w:val="single" w:sz="4" w:space="0" w:color="000000"/>
                    <w:bottom w:val="single" w:sz="4" w:space="0" w:color="000000"/>
                    <w:right w:val="single" w:sz="4" w:space="0" w:color="000000"/>
                  </w:tcBorders>
                </w:tcPr>
                <w:p w14:paraId="548C7671" w14:textId="77777777" w:rsidR="00736E4B" w:rsidRPr="005F5AAD" w:rsidRDefault="00736E4B" w:rsidP="00736E4B">
                  <w:r>
                    <w:t>14.</w:t>
                  </w:r>
                </w:p>
              </w:tc>
              <w:tc>
                <w:tcPr>
                  <w:tcW w:w="360" w:type="dxa"/>
                  <w:tcBorders>
                    <w:top w:val="single" w:sz="4" w:space="0" w:color="000000"/>
                    <w:left w:val="single" w:sz="4" w:space="0" w:color="000000"/>
                    <w:bottom w:val="single" w:sz="4" w:space="0" w:color="000000"/>
                    <w:right w:val="single" w:sz="4" w:space="0" w:color="000000"/>
                  </w:tcBorders>
                </w:tcPr>
                <w:p w14:paraId="2BA8A385" w14:textId="77777777" w:rsidR="00736E4B" w:rsidRPr="005F5AAD" w:rsidRDefault="00736E4B" w:rsidP="00736E4B">
                  <w:r>
                    <w:t>15.</w:t>
                  </w:r>
                </w:p>
              </w:tc>
              <w:tc>
                <w:tcPr>
                  <w:tcW w:w="353" w:type="dxa"/>
                  <w:tcBorders>
                    <w:top w:val="single" w:sz="4" w:space="0" w:color="000000"/>
                    <w:left w:val="single" w:sz="4" w:space="0" w:color="000000"/>
                    <w:bottom w:val="single" w:sz="4" w:space="0" w:color="000000"/>
                    <w:right w:val="single" w:sz="4" w:space="0" w:color="000000"/>
                  </w:tcBorders>
                </w:tcPr>
                <w:p w14:paraId="7F95F051" w14:textId="77777777" w:rsidR="00736E4B" w:rsidRPr="005F5AAD" w:rsidRDefault="00736E4B" w:rsidP="00736E4B">
                  <w:r>
                    <w:t>16.</w:t>
                  </w:r>
                </w:p>
              </w:tc>
            </w:tr>
            <w:tr w:rsidR="00736E4B" w:rsidRPr="00026C21" w14:paraId="2A7AE96F" w14:textId="77777777" w:rsidTr="00C82FF5">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5C84EE" w14:textId="77777777" w:rsidR="00736E4B" w:rsidRPr="005F5AAD" w:rsidRDefault="00736E4B" w:rsidP="00736E4B">
                  <w:r w:rsidRPr="00C816D9">
                    <w:t>1.</w:t>
                  </w:r>
                  <w:r w:rsidRPr="005F5AAD">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646F3C" w14:textId="77777777" w:rsidR="00736E4B" w:rsidRPr="005F5AAD"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0C234B" w14:textId="77777777" w:rsidR="00736E4B" w:rsidRPr="005F5AAD"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B2CD90" w14:textId="77777777" w:rsidR="00736E4B" w:rsidRPr="005F5AAD"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84D492" w14:textId="77777777" w:rsidR="00736E4B" w:rsidRPr="00C816D9" w:rsidRDefault="00736E4B" w:rsidP="00736E4B"/>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DBB4EB" w14:textId="77777777" w:rsidR="00736E4B" w:rsidRPr="00C816D9" w:rsidRDefault="00736E4B" w:rsidP="00736E4B"/>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B8409C" w14:textId="77777777" w:rsidR="00736E4B" w:rsidRPr="00C816D9" w:rsidRDefault="00736E4B" w:rsidP="00736E4B"/>
              </w:tc>
              <w:tc>
                <w:tcPr>
                  <w:tcW w:w="344" w:type="dxa"/>
                  <w:tcBorders>
                    <w:top w:val="single" w:sz="4" w:space="0" w:color="000000"/>
                    <w:left w:val="single" w:sz="4" w:space="0" w:color="000000"/>
                    <w:bottom w:val="single" w:sz="4" w:space="0" w:color="000000"/>
                    <w:right w:val="single" w:sz="4" w:space="0" w:color="000000"/>
                  </w:tcBorders>
                </w:tcPr>
                <w:p w14:paraId="0A938514" w14:textId="77777777" w:rsidR="00736E4B" w:rsidRPr="005F5AAD" w:rsidRDefault="00736E4B" w:rsidP="00736E4B">
                  <w:r>
                    <w:t>X</w:t>
                  </w:r>
                </w:p>
              </w:tc>
              <w:tc>
                <w:tcPr>
                  <w:tcW w:w="371" w:type="dxa"/>
                  <w:tcBorders>
                    <w:top w:val="single" w:sz="4" w:space="0" w:color="000000"/>
                    <w:left w:val="single" w:sz="4" w:space="0" w:color="000000"/>
                    <w:bottom w:val="single" w:sz="4" w:space="0" w:color="000000"/>
                    <w:right w:val="single" w:sz="4" w:space="0" w:color="000000"/>
                  </w:tcBorders>
                </w:tcPr>
                <w:p w14:paraId="58651307" w14:textId="77777777" w:rsidR="00736E4B" w:rsidRPr="005F5AAD" w:rsidRDefault="00736E4B" w:rsidP="00736E4B">
                  <w:r>
                    <w:t>X</w:t>
                  </w:r>
                </w:p>
              </w:tc>
              <w:tc>
                <w:tcPr>
                  <w:tcW w:w="235" w:type="dxa"/>
                  <w:tcBorders>
                    <w:top w:val="single" w:sz="4" w:space="0" w:color="000000"/>
                    <w:left w:val="single" w:sz="4" w:space="0" w:color="000000"/>
                    <w:bottom w:val="single" w:sz="4" w:space="0" w:color="000000"/>
                    <w:right w:val="single" w:sz="4" w:space="0" w:color="000000"/>
                  </w:tcBorders>
                </w:tcPr>
                <w:p w14:paraId="3897C750" w14:textId="77777777" w:rsidR="00736E4B" w:rsidRPr="00AC1670" w:rsidRDefault="00736E4B" w:rsidP="00736E4B"/>
              </w:tc>
              <w:tc>
                <w:tcPr>
                  <w:tcW w:w="320" w:type="dxa"/>
                  <w:tcBorders>
                    <w:top w:val="single" w:sz="4" w:space="0" w:color="000000"/>
                    <w:left w:val="single" w:sz="4" w:space="0" w:color="000000"/>
                    <w:bottom w:val="single" w:sz="4" w:space="0" w:color="000000"/>
                    <w:right w:val="single" w:sz="4" w:space="0" w:color="000000"/>
                  </w:tcBorders>
                </w:tcPr>
                <w:p w14:paraId="31C624C0" w14:textId="77777777" w:rsidR="00736E4B" w:rsidRPr="005F5AAD" w:rsidRDefault="00736E4B" w:rsidP="00736E4B">
                  <w:r>
                    <w:t>X</w:t>
                  </w:r>
                </w:p>
              </w:tc>
              <w:tc>
                <w:tcPr>
                  <w:tcW w:w="320" w:type="dxa"/>
                  <w:tcBorders>
                    <w:top w:val="single" w:sz="4" w:space="0" w:color="000000"/>
                    <w:left w:val="single" w:sz="4" w:space="0" w:color="000000"/>
                    <w:bottom w:val="single" w:sz="4" w:space="0" w:color="000000"/>
                    <w:right w:val="single" w:sz="4" w:space="0" w:color="000000"/>
                  </w:tcBorders>
                </w:tcPr>
                <w:p w14:paraId="197CA7AE" w14:textId="77777777" w:rsidR="00736E4B" w:rsidRPr="00C816D9" w:rsidRDefault="00736E4B" w:rsidP="00736E4B"/>
              </w:tc>
              <w:tc>
                <w:tcPr>
                  <w:tcW w:w="320" w:type="dxa"/>
                  <w:tcBorders>
                    <w:top w:val="single" w:sz="4" w:space="0" w:color="000000"/>
                    <w:left w:val="single" w:sz="4" w:space="0" w:color="000000"/>
                    <w:bottom w:val="single" w:sz="4" w:space="0" w:color="000000"/>
                    <w:right w:val="single" w:sz="4" w:space="0" w:color="000000"/>
                  </w:tcBorders>
                </w:tcPr>
                <w:p w14:paraId="5E396E17" w14:textId="77777777" w:rsidR="00736E4B" w:rsidRPr="005F5AAD" w:rsidRDefault="00736E4B" w:rsidP="00736E4B">
                  <w:r>
                    <w:t>X</w:t>
                  </w:r>
                </w:p>
              </w:tc>
              <w:tc>
                <w:tcPr>
                  <w:tcW w:w="338" w:type="dxa"/>
                  <w:tcBorders>
                    <w:top w:val="single" w:sz="4" w:space="0" w:color="000000"/>
                    <w:left w:val="single" w:sz="4" w:space="0" w:color="000000"/>
                    <w:bottom w:val="single" w:sz="4" w:space="0" w:color="000000"/>
                    <w:right w:val="single" w:sz="4" w:space="0" w:color="000000"/>
                  </w:tcBorders>
                </w:tcPr>
                <w:p w14:paraId="5C4144D1" w14:textId="77777777" w:rsidR="00736E4B" w:rsidRPr="005F5AAD" w:rsidRDefault="00736E4B" w:rsidP="00736E4B">
                  <w:r>
                    <w:t>X</w:t>
                  </w:r>
                </w:p>
              </w:tc>
              <w:tc>
                <w:tcPr>
                  <w:tcW w:w="409" w:type="dxa"/>
                  <w:tcBorders>
                    <w:top w:val="single" w:sz="4" w:space="0" w:color="000000"/>
                    <w:left w:val="single" w:sz="4" w:space="0" w:color="000000"/>
                    <w:bottom w:val="single" w:sz="4" w:space="0" w:color="000000"/>
                    <w:right w:val="single" w:sz="4" w:space="0" w:color="000000"/>
                  </w:tcBorders>
                </w:tcPr>
                <w:p w14:paraId="4EF9E54F" w14:textId="77777777" w:rsidR="00736E4B" w:rsidRPr="00C816D9" w:rsidRDefault="00736E4B" w:rsidP="00736E4B"/>
              </w:tc>
              <w:tc>
                <w:tcPr>
                  <w:tcW w:w="360" w:type="dxa"/>
                  <w:tcBorders>
                    <w:top w:val="single" w:sz="4" w:space="0" w:color="000000"/>
                    <w:left w:val="single" w:sz="4" w:space="0" w:color="000000"/>
                    <w:bottom w:val="single" w:sz="4" w:space="0" w:color="000000"/>
                    <w:right w:val="single" w:sz="4" w:space="0" w:color="000000"/>
                  </w:tcBorders>
                </w:tcPr>
                <w:p w14:paraId="63DEEA4E" w14:textId="77777777" w:rsidR="00736E4B" w:rsidRPr="005F5AAD" w:rsidRDefault="00736E4B" w:rsidP="00736E4B">
                  <w:r>
                    <w:t>X</w:t>
                  </w:r>
                </w:p>
              </w:tc>
              <w:tc>
                <w:tcPr>
                  <w:tcW w:w="353" w:type="dxa"/>
                  <w:tcBorders>
                    <w:top w:val="single" w:sz="4" w:space="0" w:color="000000"/>
                    <w:left w:val="single" w:sz="4" w:space="0" w:color="000000"/>
                    <w:bottom w:val="single" w:sz="4" w:space="0" w:color="000000"/>
                    <w:right w:val="single" w:sz="4" w:space="0" w:color="000000"/>
                  </w:tcBorders>
                </w:tcPr>
                <w:p w14:paraId="79CF8DAC" w14:textId="77777777" w:rsidR="00736E4B" w:rsidRPr="00C816D9" w:rsidRDefault="00736E4B" w:rsidP="00736E4B">
                  <w:r>
                    <w:t>X</w:t>
                  </w:r>
                </w:p>
              </w:tc>
            </w:tr>
            <w:tr w:rsidR="00736E4B" w:rsidRPr="00026C21" w14:paraId="78A81587" w14:textId="77777777" w:rsidTr="00C82FF5">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A1B2B" w14:textId="77777777" w:rsidR="00736E4B" w:rsidRPr="005F5AAD" w:rsidRDefault="00736E4B" w:rsidP="00736E4B">
                  <w:r w:rsidRPr="00C816D9">
                    <w:t>2.</w:t>
                  </w:r>
                  <w:r w:rsidRPr="005F5AAD">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D12447" w14:textId="77777777" w:rsidR="00736E4B" w:rsidRPr="00C816D9" w:rsidRDefault="00736E4B" w:rsidP="00736E4B"/>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698199" w14:textId="77777777" w:rsidR="00736E4B" w:rsidRPr="00C816D9" w:rsidRDefault="00736E4B" w:rsidP="00736E4B"/>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DA132" w14:textId="77777777" w:rsidR="00736E4B" w:rsidRPr="005F5AAD"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3DFA78" w14:textId="77777777" w:rsidR="00736E4B" w:rsidRPr="005F5AAD"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BE9873" w14:textId="77777777" w:rsidR="00736E4B" w:rsidRPr="00AC1670" w:rsidRDefault="00736E4B" w:rsidP="00736E4B"/>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EB38DD" w14:textId="77777777" w:rsidR="00736E4B" w:rsidRPr="00C816D9" w:rsidRDefault="00736E4B" w:rsidP="00736E4B"/>
              </w:tc>
              <w:tc>
                <w:tcPr>
                  <w:tcW w:w="344" w:type="dxa"/>
                  <w:tcBorders>
                    <w:top w:val="single" w:sz="4" w:space="0" w:color="000000"/>
                    <w:left w:val="single" w:sz="4" w:space="0" w:color="000000"/>
                    <w:bottom w:val="single" w:sz="4" w:space="0" w:color="000000"/>
                    <w:right w:val="single" w:sz="4" w:space="0" w:color="000000"/>
                  </w:tcBorders>
                </w:tcPr>
                <w:p w14:paraId="61F13BE4" w14:textId="77777777" w:rsidR="00736E4B" w:rsidRPr="00C816D9" w:rsidRDefault="00736E4B" w:rsidP="00736E4B"/>
              </w:tc>
              <w:tc>
                <w:tcPr>
                  <w:tcW w:w="371" w:type="dxa"/>
                  <w:tcBorders>
                    <w:top w:val="single" w:sz="4" w:space="0" w:color="000000"/>
                    <w:left w:val="single" w:sz="4" w:space="0" w:color="000000"/>
                    <w:bottom w:val="single" w:sz="4" w:space="0" w:color="000000"/>
                    <w:right w:val="single" w:sz="4" w:space="0" w:color="000000"/>
                  </w:tcBorders>
                </w:tcPr>
                <w:p w14:paraId="7E939036" w14:textId="77777777" w:rsidR="00736E4B" w:rsidRPr="005F5AAD" w:rsidRDefault="00736E4B" w:rsidP="00736E4B">
                  <w:r>
                    <w:t>X</w:t>
                  </w:r>
                </w:p>
              </w:tc>
              <w:tc>
                <w:tcPr>
                  <w:tcW w:w="235" w:type="dxa"/>
                  <w:tcBorders>
                    <w:top w:val="single" w:sz="4" w:space="0" w:color="000000"/>
                    <w:left w:val="single" w:sz="4" w:space="0" w:color="000000"/>
                    <w:bottom w:val="single" w:sz="4" w:space="0" w:color="000000"/>
                    <w:right w:val="single" w:sz="4" w:space="0" w:color="000000"/>
                  </w:tcBorders>
                </w:tcPr>
                <w:p w14:paraId="7E106784" w14:textId="77777777" w:rsidR="00736E4B" w:rsidRPr="00C816D9" w:rsidRDefault="00736E4B" w:rsidP="00736E4B"/>
              </w:tc>
              <w:tc>
                <w:tcPr>
                  <w:tcW w:w="320" w:type="dxa"/>
                  <w:tcBorders>
                    <w:top w:val="single" w:sz="4" w:space="0" w:color="000000"/>
                    <w:left w:val="single" w:sz="4" w:space="0" w:color="000000"/>
                    <w:bottom w:val="single" w:sz="4" w:space="0" w:color="000000"/>
                    <w:right w:val="single" w:sz="4" w:space="0" w:color="000000"/>
                  </w:tcBorders>
                </w:tcPr>
                <w:p w14:paraId="5660358D" w14:textId="77777777" w:rsidR="00736E4B" w:rsidRPr="00C816D9" w:rsidRDefault="00736E4B" w:rsidP="00736E4B"/>
              </w:tc>
              <w:tc>
                <w:tcPr>
                  <w:tcW w:w="320" w:type="dxa"/>
                  <w:tcBorders>
                    <w:top w:val="single" w:sz="4" w:space="0" w:color="000000"/>
                    <w:left w:val="single" w:sz="4" w:space="0" w:color="000000"/>
                    <w:bottom w:val="single" w:sz="4" w:space="0" w:color="000000"/>
                    <w:right w:val="single" w:sz="4" w:space="0" w:color="000000"/>
                  </w:tcBorders>
                </w:tcPr>
                <w:p w14:paraId="43F35324" w14:textId="77777777" w:rsidR="00736E4B" w:rsidRPr="005F5AAD" w:rsidRDefault="00736E4B" w:rsidP="00736E4B">
                  <w:r>
                    <w:t>X</w:t>
                  </w:r>
                </w:p>
              </w:tc>
              <w:tc>
                <w:tcPr>
                  <w:tcW w:w="320" w:type="dxa"/>
                  <w:tcBorders>
                    <w:top w:val="single" w:sz="4" w:space="0" w:color="000000"/>
                    <w:left w:val="single" w:sz="4" w:space="0" w:color="000000"/>
                    <w:bottom w:val="single" w:sz="4" w:space="0" w:color="000000"/>
                    <w:right w:val="single" w:sz="4" w:space="0" w:color="000000"/>
                  </w:tcBorders>
                </w:tcPr>
                <w:p w14:paraId="68C95BA6" w14:textId="77777777" w:rsidR="00736E4B" w:rsidRPr="005F5AAD" w:rsidRDefault="00736E4B" w:rsidP="00736E4B">
                  <w:r>
                    <w:t>X</w:t>
                  </w:r>
                </w:p>
              </w:tc>
              <w:tc>
                <w:tcPr>
                  <w:tcW w:w="338" w:type="dxa"/>
                  <w:tcBorders>
                    <w:top w:val="single" w:sz="4" w:space="0" w:color="000000"/>
                    <w:left w:val="single" w:sz="4" w:space="0" w:color="000000"/>
                    <w:bottom w:val="single" w:sz="4" w:space="0" w:color="000000"/>
                    <w:right w:val="single" w:sz="4" w:space="0" w:color="000000"/>
                  </w:tcBorders>
                </w:tcPr>
                <w:p w14:paraId="0FCDEBC4" w14:textId="77777777" w:rsidR="00736E4B" w:rsidRPr="005F5AAD" w:rsidRDefault="00736E4B" w:rsidP="00736E4B">
                  <w:r>
                    <w:t>X</w:t>
                  </w:r>
                </w:p>
              </w:tc>
              <w:tc>
                <w:tcPr>
                  <w:tcW w:w="409" w:type="dxa"/>
                  <w:tcBorders>
                    <w:top w:val="single" w:sz="4" w:space="0" w:color="000000"/>
                    <w:left w:val="single" w:sz="4" w:space="0" w:color="000000"/>
                    <w:bottom w:val="single" w:sz="4" w:space="0" w:color="000000"/>
                    <w:right w:val="single" w:sz="4" w:space="0" w:color="000000"/>
                  </w:tcBorders>
                </w:tcPr>
                <w:p w14:paraId="69DA665D" w14:textId="77777777" w:rsidR="00736E4B" w:rsidRPr="005F5AAD" w:rsidRDefault="00736E4B" w:rsidP="00736E4B">
                  <w:r>
                    <w:t>X</w:t>
                  </w:r>
                </w:p>
              </w:tc>
              <w:tc>
                <w:tcPr>
                  <w:tcW w:w="360" w:type="dxa"/>
                  <w:tcBorders>
                    <w:top w:val="single" w:sz="4" w:space="0" w:color="000000"/>
                    <w:left w:val="single" w:sz="4" w:space="0" w:color="000000"/>
                    <w:bottom w:val="single" w:sz="4" w:space="0" w:color="000000"/>
                    <w:right w:val="single" w:sz="4" w:space="0" w:color="000000"/>
                  </w:tcBorders>
                </w:tcPr>
                <w:p w14:paraId="7A95E568" w14:textId="77777777" w:rsidR="00736E4B" w:rsidRPr="005F5AAD" w:rsidRDefault="00736E4B" w:rsidP="00736E4B">
                  <w:r>
                    <w:t>X</w:t>
                  </w:r>
                </w:p>
              </w:tc>
              <w:tc>
                <w:tcPr>
                  <w:tcW w:w="353" w:type="dxa"/>
                  <w:tcBorders>
                    <w:top w:val="single" w:sz="4" w:space="0" w:color="000000"/>
                    <w:left w:val="single" w:sz="4" w:space="0" w:color="000000"/>
                    <w:bottom w:val="single" w:sz="4" w:space="0" w:color="000000"/>
                    <w:right w:val="single" w:sz="4" w:space="0" w:color="000000"/>
                  </w:tcBorders>
                </w:tcPr>
                <w:p w14:paraId="638ECF00" w14:textId="77777777" w:rsidR="00736E4B" w:rsidRPr="005F5AAD" w:rsidRDefault="00736E4B" w:rsidP="00736E4B">
                  <w:r>
                    <w:t>X</w:t>
                  </w:r>
                </w:p>
              </w:tc>
            </w:tr>
            <w:tr w:rsidR="00736E4B" w:rsidRPr="00026C21" w14:paraId="62E02C06" w14:textId="77777777" w:rsidTr="00C82FF5">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4ED6C6" w14:textId="77777777" w:rsidR="00736E4B" w:rsidRPr="00C816D9" w:rsidRDefault="00736E4B" w:rsidP="00736E4B">
                  <w:r>
                    <w:t>3.</w:t>
                  </w:r>
                  <w:r w:rsidRPr="005F5AAD">
                    <w:t xml:space="preserve"> 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925826" w14:textId="77777777" w:rsidR="00736E4B" w:rsidRPr="00C816D9" w:rsidRDefault="00736E4B" w:rsidP="00736E4B"/>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4C8B10" w14:textId="77777777" w:rsidR="00736E4B" w:rsidRPr="00C816D9" w:rsidRDefault="00736E4B" w:rsidP="00736E4B"/>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7FB5CF" w14:textId="77777777" w:rsidR="00736E4B"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6EAD9A" w14:textId="77777777" w:rsidR="00736E4B"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06B9E5" w14:textId="77777777" w:rsidR="00736E4B" w:rsidRPr="00AC1670" w:rsidRDefault="00736E4B" w:rsidP="00736E4B"/>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1674F0" w14:textId="77777777" w:rsidR="00736E4B" w:rsidRPr="00C816D9" w:rsidRDefault="00736E4B" w:rsidP="00736E4B">
                  <w:r>
                    <w:t>X</w:t>
                  </w:r>
                </w:p>
              </w:tc>
              <w:tc>
                <w:tcPr>
                  <w:tcW w:w="344" w:type="dxa"/>
                  <w:tcBorders>
                    <w:top w:val="single" w:sz="4" w:space="0" w:color="000000"/>
                    <w:left w:val="single" w:sz="4" w:space="0" w:color="000000"/>
                    <w:bottom w:val="single" w:sz="4" w:space="0" w:color="000000"/>
                    <w:right w:val="single" w:sz="4" w:space="0" w:color="000000"/>
                  </w:tcBorders>
                </w:tcPr>
                <w:p w14:paraId="1A90E080" w14:textId="77777777" w:rsidR="00736E4B" w:rsidRPr="00C816D9" w:rsidRDefault="00736E4B" w:rsidP="00736E4B"/>
              </w:tc>
              <w:tc>
                <w:tcPr>
                  <w:tcW w:w="371" w:type="dxa"/>
                  <w:tcBorders>
                    <w:top w:val="single" w:sz="4" w:space="0" w:color="000000"/>
                    <w:left w:val="single" w:sz="4" w:space="0" w:color="000000"/>
                    <w:bottom w:val="single" w:sz="4" w:space="0" w:color="000000"/>
                    <w:right w:val="single" w:sz="4" w:space="0" w:color="000000"/>
                  </w:tcBorders>
                </w:tcPr>
                <w:p w14:paraId="430142A6" w14:textId="77777777" w:rsidR="00736E4B" w:rsidRDefault="00736E4B" w:rsidP="00736E4B">
                  <w:r>
                    <w:t>X</w:t>
                  </w:r>
                </w:p>
              </w:tc>
              <w:tc>
                <w:tcPr>
                  <w:tcW w:w="235" w:type="dxa"/>
                  <w:tcBorders>
                    <w:top w:val="single" w:sz="4" w:space="0" w:color="000000"/>
                    <w:left w:val="single" w:sz="4" w:space="0" w:color="000000"/>
                    <w:bottom w:val="single" w:sz="4" w:space="0" w:color="000000"/>
                    <w:right w:val="single" w:sz="4" w:space="0" w:color="000000"/>
                  </w:tcBorders>
                </w:tcPr>
                <w:p w14:paraId="2266C455" w14:textId="77777777" w:rsidR="00736E4B" w:rsidRPr="00C816D9" w:rsidRDefault="00736E4B" w:rsidP="00736E4B"/>
              </w:tc>
              <w:tc>
                <w:tcPr>
                  <w:tcW w:w="320" w:type="dxa"/>
                  <w:tcBorders>
                    <w:top w:val="single" w:sz="4" w:space="0" w:color="000000"/>
                    <w:left w:val="single" w:sz="4" w:space="0" w:color="000000"/>
                    <w:bottom w:val="single" w:sz="4" w:space="0" w:color="000000"/>
                    <w:right w:val="single" w:sz="4" w:space="0" w:color="000000"/>
                  </w:tcBorders>
                </w:tcPr>
                <w:p w14:paraId="5B86A52D" w14:textId="77777777" w:rsidR="00736E4B" w:rsidRPr="00C816D9" w:rsidRDefault="00736E4B" w:rsidP="00736E4B"/>
              </w:tc>
              <w:tc>
                <w:tcPr>
                  <w:tcW w:w="320" w:type="dxa"/>
                  <w:tcBorders>
                    <w:top w:val="single" w:sz="4" w:space="0" w:color="000000"/>
                    <w:left w:val="single" w:sz="4" w:space="0" w:color="000000"/>
                    <w:bottom w:val="single" w:sz="4" w:space="0" w:color="000000"/>
                    <w:right w:val="single" w:sz="4" w:space="0" w:color="000000"/>
                  </w:tcBorders>
                </w:tcPr>
                <w:p w14:paraId="577BA74F" w14:textId="77777777" w:rsidR="00736E4B" w:rsidRDefault="00736E4B" w:rsidP="00736E4B">
                  <w:r>
                    <w:t>X</w:t>
                  </w:r>
                </w:p>
              </w:tc>
              <w:tc>
                <w:tcPr>
                  <w:tcW w:w="320" w:type="dxa"/>
                  <w:tcBorders>
                    <w:top w:val="single" w:sz="4" w:space="0" w:color="000000"/>
                    <w:left w:val="single" w:sz="4" w:space="0" w:color="000000"/>
                    <w:bottom w:val="single" w:sz="4" w:space="0" w:color="000000"/>
                    <w:right w:val="single" w:sz="4" w:space="0" w:color="000000"/>
                  </w:tcBorders>
                </w:tcPr>
                <w:p w14:paraId="3DCE541F" w14:textId="77777777" w:rsidR="00736E4B" w:rsidRDefault="00736E4B" w:rsidP="00736E4B">
                  <w:r>
                    <w:t>X</w:t>
                  </w:r>
                </w:p>
              </w:tc>
              <w:tc>
                <w:tcPr>
                  <w:tcW w:w="338" w:type="dxa"/>
                  <w:tcBorders>
                    <w:top w:val="single" w:sz="4" w:space="0" w:color="000000"/>
                    <w:left w:val="single" w:sz="4" w:space="0" w:color="000000"/>
                    <w:bottom w:val="single" w:sz="4" w:space="0" w:color="000000"/>
                    <w:right w:val="single" w:sz="4" w:space="0" w:color="000000"/>
                  </w:tcBorders>
                </w:tcPr>
                <w:p w14:paraId="2F7DFB9C" w14:textId="77777777" w:rsidR="00736E4B" w:rsidRDefault="00736E4B" w:rsidP="00736E4B"/>
              </w:tc>
              <w:tc>
                <w:tcPr>
                  <w:tcW w:w="409" w:type="dxa"/>
                  <w:tcBorders>
                    <w:top w:val="single" w:sz="4" w:space="0" w:color="000000"/>
                    <w:left w:val="single" w:sz="4" w:space="0" w:color="000000"/>
                    <w:bottom w:val="single" w:sz="4" w:space="0" w:color="000000"/>
                    <w:right w:val="single" w:sz="4" w:space="0" w:color="000000"/>
                  </w:tcBorders>
                </w:tcPr>
                <w:p w14:paraId="0F2A5B0E" w14:textId="77777777" w:rsidR="00736E4B" w:rsidRDefault="00736E4B" w:rsidP="00736E4B"/>
              </w:tc>
              <w:tc>
                <w:tcPr>
                  <w:tcW w:w="360" w:type="dxa"/>
                  <w:tcBorders>
                    <w:top w:val="single" w:sz="4" w:space="0" w:color="000000"/>
                    <w:left w:val="single" w:sz="4" w:space="0" w:color="000000"/>
                    <w:bottom w:val="single" w:sz="4" w:space="0" w:color="000000"/>
                    <w:right w:val="single" w:sz="4" w:space="0" w:color="000000"/>
                  </w:tcBorders>
                </w:tcPr>
                <w:p w14:paraId="66F3D138" w14:textId="77777777" w:rsidR="00736E4B" w:rsidRDefault="00736E4B" w:rsidP="00736E4B"/>
              </w:tc>
              <w:tc>
                <w:tcPr>
                  <w:tcW w:w="353" w:type="dxa"/>
                  <w:tcBorders>
                    <w:top w:val="single" w:sz="4" w:space="0" w:color="000000"/>
                    <w:left w:val="single" w:sz="4" w:space="0" w:color="000000"/>
                    <w:bottom w:val="single" w:sz="4" w:space="0" w:color="000000"/>
                    <w:right w:val="single" w:sz="4" w:space="0" w:color="000000"/>
                  </w:tcBorders>
                </w:tcPr>
                <w:p w14:paraId="32AE46D5" w14:textId="77777777" w:rsidR="00736E4B" w:rsidRDefault="00736E4B" w:rsidP="00736E4B">
                  <w:r>
                    <w:t>X</w:t>
                  </w:r>
                </w:p>
              </w:tc>
            </w:tr>
            <w:tr w:rsidR="00736E4B" w:rsidRPr="00026C21" w14:paraId="64E575B8" w14:textId="77777777" w:rsidTr="00C82FF5">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05C96E" w14:textId="77777777" w:rsidR="00736E4B" w:rsidRPr="00C816D9" w:rsidRDefault="00736E4B" w:rsidP="00736E4B">
                  <w:r>
                    <w:t xml:space="preserve">4. </w:t>
                  </w:r>
                  <w:r w:rsidRPr="005F5AAD">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0D6656" w14:textId="77777777" w:rsidR="00736E4B" w:rsidRPr="00C816D9"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BE83B" w14:textId="77777777" w:rsidR="00736E4B" w:rsidRPr="00C816D9"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A8E3FE" w14:textId="77777777" w:rsidR="00736E4B" w:rsidRDefault="00736E4B" w:rsidP="00736E4B"/>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3F68D4" w14:textId="77777777" w:rsidR="00736E4B"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A579E4" w14:textId="77777777" w:rsidR="00736E4B" w:rsidRPr="00AC1670" w:rsidRDefault="00736E4B" w:rsidP="00736E4B"/>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41D076" w14:textId="77777777" w:rsidR="00736E4B" w:rsidRPr="00C816D9" w:rsidRDefault="00736E4B" w:rsidP="00736E4B">
                  <w:r>
                    <w:t>X</w:t>
                  </w:r>
                </w:p>
              </w:tc>
              <w:tc>
                <w:tcPr>
                  <w:tcW w:w="344" w:type="dxa"/>
                  <w:tcBorders>
                    <w:top w:val="single" w:sz="4" w:space="0" w:color="000000"/>
                    <w:left w:val="single" w:sz="4" w:space="0" w:color="000000"/>
                    <w:bottom w:val="single" w:sz="4" w:space="0" w:color="000000"/>
                    <w:right w:val="single" w:sz="4" w:space="0" w:color="000000"/>
                  </w:tcBorders>
                </w:tcPr>
                <w:p w14:paraId="3BE6EDEC" w14:textId="77777777" w:rsidR="00736E4B" w:rsidRPr="00C816D9" w:rsidRDefault="00736E4B" w:rsidP="00736E4B"/>
              </w:tc>
              <w:tc>
                <w:tcPr>
                  <w:tcW w:w="371" w:type="dxa"/>
                  <w:tcBorders>
                    <w:top w:val="single" w:sz="4" w:space="0" w:color="000000"/>
                    <w:left w:val="single" w:sz="4" w:space="0" w:color="000000"/>
                    <w:bottom w:val="single" w:sz="4" w:space="0" w:color="000000"/>
                    <w:right w:val="single" w:sz="4" w:space="0" w:color="000000"/>
                  </w:tcBorders>
                </w:tcPr>
                <w:p w14:paraId="25425346" w14:textId="77777777" w:rsidR="00736E4B" w:rsidRDefault="00736E4B" w:rsidP="00736E4B">
                  <w:r>
                    <w:t>X</w:t>
                  </w:r>
                </w:p>
              </w:tc>
              <w:tc>
                <w:tcPr>
                  <w:tcW w:w="235" w:type="dxa"/>
                  <w:tcBorders>
                    <w:top w:val="single" w:sz="4" w:space="0" w:color="000000"/>
                    <w:left w:val="single" w:sz="4" w:space="0" w:color="000000"/>
                    <w:bottom w:val="single" w:sz="4" w:space="0" w:color="000000"/>
                    <w:right w:val="single" w:sz="4" w:space="0" w:color="000000"/>
                  </w:tcBorders>
                </w:tcPr>
                <w:p w14:paraId="7C81646A" w14:textId="77777777" w:rsidR="00736E4B" w:rsidRPr="00C816D9" w:rsidRDefault="00736E4B" w:rsidP="00736E4B"/>
              </w:tc>
              <w:tc>
                <w:tcPr>
                  <w:tcW w:w="320" w:type="dxa"/>
                  <w:tcBorders>
                    <w:top w:val="single" w:sz="4" w:space="0" w:color="000000"/>
                    <w:left w:val="single" w:sz="4" w:space="0" w:color="000000"/>
                    <w:bottom w:val="single" w:sz="4" w:space="0" w:color="000000"/>
                    <w:right w:val="single" w:sz="4" w:space="0" w:color="000000"/>
                  </w:tcBorders>
                </w:tcPr>
                <w:p w14:paraId="0AF63B5C" w14:textId="77777777" w:rsidR="00736E4B" w:rsidRPr="00C816D9" w:rsidRDefault="00736E4B" w:rsidP="00736E4B"/>
              </w:tc>
              <w:tc>
                <w:tcPr>
                  <w:tcW w:w="320" w:type="dxa"/>
                  <w:tcBorders>
                    <w:top w:val="single" w:sz="4" w:space="0" w:color="000000"/>
                    <w:left w:val="single" w:sz="4" w:space="0" w:color="000000"/>
                    <w:bottom w:val="single" w:sz="4" w:space="0" w:color="000000"/>
                    <w:right w:val="single" w:sz="4" w:space="0" w:color="000000"/>
                  </w:tcBorders>
                </w:tcPr>
                <w:p w14:paraId="234FEDD9" w14:textId="77777777" w:rsidR="00736E4B" w:rsidRDefault="00736E4B" w:rsidP="00736E4B">
                  <w:r>
                    <w:t>X</w:t>
                  </w:r>
                </w:p>
              </w:tc>
              <w:tc>
                <w:tcPr>
                  <w:tcW w:w="320" w:type="dxa"/>
                  <w:tcBorders>
                    <w:top w:val="single" w:sz="4" w:space="0" w:color="000000"/>
                    <w:left w:val="single" w:sz="4" w:space="0" w:color="000000"/>
                    <w:bottom w:val="single" w:sz="4" w:space="0" w:color="000000"/>
                    <w:right w:val="single" w:sz="4" w:space="0" w:color="000000"/>
                  </w:tcBorders>
                </w:tcPr>
                <w:p w14:paraId="4C6464DD" w14:textId="77777777" w:rsidR="00736E4B" w:rsidRDefault="00736E4B" w:rsidP="00736E4B">
                  <w:r>
                    <w:t>X</w:t>
                  </w:r>
                </w:p>
              </w:tc>
              <w:tc>
                <w:tcPr>
                  <w:tcW w:w="338" w:type="dxa"/>
                  <w:tcBorders>
                    <w:top w:val="single" w:sz="4" w:space="0" w:color="000000"/>
                    <w:left w:val="single" w:sz="4" w:space="0" w:color="000000"/>
                    <w:bottom w:val="single" w:sz="4" w:space="0" w:color="000000"/>
                    <w:right w:val="single" w:sz="4" w:space="0" w:color="000000"/>
                  </w:tcBorders>
                </w:tcPr>
                <w:p w14:paraId="427E539E" w14:textId="77777777" w:rsidR="00736E4B" w:rsidRDefault="00736E4B" w:rsidP="00736E4B"/>
              </w:tc>
              <w:tc>
                <w:tcPr>
                  <w:tcW w:w="409" w:type="dxa"/>
                  <w:tcBorders>
                    <w:top w:val="single" w:sz="4" w:space="0" w:color="000000"/>
                    <w:left w:val="single" w:sz="4" w:space="0" w:color="000000"/>
                    <w:bottom w:val="single" w:sz="4" w:space="0" w:color="000000"/>
                    <w:right w:val="single" w:sz="4" w:space="0" w:color="000000"/>
                  </w:tcBorders>
                </w:tcPr>
                <w:p w14:paraId="035AAC5E" w14:textId="77777777" w:rsidR="00736E4B" w:rsidRDefault="00736E4B" w:rsidP="00736E4B">
                  <w:r>
                    <w:t>X</w:t>
                  </w:r>
                </w:p>
              </w:tc>
              <w:tc>
                <w:tcPr>
                  <w:tcW w:w="360" w:type="dxa"/>
                  <w:tcBorders>
                    <w:top w:val="single" w:sz="4" w:space="0" w:color="000000"/>
                    <w:left w:val="single" w:sz="4" w:space="0" w:color="000000"/>
                    <w:bottom w:val="single" w:sz="4" w:space="0" w:color="000000"/>
                    <w:right w:val="single" w:sz="4" w:space="0" w:color="000000"/>
                  </w:tcBorders>
                </w:tcPr>
                <w:p w14:paraId="48934F11" w14:textId="77777777" w:rsidR="00736E4B" w:rsidRDefault="00736E4B" w:rsidP="00736E4B">
                  <w:r>
                    <w:t>X</w:t>
                  </w:r>
                </w:p>
              </w:tc>
              <w:tc>
                <w:tcPr>
                  <w:tcW w:w="353" w:type="dxa"/>
                  <w:tcBorders>
                    <w:top w:val="single" w:sz="4" w:space="0" w:color="000000"/>
                    <w:left w:val="single" w:sz="4" w:space="0" w:color="000000"/>
                    <w:bottom w:val="single" w:sz="4" w:space="0" w:color="000000"/>
                    <w:right w:val="single" w:sz="4" w:space="0" w:color="000000"/>
                  </w:tcBorders>
                </w:tcPr>
                <w:p w14:paraId="564D0C80" w14:textId="77777777" w:rsidR="00736E4B" w:rsidRDefault="00736E4B" w:rsidP="00736E4B">
                  <w:r>
                    <w:t>X</w:t>
                  </w:r>
                </w:p>
              </w:tc>
            </w:tr>
            <w:tr w:rsidR="00736E4B" w:rsidRPr="00026C21" w14:paraId="01D49D25" w14:textId="77777777" w:rsidTr="00C82FF5">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21146" w14:textId="77777777" w:rsidR="00736E4B" w:rsidRPr="005F5AAD" w:rsidRDefault="00736E4B" w:rsidP="00736E4B">
                  <w:r>
                    <w:t>Eksāmens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BD86D0" w14:textId="77777777" w:rsidR="00736E4B" w:rsidRPr="005F5AAD"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E9D857" w14:textId="77777777" w:rsidR="00736E4B" w:rsidRPr="005F5AAD"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1D6855" w14:textId="77777777" w:rsidR="00736E4B" w:rsidRPr="005F5AAD"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385FD8" w14:textId="77777777" w:rsidR="00736E4B" w:rsidRPr="005F5AAD"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C1A893" w14:textId="77777777" w:rsidR="00736E4B" w:rsidRPr="005F5AAD" w:rsidRDefault="00736E4B" w:rsidP="00736E4B">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6CF7B5" w14:textId="77777777" w:rsidR="00736E4B" w:rsidRPr="005F5AAD" w:rsidRDefault="00736E4B" w:rsidP="00736E4B">
                  <w:r>
                    <w:t>X</w:t>
                  </w:r>
                </w:p>
              </w:tc>
              <w:tc>
                <w:tcPr>
                  <w:tcW w:w="344" w:type="dxa"/>
                  <w:tcBorders>
                    <w:top w:val="single" w:sz="4" w:space="0" w:color="000000"/>
                    <w:left w:val="single" w:sz="4" w:space="0" w:color="000000"/>
                    <w:bottom w:val="single" w:sz="4" w:space="0" w:color="000000"/>
                    <w:right w:val="single" w:sz="4" w:space="0" w:color="000000"/>
                  </w:tcBorders>
                </w:tcPr>
                <w:p w14:paraId="6E67883C" w14:textId="77777777" w:rsidR="00736E4B" w:rsidRPr="005F5AAD" w:rsidRDefault="00736E4B" w:rsidP="00736E4B">
                  <w:r>
                    <w:t>X</w:t>
                  </w:r>
                </w:p>
              </w:tc>
              <w:tc>
                <w:tcPr>
                  <w:tcW w:w="371" w:type="dxa"/>
                  <w:tcBorders>
                    <w:top w:val="single" w:sz="4" w:space="0" w:color="000000"/>
                    <w:left w:val="single" w:sz="4" w:space="0" w:color="000000"/>
                    <w:bottom w:val="single" w:sz="4" w:space="0" w:color="000000"/>
                    <w:right w:val="single" w:sz="4" w:space="0" w:color="000000"/>
                  </w:tcBorders>
                </w:tcPr>
                <w:p w14:paraId="14E24974" w14:textId="77777777" w:rsidR="00736E4B" w:rsidRPr="005F5AAD" w:rsidRDefault="00736E4B" w:rsidP="00736E4B">
                  <w:r>
                    <w:t>X</w:t>
                  </w:r>
                </w:p>
              </w:tc>
              <w:tc>
                <w:tcPr>
                  <w:tcW w:w="235" w:type="dxa"/>
                  <w:tcBorders>
                    <w:top w:val="single" w:sz="4" w:space="0" w:color="000000"/>
                    <w:left w:val="single" w:sz="4" w:space="0" w:color="000000"/>
                    <w:bottom w:val="single" w:sz="4" w:space="0" w:color="000000"/>
                    <w:right w:val="single" w:sz="4" w:space="0" w:color="000000"/>
                  </w:tcBorders>
                </w:tcPr>
                <w:p w14:paraId="4828B118" w14:textId="77777777" w:rsidR="00736E4B" w:rsidRPr="005F5AAD" w:rsidRDefault="00736E4B" w:rsidP="00736E4B">
                  <w:r>
                    <w:t>X</w:t>
                  </w:r>
                </w:p>
              </w:tc>
              <w:tc>
                <w:tcPr>
                  <w:tcW w:w="320" w:type="dxa"/>
                  <w:tcBorders>
                    <w:top w:val="single" w:sz="4" w:space="0" w:color="000000"/>
                    <w:left w:val="single" w:sz="4" w:space="0" w:color="000000"/>
                    <w:bottom w:val="single" w:sz="4" w:space="0" w:color="000000"/>
                    <w:right w:val="single" w:sz="4" w:space="0" w:color="000000"/>
                  </w:tcBorders>
                </w:tcPr>
                <w:p w14:paraId="5C1ECA45" w14:textId="77777777" w:rsidR="00736E4B" w:rsidRPr="005F5AAD" w:rsidRDefault="00736E4B" w:rsidP="00736E4B">
                  <w:r>
                    <w:t>X</w:t>
                  </w:r>
                </w:p>
              </w:tc>
              <w:tc>
                <w:tcPr>
                  <w:tcW w:w="320" w:type="dxa"/>
                  <w:tcBorders>
                    <w:top w:val="single" w:sz="4" w:space="0" w:color="000000"/>
                    <w:left w:val="single" w:sz="4" w:space="0" w:color="000000"/>
                    <w:bottom w:val="single" w:sz="4" w:space="0" w:color="000000"/>
                    <w:right w:val="single" w:sz="4" w:space="0" w:color="000000"/>
                  </w:tcBorders>
                </w:tcPr>
                <w:p w14:paraId="2442B021" w14:textId="77777777" w:rsidR="00736E4B" w:rsidRPr="005F5AAD" w:rsidRDefault="00736E4B" w:rsidP="00736E4B">
                  <w:r>
                    <w:t>X</w:t>
                  </w:r>
                </w:p>
              </w:tc>
              <w:tc>
                <w:tcPr>
                  <w:tcW w:w="320" w:type="dxa"/>
                  <w:tcBorders>
                    <w:top w:val="single" w:sz="4" w:space="0" w:color="000000"/>
                    <w:left w:val="single" w:sz="4" w:space="0" w:color="000000"/>
                    <w:bottom w:val="single" w:sz="4" w:space="0" w:color="000000"/>
                    <w:right w:val="single" w:sz="4" w:space="0" w:color="000000"/>
                  </w:tcBorders>
                </w:tcPr>
                <w:p w14:paraId="2D6BAD84" w14:textId="77777777" w:rsidR="00736E4B" w:rsidRPr="005F5AAD" w:rsidRDefault="00736E4B" w:rsidP="00736E4B">
                  <w:r>
                    <w:t>X</w:t>
                  </w:r>
                </w:p>
              </w:tc>
              <w:tc>
                <w:tcPr>
                  <w:tcW w:w="338" w:type="dxa"/>
                  <w:tcBorders>
                    <w:top w:val="single" w:sz="4" w:space="0" w:color="000000"/>
                    <w:left w:val="single" w:sz="4" w:space="0" w:color="000000"/>
                    <w:bottom w:val="single" w:sz="4" w:space="0" w:color="000000"/>
                    <w:right w:val="single" w:sz="4" w:space="0" w:color="000000"/>
                  </w:tcBorders>
                </w:tcPr>
                <w:p w14:paraId="16EC7E64" w14:textId="77777777" w:rsidR="00736E4B" w:rsidRPr="005F5AAD" w:rsidRDefault="00736E4B" w:rsidP="00736E4B">
                  <w:r>
                    <w:t>X</w:t>
                  </w:r>
                </w:p>
              </w:tc>
              <w:tc>
                <w:tcPr>
                  <w:tcW w:w="409" w:type="dxa"/>
                  <w:tcBorders>
                    <w:top w:val="single" w:sz="4" w:space="0" w:color="000000"/>
                    <w:left w:val="single" w:sz="4" w:space="0" w:color="000000"/>
                    <w:bottom w:val="single" w:sz="4" w:space="0" w:color="000000"/>
                    <w:right w:val="single" w:sz="4" w:space="0" w:color="000000"/>
                  </w:tcBorders>
                </w:tcPr>
                <w:p w14:paraId="09B98937" w14:textId="77777777" w:rsidR="00736E4B" w:rsidRPr="005F5AAD" w:rsidRDefault="00736E4B" w:rsidP="00736E4B">
                  <w:r>
                    <w:t>X</w:t>
                  </w:r>
                </w:p>
              </w:tc>
              <w:tc>
                <w:tcPr>
                  <w:tcW w:w="360" w:type="dxa"/>
                  <w:tcBorders>
                    <w:top w:val="single" w:sz="4" w:space="0" w:color="000000"/>
                    <w:left w:val="single" w:sz="4" w:space="0" w:color="000000"/>
                    <w:bottom w:val="single" w:sz="4" w:space="0" w:color="000000"/>
                    <w:right w:val="single" w:sz="4" w:space="0" w:color="000000"/>
                  </w:tcBorders>
                </w:tcPr>
                <w:p w14:paraId="2DD1B004" w14:textId="77777777" w:rsidR="00736E4B" w:rsidRPr="005F5AAD" w:rsidRDefault="00736E4B" w:rsidP="00736E4B">
                  <w:r>
                    <w:t>X</w:t>
                  </w:r>
                </w:p>
              </w:tc>
              <w:tc>
                <w:tcPr>
                  <w:tcW w:w="353" w:type="dxa"/>
                  <w:tcBorders>
                    <w:top w:val="single" w:sz="4" w:space="0" w:color="000000"/>
                    <w:left w:val="single" w:sz="4" w:space="0" w:color="000000"/>
                    <w:bottom w:val="single" w:sz="4" w:space="0" w:color="000000"/>
                    <w:right w:val="single" w:sz="4" w:space="0" w:color="000000"/>
                  </w:tcBorders>
                </w:tcPr>
                <w:p w14:paraId="605A434C" w14:textId="77777777" w:rsidR="00736E4B" w:rsidRPr="005F5AAD" w:rsidRDefault="00736E4B" w:rsidP="00736E4B">
                  <w:r>
                    <w:t>X</w:t>
                  </w:r>
                </w:p>
              </w:tc>
            </w:tr>
          </w:tbl>
          <w:p w14:paraId="549D4272" w14:textId="77777777" w:rsidR="00736E4B" w:rsidRDefault="00736E4B" w:rsidP="00736E4B"/>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BAEE76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3FEFB960" w14:textId="77777777" w:rsidR="001F0B1E" w:rsidRPr="00026C21" w:rsidRDefault="001F0B1E" w:rsidP="008C07D6">
            <w:pPr>
              <w:ind w:left="34"/>
              <w:jc w:val="both"/>
              <w:rPr>
                <w:i/>
                <w:color w:val="0070C0"/>
                <w:lang w:eastAsia="ko-KR"/>
              </w:rPr>
            </w:pPr>
            <w:r w:rsidRPr="00026C21">
              <w:rPr>
                <w:i/>
                <w:color w:val="0070C0"/>
                <w:lang w:eastAsia="ko-KR"/>
              </w:rPr>
              <w:t>S - seminārs</w:t>
            </w:r>
          </w:p>
          <w:p w14:paraId="3429F202" w14:textId="77777777" w:rsidR="001F0B1E" w:rsidRPr="00026C21" w:rsidRDefault="001F0B1E" w:rsidP="008C07D6">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3570E5E6" w14:textId="77777777" w:rsidR="001F0B1E" w:rsidRDefault="001F0B1E" w:rsidP="008C07D6">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4461199D" w14:textId="7A116C3D" w:rsidR="00D74308" w:rsidRPr="00294615" w:rsidRDefault="00D74308" w:rsidP="00D74308">
            <w:pPr>
              <w:rPr>
                <w:b/>
                <w:bCs w:val="0"/>
              </w:rPr>
            </w:pPr>
            <w:r w:rsidRPr="00294615">
              <w:rPr>
                <w:b/>
                <w:bCs w:val="0"/>
              </w:rPr>
              <w:t>Lekcijas</w:t>
            </w:r>
            <w:r>
              <w:rPr>
                <w:b/>
                <w:bCs w:val="0"/>
              </w:rPr>
              <w:t xml:space="preserve"> (16)</w:t>
            </w:r>
          </w:p>
          <w:p w14:paraId="6AC6C8CF" w14:textId="365C10B3" w:rsidR="00736E4B" w:rsidRDefault="00736E4B" w:rsidP="00736E4B">
            <w:pPr>
              <w:pStyle w:val="ListParagraph"/>
              <w:numPr>
                <w:ilvl w:val="0"/>
                <w:numId w:val="43"/>
              </w:numPr>
              <w:ind w:left="457"/>
            </w:pPr>
            <w:proofErr w:type="spellStart"/>
            <w:r w:rsidRPr="008608A9">
              <w:t>Ekotoksikoloģijas</w:t>
            </w:r>
            <w:proofErr w:type="spellEnd"/>
            <w:r w:rsidRPr="008608A9">
              <w:t xml:space="preserve"> priekšmets, tās pamatprincipi. Nozīmīgākie bioķīmiskie procesi dzīvajos organismos un tajos iesaistītās molekulas. Vielu akūtā un hroniskā toksiskuma novērtēšanas metodes. Vielu akumulācija un </w:t>
            </w:r>
            <w:proofErr w:type="spellStart"/>
            <w:r w:rsidRPr="008608A9">
              <w:t>bioakumulācija</w:t>
            </w:r>
            <w:proofErr w:type="spellEnd"/>
            <w:r w:rsidRPr="008608A9">
              <w:t xml:space="preserve">, vielu </w:t>
            </w:r>
            <w:proofErr w:type="spellStart"/>
            <w:r w:rsidRPr="008608A9">
              <w:t>biokoncentrēšanās</w:t>
            </w:r>
            <w:proofErr w:type="spellEnd"/>
            <w:r w:rsidRPr="008608A9">
              <w:t xml:space="preserve"> barības virknēs. Kopsakarības starp piesārņojošo vielu iedarbības raksturu uz dzīvajiem organismiem un to organizācijas pakāpi. </w:t>
            </w:r>
            <w:r>
              <w:t>(</w:t>
            </w:r>
            <w:r w:rsidRPr="00736E4B">
              <w:rPr>
                <w:color w:val="0070C0"/>
              </w:rPr>
              <w:t>L2, Pd2</w:t>
            </w:r>
            <w:r>
              <w:t>)</w:t>
            </w:r>
          </w:p>
          <w:p w14:paraId="671298F2" w14:textId="6E6F6DE7" w:rsidR="00736E4B" w:rsidRDefault="00736E4B" w:rsidP="00736E4B">
            <w:pPr>
              <w:pStyle w:val="ListParagraph"/>
              <w:numPr>
                <w:ilvl w:val="0"/>
                <w:numId w:val="43"/>
              </w:numPr>
              <w:ind w:left="457"/>
            </w:pPr>
            <w:proofErr w:type="spellStart"/>
            <w:r w:rsidRPr="008608A9">
              <w:t>Svešdabīgo</w:t>
            </w:r>
            <w:proofErr w:type="spellEnd"/>
            <w:r w:rsidRPr="008608A9">
              <w:t xml:space="preserve"> vielu metabolisms organismā. Atindēšanas mehānismi. Kaitīgo vielu iedarbības efektu ierobežošana. Vielu </w:t>
            </w:r>
            <w:proofErr w:type="spellStart"/>
            <w:r w:rsidRPr="008608A9">
              <w:t>biotransformācijas</w:t>
            </w:r>
            <w:proofErr w:type="spellEnd"/>
            <w:r w:rsidRPr="008608A9">
              <w:t xml:space="preserve"> pamatprincipi apkārtējās vides apstākļos. </w:t>
            </w:r>
            <w:r>
              <w:t>(</w:t>
            </w:r>
            <w:r w:rsidRPr="00736E4B">
              <w:rPr>
                <w:color w:val="0070C0"/>
              </w:rPr>
              <w:t>L2, Pd2</w:t>
            </w:r>
            <w:r>
              <w:t>)</w:t>
            </w:r>
          </w:p>
          <w:p w14:paraId="4F825D8C" w14:textId="1E4D830F" w:rsidR="00736E4B" w:rsidRDefault="00736E4B" w:rsidP="00736E4B">
            <w:pPr>
              <w:pStyle w:val="ListParagraph"/>
              <w:numPr>
                <w:ilvl w:val="0"/>
                <w:numId w:val="43"/>
              </w:numPr>
              <w:ind w:left="457"/>
            </w:pPr>
            <w:r w:rsidRPr="008608A9">
              <w:t xml:space="preserve">Bīstamie </w:t>
            </w:r>
            <w:proofErr w:type="spellStart"/>
            <w:r w:rsidRPr="008608A9">
              <w:t>ekotoksikanti</w:t>
            </w:r>
            <w:proofErr w:type="spellEnd"/>
            <w:r w:rsidRPr="008608A9">
              <w:t xml:space="preserve">: smagie metāli, </w:t>
            </w:r>
            <w:proofErr w:type="spellStart"/>
            <w:r w:rsidRPr="008608A9">
              <w:t>halogēnorganiskās</w:t>
            </w:r>
            <w:proofErr w:type="spellEnd"/>
            <w:r w:rsidRPr="008608A9">
              <w:t xml:space="preserve"> vielas,  </w:t>
            </w:r>
            <w:proofErr w:type="spellStart"/>
            <w:r w:rsidRPr="008608A9">
              <w:t>poliaromātiskie</w:t>
            </w:r>
            <w:proofErr w:type="spellEnd"/>
            <w:r w:rsidRPr="008608A9">
              <w:t xml:space="preserve"> </w:t>
            </w:r>
            <w:proofErr w:type="spellStart"/>
            <w:r w:rsidRPr="008608A9">
              <w:t>ogļūdeņrāži</w:t>
            </w:r>
            <w:proofErr w:type="spellEnd"/>
            <w:r w:rsidRPr="008608A9">
              <w:t xml:space="preserve">, pesticīdi un to toksiskā iedarbība uz dzīvajiem organismiem. </w:t>
            </w:r>
            <w:r>
              <w:t>(</w:t>
            </w:r>
            <w:r w:rsidRPr="00736E4B">
              <w:rPr>
                <w:color w:val="0070C0"/>
              </w:rPr>
              <w:t>L2, Pd2</w:t>
            </w:r>
            <w:r>
              <w:t>)</w:t>
            </w:r>
          </w:p>
          <w:p w14:paraId="1900CAB7" w14:textId="541E879A" w:rsidR="00736E4B" w:rsidRDefault="00736E4B" w:rsidP="00736E4B">
            <w:pPr>
              <w:pStyle w:val="ListParagraph"/>
              <w:numPr>
                <w:ilvl w:val="0"/>
                <w:numId w:val="43"/>
              </w:numPr>
              <w:ind w:left="457"/>
            </w:pPr>
            <w:r w:rsidRPr="008608A9">
              <w:t xml:space="preserve">Vides piesārņojuma bīstamības </w:t>
            </w:r>
            <w:proofErr w:type="spellStart"/>
            <w:r w:rsidRPr="008608A9">
              <w:t>vērtēsana</w:t>
            </w:r>
            <w:proofErr w:type="spellEnd"/>
            <w:r>
              <w:t>. (</w:t>
            </w:r>
            <w:r w:rsidRPr="00736E4B">
              <w:rPr>
                <w:color w:val="0070C0"/>
              </w:rPr>
              <w:t>L2, Pd2</w:t>
            </w:r>
            <w:r>
              <w:t>)</w:t>
            </w:r>
          </w:p>
          <w:p w14:paraId="24300072" w14:textId="49311A2C" w:rsidR="00736E4B" w:rsidRDefault="00736E4B" w:rsidP="00736E4B">
            <w:pPr>
              <w:pStyle w:val="ListParagraph"/>
              <w:numPr>
                <w:ilvl w:val="0"/>
                <w:numId w:val="43"/>
              </w:numPr>
              <w:ind w:left="457"/>
            </w:pPr>
            <w:r w:rsidRPr="008608A9">
              <w:t>Toksisko vielu transports caur membrānu un membrānu iepakojumu.</w:t>
            </w:r>
            <w:r>
              <w:t xml:space="preserve"> (</w:t>
            </w:r>
            <w:r w:rsidRPr="00736E4B">
              <w:rPr>
                <w:color w:val="0070C0"/>
              </w:rPr>
              <w:t>L2, Pd2</w:t>
            </w:r>
            <w:r>
              <w:t>)</w:t>
            </w:r>
          </w:p>
          <w:p w14:paraId="7A0613AA" w14:textId="73BBD08F" w:rsidR="00736E4B" w:rsidRDefault="00736E4B" w:rsidP="00736E4B">
            <w:pPr>
              <w:pStyle w:val="ListParagraph"/>
              <w:numPr>
                <w:ilvl w:val="0"/>
                <w:numId w:val="43"/>
              </w:numPr>
              <w:ind w:left="457"/>
            </w:pPr>
            <w:r w:rsidRPr="008608A9">
              <w:t xml:space="preserve">Priekšstats par genomu, gēnu izpausme. Priekšstats par nukleīnskābes fizikālām un ķīmiskām īpašībām Mutāciju veidi un mehānismi. </w:t>
            </w:r>
            <w:proofErr w:type="spellStart"/>
            <w:r w:rsidRPr="008608A9">
              <w:t>Mutagēnas</w:t>
            </w:r>
            <w:proofErr w:type="spellEnd"/>
            <w:r w:rsidRPr="008608A9">
              <w:t xml:space="preserve"> vielas un faktori apkārtējā vidē. Kancerogēnas vielas un faktori apkārtējā vidē. </w:t>
            </w:r>
            <w:r>
              <w:t>(</w:t>
            </w:r>
            <w:r w:rsidRPr="00736E4B">
              <w:rPr>
                <w:color w:val="0070C0"/>
              </w:rPr>
              <w:t>L2, Pd2</w:t>
            </w:r>
            <w:r>
              <w:t>)</w:t>
            </w:r>
          </w:p>
          <w:p w14:paraId="2DECE7A8" w14:textId="4A6D6A39" w:rsidR="00736E4B" w:rsidRDefault="00736E4B" w:rsidP="00736E4B">
            <w:pPr>
              <w:pStyle w:val="ListParagraph"/>
              <w:numPr>
                <w:ilvl w:val="0"/>
                <w:numId w:val="43"/>
              </w:numPr>
              <w:ind w:left="457"/>
            </w:pPr>
            <w:proofErr w:type="spellStart"/>
            <w:r w:rsidRPr="008608A9">
              <w:t>Teratoģenēzes</w:t>
            </w:r>
            <w:proofErr w:type="spellEnd"/>
            <w:r w:rsidRPr="008608A9">
              <w:t xml:space="preserve"> vielas un faktori apkārtējā vidē. </w:t>
            </w:r>
            <w:r>
              <w:t>(</w:t>
            </w:r>
            <w:r w:rsidRPr="00736E4B">
              <w:rPr>
                <w:color w:val="0070C0"/>
              </w:rPr>
              <w:t>L2, Pd2</w:t>
            </w:r>
            <w:r>
              <w:t>)</w:t>
            </w:r>
          </w:p>
          <w:p w14:paraId="46D73774" w14:textId="6E75DD2C" w:rsidR="00736E4B" w:rsidRDefault="00736E4B" w:rsidP="00736E4B">
            <w:pPr>
              <w:pStyle w:val="ListParagraph"/>
              <w:numPr>
                <w:ilvl w:val="0"/>
                <w:numId w:val="43"/>
              </w:numPr>
              <w:ind w:left="457"/>
            </w:pPr>
            <w:r w:rsidRPr="008608A9">
              <w:t>Toksisku vielu ietekme uz nervu sistēmu. Endokrīno sistēmu degradējošās vielas</w:t>
            </w:r>
            <w:r>
              <w:t>. (</w:t>
            </w:r>
            <w:r w:rsidRPr="00736E4B">
              <w:rPr>
                <w:color w:val="0070C0"/>
              </w:rPr>
              <w:t>L2, Pd2</w:t>
            </w:r>
            <w:r>
              <w:t>)</w:t>
            </w:r>
          </w:p>
          <w:p w14:paraId="7B40CC1E" w14:textId="77777777" w:rsidR="005160BF" w:rsidRDefault="005160BF" w:rsidP="00736E4B">
            <w:pPr>
              <w:spacing w:after="160" w:line="259" w:lineRule="auto"/>
              <w:ind w:left="720" w:hanging="360"/>
              <w:rPr>
                <w:color w:val="0070C0"/>
              </w:rPr>
            </w:pPr>
          </w:p>
          <w:p w14:paraId="467F6F79" w14:textId="792E3A5C" w:rsidR="005160BF" w:rsidRPr="00294615" w:rsidRDefault="0011036E" w:rsidP="005160BF">
            <w:pPr>
              <w:rPr>
                <w:b/>
                <w:bCs w:val="0"/>
              </w:rPr>
            </w:pPr>
            <w:r>
              <w:rPr>
                <w:b/>
                <w:bCs w:val="0"/>
              </w:rPr>
              <w:t>Laboratorijas darbi</w:t>
            </w:r>
            <w:r w:rsidR="005160BF">
              <w:rPr>
                <w:b/>
                <w:bCs w:val="0"/>
              </w:rPr>
              <w:t xml:space="preserve"> (</w:t>
            </w:r>
            <w:r w:rsidR="00736E4B">
              <w:rPr>
                <w:b/>
                <w:bCs w:val="0"/>
              </w:rPr>
              <w:t>8</w:t>
            </w:r>
            <w:r w:rsidR="005160BF">
              <w:rPr>
                <w:b/>
                <w:bCs w:val="0"/>
              </w:rPr>
              <w:t>)</w:t>
            </w:r>
          </w:p>
          <w:p w14:paraId="21E45BE9" w14:textId="62882E70" w:rsidR="005160BF" w:rsidRDefault="003B767D" w:rsidP="003B767D">
            <w:pPr>
              <w:pStyle w:val="ListParagraph"/>
              <w:numPr>
                <w:ilvl w:val="0"/>
                <w:numId w:val="45"/>
              </w:numPr>
              <w:ind w:left="451"/>
            </w:pPr>
            <w:r w:rsidRPr="00A166F9">
              <w:t>Olbaltumvielu denaturācija dažādu faktoru ietekmē.</w:t>
            </w:r>
            <w:r w:rsidR="005160BF">
              <w:t xml:space="preserve"> </w:t>
            </w:r>
            <w:r>
              <w:t>(</w:t>
            </w:r>
            <w:r w:rsidR="00126B43" w:rsidRPr="003B767D">
              <w:rPr>
                <w:color w:val="0070C0"/>
              </w:rPr>
              <w:t>Ld</w:t>
            </w:r>
            <w:r w:rsidR="005160BF" w:rsidRPr="003B767D">
              <w:rPr>
                <w:color w:val="0070C0"/>
              </w:rPr>
              <w:t>2, Pd</w:t>
            </w:r>
            <w:r w:rsidR="00D74308" w:rsidRPr="003B767D">
              <w:rPr>
                <w:color w:val="0070C0"/>
              </w:rPr>
              <w:t>4</w:t>
            </w:r>
            <w:r>
              <w:t>)</w:t>
            </w:r>
          </w:p>
          <w:p w14:paraId="3A26188A" w14:textId="04D6D66F" w:rsidR="003B767D" w:rsidRDefault="003B767D" w:rsidP="003B767D">
            <w:pPr>
              <w:pStyle w:val="ListParagraph"/>
              <w:numPr>
                <w:ilvl w:val="0"/>
                <w:numId w:val="45"/>
              </w:numPr>
              <w:ind w:left="451"/>
            </w:pPr>
            <w:proofErr w:type="spellStart"/>
            <w:r w:rsidRPr="00A166F9">
              <w:t>Aktivatoru</w:t>
            </w:r>
            <w:proofErr w:type="spellEnd"/>
            <w:r w:rsidRPr="00A166F9">
              <w:t xml:space="preserve"> un inhibitoru ietekme uz fermentu aktivitāti.</w:t>
            </w:r>
            <w:r>
              <w:t xml:space="preserve"> (</w:t>
            </w:r>
            <w:r w:rsidRPr="003B767D">
              <w:rPr>
                <w:color w:val="0070C0"/>
              </w:rPr>
              <w:t>Ld2, Pd4</w:t>
            </w:r>
            <w:r>
              <w:t>)</w:t>
            </w:r>
          </w:p>
          <w:p w14:paraId="6040469C" w14:textId="101AE17F" w:rsidR="003B767D" w:rsidRDefault="003B767D" w:rsidP="003B767D">
            <w:pPr>
              <w:pStyle w:val="ListParagraph"/>
              <w:numPr>
                <w:ilvl w:val="0"/>
                <w:numId w:val="45"/>
              </w:numPr>
              <w:ind w:left="451"/>
            </w:pPr>
            <w:r w:rsidRPr="00A166F9">
              <w:t xml:space="preserve">Tabakas dūmu ietekme uz </w:t>
            </w:r>
            <w:proofErr w:type="spellStart"/>
            <w:r w:rsidRPr="00A166F9">
              <w:t>drozofilām</w:t>
            </w:r>
            <w:proofErr w:type="spellEnd"/>
            <w:r w:rsidRPr="00A166F9">
              <w:t>.</w:t>
            </w:r>
            <w:r>
              <w:t xml:space="preserve"> (</w:t>
            </w:r>
            <w:r w:rsidRPr="003B767D">
              <w:rPr>
                <w:color w:val="0070C0"/>
              </w:rPr>
              <w:t>Ld2, Pd4</w:t>
            </w:r>
            <w:r>
              <w:t>)</w:t>
            </w:r>
          </w:p>
          <w:p w14:paraId="0ACCAC5F" w14:textId="248417D8" w:rsidR="003B767D" w:rsidRDefault="003B767D" w:rsidP="003B767D">
            <w:pPr>
              <w:pStyle w:val="ListParagraph"/>
              <w:numPr>
                <w:ilvl w:val="0"/>
                <w:numId w:val="45"/>
              </w:numPr>
              <w:ind w:left="451"/>
            </w:pPr>
            <w:r w:rsidRPr="00A166F9">
              <w:t xml:space="preserve">Sadzīves </w:t>
            </w:r>
            <w:proofErr w:type="spellStart"/>
            <w:r w:rsidRPr="00A166F9">
              <w:t>genotoksīni</w:t>
            </w:r>
            <w:proofErr w:type="spellEnd"/>
            <w:r w:rsidRPr="00A166F9">
              <w:t xml:space="preserve"> un </w:t>
            </w:r>
            <w:proofErr w:type="spellStart"/>
            <w:r w:rsidRPr="00A166F9">
              <w:t>mutag</w:t>
            </w:r>
            <w:proofErr w:type="spellEnd"/>
            <w:r w:rsidRPr="00A166F9">
              <w:rPr>
                <w:lang w:val="de-DE"/>
              </w:rPr>
              <w:t>ē</w:t>
            </w:r>
            <w:r w:rsidRPr="00A166F9">
              <w:t>nu darbība.</w:t>
            </w:r>
            <w:r>
              <w:t xml:space="preserve"> (</w:t>
            </w:r>
            <w:r w:rsidRPr="003B767D">
              <w:rPr>
                <w:color w:val="0070C0"/>
              </w:rPr>
              <w:t>Ld2, Pd4</w:t>
            </w:r>
            <w:r>
              <w:t>)</w:t>
            </w:r>
          </w:p>
          <w:p w14:paraId="770DABE4" w14:textId="27E7758C" w:rsidR="00F53418" w:rsidRDefault="00F53418" w:rsidP="003B767D">
            <w:pPr>
              <w:rPr>
                <w:color w:val="0070C0"/>
              </w:rPr>
            </w:pPr>
          </w:p>
          <w:p w14:paraId="7AF676F8" w14:textId="0E55A2E8" w:rsidR="00DB61E9" w:rsidRPr="00294615" w:rsidRDefault="00DB61E9" w:rsidP="00DB61E9">
            <w:pPr>
              <w:rPr>
                <w:b/>
                <w:bCs w:val="0"/>
              </w:rPr>
            </w:pPr>
            <w:r w:rsidRPr="00DB61E9">
              <w:rPr>
                <w:b/>
                <w:bCs w:val="0"/>
              </w:rPr>
              <w:t>Semināri</w:t>
            </w:r>
            <w:r>
              <w:rPr>
                <w:b/>
                <w:bCs w:val="0"/>
              </w:rPr>
              <w:t xml:space="preserve"> (8)</w:t>
            </w:r>
          </w:p>
          <w:p w14:paraId="5C3F0017" w14:textId="4D8B2764" w:rsidR="00DB61E9" w:rsidRDefault="00DB61E9" w:rsidP="003B767D">
            <w:pPr>
              <w:pStyle w:val="ListParagraph"/>
              <w:numPr>
                <w:ilvl w:val="0"/>
                <w:numId w:val="44"/>
              </w:numPr>
              <w:ind w:left="457"/>
            </w:pPr>
            <w:proofErr w:type="spellStart"/>
            <w:r w:rsidRPr="00DB61E9">
              <w:rPr>
                <w:lang w:eastAsia="ko-KR"/>
              </w:rPr>
              <w:t>Genotoksiskās</w:t>
            </w:r>
            <w:proofErr w:type="spellEnd"/>
            <w:r w:rsidRPr="00DB61E9">
              <w:rPr>
                <w:lang w:eastAsia="ko-KR"/>
              </w:rPr>
              <w:t xml:space="preserve"> ķīmiskās vielas pārtikas produktos, tabakā, autotransportā </w:t>
            </w:r>
            <w:proofErr w:type="spellStart"/>
            <w:r w:rsidRPr="00DB61E9">
              <w:rPr>
                <w:lang w:eastAsia="ko-KR"/>
              </w:rPr>
              <w:t>izplūdgāzēs</w:t>
            </w:r>
            <w:proofErr w:type="spellEnd"/>
            <w:r w:rsidRPr="00DB61E9">
              <w:rPr>
                <w:lang w:eastAsia="ko-KR"/>
              </w:rPr>
              <w:t>, rūpniecības un sadzīves atkritumos. (</w:t>
            </w:r>
            <w:r w:rsidRPr="00DB61E9">
              <w:rPr>
                <w:color w:val="0070C0"/>
              </w:rPr>
              <w:t>S2, Pd4</w:t>
            </w:r>
            <w:r w:rsidRPr="00DB61E9">
              <w:rPr>
                <w:color w:val="auto"/>
              </w:rPr>
              <w:t>)</w:t>
            </w:r>
          </w:p>
          <w:p w14:paraId="5A92D1E5" w14:textId="7C53E14D" w:rsidR="00DB61E9" w:rsidRPr="00DB61E9" w:rsidRDefault="00DB61E9" w:rsidP="003B767D">
            <w:pPr>
              <w:pStyle w:val="ListParagraph"/>
              <w:numPr>
                <w:ilvl w:val="0"/>
                <w:numId w:val="44"/>
              </w:numPr>
              <w:ind w:left="457"/>
            </w:pPr>
            <w:r w:rsidRPr="00AC062C">
              <w:rPr>
                <w:lang w:eastAsia="ko-KR"/>
              </w:rPr>
              <w:lastRenderedPageBreak/>
              <w:t xml:space="preserve">Dzīvie organismi kā vides piesārņojuma avots. Dabīgās izcelsmes toksiskās vielas. </w:t>
            </w:r>
            <w:r>
              <w:rPr>
                <w:iCs/>
                <w:lang w:eastAsia="ko-KR"/>
              </w:rPr>
              <w:t>(</w:t>
            </w:r>
            <w:r>
              <w:rPr>
                <w:color w:val="0070C0"/>
              </w:rPr>
              <w:t>S</w:t>
            </w:r>
            <w:r w:rsidRPr="00AC062C">
              <w:rPr>
                <w:color w:val="0070C0"/>
              </w:rPr>
              <w:t>2, Pd4</w:t>
            </w:r>
            <w:r w:rsidRPr="00DB61E9">
              <w:rPr>
                <w:color w:val="auto"/>
              </w:rPr>
              <w:t>)</w:t>
            </w:r>
          </w:p>
          <w:p w14:paraId="7E58FEC9" w14:textId="1793F29D" w:rsidR="00DB61E9" w:rsidRPr="00DB61E9" w:rsidRDefault="00DB61E9" w:rsidP="003B767D">
            <w:pPr>
              <w:pStyle w:val="ListParagraph"/>
              <w:numPr>
                <w:ilvl w:val="0"/>
                <w:numId w:val="44"/>
              </w:numPr>
              <w:ind w:left="457"/>
            </w:pPr>
            <w:r w:rsidRPr="00AC062C">
              <w:rPr>
                <w:lang w:eastAsia="ko-KR"/>
              </w:rPr>
              <w:t xml:space="preserve">Toksiskas vielas atmosfērā, ūdenī, litosfērā. </w:t>
            </w:r>
            <w:r>
              <w:rPr>
                <w:iCs/>
                <w:lang w:eastAsia="ko-KR"/>
              </w:rPr>
              <w:t>(</w:t>
            </w:r>
            <w:r>
              <w:rPr>
                <w:color w:val="0070C0"/>
              </w:rPr>
              <w:t>S</w:t>
            </w:r>
            <w:r w:rsidRPr="00AC062C">
              <w:rPr>
                <w:color w:val="0070C0"/>
              </w:rPr>
              <w:t>2, Pd4</w:t>
            </w:r>
            <w:r w:rsidRPr="00DB61E9">
              <w:rPr>
                <w:color w:val="auto"/>
              </w:rPr>
              <w:t>)</w:t>
            </w:r>
          </w:p>
          <w:p w14:paraId="26A0DA42" w14:textId="6A338739" w:rsidR="00DB61E9" w:rsidRPr="003B767D" w:rsidRDefault="00DB61E9" w:rsidP="003B767D">
            <w:pPr>
              <w:pStyle w:val="ListParagraph"/>
              <w:numPr>
                <w:ilvl w:val="0"/>
                <w:numId w:val="44"/>
              </w:numPr>
              <w:ind w:left="457"/>
            </w:pPr>
            <w:r w:rsidRPr="00AC062C">
              <w:rPr>
                <w:lang w:eastAsia="ko-KR"/>
              </w:rPr>
              <w:t xml:space="preserve">Kancerogēnas, </w:t>
            </w:r>
            <w:proofErr w:type="spellStart"/>
            <w:r w:rsidRPr="00AC062C">
              <w:rPr>
                <w:lang w:eastAsia="ko-KR"/>
              </w:rPr>
              <w:t>mutagēnas</w:t>
            </w:r>
            <w:proofErr w:type="spellEnd"/>
            <w:r w:rsidRPr="00AC062C">
              <w:rPr>
                <w:lang w:eastAsia="ko-KR"/>
              </w:rPr>
              <w:t xml:space="preserve">, </w:t>
            </w:r>
            <w:proofErr w:type="spellStart"/>
            <w:r w:rsidRPr="00AC062C">
              <w:rPr>
                <w:lang w:eastAsia="ko-KR"/>
              </w:rPr>
              <w:t>terato</w:t>
            </w:r>
            <w:r w:rsidR="00A96BF3">
              <w:rPr>
                <w:lang w:eastAsia="ko-KR"/>
              </w:rPr>
              <w:t>gē</w:t>
            </w:r>
            <w:r w:rsidRPr="00AC062C">
              <w:rPr>
                <w:lang w:eastAsia="ko-KR"/>
              </w:rPr>
              <w:t>nas</w:t>
            </w:r>
            <w:proofErr w:type="spellEnd"/>
            <w:r w:rsidRPr="00AC062C">
              <w:rPr>
                <w:lang w:eastAsia="ko-KR"/>
              </w:rPr>
              <w:t xml:space="preserve"> vielas un faktori apkārtējā vidē.</w:t>
            </w:r>
            <w:r>
              <w:rPr>
                <w:lang w:eastAsia="ko-KR"/>
              </w:rPr>
              <w:t xml:space="preserve"> </w:t>
            </w:r>
            <w:r>
              <w:rPr>
                <w:iCs/>
                <w:lang w:eastAsia="ko-KR"/>
              </w:rPr>
              <w:t>(</w:t>
            </w:r>
            <w:r>
              <w:rPr>
                <w:color w:val="0070C0"/>
              </w:rPr>
              <w:t>S</w:t>
            </w:r>
            <w:r w:rsidRPr="00AC062C">
              <w:rPr>
                <w:color w:val="0070C0"/>
              </w:rPr>
              <w:t>2, Pd4</w:t>
            </w:r>
            <w:r w:rsidRPr="00DB61E9">
              <w:rPr>
                <w:color w:val="auto"/>
              </w:rPr>
              <w:t>)</w:t>
            </w:r>
          </w:p>
          <w:p w14:paraId="7790848C" w14:textId="77777777" w:rsidR="003B767D" w:rsidRDefault="003B767D" w:rsidP="003B767D">
            <w:pPr>
              <w:ind w:left="97"/>
            </w:pPr>
          </w:p>
          <w:p w14:paraId="030C5CA6" w14:textId="77777777" w:rsidR="003B767D" w:rsidRPr="003F2B27" w:rsidRDefault="003B767D" w:rsidP="003B767D">
            <w:r>
              <w:t>Prezentāciju</w:t>
            </w:r>
            <w:r w:rsidRPr="003F2B27">
              <w:t xml:space="preserve"> tēmas (studējošais var mainīt prezentācijas nosaukumu, bet prezentācijas saturam jāatbilst vienai no zemāk uzskaitītajām tēmām):</w:t>
            </w:r>
          </w:p>
          <w:p w14:paraId="0C4B0DDF" w14:textId="77777777" w:rsidR="003B767D" w:rsidRPr="003F2B27" w:rsidRDefault="003B767D" w:rsidP="003B767D">
            <w:r>
              <w:t xml:space="preserve">1. </w:t>
            </w:r>
            <w:r w:rsidRPr="003F2B27">
              <w:t>Toksiskas vielas sēnēm. dzīvniekiem, augiem</w:t>
            </w:r>
          </w:p>
          <w:p w14:paraId="365FD505" w14:textId="77777777" w:rsidR="003B767D" w:rsidRPr="003F2B27" w:rsidRDefault="003B767D" w:rsidP="003B767D">
            <w:r>
              <w:t>2</w:t>
            </w:r>
            <w:r w:rsidRPr="003F2B27">
              <w:t>. Toksiskas vielas atmosfērā, ūdenī, litosfērā.</w:t>
            </w:r>
            <w:r w:rsidRPr="003F2B27">
              <w:br/>
              <w:t>3. Vielu akūtā un hroniskā toksiskuma novērtēšanas metodes.</w:t>
            </w:r>
            <w:r w:rsidRPr="003F2B27">
              <w:br/>
              <w:t xml:space="preserve">4. Vielu akumulācija un </w:t>
            </w:r>
            <w:proofErr w:type="spellStart"/>
            <w:r w:rsidRPr="003F2B27">
              <w:t>bioakumulācija</w:t>
            </w:r>
            <w:proofErr w:type="spellEnd"/>
            <w:r w:rsidRPr="003F2B27">
              <w:t xml:space="preserve">, vielu </w:t>
            </w:r>
            <w:proofErr w:type="spellStart"/>
            <w:r w:rsidRPr="003F2B27">
              <w:t>biokoncentrēšanās</w:t>
            </w:r>
            <w:proofErr w:type="spellEnd"/>
            <w:r w:rsidRPr="003F2B27">
              <w:t xml:space="preserve"> barības virknēs.</w:t>
            </w:r>
          </w:p>
          <w:p w14:paraId="49AFA93C" w14:textId="08FC418F" w:rsidR="003B767D" w:rsidRDefault="003B767D" w:rsidP="003B767D">
            <w:r>
              <w:t xml:space="preserve">5. </w:t>
            </w:r>
            <w:r w:rsidRPr="003F2B27">
              <w:t>Toksiskas vielas sadzīves ķīmijā, būvmateriālos</w:t>
            </w:r>
            <w:r>
              <w:t>.</w:t>
            </w:r>
          </w:p>
          <w:p w14:paraId="4836045A" w14:textId="602D301E" w:rsidR="005160BF" w:rsidRPr="005160BF" w:rsidRDefault="005160BF" w:rsidP="00DB61E9">
            <w:pPr>
              <w:spacing w:after="160" w:line="259" w:lineRule="auto"/>
              <w:ind w:left="34"/>
              <w:rPr>
                <w:iCs w:val="0"/>
              </w:rPr>
            </w:pP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6F2B082F" w14:textId="081C6DF8" w:rsidR="003B767D" w:rsidRDefault="003B767D" w:rsidP="003B767D">
            <w:pPr>
              <w:pStyle w:val="ListParagraph"/>
              <w:numPr>
                <w:ilvl w:val="0"/>
                <w:numId w:val="48"/>
              </w:numPr>
              <w:ind w:left="316"/>
            </w:pPr>
            <w:r w:rsidRPr="00F3524B">
              <w:t>Kļaviņa L</w:t>
            </w:r>
            <w:r>
              <w:t>.</w:t>
            </w:r>
            <w:r w:rsidRPr="00F3524B">
              <w:t>, Kļaviņš M</w:t>
            </w:r>
            <w:r>
              <w:t>.</w:t>
            </w:r>
            <w:r w:rsidRPr="00F3524B">
              <w:t xml:space="preserve">, Indes ap mums: toksikoloģijas un </w:t>
            </w:r>
            <w:proofErr w:type="spellStart"/>
            <w:r w:rsidRPr="00F3524B">
              <w:t>ekotoksikoloģijas</w:t>
            </w:r>
            <w:proofErr w:type="spellEnd"/>
            <w:r w:rsidRPr="00F3524B">
              <w:t xml:space="preserve"> pamati, Rīga, L</w:t>
            </w:r>
            <w:r>
              <w:t>U</w:t>
            </w:r>
            <w:r w:rsidRPr="00F3524B">
              <w:t>,</w:t>
            </w:r>
            <w:r>
              <w:t xml:space="preserve"> </w:t>
            </w:r>
            <w:r w:rsidRPr="00F3524B">
              <w:t>2018</w:t>
            </w:r>
          </w:p>
          <w:p w14:paraId="60E5E56A" w14:textId="1BDD1F92" w:rsidR="003B767D" w:rsidRPr="009A6953" w:rsidRDefault="003B767D" w:rsidP="003B767D">
            <w:pPr>
              <w:pStyle w:val="ListParagraph"/>
              <w:numPr>
                <w:ilvl w:val="0"/>
                <w:numId w:val="49"/>
              </w:numPr>
              <w:ind w:left="316"/>
            </w:pPr>
            <w:r w:rsidRPr="009A6953">
              <w:t>Kļaviņš</w:t>
            </w:r>
            <w:r>
              <w:t xml:space="preserve"> </w:t>
            </w:r>
            <w:r w:rsidRPr="009A6953">
              <w:t xml:space="preserve">M.  Vides piesārņojums un tā iedarbība / Māris Kļaviņš. - Rīga: LU Akadēmiskais apgāds, 2012. - 199 lpp. </w:t>
            </w:r>
          </w:p>
          <w:p w14:paraId="6E9EF48A" w14:textId="0D67D980" w:rsidR="003B767D" w:rsidRPr="009A6953" w:rsidRDefault="003B767D" w:rsidP="003B767D">
            <w:pPr>
              <w:pStyle w:val="ListParagraph"/>
              <w:numPr>
                <w:ilvl w:val="0"/>
                <w:numId w:val="49"/>
              </w:numPr>
              <w:ind w:left="316"/>
            </w:pPr>
            <w:r w:rsidRPr="009A6953">
              <w:t xml:space="preserve">Kļaviņš M.  Toksiskās vielas vidē / Māris Kļaviņš, Andris </w:t>
            </w:r>
            <w:proofErr w:type="spellStart"/>
            <w:r w:rsidRPr="009A6953">
              <w:t>Roska</w:t>
            </w:r>
            <w:proofErr w:type="spellEnd"/>
            <w:r w:rsidRPr="009A6953">
              <w:t xml:space="preserve">. - Rīga: LU, 1998. - 161 lpp. </w:t>
            </w:r>
          </w:p>
          <w:p w14:paraId="63183496" w14:textId="50314AB0" w:rsidR="003B767D" w:rsidRDefault="003B767D" w:rsidP="003B767D">
            <w:pPr>
              <w:pStyle w:val="ListParagraph"/>
              <w:numPr>
                <w:ilvl w:val="0"/>
                <w:numId w:val="49"/>
              </w:numPr>
              <w:ind w:left="316"/>
            </w:pPr>
            <w:proofErr w:type="spellStart"/>
            <w:r w:rsidRPr="00AF67B9">
              <w:t>Principles</w:t>
            </w:r>
            <w:proofErr w:type="spellEnd"/>
            <w:r w:rsidRPr="00AF67B9">
              <w:t xml:space="preserve"> </w:t>
            </w:r>
            <w:proofErr w:type="spellStart"/>
            <w:r w:rsidRPr="00AF67B9">
              <w:t>of</w:t>
            </w:r>
            <w:proofErr w:type="spellEnd"/>
            <w:r w:rsidRPr="00AF67B9">
              <w:t xml:space="preserve"> </w:t>
            </w:r>
            <w:proofErr w:type="spellStart"/>
            <w:r w:rsidRPr="00AF67B9">
              <w:t>ecotoxicology</w:t>
            </w:r>
            <w:proofErr w:type="spellEnd"/>
            <w:r w:rsidRPr="00AF67B9">
              <w:t xml:space="preserve">/ C.H. </w:t>
            </w:r>
            <w:proofErr w:type="spellStart"/>
            <w:r w:rsidRPr="00AF67B9">
              <w:t>Walker</w:t>
            </w:r>
            <w:proofErr w:type="spellEnd"/>
            <w:r w:rsidRPr="00AF67B9">
              <w:t>...[</w:t>
            </w:r>
            <w:proofErr w:type="spellStart"/>
            <w:r w:rsidRPr="00AF67B9">
              <w:t>etc</w:t>
            </w:r>
            <w:proofErr w:type="spellEnd"/>
            <w:r w:rsidRPr="00AF67B9">
              <w:t xml:space="preserve">.]. - 4rd </w:t>
            </w:r>
            <w:proofErr w:type="spellStart"/>
            <w:r w:rsidRPr="00AF67B9">
              <w:t>ed</w:t>
            </w:r>
            <w:proofErr w:type="spellEnd"/>
            <w:r w:rsidRPr="00AF67B9">
              <w:t xml:space="preserve">. - </w:t>
            </w:r>
            <w:proofErr w:type="spellStart"/>
            <w:r w:rsidRPr="00AF67B9">
              <w:t>Boca</w:t>
            </w:r>
            <w:proofErr w:type="spellEnd"/>
            <w:r w:rsidRPr="00AF67B9">
              <w:t xml:space="preserve"> </w:t>
            </w:r>
            <w:proofErr w:type="spellStart"/>
            <w:r w:rsidRPr="00AF67B9">
              <w:t>Raton</w:t>
            </w:r>
            <w:proofErr w:type="spellEnd"/>
            <w:r w:rsidRPr="00AF67B9">
              <w:t xml:space="preserve"> : </w:t>
            </w:r>
            <w:proofErr w:type="spellStart"/>
            <w:r w:rsidRPr="00AF67B9">
              <w:t>Taylor</w:t>
            </w:r>
            <w:proofErr w:type="spellEnd"/>
            <w:r w:rsidRPr="00AF67B9">
              <w:t xml:space="preserve"> &amp; Franci ; </w:t>
            </w:r>
            <w:proofErr w:type="spellStart"/>
            <w:r w:rsidRPr="00AF67B9">
              <w:t>London</w:t>
            </w:r>
            <w:proofErr w:type="spellEnd"/>
            <w:r w:rsidRPr="00AF67B9">
              <w:t xml:space="preserve">; </w:t>
            </w:r>
            <w:proofErr w:type="spellStart"/>
            <w:r w:rsidRPr="00AF67B9">
              <w:t>New</w:t>
            </w:r>
            <w:proofErr w:type="spellEnd"/>
            <w:r w:rsidRPr="00AF67B9">
              <w:t xml:space="preserve"> </w:t>
            </w:r>
            <w:proofErr w:type="spellStart"/>
            <w:r w:rsidRPr="00AF67B9">
              <w:t>York</w:t>
            </w:r>
            <w:proofErr w:type="spellEnd"/>
            <w:r w:rsidRPr="00AF67B9">
              <w:t xml:space="preserve">, 2012. - 360 lpp. </w:t>
            </w:r>
          </w:p>
          <w:p w14:paraId="32A65268" w14:textId="0E4D16BE" w:rsidR="003B767D" w:rsidRPr="009A6953" w:rsidRDefault="003B767D" w:rsidP="003B767D">
            <w:pPr>
              <w:pStyle w:val="ListParagraph"/>
              <w:numPr>
                <w:ilvl w:val="0"/>
                <w:numId w:val="49"/>
              </w:numPr>
              <w:ind w:left="316"/>
            </w:pPr>
            <w:proofErr w:type="spellStart"/>
            <w:r w:rsidRPr="009A6953">
              <w:t>Newman</w:t>
            </w:r>
            <w:proofErr w:type="spellEnd"/>
            <w:r w:rsidRPr="009A6953">
              <w:t xml:space="preserve"> M. C.  </w:t>
            </w:r>
            <w:proofErr w:type="spellStart"/>
            <w:r w:rsidRPr="009A6953">
              <w:t>Fundamentals</w:t>
            </w:r>
            <w:proofErr w:type="spellEnd"/>
            <w:r w:rsidRPr="009A6953">
              <w:t xml:space="preserve"> </w:t>
            </w:r>
            <w:proofErr w:type="spellStart"/>
            <w:r w:rsidRPr="009A6953">
              <w:t>of</w:t>
            </w:r>
            <w:proofErr w:type="spellEnd"/>
            <w:r w:rsidRPr="009A6953">
              <w:t xml:space="preserve"> </w:t>
            </w:r>
            <w:proofErr w:type="spellStart"/>
            <w:r w:rsidRPr="009A6953">
              <w:t>ecotoxicology</w:t>
            </w:r>
            <w:proofErr w:type="spellEnd"/>
            <w:r w:rsidRPr="009A6953">
              <w:t xml:space="preserve">/ </w:t>
            </w:r>
            <w:proofErr w:type="spellStart"/>
            <w:r w:rsidRPr="009A6953">
              <w:t>Michael</w:t>
            </w:r>
            <w:proofErr w:type="spellEnd"/>
            <w:r w:rsidRPr="009A6953">
              <w:t xml:space="preserve"> C. </w:t>
            </w:r>
            <w:proofErr w:type="spellStart"/>
            <w:r w:rsidRPr="009A6953">
              <w:t>Newman</w:t>
            </w:r>
            <w:proofErr w:type="spellEnd"/>
            <w:r w:rsidRPr="009A6953">
              <w:t xml:space="preserve">. - 3rd </w:t>
            </w:r>
            <w:proofErr w:type="spellStart"/>
            <w:r w:rsidRPr="009A6953">
              <w:t>ed</w:t>
            </w:r>
            <w:proofErr w:type="spellEnd"/>
            <w:r w:rsidRPr="009A6953">
              <w:t xml:space="preserve">. - </w:t>
            </w:r>
            <w:proofErr w:type="spellStart"/>
            <w:r w:rsidRPr="009A6953">
              <w:t>Boca</w:t>
            </w:r>
            <w:proofErr w:type="spellEnd"/>
            <w:r w:rsidRPr="009A6953">
              <w:t xml:space="preserve"> </w:t>
            </w:r>
            <w:proofErr w:type="spellStart"/>
            <w:r w:rsidRPr="009A6953">
              <w:t>Raton</w:t>
            </w:r>
            <w:proofErr w:type="spellEnd"/>
            <w:r w:rsidRPr="009A6953">
              <w:t xml:space="preserve">, FL: CRC </w:t>
            </w:r>
            <w:proofErr w:type="spellStart"/>
            <w:r w:rsidRPr="009A6953">
              <w:t>Press</w:t>
            </w:r>
            <w:proofErr w:type="spellEnd"/>
            <w:r w:rsidRPr="009A6953">
              <w:t>, 2010. - 541 p</w:t>
            </w:r>
          </w:p>
          <w:p w14:paraId="0F590B02" w14:textId="77777777" w:rsidR="001F0B1E" w:rsidRPr="00026C21" w:rsidRDefault="001F0B1E" w:rsidP="008C07D6">
            <w:pPr>
              <w:spacing w:after="160" w:line="259" w:lineRule="auto"/>
            </w:pP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28BF1FC2" w14:textId="77777777" w:rsidR="003B767D" w:rsidRDefault="003B767D" w:rsidP="003B767D">
            <w:pPr>
              <w:pStyle w:val="ListParagraph"/>
              <w:numPr>
                <w:ilvl w:val="0"/>
                <w:numId w:val="47"/>
              </w:numPr>
              <w:spacing w:after="160" w:line="259" w:lineRule="auto"/>
              <w:ind w:left="316"/>
            </w:pPr>
            <w:proofErr w:type="spellStart"/>
            <w:r>
              <w:t>Manahan</w:t>
            </w:r>
            <w:proofErr w:type="spellEnd"/>
            <w:r>
              <w:t xml:space="preserve"> S. E.  </w:t>
            </w:r>
            <w:proofErr w:type="spellStart"/>
            <w:r>
              <w:t>Fundamentals</w:t>
            </w:r>
            <w:proofErr w:type="spellEnd"/>
            <w:r>
              <w:t xml:space="preserve"> </w:t>
            </w:r>
            <w:proofErr w:type="spellStart"/>
            <w:r>
              <w:t>of</w:t>
            </w:r>
            <w:proofErr w:type="spellEnd"/>
            <w:r>
              <w:t xml:space="preserve"> </w:t>
            </w:r>
            <w:proofErr w:type="spellStart"/>
            <w:r>
              <w:t>environmental</w:t>
            </w:r>
            <w:proofErr w:type="spellEnd"/>
            <w:r>
              <w:t xml:space="preserve"> </w:t>
            </w:r>
            <w:proofErr w:type="spellStart"/>
            <w:r>
              <w:t>and</w:t>
            </w:r>
            <w:proofErr w:type="spellEnd"/>
            <w:r>
              <w:t xml:space="preserve"> </w:t>
            </w:r>
            <w:proofErr w:type="spellStart"/>
            <w:r>
              <w:t>toxicological</w:t>
            </w:r>
            <w:proofErr w:type="spellEnd"/>
            <w:r>
              <w:t xml:space="preserve"> </w:t>
            </w:r>
            <w:proofErr w:type="spellStart"/>
            <w:r>
              <w:t>chemistry</w:t>
            </w:r>
            <w:proofErr w:type="spellEnd"/>
            <w:r>
              <w:t xml:space="preserve">: </w:t>
            </w:r>
            <w:proofErr w:type="spellStart"/>
            <w:r>
              <w:t>sustainable</w:t>
            </w:r>
            <w:proofErr w:type="spellEnd"/>
            <w:r>
              <w:t xml:space="preserve"> </w:t>
            </w:r>
            <w:proofErr w:type="spellStart"/>
            <w:r>
              <w:t>science</w:t>
            </w:r>
            <w:proofErr w:type="spellEnd"/>
            <w:r>
              <w:t xml:space="preserve"> / </w:t>
            </w:r>
            <w:proofErr w:type="spellStart"/>
            <w:r>
              <w:t>Stanley</w:t>
            </w:r>
            <w:proofErr w:type="spellEnd"/>
            <w:r>
              <w:t xml:space="preserve"> E. </w:t>
            </w:r>
            <w:proofErr w:type="spellStart"/>
            <w:r>
              <w:t>Manahan</w:t>
            </w:r>
            <w:proofErr w:type="spellEnd"/>
            <w:r>
              <w:t xml:space="preserve">. - 4th </w:t>
            </w:r>
            <w:proofErr w:type="spellStart"/>
            <w:r>
              <w:t>edition</w:t>
            </w:r>
            <w:proofErr w:type="spellEnd"/>
            <w:r>
              <w:t xml:space="preserve">. - </w:t>
            </w:r>
            <w:proofErr w:type="spellStart"/>
            <w:r>
              <w:t>Boca</w:t>
            </w:r>
            <w:proofErr w:type="spellEnd"/>
            <w:r>
              <w:t xml:space="preserve"> </w:t>
            </w:r>
            <w:proofErr w:type="spellStart"/>
            <w:r>
              <w:t>Raton</w:t>
            </w:r>
            <w:proofErr w:type="spellEnd"/>
            <w:r>
              <w:t xml:space="preserve">: CRC </w:t>
            </w:r>
            <w:proofErr w:type="spellStart"/>
            <w:r>
              <w:t>Press</w:t>
            </w:r>
            <w:proofErr w:type="spellEnd"/>
            <w:r>
              <w:t>/</w:t>
            </w:r>
            <w:proofErr w:type="spellStart"/>
            <w:r>
              <w:t>Taylor</w:t>
            </w:r>
            <w:proofErr w:type="spellEnd"/>
            <w:r>
              <w:t xml:space="preserve"> &amp; Francis </w:t>
            </w:r>
            <w:proofErr w:type="spellStart"/>
            <w:r>
              <w:t>Group</w:t>
            </w:r>
            <w:proofErr w:type="spellEnd"/>
            <w:r>
              <w:t xml:space="preserve">, 2013. - 590 lpp. </w:t>
            </w:r>
          </w:p>
          <w:p w14:paraId="473224E7" w14:textId="2C502D22" w:rsidR="003B767D" w:rsidRDefault="003B767D" w:rsidP="003B767D">
            <w:pPr>
              <w:pStyle w:val="ListParagraph"/>
              <w:numPr>
                <w:ilvl w:val="0"/>
                <w:numId w:val="47"/>
              </w:numPr>
              <w:spacing w:after="160" w:line="259" w:lineRule="auto"/>
              <w:ind w:left="316"/>
            </w:pPr>
            <w:proofErr w:type="spellStart"/>
            <w:r>
              <w:t>Handbook</w:t>
            </w:r>
            <w:proofErr w:type="spellEnd"/>
            <w:r>
              <w:t xml:space="preserve"> </w:t>
            </w:r>
            <w:proofErr w:type="spellStart"/>
            <w:r>
              <w:t>of</w:t>
            </w:r>
            <w:proofErr w:type="spellEnd"/>
            <w:r>
              <w:t xml:space="preserve"> </w:t>
            </w:r>
            <w:proofErr w:type="spellStart"/>
            <w:r>
              <w:t>Ecotoxicology</w:t>
            </w:r>
            <w:proofErr w:type="spellEnd"/>
            <w:r>
              <w:t xml:space="preserve">/ Ed.by </w:t>
            </w:r>
            <w:proofErr w:type="spellStart"/>
            <w:r>
              <w:t>David</w:t>
            </w:r>
            <w:proofErr w:type="spellEnd"/>
            <w:r>
              <w:t xml:space="preserve"> </w:t>
            </w:r>
            <w:proofErr w:type="spellStart"/>
            <w:r>
              <w:t>J.Hoffman</w:t>
            </w:r>
            <w:proofErr w:type="spellEnd"/>
            <w:r>
              <w:t xml:space="preserve"> </w:t>
            </w:r>
            <w:proofErr w:type="spellStart"/>
            <w:r>
              <w:t>et</w:t>
            </w:r>
            <w:proofErr w:type="spellEnd"/>
            <w:r>
              <w:t xml:space="preserve"> </w:t>
            </w:r>
            <w:proofErr w:type="spellStart"/>
            <w:r>
              <w:t>al</w:t>
            </w:r>
            <w:proofErr w:type="spellEnd"/>
            <w:r>
              <w:t xml:space="preserve">. - 2nd </w:t>
            </w:r>
            <w:proofErr w:type="spellStart"/>
            <w:r>
              <w:t>ed</w:t>
            </w:r>
            <w:proofErr w:type="spellEnd"/>
            <w:r>
              <w:t xml:space="preserve">. - </w:t>
            </w:r>
            <w:proofErr w:type="spellStart"/>
            <w:r>
              <w:t>Boca</w:t>
            </w:r>
            <w:proofErr w:type="spellEnd"/>
            <w:r>
              <w:t xml:space="preserve"> </w:t>
            </w:r>
            <w:proofErr w:type="spellStart"/>
            <w:r>
              <w:t>Raton</w:t>
            </w:r>
            <w:proofErr w:type="spellEnd"/>
            <w:r>
              <w:t xml:space="preserve"> : </w:t>
            </w:r>
            <w:proofErr w:type="spellStart"/>
            <w:r>
              <w:t>Lewis</w:t>
            </w:r>
            <w:proofErr w:type="spellEnd"/>
            <w:r>
              <w:t xml:space="preserve"> </w:t>
            </w:r>
            <w:proofErr w:type="spellStart"/>
            <w:r>
              <w:t>Publishers</w:t>
            </w:r>
            <w:proofErr w:type="spellEnd"/>
            <w:r>
              <w:t xml:space="preserve">, 2003. - 1290 p. </w:t>
            </w:r>
          </w:p>
          <w:p w14:paraId="69BE7A12" w14:textId="44F29646" w:rsidR="003B767D" w:rsidRDefault="003B767D" w:rsidP="003B767D">
            <w:pPr>
              <w:pStyle w:val="ListParagraph"/>
              <w:numPr>
                <w:ilvl w:val="0"/>
                <w:numId w:val="47"/>
              </w:numPr>
              <w:spacing w:after="160" w:line="259" w:lineRule="auto"/>
              <w:ind w:left="316"/>
            </w:pPr>
            <w:r>
              <w:t xml:space="preserve">Iesalniece I., </w:t>
            </w:r>
            <w:proofErr w:type="spellStart"/>
            <w:r>
              <w:t>Cēdere</w:t>
            </w:r>
            <w:proofErr w:type="spellEnd"/>
            <w:r>
              <w:t xml:space="preserve"> D. Veselībai kaitīgās vielas. Rīga, LU, 2000.</w:t>
            </w:r>
          </w:p>
          <w:p w14:paraId="4B5E01AB" w14:textId="37A42B4A" w:rsidR="003B767D" w:rsidRDefault="003B767D" w:rsidP="003B767D">
            <w:pPr>
              <w:pStyle w:val="ListParagraph"/>
              <w:numPr>
                <w:ilvl w:val="0"/>
                <w:numId w:val="47"/>
              </w:numPr>
              <w:spacing w:after="160" w:line="259" w:lineRule="auto"/>
              <w:ind w:left="316"/>
            </w:pPr>
            <w:proofErr w:type="spellStart"/>
            <w:r>
              <w:t>Ostler</w:t>
            </w:r>
            <w:proofErr w:type="spellEnd"/>
            <w:r>
              <w:t xml:space="preserve">, N., </w:t>
            </w:r>
            <w:proofErr w:type="spellStart"/>
            <w:r>
              <w:t>Byrne</w:t>
            </w:r>
            <w:proofErr w:type="spellEnd"/>
            <w:r>
              <w:t xml:space="preserve">, T., </w:t>
            </w:r>
            <w:proofErr w:type="spellStart"/>
            <w:r>
              <w:t>Malchowski</w:t>
            </w:r>
            <w:proofErr w:type="spellEnd"/>
            <w:r>
              <w:t xml:space="preserve">, M. Health </w:t>
            </w:r>
            <w:proofErr w:type="spellStart"/>
            <w:r>
              <w:t>effects</w:t>
            </w:r>
            <w:proofErr w:type="spellEnd"/>
            <w:r>
              <w:t xml:space="preserve"> </w:t>
            </w:r>
            <w:proofErr w:type="spellStart"/>
            <w:r>
              <w:t>of</w:t>
            </w:r>
            <w:proofErr w:type="spellEnd"/>
            <w:r>
              <w:t xml:space="preserve"> </w:t>
            </w:r>
            <w:proofErr w:type="spellStart"/>
            <w:r>
              <w:t>hazardous</w:t>
            </w:r>
            <w:proofErr w:type="spellEnd"/>
            <w:r>
              <w:t xml:space="preserve"> </w:t>
            </w:r>
            <w:proofErr w:type="spellStart"/>
            <w:r>
              <w:t>materials</w:t>
            </w:r>
            <w:proofErr w:type="spellEnd"/>
            <w:r>
              <w:t xml:space="preserve">, Ann </w:t>
            </w:r>
            <w:proofErr w:type="spellStart"/>
            <w:r>
              <w:t>Arbor</w:t>
            </w:r>
            <w:proofErr w:type="spellEnd"/>
            <w:r>
              <w:t xml:space="preserve">: </w:t>
            </w:r>
            <w:proofErr w:type="spellStart"/>
            <w:r>
              <w:t>Prentice</w:t>
            </w:r>
            <w:proofErr w:type="spellEnd"/>
            <w:r>
              <w:t xml:space="preserve"> </w:t>
            </w:r>
            <w:proofErr w:type="spellStart"/>
            <w:r>
              <w:t>Hall</w:t>
            </w:r>
            <w:proofErr w:type="spellEnd"/>
            <w:r>
              <w:t xml:space="preserve"> </w:t>
            </w:r>
            <w:proofErr w:type="spellStart"/>
            <w:r>
              <w:t>Inc</w:t>
            </w:r>
            <w:proofErr w:type="spellEnd"/>
            <w:r>
              <w:t>, 2003.</w:t>
            </w:r>
          </w:p>
          <w:p w14:paraId="4AE90DF0" w14:textId="6A9B99D4" w:rsidR="001F0B1E" w:rsidRPr="00026C21" w:rsidRDefault="003B767D" w:rsidP="003B767D">
            <w:pPr>
              <w:pStyle w:val="ListParagraph"/>
              <w:numPr>
                <w:ilvl w:val="0"/>
                <w:numId w:val="47"/>
              </w:numPr>
              <w:spacing w:after="160" w:line="259" w:lineRule="auto"/>
              <w:ind w:left="316"/>
            </w:pPr>
            <w:proofErr w:type="spellStart"/>
            <w:r>
              <w:t>François</w:t>
            </w:r>
            <w:proofErr w:type="spellEnd"/>
            <w:r>
              <w:t xml:space="preserve"> </w:t>
            </w:r>
            <w:proofErr w:type="spellStart"/>
            <w:r>
              <w:t>Gagné</w:t>
            </w:r>
            <w:proofErr w:type="spellEnd"/>
            <w:r>
              <w:t xml:space="preserve">. </w:t>
            </w:r>
            <w:proofErr w:type="spellStart"/>
            <w:r>
              <w:t>Biochemical</w:t>
            </w:r>
            <w:proofErr w:type="spellEnd"/>
            <w:r>
              <w:t xml:space="preserve"> </w:t>
            </w:r>
            <w:proofErr w:type="spellStart"/>
            <w:r>
              <w:t>Ecotoxicology</w:t>
            </w:r>
            <w:proofErr w:type="spellEnd"/>
            <w:r>
              <w:t xml:space="preserve">. </w:t>
            </w:r>
            <w:proofErr w:type="spellStart"/>
            <w:r>
              <w:t>Principles</w:t>
            </w:r>
            <w:proofErr w:type="spellEnd"/>
            <w:r>
              <w:t xml:space="preserve"> </w:t>
            </w:r>
            <w:proofErr w:type="spellStart"/>
            <w:r>
              <w:t>and</w:t>
            </w:r>
            <w:proofErr w:type="spellEnd"/>
            <w:r>
              <w:t xml:space="preserve"> </w:t>
            </w:r>
            <w:proofErr w:type="spellStart"/>
            <w:r>
              <w:t>methods</w:t>
            </w:r>
            <w:proofErr w:type="spellEnd"/>
            <w:r>
              <w:t>. Elsevier.2014</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1B3CB3AB" w14:textId="77777777" w:rsidR="003B767D" w:rsidRDefault="003B767D" w:rsidP="003B767D">
            <w:pPr>
              <w:pStyle w:val="ListParagraph"/>
              <w:numPr>
                <w:ilvl w:val="0"/>
                <w:numId w:val="46"/>
              </w:numPr>
              <w:ind w:left="457"/>
            </w:pPr>
            <w:r w:rsidRPr="006D0D4C">
              <w:t xml:space="preserve">LR likumi un MK noteikumi  </w:t>
            </w:r>
          </w:p>
          <w:p w14:paraId="02C56B59" w14:textId="2B4CFC0A" w:rsidR="003B767D" w:rsidRPr="006D0D4C" w:rsidRDefault="003B767D" w:rsidP="003B767D">
            <w:pPr>
              <w:pStyle w:val="ListParagraph"/>
              <w:numPr>
                <w:ilvl w:val="0"/>
                <w:numId w:val="46"/>
              </w:numPr>
              <w:ind w:left="457"/>
            </w:pPr>
            <w:proofErr w:type="spellStart"/>
            <w:r w:rsidRPr="006D0D4C">
              <w:t>Bulletin</w:t>
            </w:r>
            <w:proofErr w:type="spellEnd"/>
            <w:r w:rsidRPr="006D0D4C">
              <w:t xml:space="preserve"> </w:t>
            </w:r>
            <w:proofErr w:type="spellStart"/>
            <w:r w:rsidRPr="006D0D4C">
              <w:t>of</w:t>
            </w:r>
            <w:proofErr w:type="spellEnd"/>
            <w:r w:rsidRPr="006D0D4C">
              <w:t xml:space="preserve"> </w:t>
            </w:r>
            <w:proofErr w:type="spellStart"/>
            <w:r w:rsidRPr="006D0D4C">
              <w:t>Environmental</w:t>
            </w:r>
            <w:proofErr w:type="spellEnd"/>
            <w:r w:rsidRPr="006D0D4C">
              <w:t xml:space="preserve"> </w:t>
            </w:r>
            <w:proofErr w:type="spellStart"/>
            <w:r w:rsidRPr="006D0D4C">
              <w:t>Contamination</w:t>
            </w:r>
            <w:proofErr w:type="spellEnd"/>
            <w:r w:rsidRPr="006D0D4C">
              <w:t xml:space="preserve"> </w:t>
            </w:r>
            <w:proofErr w:type="spellStart"/>
            <w:r w:rsidRPr="006D0D4C">
              <w:t>and</w:t>
            </w:r>
            <w:proofErr w:type="spellEnd"/>
            <w:r w:rsidRPr="006D0D4C">
              <w:t xml:space="preserve"> </w:t>
            </w:r>
            <w:proofErr w:type="spellStart"/>
            <w:r w:rsidRPr="006D0D4C">
              <w:t>Toxicology</w:t>
            </w:r>
            <w:proofErr w:type="spellEnd"/>
            <w:r w:rsidRPr="006D0D4C">
              <w:t xml:space="preserve"> </w:t>
            </w:r>
            <w:hyperlink r:id="rId8" w:history="1">
              <w:r w:rsidRPr="006D0D4C">
                <w:rPr>
                  <w:rStyle w:val="Hyperlink"/>
                </w:rPr>
                <w:t>https://www.springer.com/journal/128/</w:t>
              </w:r>
            </w:hyperlink>
          </w:p>
          <w:p w14:paraId="6AB3E459" w14:textId="7E763A92" w:rsidR="003B767D" w:rsidRDefault="003B767D" w:rsidP="003B767D">
            <w:pPr>
              <w:pStyle w:val="ListParagraph"/>
              <w:numPr>
                <w:ilvl w:val="0"/>
                <w:numId w:val="46"/>
              </w:numPr>
              <w:ind w:left="457"/>
            </w:pPr>
            <w:proofErr w:type="spellStart"/>
            <w:r w:rsidRPr="00FE5D5B">
              <w:t>Journal</w:t>
            </w:r>
            <w:proofErr w:type="spellEnd"/>
            <w:r w:rsidRPr="00FE5D5B">
              <w:t xml:space="preserve"> </w:t>
            </w:r>
            <w:proofErr w:type="spellStart"/>
            <w:r w:rsidRPr="00FE5D5B">
              <w:t>of</w:t>
            </w:r>
            <w:proofErr w:type="spellEnd"/>
            <w:r w:rsidRPr="00FE5D5B">
              <w:t xml:space="preserve"> </w:t>
            </w:r>
            <w:proofErr w:type="spellStart"/>
            <w:r w:rsidRPr="00FE5D5B">
              <w:t>Environmental</w:t>
            </w:r>
            <w:proofErr w:type="spellEnd"/>
            <w:r w:rsidRPr="00FE5D5B">
              <w:t xml:space="preserve"> </w:t>
            </w:r>
            <w:proofErr w:type="spellStart"/>
            <w:r w:rsidRPr="00FE5D5B">
              <w:t>Sciences</w:t>
            </w:r>
            <w:proofErr w:type="spellEnd"/>
            <w:r>
              <w:t xml:space="preserve"> </w:t>
            </w:r>
            <w:hyperlink r:id="rId9" w:history="1">
              <w:r w:rsidRPr="00477ECE">
                <w:rPr>
                  <w:rStyle w:val="Hyperlink"/>
                </w:rPr>
                <w:t>https://www.sciencedirect.com/journal/journal-of-environmental-sciences</w:t>
              </w:r>
            </w:hyperlink>
          </w:p>
          <w:p w14:paraId="124C1692" w14:textId="2C32B17D" w:rsidR="003B767D" w:rsidRDefault="003B767D" w:rsidP="003B767D">
            <w:pPr>
              <w:pStyle w:val="ListParagraph"/>
              <w:numPr>
                <w:ilvl w:val="0"/>
                <w:numId w:val="46"/>
              </w:numPr>
              <w:ind w:left="457"/>
            </w:pPr>
            <w:proofErr w:type="spellStart"/>
            <w:r w:rsidRPr="00FE5D5B">
              <w:t>Environmental</w:t>
            </w:r>
            <w:proofErr w:type="spellEnd"/>
            <w:r w:rsidRPr="00FE5D5B">
              <w:t xml:space="preserve"> </w:t>
            </w:r>
            <w:proofErr w:type="spellStart"/>
            <w:r w:rsidRPr="00FE5D5B">
              <w:t>Research</w:t>
            </w:r>
            <w:proofErr w:type="spellEnd"/>
            <w:r w:rsidRPr="00FE5D5B">
              <w:t xml:space="preserve"> </w:t>
            </w:r>
            <w:r>
              <w:t xml:space="preserve"> </w:t>
            </w:r>
            <w:hyperlink r:id="rId10" w:history="1">
              <w:r w:rsidRPr="00477ECE">
                <w:rPr>
                  <w:rStyle w:val="Hyperlink"/>
                </w:rPr>
                <w:t>https://www.sciencedirect.com/journal/environmental-research</w:t>
              </w:r>
            </w:hyperlink>
          </w:p>
          <w:p w14:paraId="08EBD324" w14:textId="326D48C9" w:rsidR="001F0B1E" w:rsidRPr="00026C21" w:rsidRDefault="003B767D" w:rsidP="003B767D">
            <w:pPr>
              <w:pStyle w:val="ListParagraph"/>
              <w:numPr>
                <w:ilvl w:val="0"/>
                <w:numId w:val="46"/>
              </w:numPr>
              <w:spacing w:after="160" w:line="259" w:lineRule="auto"/>
              <w:ind w:left="457"/>
            </w:pPr>
            <w:r w:rsidRPr="00091C74">
              <w:t xml:space="preserve">DU abonētās datubāzes </w:t>
            </w:r>
            <w:proofErr w:type="spellStart"/>
            <w:r w:rsidRPr="00091C74">
              <w:t>ScienceDirect</w:t>
            </w:r>
            <w:proofErr w:type="spellEnd"/>
            <w:r w:rsidRPr="00091C74">
              <w:t xml:space="preserve">, </w:t>
            </w:r>
            <w:proofErr w:type="spellStart"/>
            <w:r w:rsidRPr="00091C74">
              <w:t>Scopus</w:t>
            </w:r>
            <w:proofErr w:type="spellEnd"/>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1A5ACAE8" w:rsidR="002C5002" w:rsidRPr="00FA5EA3" w:rsidRDefault="002C5002" w:rsidP="002C5002">
            <w:r w:rsidRPr="00FA5EA3">
              <w:t>ABSP “</w:t>
            </w:r>
            <w:r>
              <w:t>Vides zinātne</w:t>
            </w:r>
            <w:r w:rsidRPr="00FA5EA3">
              <w:t xml:space="preserve">” </w:t>
            </w:r>
            <w:r>
              <w:t>A</w:t>
            </w:r>
            <w:r w:rsidRPr="00FA5EA3">
              <w:t xml:space="preserve"> daļas studiju kurss.</w:t>
            </w:r>
            <w:r w:rsidR="003B767D">
              <w:t xml:space="preserve"> </w:t>
            </w:r>
            <w:r w:rsidR="003B767D" w:rsidRPr="00FA5EA3">
              <w:t>ABSP “</w:t>
            </w:r>
            <w:r w:rsidR="003B767D">
              <w:t>Ķīmija</w:t>
            </w:r>
            <w:r w:rsidR="003B767D" w:rsidRPr="00FA5EA3">
              <w:t xml:space="preserve">” </w:t>
            </w:r>
            <w:r w:rsidR="003B767D">
              <w:t>B</w:t>
            </w:r>
            <w:r w:rsidR="003B767D"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81462C">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2F73A" w14:textId="77777777" w:rsidR="00AD3360" w:rsidRDefault="00AD3360" w:rsidP="001B4907">
      <w:r>
        <w:separator/>
      </w:r>
    </w:p>
  </w:endnote>
  <w:endnote w:type="continuationSeparator" w:id="0">
    <w:p w14:paraId="5095639E" w14:textId="77777777" w:rsidR="00AD3360" w:rsidRDefault="00AD3360"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9A812" w14:textId="77777777" w:rsidR="00AD3360" w:rsidRDefault="00AD3360" w:rsidP="001B4907">
      <w:r>
        <w:separator/>
      </w:r>
    </w:p>
  </w:footnote>
  <w:footnote w:type="continuationSeparator" w:id="0">
    <w:p w14:paraId="112054C5" w14:textId="77777777" w:rsidR="00AD3360" w:rsidRDefault="00AD3360"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790D4B"/>
    <w:multiLevelType w:val="hybridMultilevel"/>
    <w:tmpl w:val="42BC88CE"/>
    <w:lvl w:ilvl="0" w:tplc="621A19F4">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8BD7A1A"/>
    <w:multiLevelType w:val="hybridMultilevel"/>
    <w:tmpl w:val="0A4A08D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B5B463C"/>
    <w:multiLevelType w:val="hybridMultilevel"/>
    <w:tmpl w:val="33CECF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80410CC"/>
    <w:multiLevelType w:val="hybridMultilevel"/>
    <w:tmpl w:val="20CED396"/>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4"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5" w15:restartNumberingAfterBreak="0">
    <w:nsid w:val="1DD35CB3"/>
    <w:multiLevelType w:val="hybridMultilevel"/>
    <w:tmpl w:val="B6C07A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F2129C"/>
    <w:multiLevelType w:val="hybridMultilevel"/>
    <w:tmpl w:val="1ADA8C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5"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6"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3BF31FD9"/>
    <w:multiLevelType w:val="hybridMultilevel"/>
    <w:tmpl w:val="7CBA7A9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82909D4"/>
    <w:multiLevelType w:val="hybridMultilevel"/>
    <w:tmpl w:val="4CD8633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93D6C15"/>
    <w:multiLevelType w:val="hybridMultilevel"/>
    <w:tmpl w:val="4BBE4FF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5AE49EB"/>
    <w:multiLevelType w:val="hybridMultilevel"/>
    <w:tmpl w:val="316A40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8AF6242"/>
    <w:multiLevelType w:val="hybridMultilevel"/>
    <w:tmpl w:val="E7309E5E"/>
    <w:lvl w:ilvl="0" w:tplc="621A19F4">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1"/>
  </w:num>
  <w:num w:numId="2">
    <w:abstractNumId w:val="11"/>
  </w:num>
  <w:num w:numId="3">
    <w:abstractNumId w:val="31"/>
  </w:num>
  <w:num w:numId="4">
    <w:abstractNumId w:val="32"/>
  </w:num>
  <w:num w:numId="5">
    <w:abstractNumId w:val="9"/>
  </w:num>
  <w:num w:numId="6">
    <w:abstractNumId w:val="10"/>
  </w:num>
  <w:num w:numId="7">
    <w:abstractNumId w:val="12"/>
  </w:num>
  <w:num w:numId="8">
    <w:abstractNumId w:val="0"/>
  </w:num>
  <w:num w:numId="9">
    <w:abstractNumId w:val="1"/>
  </w:num>
  <w:num w:numId="10">
    <w:abstractNumId w:val="2"/>
  </w:num>
  <w:num w:numId="11">
    <w:abstractNumId w:val="9"/>
    <w:lvlOverride w:ilvl="0">
      <w:startOverride w:val="1"/>
    </w:lvlOverride>
  </w:num>
  <w:num w:numId="12">
    <w:abstractNumId w:val="20"/>
  </w:num>
  <w:num w:numId="13">
    <w:abstractNumId w:val="47"/>
  </w:num>
  <w:num w:numId="14">
    <w:abstractNumId w:val="14"/>
  </w:num>
  <w:num w:numId="15">
    <w:abstractNumId w:val="17"/>
  </w:num>
  <w:num w:numId="16">
    <w:abstractNumId w:val="18"/>
  </w:num>
  <w:num w:numId="17">
    <w:abstractNumId w:val="27"/>
  </w:num>
  <w:num w:numId="18">
    <w:abstractNumId w:val="37"/>
  </w:num>
  <w:num w:numId="19">
    <w:abstractNumId w:val="35"/>
  </w:num>
  <w:num w:numId="20">
    <w:abstractNumId w:val="42"/>
  </w:num>
  <w:num w:numId="21">
    <w:abstractNumId w:val="44"/>
  </w:num>
  <w:num w:numId="22">
    <w:abstractNumId w:val="46"/>
  </w:num>
  <w:num w:numId="23">
    <w:abstractNumId w:val="19"/>
  </w:num>
  <w:num w:numId="24">
    <w:abstractNumId w:val="40"/>
  </w:num>
  <w:num w:numId="25">
    <w:abstractNumId w:val="33"/>
  </w:num>
  <w:num w:numId="26">
    <w:abstractNumId w:val="7"/>
  </w:num>
  <w:num w:numId="27">
    <w:abstractNumId w:val="3"/>
  </w:num>
  <w:num w:numId="28">
    <w:abstractNumId w:val="34"/>
  </w:num>
  <w:num w:numId="29">
    <w:abstractNumId w:val="22"/>
  </w:num>
  <w:num w:numId="30">
    <w:abstractNumId w:val="38"/>
  </w:num>
  <w:num w:numId="31">
    <w:abstractNumId w:val="39"/>
  </w:num>
  <w:num w:numId="32">
    <w:abstractNumId w:val="24"/>
  </w:num>
  <w:num w:numId="33">
    <w:abstractNumId w:val="8"/>
  </w:num>
  <w:num w:numId="34">
    <w:abstractNumId w:val="21"/>
  </w:num>
  <w:num w:numId="35">
    <w:abstractNumId w:val="16"/>
  </w:num>
  <w:num w:numId="36">
    <w:abstractNumId w:val="26"/>
  </w:num>
  <w:num w:numId="37">
    <w:abstractNumId w:val="45"/>
  </w:num>
  <w:num w:numId="38">
    <w:abstractNumId w:val="25"/>
  </w:num>
  <w:num w:numId="39">
    <w:abstractNumId w:val="36"/>
  </w:num>
  <w:num w:numId="40">
    <w:abstractNumId w:val="13"/>
  </w:num>
  <w:num w:numId="41">
    <w:abstractNumId w:val="43"/>
  </w:num>
  <w:num w:numId="42">
    <w:abstractNumId w:val="4"/>
  </w:num>
  <w:num w:numId="43">
    <w:abstractNumId w:val="28"/>
  </w:num>
  <w:num w:numId="44">
    <w:abstractNumId w:val="15"/>
  </w:num>
  <w:num w:numId="45">
    <w:abstractNumId w:val="6"/>
  </w:num>
  <w:num w:numId="46">
    <w:abstractNumId w:val="30"/>
  </w:num>
  <w:num w:numId="47">
    <w:abstractNumId w:val="5"/>
  </w:num>
  <w:num w:numId="48">
    <w:abstractNumId w:val="23"/>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189C"/>
    <w:rsid w:val="00086491"/>
    <w:rsid w:val="00094D67"/>
    <w:rsid w:val="000A0819"/>
    <w:rsid w:val="001025DD"/>
    <w:rsid w:val="00105EDA"/>
    <w:rsid w:val="0010616B"/>
    <w:rsid w:val="0011036E"/>
    <w:rsid w:val="00126B43"/>
    <w:rsid w:val="0019363E"/>
    <w:rsid w:val="00197F5A"/>
    <w:rsid w:val="001A24AD"/>
    <w:rsid w:val="001B4907"/>
    <w:rsid w:val="001E0FBF"/>
    <w:rsid w:val="001F0B1E"/>
    <w:rsid w:val="001F6481"/>
    <w:rsid w:val="002308DB"/>
    <w:rsid w:val="00244E4B"/>
    <w:rsid w:val="0026747C"/>
    <w:rsid w:val="00274920"/>
    <w:rsid w:val="00294615"/>
    <w:rsid w:val="002C5002"/>
    <w:rsid w:val="002D5DBE"/>
    <w:rsid w:val="003274F9"/>
    <w:rsid w:val="00350D7C"/>
    <w:rsid w:val="00360579"/>
    <w:rsid w:val="003820E1"/>
    <w:rsid w:val="003A2E73"/>
    <w:rsid w:val="003B767D"/>
    <w:rsid w:val="003C2FFF"/>
    <w:rsid w:val="003C51CA"/>
    <w:rsid w:val="003E19E1"/>
    <w:rsid w:val="003E46DC"/>
    <w:rsid w:val="003E5FEA"/>
    <w:rsid w:val="00404796"/>
    <w:rsid w:val="00404DD7"/>
    <w:rsid w:val="00446C78"/>
    <w:rsid w:val="00460D5C"/>
    <w:rsid w:val="0047288B"/>
    <w:rsid w:val="0048400B"/>
    <w:rsid w:val="004A6E15"/>
    <w:rsid w:val="004A7387"/>
    <w:rsid w:val="004B0866"/>
    <w:rsid w:val="005122B7"/>
    <w:rsid w:val="0051265C"/>
    <w:rsid w:val="00515A4B"/>
    <w:rsid w:val="005160BF"/>
    <w:rsid w:val="005513B8"/>
    <w:rsid w:val="00552752"/>
    <w:rsid w:val="00553A4B"/>
    <w:rsid w:val="0056659C"/>
    <w:rsid w:val="005A2436"/>
    <w:rsid w:val="005B4646"/>
    <w:rsid w:val="00612290"/>
    <w:rsid w:val="00620E1B"/>
    <w:rsid w:val="006214C8"/>
    <w:rsid w:val="00632799"/>
    <w:rsid w:val="00673D3E"/>
    <w:rsid w:val="00696CB5"/>
    <w:rsid w:val="006A39F9"/>
    <w:rsid w:val="006D55DE"/>
    <w:rsid w:val="00704340"/>
    <w:rsid w:val="00726C70"/>
    <w:rsid w:val="00736E4B"/>
    <w:rsid w:val="00740750"/>
    <w:rsid w:val="00751DCB"/>
    <w:rsid w:val="00760109"/>
    <w:rsid w:val="00783D9A"/>
    <w:rsid w:val="00791E37"/>
    <w:rsid w:val="007A38B5"/>
    <w:rsid w:val="007B6B57"/>
    <w:rsid w:val="007E3D54"/>
    <w:rsid w:val="0081462C"/>
    <w:rsid w:val="008464B7"/>
    <w:rsid w:val="008655EB"/>
    <w:rsid w:val="00875ADC"/>
    <w:rsid w:val="00877E76"/>
    <w:rsid w:val="00883B37"/>
    <w:rsid w:val="00884D41"/>
    <w:rsid w:val="008B0AAE"/>
    <w:rsid w:val="008B369A"/>
    <w:rsid w:val="008D4CBD"/>
    <w:rsid w:val="008E5127"/>
    <w:rsid w:val="008F5EB7"/>
    <w:rsid w:val="009353D4"/>
    <w:rsid w:val="00941E56"/>
    <w:rsid w:val="0097207C"/>
    <w:rsid w:val="009D7554"/>
    <w:rsid w:val="009E42B8"/>
    <w:rsid w:val="00A029F0"/>
    <w:rsid w:val="00A07BE3"/>
    <w:rsid w:val="00A23BCF"/>
    <w:rsid w:val="00A321A3"/>
    <w:rsid w:val="00A42761"/>
    <w:rsid w:val="00A515E5"/>
    <w:rsid w:val="00A63126"/>
    <w:rsid w:val="00A65099"/>
    <w:rsid w:val="00A87D98"/>
    <w:rsid w:val="00A944FE"/>
    <w:rsid w:val="00A96BF3"/>
    <w:rsid w:val="00AB0B4E"/>
    <w:rsid w:val="00AC062C"/>
    <w:rsid w:val="00AD1361"/>
    <w:rsid w:val="00AD3360"/>
    <w:rsid w:val="00B13E94"/>
    <w:rsid w:val="00B23D56"/>
    <w:rsid w:val="00B24311"/>
    <w:rsid w:val="00B262CA"/>
    <w:rsid w:val="00B601AD"/>
    <w:rsid w:val="00B6353B"/>
    <w:rsid w:val="00B64581"/>
    <w:rsid w:val="00B64894"/>
    <w:rsid w:val="00B71DE9"/>
    <w:rsid w:val="00B902FC"/>
    <w:rsid w:val="00BB366D"/>
    <w:rsid w:val="00BC05DC"/>
    <w:rsid w:val="00BE747E"/>
    <w:rsid w:val="00C04C6D"/>
    <w:rsid w:val="00C2027E"/>
    <w:rsid w:val="00C2631F"/>
    <w:rsid w:val="00C30123"/>
    <w:rsid w:val="00C37A9B"/>
    <w:rsid w:val="00C62E84"/>
    <w:rsid w:val="00C808F3"/>
    <w:rsid w:val="00CA5A2E"/>
    <w:rsid w:val="00CB1690"/>
    <w:rsid w:val="00CB4C95"/>
    <w:rsid w:val="00CD72AC"/>
    <w:rsid w:val="00CE5486"/>
    <w:rsid w:val="00D02DB9"/>
    <w:rsid w:val="00D33B63"/>
    <w:rsid w:val="00D67127"/>
    <w:rsid w:val="00D72616"/>
    <w:rsid w:val="00D74308"/>
    <w:rsid w:val="00D91393"/>
    <w:rsid w:val="00DA2EE3"/>
    <w:rsid w:val="00DB0231"/>
    <w:rsid w:val="00DB61E9"/>
    <w:rsid w:val="00DE6F6C"/>
    <w:rsid w:val="00DE7DC0"/>
    <w:rsid w:val="00DF34D0"/>
    <w:rsid w:val="00DF4436"/>
    <w:rsid w:val="00E23D24"/>
    <w:rsid w:val="00E475A0"/>
    <w:rsid w:val="00E60135"/>
    <w:rsid w:val="00E843CF"/>
    <w:rsid w:val="00EB4279"/>
    <w:rsid w:val="00EC0A0A"/>
    <w:rsid w:val="00ED323F"/>
    <w:rsid w:val="00ED6ACC"/>
    <w:rsid w:val="00EE0515"/>
    <w:rsid w:val="00F01A33"/>
    <w:rsid w:val="00F04F8C"/>
    <w:rsid w:val="00F21E8E"/>
    <w:rsid w:val="00F53418"/>
    <w:rsid w:val="00F535B0"/>
    <w:rsid w:val="00FA5EA3"/>
    <w:rsid w:val="00FA7603"/>
    <w:rsid w:val="00FD08F8"/>
    <w:rsid w:val="00FD1A22"/>
    <w:rsid w:val="00FD34EF"/>
    <w:rsid w:val="00FD4D4A"/>
    <w:rsid w:val="00FD585C"/>
    <w:rsid w:val="00FE2DFF"/>
    <w:rsid w:val="00FF3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ringer.com/journal/12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ciencedirect.com/journal/environmental-research" TargetMode="External"/><Relationship Id="rId4" Type="http://schemas.openxmlformats.org/officeDocument/2006/relationships/settings" Target="settings.xml"/><Relationship Id="rId9" Type="http://schemas.openxmlformats.org/officeDocument/2006/relationships/hyperlink" Target="https://www.sciencedirect.com/journal/journal-of-environmental-scie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AF923AD-DA10-436B-9C2B-F13A6A028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8748</Words>
  <Characters>4987</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cp:revision>
  <dcterms:created xsi:type="dcterms:W3CDTF">2024-08-05T13:42:00Z</dcterms:created>
  <dcterms:modified xsi:type="dcterms:W3CDTF">2024-08-16T14:06:00Z</dcterms:modified>
</cp:coreProperties>
</file>