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443A4F9C" w:rsidR="0048400B" w:rsidRPr="0048400B" w:rsidRDefault="0099695A" w:rsidP="0048400B">
      <w:pPr>
        <w:pStyle w:val="Header"/>
        <w:rPr>
          <w:b/>
          <w:color w:val="00B0F0"/>
        </w:rPr>
      </w:pPr>
      <w:r w:rsidRPr="0099695A">
        <w:rPr>
          <w:b/>
          <w:color w:val="00B0F0"/>
        </w:rPr>
        <w:t>B-Ierobežotās izvēles kursi</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F37589" w:rsidRPr="00026C21" w14:paraId="77596C77" w14:textId="77777777" w:rsidTr="001F0B1E">
        <w:trPr>
          <w:jc w:val="center"/>
        </w:trPr>
        <w:tc>
          <w:tcPr>
            <w:tcW w:w="4827" w:type="dxa"/>
          </w:tcPr>
          <w:p w14:paraId="1FB3A87B" w14:textId="053C0B5F" w:rsidR="00F37589" w:rsidRPr="00026C21" w:rsidRDefault="00F37589" w:rsidP="00F37589">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6B8CF055" w:rsidR="00F37589" w:rsidRPr="00026C21" w:rsidRDefault="00F37589" w:rsidP="00F37589">
            <w:pPr>
              <w:jc w:val="both"/>
              <w:rPr>
                <w:rFonts w:eastAsia="Times New Roman"/>
                <w:b/>
                <w:bCs w:val="0"/>
                <w:lang w:eastAsia="lv-LV"/>
              </w:rPr>
            </w:pPr>
            <w:r w:rsidRPr="0051265C">
              <w:t>Vides ekonomika</w:t>
            </w:r>
          </w:p>
        </w:tc>
      </w:tr>
      <w:tr w:rsidR="00F37589" w:rsidRPr="00026C21" w14:paraId="4A14D9BD" w14:textId="77777777" w:rsidTr="001F0B1E">
        <w:trPr>
          <w:jc w:val="center"/>
        </w:trPr>
        <w:tc>
          <w:tcPr>
            <w:tcW w:w="4827" w:type="dxa"/>
          </w:tcPr>
          <w:p w14:paraId="3CA2F8C8" w14:textId="18ECEF42" w:rsidR="00F37589" w:rsidRPr="00026C21" w:rsidRDefault="00F37589" w:rsidP="00F37589">
            <w:pPr>
              <w:pStyle w:val="Nosaukumi"/>
            </w:pPr>
            <w:r w:rsidRPr="00026C21">
              <w:t>Studiju kursa kods (DUIS)</w:t>
            </w:r>
          </w:p>
        </w:tc>
        <w:tc>
          <w:tcPr>
            <w:tcW w:w="4813" w:type="dxa"/>
            <w:vAlign w:val="center"/>
          </w:tcPr>
          <w:p w14:paraId="532EEBB1" w14:textId="54A36C8D" w:rsidR="00F37589" w:rsidRPr="00F331E5" w:rsidRDefault="00F37589" w:rsidP="00F37589">
            <w:pPr>
              <w:rPr>
                <w:b/>
                <w:lang w:eastAsia="lv-LV"/>
              </w:rPr>
            </w:pPr>
            <w:r w:rsidRPr="0051265C">
              <w:rPr>
                <w:b/>
                <w:bCs w:val="0"/>
              </w:rPr>
              <w:t>VidZ3020</w:t>
            </w:r>
          </w:p>
        </w:tc>
      </w:tr>
      <w:tr w:rsidR="00F36AA0" w:rsidRPr="00026C21" w14:paraId="35453FF5" w14:textId="77777777" w:rsidTr="001F0B1E">
        <w:trPr>
          <w:jc w:val="center"/>
        </w:trPr>
        <w:tc>
          <w:tcPr>
            <w:tcW w:w="4827" w:type="dxa"/>
          </w:tcPr>
          <w:p w14:paraId="236F9B2D" w14:textId="24F99CDF" w:rsidR="00F36AA0" w:rsidRPr="00026C21" w:rsidRDefault="00F36AA0" w:rsidP="00F36AA0">
            <w:pPr>
              <w:pStyle w:val="Nosaukumi"/>
            </w:pPr>
            <w:r w:rsidRPr="008A3D54">
              <w:t>Zinātnes nozare</w:t>
            </w:r>
          </w:p>
        </w:tc>
        <w:tc>
          <w:tcPr>
            <w:tcW w:w="4813" w:type="dxa"/>
          </w:tcPr>
          <w:p w14:paraId="0BA0DCDA" w14:textId="1703CA44" w:rsidR="00F36AA0" w:rsidRPr="0051265C" w:rsidRDefault="00F36AA0" w:rsidP="00F36AA0">
            <w:pPr>
              <w:snapToGrid w:val="0"/>
            </w:pPr>
            <w:r w:rsidRPr="008A3D54">
              <w:t>Zemes zinātnes, fiziskā ģeogrāfija un vides zinātnes</w:t>
            </w:r>
          </w:p>
        </w:tc>
      </w:tr>
      <w:tr w:rsidR="00F36AA0" w:rsidRPr="00026C21" w14:paraId="4B684F49" w14:textId="77777777" w:rsidTr="001F0B1E">
        <w:trPr>
          <w:jc w:val="center"/>
        </w:trPr>
        <w:tc>
          <w:tcPr>
            <w:tcW w:w="4827" w:type="dxa"/>
          </w:tcPr>
          <w:p w14:paraId="1CF20BD7" w14:textId="6DBC9458" w:rsidR="00F36AA0" w:rsidRPr="00026C21" w:rsidRDefault="00F36AA0" w:rsidP="00F36AA0">
            <w:pPr>
              <w:pStyle w:val="Nosaukumi"/>
            </w:pPr>
            <w:r w:rsidRPr="008A3D54">
              <w:t>Zinātnes apakšnozare</w:t>
            </w:r>
          </w:p>
        </w:tc>
        <w:tc>
          <w:tcPr>
            <w:tcW w:w="4813" w:type="dxa"/>
          </w:tcPr>
          <w:p w14:paraId="0CBD0B54" w14:textId="232263B8" w:rsidR="00F36AA0" w:rsidRPr="00026C21" w:rsidRDefault="00F36AA0" w:rsidP="00F36AA0">
            <w:pPr>
              <w:snapToGrid w:val="0"/>
            </w:pPr>
            <w:r w:rsidRPr="008A3D54">
              <w:t>Vides zinātne</w:t>
            </w:r>
          </w:p>
        </w:tc>
      </w:tr>
      <w:tr w:rsidR="00F37589" w:rsidRPr="00026C21" w14:paraId="6EA169AA" w14:textId="77777777" w:rsidTr="001F0B1E">
        <w:trPr>
          <w:jc w:val="center"/>
        </w:trPr>
        <w:tc>
          <w:tcPr>
            <w:tcW w:w="4827" w:type="dxa"/>
          </w:tcPr>
          <w:p w14:paraId="7BB67F14" w14:textId="327DB58B" w:rsidR="00F37589" w:rsidRPr="00026C21" w:rsidRDefault="00F37589" w:rsidP="00F37589">
            <w:pPr>
              <w:pStyle w:val="Nosaukumi"/>
            </w:pPr>
            <w:r w:rsidRPr="00026C21">
              <w:t>Kursa līmenis</w:t>
            </w:r>
          </w:p>
        </w:tc>
        <w:tc>
          <w:tcPr>
            <w:tcW w:w="4813" w:type="dxa"/>
            <w:shd w:val="clear" w:color="auto" w:fill="auto"/>
          </w:tcPr>
          <w:p w14:paraId="2336211F" w14:textId="301C0577" w:rsidR="00F37589" w:rsidRPr="00696CB5" w:rsidRDefault="007E7544" w:rsidP="00F37589">
            <w:pPr>
              <w:rPr>
                <w:b/>
                <w:bCs w:val="0"/>
                <w:lang w:eastAsia="lv-LV"/>
              </w:rPr>
            </w:pPr>
            <w:r w:rsidRPr="0051265C">
              <w:rPr>
                <w:b/>
                <w:bCs w:val="0"/>
              </w:rPr>
              <w:t>3</w:t>
            </w:r>
          </w:p>
        </w:tc>
      </w:tr>
      <w:tr w:rsidR="00F37589" w:rsidRPr="00026C21" w14:paraId="7E61E639" w14:textId="77777777" w:rsidTr="001F0B1E">
        <w:trPr>
          <w:jc w:val="center"/>
        </w:trPr>
        <w:tc>
          <w:tcPr>
            <w:tcW w:w="4827" w:type="dxa"/>
          </w:tcPr>
          <w:p w14:paraId="415FA2EE" w14:textId="74DA03C6" w:rsidR="00F37589" w:rsidRPr="00026C21" w:rsidRDefault="00F37589" w:rsidP="00F37589">
            <w:pPr>
              <w:pStyle w:val="Nosaukumi"/>
              <w:rPr>
                <w:u w:val="single"/>
              </w:rPr>
            </w:pPr>
            <w:r w:rsidRPr="00026C21">
              <w:t>Kredītpunkti</w:t>
            </w:r>
          </w:p>
        </w:tc>
        <w:tc>
          <w:tcPr>
            <w:tcW w:w="4813" w:type="dxa"/>
            <w:vAlign w:val="center"/>
          </w:tcPr>
          <w:p w14:paraId="0CFA6E30" w14:textId="6ACFB1E5" w:rsidR="00F37589" w:rsidRPr="00026C21" w:rsidRDefault="00F37589" w:rsidP="00F37589">
            <w:pPr>
              <w:rPr>
                <w:lang w:eastAsia="lv-LV"/>
              </w:rPr>
            </w:pPr>
            <w:r>
              <w:rPr>
                <w:lang w:eastAsia="lv-LV"/>
              </w:rPr>
              <w:t>2</w:t>
            </w:r>
          </w:p>
        </w:tc>
      </w:tr>
      <w:tr w:rsidR="00F37589" w:rsidRPr="00026C21" w14:paraId="1A0180A9" w14:textId="77777777" w:rsidTr="001F0B1E">
        <w:trPr>
          <w:jc w:val="center"/>
        </w:trPr>
        <w:tc>
          <w:tcPr>
            <w:tcW w:w="4827" w:type="dxa"/>
          </w:tcPr>
          <w:p w14:paraId="0CCA2128" w14:textId="3CE89ED8" w:rsidR="00F37589" w:rsidRPr="00026C21" w:rsidRDefault="00F37589" w:rsidP="00F37589">
            <w:pPr>
              <w:pStyle w:val="Nosaukumi"/>
              <w:rPr>
                <w:u w:val="single"/>
              </w:rPr>
            </w:pPr>
            <w:r w:rsidRPr="00026C21">
              <w:t>ECTS kredītpunkti</w:t>
            </w:r>
          </w:p>
        </w:tc>
        <w:tc>
          <w:tcPr>
            <w:tcW w:w="4813" w:type="dxa"/>
          </w:tcPr>
          <w:p w14:paraId="4166A62A" w14:textId="432299AA" w:rsidR="00F37589" w:rsidRPr="00026C21" w:rsidRDefault="00F37589" w:rsidP="00F37589">
            <w:r>
              <w:t>3</w:t>
            </w:r>
          </w:p>
        </w:tc>
      </w:tr>
      <w:tr w:rsidR="00F37589" w:rsidRPr="00026C21" w14:paraId="58AFB7CA" w14:textId="77777777" w:rsidTr="001F0B1E">
        <w:trPr>
          <w:jc w:val="center"/>
        </w:trPr>
        <w:tc>
          <w:tcPr>
            <w:tcW w:w="4827" w:type="dxa"/>
          </w:tcPr>
          <w:p w14:paraId="46B1A059" w14:textId="216DD664" w:rsidR="00F37589" w:rsidRPr="00026C21" w:rsidRDefault="00F37589" w:rsidP="00F37589">
            <w:pPr>
              <w:pStyle w:val="Nosaukumi"/>
            </w:pPr>
            <w:r w:rsidRPr="00026C21">
              <w:t>Kopējais kontaktstundu skaits</w:t>
            </w:r>
          </w:p>
        </w:tc>
        <w:tc>
          <w:tcPr>
            <w:tcW w:w="4813" w:type="dxa"/>
            <w:vAlign w:val="center"/>
          </w:tcPr>
          <w:p w14:paraId="27613EB7" w14:textId="0DC686AF" w:rsidR="00F37589" w:rsidRPr="00026C21" w:rsidRDefault="00F37589" w:rsidP="00F37589">
            <w:pPr>
              <w:rPr>
                <w:lang w:eastAsia="lv-LV"/>
              </w:rPr>
            </w:pPr>
            <w:r>
              <w:rPr>
                <w:lang w:eastAsia="lv-LV"/>
              </w:rPr>
              <w:t>32</w:t>
            </w:r>
          </w:p>
        </w:tc>
      </w:tr>
      <w:tr w:rsidR="00F37589" w:rsidRPr="00026C21" w14:paraId="212471A5" w14:textId="77777777" w:rsidTr="001F0B1E">
        <w:trPr>
          <w:jc w:val="center"/>
        </w:trPr>
        <w:tc>
          <w:tcPr>
            <w:tcW w:w="4827" w:type="dxa"/>
          </w:tcPr>
          <w:p w14:paraId="682A9AE5" w14:textId="14299E93" w:rsidR="00F37589" w:rsidRPr="00026C21" w:rsidRDefault="00F37589" w:rsidP="00F37589">
            <w:pPr>
              <w:pStyle w:val="Nosaukumi2"/>
            </w:pPr>
            <w:r w:rsidRPr="00026C21">
              <w:t>Lekciju stundu skaits</w:t>
            </w:r>
          </w:p>
        </w:tc>
        <w:tc>
          <w:tcPr>
            <w:tcW w:w="4813" w:type="dxa"/>
          </w:tcPr>
          <w:p w14:paraId="45852D37" w14:textId="1BB52D52" w:rsidR="00F37589" w:rsidRPr="00026C21" w:rsidRDefault="00F37589" w:rsidP="00F37589">
            <w:r>
              <w:t>16</w:t>
            </w:r>
          </w:p>
        </w:tc>
      </w:tr>
      <w:tr w:rsidR="00F37589" w:rsidRPr="00026C21" w14:paraId="6D64F1EE" w14:textId="77777777" w:rsidTr="001F0B1E">
        <w:trPr>
          <w:jc w:val="center"/>
        </w:trPr>
        <w:tc>
          <w:tcPr>
            <w:tcW w:w="4827" w:type="dxa"/>
          </w:tcPr>
          <w:p w14:paraId="0E28988B" w14:textId="109853F2" w:rsidR="00F37589" w:rsidRPr="00026C21" w:rsidRDefault="00F37589" w:rsidP="00F37589">
            <w:pPr>
              <w:pStyle w:val="Nosaukumi2"/>
            </w:pPr>
            <w:r w:rsidRPr="00026C21">
              <w:t>Semināru stundu skaits</w:t>
            </w:r>
          </w:p>
        </w:tc>
        <w:tc>
          <w:tcPr>
            <w:tcW w:w="4813" w:type="dxa"/>
          </w:tcPr>
          <w:p w14:paraId="4670B88E" w14:textId="739A91CF" w:rsidR="00F37589" w:rsidRPr="00026C21" w:rsidRDefault="006353EB" w:rsidP="00F37589">
            <w:r>
              <w:t>8</w:t>
            </w:r>
          </w:p>
        </w:tc>
      </w:tr>
      <w:tr w:rsidR="00F37589" w:rsidRPr="00026C21" w14:paraId="4310AE32" w14:textId="77777777" w:rsidTr="001F0B1E">
        <w:trPr>
          <w:jc w:val="center"/>
        </w:trPr>
        <w:tc>
          <w:tcPr>
            <w:tcW w:w="4827" w:type="dxa"/>
          </w:tcPr>
          <w:p w14:paraId="54A22933" w14:textId="2B55A9A8" w:rsidR="00F37589" w:rsidRPr="00026C21" w:rsidRDefault="00F37589" w:rsidP="00F37589">
            <w:pPr>
              <w:pStyle w:val="Nosaukumi2"/>
            </w:pPr>
            <w:r w:rsidRPr="00026C21">
              <w:t>Praktisko darbu stundu skaits</w:t>
            </w:r>
          </w:p>
        </w:tc>
        <w:tc>
          <w:tcPr>
            <w:tcW w:w="4813" w:type="dxa"/>
          </w:tcPr>
          <w:p w14:paraId="6C137F89" w14:textId="130D2D7F" w:rsidR="00F37589" w:rsidRPr="00026C21" w:rsidRDefault="006353EB" w:rsidP="00F37589">
            <w:r>
              <w:t>8</w:t>
            </w:r>
          </w:p>
        </w:tc>
      </w:tr>
      <w:tr w:rsidR="00F37589" w:rsidRPr="00026C21" w14:paraId="2CAC671D" w14:textId="77777777" w:rsidTr="001F0B1E">
        <w:trPr>
          <w:jc w:val="center"/>
        </w:trPr>
        <w:tc>
          <w:tcPr>
            <w:tcW w:w="4827" w:type="dxa"/>
          </w:tcPr>
          <w:p w14:paraId="71F77EB7" w14:textId="746E03C6" w:rsidR="00F37589" w:rsidRPr="00026C21" w:rsidRDefault="00F37589" w:rsidP="00F37589">
            <w:pPr>
              <w:pStyle w:val="Nosaukumi2"/>
            </w:pPr>
            <w:r w:rsidRPr="00026C21">
              <w:t>Laboratorijas darbu stundu skaits</w:t>
            </w:r>
          </w:p>
        </w:tc>
        <w:tc>
          <w:tcPr>
            <w:tcW w:w="4813" w:type="dxa"/>
          </w:tcPr>
          <w:p w14:paraId="3EC5286B" w14:textId="3B93A7DC" w:rsidR="00F37589" w:rsidRPr="00026C21" w:rsidRDefault="00F37589" w:rsidP="00F37589">
            <w:r>
              <w:t>-</w:t>
            </w:r>
          </w:p>
        </w:tc>
      </w:tr>
      <w:tr w:rsidR="00F37589" w:rsidRPr="00026C21" w14:paraId="469C777F" w14:textId="77777777" w:rsidTr="001F0B1E">
        <w:trPr>
          <w:jc w:val="center"/>
        </w:trPr>
        <w:tc>
          <w:tcPr>
            <w:tcW w:w="4827" w:type="dxa"/>
          </w:tcPr>
          <w:p w14:paraId="6CFC9FFF" w14:textId="2A9B702D" w:rsidR="00F37589" w:rsidRPr="00026C21" w:rsidRDefault="00F37589" w:rsidP="00F37589">
            <w:pPr>
              <w:pStyle w:val="Nosaukumi2"/>
              <w:rPr>
                <w:lang w:eastAsia="lv-LV"/>
              </w:rPr>
            </w:pPr>
            <w:r w:rsidRPr="00026C21">
              <w:rPr>
                <w:lang w:eastAsia="lv-LV"/>
              </w:rPr>
              <w:t>Studējošā patstāvīgā darba stundu skaits</w:t>
            </w:r>
          </w:p>
        </w:tc>
        <w:tc>
          <w:tcPr>
            <w:tcW w:w="4813" w:type="dxa"/>
            <w:vAlign w:val="center"/>
          </w:tcPr>
          <w:p w14:paraId="3292D906" w14:textId="282B2C3D" w:rsidR="00F37589" w:rsidRPr="00026C21" w:rsidRDefault="00F37589" w:rsidP="00F37589">
            <w:pPr>
              <w:rPr>
                <w:lang w:eastAsia="lv-LV"/>
              </w:rPr>
            </w:pPr>
            <w:r>
              <w:rPr>
                <w:lang w:eastAsia="lv-LV"/>
              </w:rPr>
              <w:t>48</w:t>
            </w:r>
          </w:p>
        </w:tc>
      </w:tr>
      <w:tr w:rsidR="00F37589" w:rsidRPr="00026C21" w14:paraId="702645E0" w14:textId="77777777" w:rsidTr="001F0B1E">
        <w:trPr>
          <w:jc w:val="center"/>
        </w:trPr>
        <w:tc>
          <w:tcPr>
            <w:tcW w:w="9640" w:type="dxa"/>
            <w:gridSpan w:val="2"/>
          </w:tcPr>
          <w:p w14:paraId="7BA12570" w14:textId="77777777" w:rsidR="00F37589" w:rsidRPr="00026C21" w:rsidRDefault="00F37589" w:rsidP="00F37589">
            <w:pPr>
              <w:rPr>
                <w:lang w:eastAsia="lv-LV"/>
              </w:rPr>
            </w:pPr>
          </w:p>
        </w:tc>
      </w:tr>
      <w:tr w:rsidR="00F37589" w:rsidRPr="00026C21" w14:paraId="2DB66358" w14:textId="77777777" w:rsidTr="001F0B1E">
        <w:trPr>
          <w:jc w:val="center"/>
        </w:trPr>
        <w:tc>
          <w:tcPr>
            <w:tcW w:w="9640" w:type="dxa"/>
            <w:gridSpan w:val="2"/>
          </w:tcPr>
          <w:p w14:paraId="07539CE3" w14:textId="1B4CFB5A" w:rsidR="00F37589" w:rsidRPr="00026C21" w:rsidRDefault="00F37589" w:rsidP="00F37589">
            <w:pPr>
              <w:pStyle w:val="Nosaukumi"/>
            </w:pPr>
            <w:r w:rsidRPr="00026C21">
              <w:t>Kursa autors(-i)</w:t>
            </w:r>
          </w:p>
        </w:tc>
      </w:tr>
      <w:tr w:rsidR="00F37589" w:rsidRPr="00026C21" w14:paraId="356DA2F9" w14:textId="77777777" w:rsidTr="001F0B1E">
        <w:trPr>
          <w:jc w:val="center"/>
        </w:trPr>
        <w:tc>
          <w:tcPr>
            <w:tcW w:w="9640" w:type="dxa"/>
            <w:gridSpan w:val="2"/>
          </w:tcPr>
          <w:p w14:paraId="73536157" w14:textId="77777777" w:rsidR="00F37589" w:rsidRDefault="00F37589" w:rsidP="00F37589">
            <w:pPr>
              <w:rPr>
                <w:bCs w:val="0"/>
              </w:rPr>
            </w:pPr>
            <w:r>
              <w:t xml:space="preserve">Dr. Biol., </w:t>
            </w:r>
            <w:proofErr w:type="spellStart"/>
            <w:r>
              <w:t>pētn</w:t>
            </w:r>
            <w:proofErr w:type="spellEnd"/>
            <w:r>
              <w:t>. Jana Paidere;</w:t>
            </w:r>
          </w:p>
          <w:p w14:paraId="490DE742" w14:textId="60CA48E7" w:rsidR="00F37589" w:rsidRPr="00026C21" w:rsidRDefault="00F37589" w:rsidP="00F37589">
            <w:proofErr w:type="spellStart"/>
            <w:r>
              <w:rPr>
                <w:bCs w:val="0"/>
              </w:rPr>
              <w:t>MSc</w:t>
            </w:r>
            <w:proofErr w:type="spellEnd"/>
            <w:r>
              <w:rPr>
                <w:bCs w:val="0"/>
              </w:rPr>
              <w:t xml:space="preserve">. Geogr., </w:t>
            </w:r>
            <w:proofErr w:type="spellStart"/>
            <w:r>
              <w:rPr>
                <w:bCs w:val="0"/>
              </w:rPr>
              <w:t>vieslekt</w:t>
            </w:r>
            <w:proofErr w:type="spellEnd"/>
            <w:r>
              <w:rPr>
                <w:bCs w:val="0"/>
              </w:rPr>
              <w:t>. Ivars Matisovs</w:t>
            </w:r>
          </w:p>
        </w:tc>
      </w:tr>
      <w:tr w:rsidR="00F37589" w:rsidRPr="00026C21" w14:paraId="2E0B2280" w14:textId="77777777" w:rsidTr="001F0B1E">
        <w:trPr>
          <w:jc w:val="center"/>
        </w:trPr>
        <w:tc>
          <w:tcPr>
            <w:tcW w:w="9640" w:type="dxa"/>
            <w:gridSpan w:val="2"/>
          </w:tcPr>
          <w:p w14:paraId="4A11F5AF" w14:textId="4B5BC153" w:rsidR="00F37589" w:rsidRPr="00026C21" w:rsidRDefault="00F37589" w:rsidP="00F37589">
            <w:pPr>
              <w:pStyle w:val="Nosaukumi"/>
            </w:pPr>
            <w:r w:rsidRPr="00026C21">
              <w:t>Kursa docētājs(-i)</w:t>
            </w:r>
          </w:p>
        </w:tc>
      </w:tr>
      <w:tr w:rsidR="00F37589" w:rsidRPr="00026C21" w14:paraId="1BC057DE" w14:textId="77777777" w:rsidTr="001F0B1E">
        <w:trPr>
          <w:jc w:val="center"/>
        </w:trPr>
        <w:tc>
          <w:tcPr>
            <w:tcW w:w="9640" w:type="dxa"/>
            <w:gridSpan w:val="2"/>
          </w:tcPr>
          <w:p w14:paraId="1A146D37" w14:textId="77777777" w:rsidR="00F37589" w:rsidRPr="00DE6F6C" w:rsidRDefault="00F37589" w:rsidP="00F37589">
            <w:pPr>
              <w:rPr>
                <w:b/>
                <w:bCs w:val="0"/>
              </w:rPr>
            </w:pPr>
            <w:r>
              <w:t xml:space="preserve">Dr. Biol., </w:t>
            </w:r>
            <w:proofErr w:type="spellStart"/>
            <w:r>
              <w:t>pētn</w:t>
            </w:r>
            <w:proofErr w:type="spellEnd"/>
            <w:r>
              <w:t>. Jana Paidere;</w:t>
            </w:r>
          </w:p>
          <w:p w14:paraId="7365998B" w14:textId="1CAE8537" w:rsidR="00F37589" w:rsidRPr="00026C21" w:rsidRDefault="00F37589" w:rsidP="00F37589">
            <w:proofErr w:type="spellStart"/>
            <w:r>
              <w:rPr>
                <w:bCs w:val="0"/>
              </w:rPr>
              <w:t>MSc</w:t>
            </w:r>
            <w:proofErr w:type="spellEnd"/>
            <w:r>
              <w:rPr>
                <w:bCs w:val="0"/>
              </w:rPr>
              <w:t xml:space="preserve">. Geogr., </w:t>
            </w:r>
            <w:proofErr w:type="spellStart"/>
            <w:r>
              <w:rPr>
                <w:bCs w:val="0"/>
              </w:rPr>
              <w:t>vieslekt</w:t>
            </w:r>
            <w:proofErr w:type="spellEnd"/>
            <w:r>
              <w:rPr>
                <w:bCs w:val="0"/>
              </w:rPr>
              <w:t>. Ivars Matisovs</w:t>
            </w:r>
          </w:p>
        </w:tc>
      </w:tr>
      <w:tr w:rsidR="00F37589" w:rsidRPr="00026C21" w14:paraId="0CC2AD70" w14:textId="77777777" w:rsidTr="001F0B1E">
        <w:tblPrEx>
          <w:jc w:val="left"/>
        </w:tblPrEx>
        <w:tc>
          <w:tcPr>
            <w:tcW w:w="9640" w:type="dxa"/>
            <w:gridSpan w:val="2"/>
          </w:tcPr>
          <w:p w14:paraId="03F29820" w14:textId="6E39453A" w:rsidR="00F37589" w:rsidRPr="00026C21" w:rsidRDefault="00F37589" w:rsidP="00F37589">
            <w:pPr>
              <w:pStyle w:val="Nosaukumi"/>
            </w:pPr>
            <w:r w:rsidRPr="00026C21">
              <w:br w:type="page"/>
            </w:r>
            <w:r w:rsidRPr="00026C21">
              <w:br w:type="page"/>
            </w:r>
            <w:r w:rsidRPr="00026C21">
              <w:br w:type="page"/>
            </w:r>
            <w:r w:rsidRPr="00026C21">
              <w:br w:type="page"/>
              <w:t>Studiju kursa nosaukums</w:t>
            </w:r>
          </w:p>
        </w:tc>
      </w:tr>
      <w:tr w:rsidR="001F0B1E" w:rsidRPr="00026C21" w14:paraId="28CF2665" w14:textId="77777777" w:rsidTr="001F0B1E">
        <w:tblPrEx>
          <w:jc w:val="left"/>
        </w:tblPrEx>
        <w:tc>
          <w:tcPr>
            <w:tcW w:w="9640" w:type="dxa"/>
            <w:gridSpan w:val="2"/>
          </w:tcPr>
          <w:p w14:paraId="238462CD" w14:textId="20E130E3" w:rsidR="001F0B1E" w:rsidRPr="00026C21" w:rsidRDefault="00791614" w:rsidP="008C07D6">
            <w:pPr>
              <w:snapToGrid w:val="0"/>
            </w:pPr>
            <w:r>
              <w:rPr>
                <w:color w:val="FF0000"/>
              </w:rPr>
              <w:t xml:space="preserve"> </w:t>
            </w:r>
            <w:r w:rsidRPr="00791614">
              <w:t>VidZ1049 Vides zinātne; VidZ2024</w:t>
            </w:r>
            <w:r w:rsidRPr="00791614">
              <w:tab/>
              <w:t>Ilgtspējīgas attīstības koncepcija</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72A935EF" w14:textId="691F8753" w:rsidR="001F0B1E" w:rsidRDefault="00EC6F4D" w:rsidP="008C07D6">
            <w:pPr>
              <w:rPr>
                <w:iCs w:val="0"/>
                <w:lang w:eastAsia="ko-KR"/>
              </w:rPr>
            </w:pPr>
            <w:r w:rsidRPr="00EC6F4D">
              <w:rPr>
                <w:iCs w:val="0"/>
                <w:lang w:eastAsia="ko-KR"/>
              </w:rPr>
              <w:t>nodrošināt vides ekonomikas teorijas pamatu apguvi, īpaši akcentējot līdzsvaru starp ekonomikas attīstību un vides kvalitātes saglabāšanu</w:t>
            </w:r>
            <w:r w:rsidR="008F74E0">
              <w:rPr>
                <w:iCs w:val="0"/>
                <w:lang w:eastAsia="ko-KR"/>
              </w:rPr>
              <w:t xml:space="preserve">, kā arī veidojot izpratni par </w:t>
            </w:r>
            <w:r w:rsidR="000A56F5">
              <w:t>vidi un ekosistēmu pakalpojumiem kā nozīmīgu ekonomiskās un sociālās attīstības komponentu.</w:t>
            </w:r>
          </w:p>
          <w:p w14:paraId="74CC816A" w14:textId="77777777" w:rsidR="001F0B1E" w:rsidRPr="00026C21" w:rsidRDefault="001F0B1E"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3DE93246" w14:textId="485C6AA1" w:rsidR="000A56F5" w:rsidRDefault="00EC6F4D" w:rsidP="008F74E0">
            <w:pPr>
              <w:pStyle w:val="ListParagraph"/>
              <w:numPr>
                <w:ilvl w:val="0"/>
                <w:numId w:val="39"/>
              </w:numPr>
              <w:suppressAutoHyphens/>
              <w:snapToGrid w:val="0"/>
              <w:rPr>
                <w:lang w:eastAsia="ko-KR"/>
              </w:rPr>
            </w:pPr>
            <w:r w:rsidRPr="008F74E0">
              <w:rPr>
                <w:lang w:eastAsia="ko-KR"/>
              </w:rPr>
              <w:t>radīt iespēju studentu izaugsmei vides ekonomikas jautājumos;</w:t>
            </w:r>
          </w:p>
          <w:p w14:paraId="3C7F8B96" w14:textId="77777777" w:rsidR="000A56F5" w:rsidRDefault="00EC6F4D" w:rsidP="008F74E0">
            <w:pPr>
              <w:pStyle w:val="ListParagraph"/>
              <w:numPr>
                <w:ilvl w:val="0"/>
                <w:numId w:val="39"/>
              </w:numPr>
              <w:suppressAutoHyphens/>
              <w:snapToGrid w:val="0"/>
              <w:rPr>
                <w:lang w:eastAsia="ko-KR"/>
              </w:rPr>
            </w:pPr>
            <w:r w:rsidRPr="008F74E0">
              <w:rPr>
                <w:lang w:eastAsia="ko-KR"/>
              </w:rPr>
              <w:t>sniegt priekšstatu par vides ekonomikas teorijas pamatiem un to pielietošanu praksē;</w:t>
            </w:r>
          </w:p>
          <w:p w14:paraId="78D4B419" w14:textId="77777777" w:rsidR="000A56F5" w:rsidRDefault="00EC6F4D" w:rsidP="008F74E0">
            <w:pPr>
              <w:pStyle w:val="ListParagraph"/>
              <w:numPr>
                <w:ilvl w:val="0"/>
                <w:numId w:val="39"/>
              </w:numPr>
              <w:suppressAutoHyphens/>
              <w:snapToGrid w:val="0"/>
              <w:rPr>
                <w:lang w:eastAsia="ko-KR"/>
              </w:rPr>
            </w:pPr>
            <w:r w:rsidRPr="008F74E0">
              <w:rPr>
                <w:lang w:eastAsia="ko-KR"/>
              </w:rPr>
              <w:t xml:space="preserve">veidot izpratni par Latvijas tautsaimniecības nozaru ekoloģiskiem aspektiem, vides un ekonomikas attīstības mijiedarbību; </w:t>
            </w:r>
          </w:p>
          <w:p w14:paraId="360B8496" w14:textId="7FC07739" w:rsidR="001F0B1E" w:rsidRDefault="00EC6F4D" w:rsidP="008F74E0">
            <w:pPr>
              <w:pStyle w:val="ListParagraph"/>
              <w:numPr>
                <w:ilvl w:val="0"/>
                <w:numId w:val="39"/>
              </w:numPr>
              <w:suppressAutoHyphens/>
              <w:snapToGrid w:val="0"/>
              <w:rPr>
                <w:lang w:eastAsia="ko-KR"/>
              </w:rPr>
            </w:pPr>
            <w:r w:rsidRPr="008F74E0">
              <w:rPr>
                <w:lang w:eastAsia="ko-KR"/>
              </w:rPr>
              <w:t xml:space="preserve">iepazīstināt studentus ar nozīmīgākām vides problēmām Latvijā, to risināšanas iespējām, tajā skaitā vides politikas </w:t>
            </w:r>
            <w:r w:rsidR="007E703D">
              <w:rPr>
                <w:lang w:eastAsia="ko-KR"/>
              </w:rPr>
              <w:t xml:space="preserve">un ekonomiskajiem </w:t>
            </w:r>
            <w:r w:rsidRPr="008F74E0">
              <w:rPr>
                <w:lang w:eastAsia="ko-KR"/>
              </w:rPr>
              <w:t>instrumentiem un dažādu iesaistīto pušu lomu šo problēmu risināšanā</w:t>
            </w:r>
            <w:r w:rsidR="000A56F5">
              <w:rPr>
                <w:lang w:eastAsia="ko-KR"/>
              </w:rPr>
              <w:t>;</w:t>
            </w:r>
          </w:p>
          <w:p w14:paraId="06F781E8" w14:textId="5C663C14" w:rsidR="000A56F5" w:rsidRPr="008F74E0" w:rsidRDefault="007E703D" w:rsidP="008F74E0">
            <w:pPr>
              <w:pStyle w:val="ListParagraph"/>
              <w:numPr>
                <w:ilvl w:val="0"/>
                <w:numId w:val="39"/>
              </w:numPr>
              <w:suppressAutoHyphens/>
              <w:snapToGrid w:val="0"/>
              <w:rPr>
                <w:lang w:eastAsia="ko-KR"/>
              </w:rPr>
            </w:pPr>
            <w:r>
              <w:t>n</w:t>
            </w:r>
            <w:r w:rsidRPr="007E703D">
              <w:t xml:space="preserve">odrošināt patstāvīgās studijas un zināšanu ieguvi par </w:t>
            </w:r>
            <w:r>
              <w:t xml:space="preserve">aprites ekonomikas, </w:t>
            </w:r>
            <w:proofErr w:type="spellStart"/>
            <w:r>
              <w:t>bioekonomikas</w:t>
            </w:r>
            <w:proofErr w:type="spellEnd"/>
            <w:r>
              <w:t xml:space="preserve"> un n</w:t>
            </w:r>
            <w:r w:rsidRPr="007E703D">
              <w:t>eto nulles emisiju</w:t>
            </w:r>
            <w:r>
              <w:t xml:space="preserve"> ekonomikas principiem un citiem jaunajiem videi draudzīgiem biznesa modeļiem.</w:t>
            </w:r>
          </w:p>
          <w:p w14:paraId="347E79BF" w14:textId="07C54EF4" w:rsidR="008F74E0" w:rsidRPr="008F74E0" w:rsidRDefault="008F74E0" w:rsidP="008F74E0">
            <w:pPr>
              <w:suppressAutoHyphens/>
              <w:snapToGrid w:val="0"/>
              <w:rPr>
                <w:color w:val="0070C0"/>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4E935DD4" w14:textId="77777777" w:rsidR="001F0B1E" w:rsidRPr="00026C21" w:rsidRDefault="001F0B1E" w:rsidP="00F36AA0">
            <w:pPr>
              <w:ind w:left="34"/>
              <w:jc w:val="both"/>
              <w:rPr>
                <w:i/>
                <w:color w:val="0070C0"/>
                <w:lang w:eastAsia="ko-KR"/>
              </w:rPr>
            </w:pPr>
            <w:r w:rsidRPr="00026C21">
              <w:rPr>
                <w:i/>
                <w:color w:val="0070C0"/>
                <w:lang w:eastAsia="ko-KR"/>
              </w:rPr>
              <w:t>L -  lekcija</w:t>
            </w:r>
          </w:p>
          <w:p w14:paraId="06837A4A" w14:textId="77777777" w:rsidR="001F0B1E" w:rsidRPr="00026C21" w:rsidRDefault="001F0B1E" w:rsidP="00F36AA0">
            <w:pPr>
              <w:ind w:left="34"/>
              <w:jc w:val="both"/>
              <w:rPr>
                <w:i/>
                <w:color w:val="0070C0"/>
                <w:lang w:eastAsia="ko-KR"/>
              </w:rPr>
            </w:pPr>
            <w:r w:rsidRPr="00026C21">
              <w:rPr>
                <w:i/>
                <w:color w:val="0070C0"/>
                <w:lang w:eastAsia="ko-KR"/>
              </w:rPr>
              <w:t>S - seminārs</w:t>
            </w:r>
          </w:p>
          <w:p w14:paraId="7CF72E6A" w14:textId="77777777" w:rsidR="001F0B1E" w:rsidRPr="00026C21" w:rsidRDefault="001F0B1E" w:rsidP="00F36AA0">
            <w:pPr>
              <w:ind w:left="34"/>
              <w:jc w:val="both"/>
              <w:rPr>
                <w:i/>
                <w:color w:val="0070C0"/>
                <w:lang w:eastAsia="ko-KR"/>
              </w:rPr>
            </w:pPr>
            <w:r w:rsidRPr="00026C21">
              <w:rPr>
                <w:i/>
                <w:color w:val="0070C0"/>
                <w:lang w:eastAsia="ko-KR"/>
              </w:rPr>
              <w:t>P – praktiskie darbi</w:t>
            </w:r>
          </w:p>
          <w:p w14:paraId="7C02B0FE" w14:textId="77777777" w:rsidR="001F0B1E" w:rsidRDefault="001F0B1E" w:rsidP="00F36AA0">
            <w:pPr>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79422BA3" w14:textId="77777777" w:rsidR="00746F94" w:rsidRDefault="00746F94" w:rsidP="00F36AA0">
            <w:pPr>
              <w:ind w:left="34"/>
              <w:rPr>
                <w:iCs w:val="0"/>
                <w:lang w:eastAsia="ko-KR"/>
              </w:rPr>
            </w:pPr>
          </w:p>
          <w:p w14:paraId="3F7E84DD" w14:textId="1801EF29" w:rsidR="00F36AA0" w:rsidRDefault="00F36AA0" w:rsidP="00D0214E">
            <w:pPr>
              <w:pStyle w:val="ListParagraph"/>
              <w:numPr>
                <w:ilvl w:val="0"/>
                <w:numId w:val="41"/>
              </w:numPr>
              <w:spacing w:after="120"/>
              <w:ind w:left="448" w:hanging="357"/>
              <w:contextualSpacing w:val="0"/>
              <w:rPr>
                <w:lang w:eastAsia="ko-KR"/>
              </w:rPr>
            </w:pPr>
            <w:r w:rsidRPr="00152E3F">
              <w:rPr>
                <w:b/>
                <w:bCs/>
                <w:lang w:eastAsia="ko-KR"/>
              </w:rPr>
              <w:lastRenderedPageBreak/>
              <w:t>Ievads vides ekonomikā</w:t>
            </w:r>
            <w:r w:rsidR="00152E3F" w:rsidRPr="00152E3F">
              <w:rPr>
                <w:b/>
                <w:bCs/>
                <w:lang w:eastAsia="ko-KR"/>
              </w:rPr>
              <w:t>.</w:t>
            </w:r>
            <w:r w:rsidR="00152E3F">
              <w:rPr>
                <w:lang w:eastAsia="ko-KR"/>
              </w:rPr>
              <w:t xml:space="preserve"> Vides ekonomikas kā starpnozaru zinātnes un lietišķās jomas</w:t>
            </w:r>
            <w:r w:rsidRPr="00746F94">
              <w:rPr>
                <w:lang w:eastAsia="ko-KR"/>
              </w:rPr>
              <w:t xml:space="preserve"> </w:t>
            </w:r>
            <w:r w:rsidR="00746F94">
              <w:rPr>
                <w:lang w:eastAsia="ko-KR"/>
              </w:rPr>
              <w:t>veidošanās un attīstības</w:t>
            </w:r>
            <w:r w:rsidRPr="00746F94">
              <w:rPr>
                <w:lang w:eastAsia="ko-KR"/>
              </w:rPr>
              <w:t xml:space="preserve"> īsa vēsture. Vides komponenti kā pasaules tirgus sastāvdaļa.</w:t>
            </w:r>
            <w:r w:rsidR="00746F94">
              <w:rPr>
                <w:lang w:eastAsia="ko-KR"/>
              </w:rPr>
              <w:t xml:space="preserve"> Vides un dabas resursu ekonomika. </w:t>
            </w:r>
            <w:r w:rsidR="00D0214E">
              <w:rPr>
                <w:lang w:eastAsia="ko-KR"/>
              </w:rPr>
              <w:t>E</w:t>
            </w:r>
            <w:r w:rsidR="00746F94">
              <w:rPr>
                <w:lang w:eastAsia="ko-KR"/>
              </w:rPr>
              <w:t xml:space="preserve">konomikas </w:t>
            </w:r>
            <w:r w:rsidR="00D0214E">
              <w:rPr>
                <w:lang w:eastAsia="ko-KR"/>
              </w:rPr>
              <w:t xml:space="preserve">agrīnās </w:t>
            </w:r>
            <w:r w:rsidR="00746F94">
              <w:rPr>
                <w:lang w:eastAsia="ko-KR"/>
              </w:rPr>
              <w:t>paradigmas un vide.</w:t>
            </w:r>
            <w:r w:rsidR="00D0214E">
              <w:rPr>
                <w:lang w:eastAsia="ko-KR"/>
              </w:rPr>
              <w:t xml:space="preserve"> Pasaules ekonomika pēc Otrā pasaules kara un vides aizsardzības nepieciešamības izpratnes pieaugums. </w:t>
            </w:r>
            <w:r w:rsidR="005C0B14">
              <w:rPr>
                <w:lang w:eastAsia="ko-KR"/>
              </w:rPr>
              <w:t xml:space="preserve">Ekonomikas izaugsmi limitējošie faktori. </w:t>
            </w:r>
            <w:r w:rsidR="00D0214E">
              <w:rPr>
                <w:lang w:eastAsia="ko-KR"/>
              </w:rPr>
              <w:t xml:space="preserve">Virzība uz līdzsvarotu ekonomisko attīstību. </w:t>
            </w:r>
            <w:r w:rsidR="00F10BA8">
              <w:rPr>
                <w:lang w:eastAsia="ko-KR"/>
              </w:rPr>
              <w:t>Ekoloģiskās ekonomikas paradigma.</w:t>
            </w:r>
            <w:r w:rsidR="006B4EDD">
              <w:rPr>
                <w:lang w:eastAsia="ko-KR"/>
              </w:rPr>
              <w:t xml:space="preserve"> </w:t>
            </w:r>
            <w:r w:rsidR="006B4EDD" w:rsidRPr="001A3E4C">
              <w:rPr>
                <w:color w:val="auto"/>
                <w:lang w:eastAsia="ru-RU"/>
              </w:rPr>
              <w:t>(</w:t>
            </w:r>
            <w:r w:rsidR="006B4EDD" w:rsidRPr="001A3E4C">
              <w:rPr>
                <w:color w:val="0070C0"/>
                <w:lang w:eastAsia="ru-RU"/>
              </w:rPr>
              <w:t>L2, Pd</w:t>
            </w:r>
            <w:r w:rsidR="00235261">
              <w:rPr>
                <w:color w:val="0070C0"/>
                <w:lang w:eastAsia="ru-RU"/>
              </w:rPr>
              <w:t>2</w:t>
            </w:r>
            <w:r w:rsidR="006B4EDD" w:rsidRPr="001A3E4C">
              <w:rPr>
                <w:color w:val="auto"/>
                <w:lang w:eastAsia="ru-RU"/>
              </w:rPr>
              <w:t>)</w:t>
            </w:r>
          </w:p>
          <w:p w14:paraId="73BBE1A2" w14:textId="08531469" w:rsidR="00F36AA0" w:rsidRPr="00746F94" w:rsidRDefault="00F36AA0" w:rsidP="00D7240B">
            <w:pPr>
              <w:pStyle w:val="ListParagraph"/>
              <w:numPr>
                <w:ilvl w:val="0"/>
                <w:numId w:val="41"/>
              </w:numPr>
              <w:spacing w:after="120"/>
              <w:ind w:left="448" w:hanging="357"/>
              <w:contextualSpacing w:val="0"/>
              <w:rPr>
                <w:lang w:eastAsia="ko-KR"/>
              </w:rPr>
            </w:pPr>
            <w:r w:rsidRPr="00152E3F">
              <w:rPr>
                <w:b/>
                <w:bCs/>
                <w:lang w:eastAsia="ko-KR"/>
              </w:rPr>
              <w:t>Vides ekonomikas teorētiskie pamati</w:t>
            </w:r>
            <w:r w:rsidR="00152E3F" w:rsidRPr="00152E3F">
              <w:rPr>
                <w:b/>
                <w:bCs/>
                <w:lang w:eastAsia="ko-KR"/>
              </w:rPr>
              <w:t xml:space="preserve"> un</w:t>
            </w:r>
            <w:r w:rsidRPr="00152E3F">
              <w:rPr>
                <w:b/>
                <w:bCs/>
                <w:lang w:eastAsia="ko-KR"/>
              </w:rPr>
              <w:t xml:space="preserve"> </w:t>
            </w:r>
            <w:r w:rsidR="00D0214E" w:rsidRPr="00152E3F">
              <w:rPr>
                <w:b/>
                <w:bCs/>
                <w:lang w:eastAsia="ko-KR"/>
              </w:rPr>
              <w:t>fundamentālās koncepcijas.</w:t>
            </w:r>
            <w:r w:rsidR="00D0214E">
              <w:rPr>
                <w:lang w:eastAsia="ko-KR"/>
              </w:rPr>
              <w:t xml:space="preserve"> </w:t>
            </w:r>
            <w:r w:rsidR="00A97B33">
              <w:rPr>
                <w:lang w:eastAsia="ko-KR"/>
              </w:rPr>
              <w:t xml:space="preserve">Vide un ētika. </w:t>
            </w:r>
            <w:r w:rsidR="00D7240B" w:rsidRPr="00D7240B">
              <w:rPr>
                <w:lang w:eastAsia="ko-KR"/>
              </w:rPr>
              <w:t>Dabas resursi un to plūsma ekonomikā: enerģija</w:t>
            </w:r>
            <w:r w:rsidR="00D7240B">
              <w:rPr>
                <w:lang w:eastAsia="ko-KR"/>
              </w:rPr>
              <w:t>s</w:t>
            </w:r>
            <w:r w:rsidR="00D7240B" w:rsidRPr="00D7240B">
              <w:rPr>
                <w:lang w:eastAsia="ko-KR"/>
              </w:rPr>
              <w:t xml:space="preserve"> </w:t>
            </w:r>
            <w:r w:rsidR="00D7240B">
              <w:rPr>
                <w:lang w:eastAsia="ko-KR"/>
              </w:rPr>
              <w:t xml:space="preserve">un </w:t>
            </w:r>
            <w:r w:rsidR="00D7240B" w:rsidRPr="00D7240B">
              <w:rPr>
                <w:lang w:eastAsia="ko-KR"/>
              </w:rPr>
              <w:t>resursu plūsmas</w:t>
            </w:r>
            <w:r w:rsidR="00D7240B">
              <w:rPr>
                <w:lang w:eastAsia="ko-KR"/>
              </w:rPr>
              <w:t xml:space="preserve">. </w:t>
            </w:r>
            <w:r w:rsidR="00A97B33">
              <w:rPr>
                <w:lang w:eastAsia="ko-KR"/>
              </w:rPr>
              <w:t xml:space="preserve">Ekonomiskā izaugsme, pasaules iedzīvotāju skaita pieaugums un vide. </w:t>
            </w:r>
            <w:r w:rsidR="00D7240B">
              <w:rPr>
                <w:lang w:eastAsia="ko-KR"/>
              </w:rPr>
              <w:t>Jēdziens “</w:t>
            </w:r>
            <w:r w:rsidR="00D7240B" w:rsidRPr="00D7240B">
              <w:rPr>
                <w:lang w:eastAsia="ko-KR"/>
              </w:rPr>
              <w:t>ekoloģiskā pēda</w:t>
            </w:r>
            <w:r w:rsidR="00D7240B">
              <w:rPr>
                <w:lang w:eastAsia="ko-KR"/>
              </w:rPr>
              <w:t xml:space="preserve">”. </w:t>
            </w:r>
            <w:r w:rsidR="00F10BA8">
              <w:rPr>
                <w:lang w:eastAsia="ko-KR"/>
              </w:rPr>
              <w:t>Kāpēc t</w:t>
            </w:r>
            <w:r w:rsidR="00D0214E">
              <w:rPr>
                <w:lang w:eastAsia="ko-KR"/>
              </w:rPr>
              <w:t>irgus ekonomika</w:t>
            </w:r>
            <w:r w:rsidR="00F10BA8">
              <w:rPr>
                <w:lang w:eastAsia="ko-KR"/>
              </w:rPr>
              <w:t>s principi cieš neveiksmi</w:t>
            </w:r>
            <w:r w:rsidR="00A97B33">
              <w:rPr>
                <w:lang w:eastAsia="ko-KR"/>
              </w:rPr>
              <w:t>.</w:t>
            </w:r>
            <w:r w:rsidR="00D0214E">
              <w:rPr>
                <w:lang w:eastAsia="ko-KR"/>
              </w:rPr>
              <w:t xml:space="preserve"> </w:t>
            </w:r>
            <w:r w:rsidR="00F10BA8">
              <w:rPr>
                <w:lang w:eastAsia="ko-KR"/>
              </w:rPr>
              <w:t>Vides menedžmenta tirgus modelis.</w:t>
            </w:r>
            <w:r w:rsidR="00A97B33">
              <w:rPr>
                <w:lang w:eastAsia="ko-KR"/>
              </w:rPr>
              <w:t xml:space="preserve"> Kā</w:t>
            </w:r>
            <w:r w:rsidR="00152E3F">
              <w:rPr>
                <w:lang w:eastAsia="ko-KR"/>
              </w:rPr>
              <w:t>pēc</w:t>
            </w:r>
            <w:r w:rsidR="00A97B33">
              <w:rPr>
                <w:lang w:eastAsia="ko-KR"/>
              </w:rPr>
              <w:t xml:space="preserve"> valdību realizētā politika cieš neveiksmi vides jomā.</w:t>
            </w:r>
            <w:r w:rsidR="00152E3F">
              <w:rPr>
                <w:lang w:eastAsia="ko-KR"/>
              </w:rPr>
              <w:t xml:space="preserve"> Ā</w:t>
            </w:r>
            <w:r w:rsidR="00152E3F" w:rsidRPr="00746F94">
              <w:rPr>
                <w:lang w:eastAsia="ko-KR"/>
              </w:rPr>
              <w:t>rējo efektu jēdziens.</w:t>
            </w:r>
            <w:r w:rsidR="00152E3F">
              <w:rPr>
                <w:lang w:eastAsia="ko-KR"/>
              </w:rPr>
              <w:t xml:space="preserve"> Vides ekonomikas teorija un koncepcijas. Resursu iedalījums – neatjaunīgie, atkārtoti pārstrādājamie, atjaunīgie resursi. Resursu īpašumtiesības, </w:t>
            </w:r>
            <w:r w:rsidR="001C1A2C">
              <w:rPr>
                <w:lang w:eastAsia="ko-KR"/>
              </w:rPr>
              <w:t xml:space="preserve">cilvēces </w:t>
            </w:r>
            <w:r w:rsidR="00152E3F">
              <w:rPr>
                <w:lang w:eastAsia="ko-KR"/>
              </w:rPr>
              <w:t>kop</w:t>
            </w:r>
            <w:r w:rsidR="001C1A2C">
              <w:rPr>
                <w:lang w:eastAsia="ko-KR"/>
              </w:rPr>
              <w:t>īgie</w:t>
            </w:r>
            <w:r w:rsidR="00152E3F">
              <w:rPr>
                <w:lang w:eastAsia="ko-KR"/>
              </w:rPr>
              <w:t xml:space="preserve"> resursi.</w:t>
            </w:r>
            <w:r w:rsidR="001C1A2C">
              <w:rPr>
                <w:lang w:eastAsia="ko-KR"/>
              </w:rPr>
              <w:t xml:space="preserve"> Ekosistēmu pakalpojumi un dabas kapitāls.</w:t>
            </w:r>
            <w:r w:rsidR="00152E3F">
              <w:rPr>
                <w:lang w:eastAsia="ko-KR"/>
              </w:rPr>
              <w:t xml:space="preserve"> </w:t>
            </w:r>
            <w:r w:rsidR="006B4EDD" w:rsidRPr="001A3E4C">
              <w:rPr>
                <w:color w:val="auto"/>
                <w:lang w:eastAsia="ru-RU"/>
              </w:rPr>
              <w:t>(</w:t>
            </w:r>
            <w:r w:rsidR="006B4EDD" w:rsidRPr="001A3E4C">
              <w:rPr>
                <w:color w:val="0070C0"/>
                <w:lang w:eastAsia="ru-RU"/>
              </w:rPr>
              <w:t>L2, Pd</w:t>
            </w:r>
            <w:r w:rsidR="00235261">
              <w:rPr>
                <w:color w:val="0070C0"/>
                <w:lang w:eastAsia="ru-RU"/>
              </w:rPr>
              <w:t>2</w:t>
            </w:r>
            <w:r w:rsidR="006B4EDD" w:rsidRPr="001A3E4C">
              <w:rPr>
                <w:color w:val="auto"/>
                <w:lang w:eastAsia="ru-RU"/>
              </w:rPr>
              <w:t>)</w:t>
            </w:r>
          </w:p>
          <w:p w14:paraId="09CBF6DF" w14:textId="6F900316" w:rsidR="00F36AA0" w:rsidRPr="00746F94" w:rsidRDefault="001C1A2C" w:rsidP="00C41650">
            <w:pPr>
              <w:pStyle w:val="ListParagraph"/>
              <w:numPr>
                <w:ilvl w:val="0"/>
                <w:numId w:val="41"/>
              </w:numPr>
              <w:spacing w:after="120"/>
              <w:ind w:left="448" w:hanging="357"/>
              <w:contextualSpacing w:val="0"/>
              <w:rPr>
                <w:lang w:eastAsia="ko-KR"/>
              </w:rPr>
            </w:pPr>
            <w:r w:rsidRPr="005C0B14">
              <w:rPr>
                <w:b/>
                <w:bCs/>
                <w:lang w:eastAsia="ko-KR"/>
              </w:rPr>
              <w:t>Vides un dabas resursu ekonomiskā novērtēšana.</w:t>
            </w:r>
            <w:r>
              <w:rPr>
                <w:lang w:eastAsia="ko-KR"/>
              </w:rPr>
              <w:t xml:space="preserve"> Vides un d</w:t>
            </w:r>
            <w:r w:rsidR="00F36AA0" w:rsidRPr="00746F94">
              <w:rPr>
                <w:lang w:eastAsia="ko-KR"/>
              </w:rPr>
              <w:t>abas resursu ekonomiskās novērtēšanas koncepcijas un metodes</w:t>
            </w:r>
            <w:r>
              <w:rPr>
                <w:lang w:eastAsia="ko-KR"/>
              </w:rPr>
              <w:t>. J</w:t>
            </w:r>
            <w:r w:rsidR="00F36AA0" w:rsidRPr="00746F94">
              <w:rPr>
                <w:lang w:eastAsia="ko-KR"/>
              </w:rPr>
              <w:t>ēdzien</w:t>
            </w:r>
            <w:r>
              <w:rPr>
                <w:lang w:eastAsia="ko-KR"/>
              </w:rPr>
              <w:t>i</w:t>
            </w:r>
            <w:r w:rsidR="00F36AA0" w:rsidRPr="00746F94">
              <w:rPr>
                <w:lang w:eastAsia="ko-KR"/>
              </w:rPr>
              <w:t xml:space="preserve"> </w:t>
            </w:r>
            <w:r w:rsidRPr="00746F94">
              <w:rPr>
                <w:lang w:eastAsia="ko-KR"/>
              </w:rPr>
              <w:t>„</w:t>
            </w:r>
            <w:r>
              <w:rPr>
                <w:lang w:eastAsia="ko-KR"/>
              </w:rPr>
              <w:t xml:space="preserve">ekonomiskā </w:t>
            </w:r>
            <w:r w:rsidRPr="00746F94">
              <w:rPr>
                <w:lang w:eastAsia="ko-KR"/>
              </w:rPr>
              <w:t>vērtība”</w:t>
            </w:r>
            <w:r>
              <w:rPr>
                <w:lang w:eastAsia="ko-KR"/>
              </w:rPr>
              <w:t xml:space="preserve"> un </w:t>
            </w:r>
            <w:r w:rsidR="00F36AA0" w:rsidRPr="00746F94">
              <w:rPr>
                <w:lang w:eastAsia="ko-KR"/>
              </w:rPr>
              <w:t>„vides vērtība”.</w:t>
            </w:r>
            <w:r>
              <w:rPr>
                <w:lang w:eastAsia="ko-KR"/>
              </w:rPr>
              <w:t xml:space="preserve"> Vides vērtības empīriskais ekonomiskais novērtējums. </w:t>
            </w:r>
            <w:r w:rsidR="0061067B" w:rsidRPr="00746F94">
              <w:rPr>
                <w:lang w:eastAsia="ko-KR"/>
              </w:rPr>
              <w:t xml:space="preserve">Izdevumu-ieguvumu analīze </w:t>
            </w:r>
            <w:r w:rsidR="00262ED5">
              <w:rPr>
                <w:lang w:eastAsia="ko-KR"/>
              </w:rPr>
              <w:t>(</w:t>
            </w:r>
            <w:proofErr w:type="spellStart"/>
            <w:r w:rsidR="00262ED5" w:rsidRPr="00262ED5">
              <w:rPr>
                <w:i/>
                <w:iCs/>
                <w:lang w:eastAsia="ko-KR"/>
              </w:rPr>
              <w:t>Cost-Benefit</w:t>
            </w:r>
            <w:proofErr w:type="spellEnd"/>
            <w:r w:rsidR="00262ED5" w:rsidRPr="00262ED5">
              <w:rPr>
                <w:i/>
                <w:iCs/>
                <w:lang w:eastAsia="ko-KR"/>
              </w:rPr>
              <w:t xml:space="preserve"> </w:t>
            </w:r>
            <w:proofErr w:type="spellStart"/>
            <w:r w:rsidR="00262ED5" w:rsidRPr="00262ED5">
              <w:rPr>
                <w:i/>
                <w:iCs/>
                <w:lang w:eastAsia="ko-KR"/>
              </w:rPr>
              <w:t>Analysis</w:t>
            </w:r>
            <w:proofErr w:type="spellEnd"/>
            <w:r w:rsidR="00262ED5">
              <w:rPr>
                <w:lang w:eastAsia="ko-KR"/>
              </w:rPr>
              <w:t xml:space="preserve"> jeb </w:t>
            </w:r>
            <w:r w:rsidR="00262ED5" w:rsidRPr="00262ED5">
              <w:rPr>
                <w:i/>
                <w:iCs/>
                <w:lang w:eastAsia="ko-KR"/>
              </w:rPr>
              <w:t>CBA</w:t>
            </w:r>
            <w:r w:rsidR="00262ED5">
              <w:rPr>
                <w:lang w:eastAsia="ko-KR"/>
              </w:rPr>
              <w:t>)</w:t>
            </w:r>
            <w:r w:rsidR="00A14C8B">
              <w:rPr>
                <w:lang w:eastAsia="ko-KR"/>
              </w:rPr>
              <w:t xml:space="preserve"> </w:t>
            </w:r>
            <w:r w:rsidR="0061067B" w:rsidRPr="00746F94">
              <w:rPr>
                <w:lang w:eastAsia="ko-KR"/>
              </w:rPr>
              <w:t>vides ekonomikā</w:t>
            </w:r>
            <w:r w:rsidR="0061067B">
              <w:rPr>
                <w:lang w:eastAsia="ko-KR"/>
              </w:rPr>
              <w:t>. Ieguvumu analīze, ieguvum</w:t>
            </w:r>
            <w:r w:rsidR="005C0B14">
              <w:rPr>
                <w:lang w:eastAsia="ko-KR"/>
              </w:rPr>
              <w:t>u noteikšana resursu,</w:t>
            </w:r>
            <w:r w:rsidR="0061067B">
              <w:rPr>
                <w:lang w:eastAsia="ko-KR"/>
              </w:rPr>
              <w:t xml:space="preserve"> veselības</w:t>
            </w:r>
            <w:r w:rsidR="005C0B14">
              <w:rPr>
                <w:lang w:eastAsia="ko-KR"/>
              </w:rPr>
              <w:t>, vides kvalitātes un citās tirgus attiecību regulētās jomās. I</w:t>
            </w:r>
            <w:r w:rsidR="0061067B">
              <w:rPr>
                <w:lang w:eastAsia="ko-KR"/>
              </w:rPr>
              <w:t>eguvum</w:t>
            </w:r>
            <w:r w:rsidR="005C0B14">
              <w:rPr>
                <w:lang w:eastAsia="ko-KR"/>
              </w:rPr>
              <w:t xml:space="preserve">u noteikšana </w:t>
            </w:r>
            <w:r w:rsidR="0061067B">
              <w:rPr>
                <w:lang w:eastAsia="ko-KR"/>
              </w:rPr>
              <w:t>tirgus attiecību neregulētās jomās</w:t>
            </w:r>
            <w:r w:rsidR="005C0B14">
              <w:rPr>
                <w:lang w:eastAsia="ko-KR"/>
              </w:rPr>
              <w:t xml:space="preserve"> – ainavas, dzīvotnes, </w:t>
            </w:r>
            <w:r w:rsidR="00262ED5">
              <w:rPr>
                <w:lang w:eastAsia="ko-KR"/>
              </w:rPr>
              <w:t xml:space="preserve">ekosistēmas, </w:t>
            </w:r>
            <w:r w:rsidR="005C0B14">
              <w:rPr>
                <w:lang w:eastAsia="ko-KR"/>
              </w:rPr>
              <w:t xml:space="preserve">ekosistēmu pakalpojumi u.c. Izdevumu noteikšana, tiešie un netiešie izdevumi. </w:t>
            </w:r>
            <w:r w:rsidR="0061067B" w:rsidRPr="00746F94">
              <w:rPr>
                <w:lang w:eastAsia="ko-KR"/>
              </w:rPr>
              <w:t>Izdevumu-ieguvumu analīze</w:t>
            </w:r>
            <w:r w:rsidR="0061067B">
              <w:rPr>
                <w:lang w:eastAsia="ko-KR"/>
              </w:rPr>
              <w:t xml:space="preserve"> un vides rīcībpolitika.</w:t>
            </w:r>
            <w:r w:rsidR="005C0B14">
              <w:rPr>
                <w:lang w:eastAsia="ko-KR"/>
              </w:rPr>
              <w:t xml:space="preserve"> </w:t>
            </w:r>
            <w:r w:rsidR="005C0B14" w:rsidRPr="00746F94">
              <w:rPr>
                <w:lang w:eastAsia="ko-KR"/>
              </w:rPr>
              <w:t>Izdevumu-ieguvumu analīze</w:t>
            </w:r>
            <w:r w:rsidR="005C0B14">
              <w:rPr>
                <w:lang w:eastAsia="ko-KR"/>
              </w:rPr>
              <w:t xml:space="preserve">s </w:t>
            </w:r>
            <w:r w:rsidR="00262ED5" w:rsidRPr="00262ED5">
              <w:rPr>
                <w:lang w:eastAsia="ko-KR"/>
              </w:rPr>
              <w:t>nenoteiktība</w:t>
            </w:r>
            <w:r w:rsidR="00262ED5">
              <w:rPr>
                <w:lang w:eastAsia="ko-KR"/>
              </w:rPr>
              <w:t>s elementi un</w:t>
            </w:r>
            <w:r w:rsidR="00262ED5" w:rsidRPr="00262ED5">
              <w:rPr>
                <w:lang w:eastAsia="ko-KR"/>
              </w:rPr>
              <w:t xml:space="preserve"> </w:t>
            </w:r>
            <w:r w:rsidR="005C0B14">
              <w:rPr>
                <w:lang w:eastAsia="ko-KR"/>
              </w:rPr>
              <w:t>problēmas</w:t>
            </w:r>
            <w:r w:rsidR="00262ED5">
              <w:rPr>
                <w:lang w:eastAsia="ko-KR"/>
              </w:rPr>
              <w:t>.</w:t>
            </w:r>
            <w:r w:rsidR="005C0B14">
              <w:rPr>
                <w:lang w:eastAsia="ko-KR"/>
              </w:rPr>
              <w:t xml:space="preserve"> </w:t>
            </w:r>
            <w:r w:rsidR="00BE3C3D" w:rsidRPr="001A3E4C">
              <w:rPr>
                <w:color w:val="auto"/>
                <w:lang w:eastAsia="ru-RU"/>
              </w:rPr>
              <w:t>(</w:t>
            </w:r>
            <w:r w:rsidR="00BE3C3D" w:rsidRPr="001A3E4C">
              <w:rPr>
                <w:color w:val="0070C0"/>
                <w:lang w:eastAsia="ru-RU"/>
              </w:rPr>
              <w:t xml:space="preserve">L2, </w:t>
            </w:r>
            <w:r w:rsidR="00235261">
              <w:rPr>
                <w:color w:val="0070C0"/>
                <w:lang w:eastAsia="ru-RU"/>
              </w:rPr>
              <w:t>P4</w:t>
            </w:r>
            <w:r w:rsidR="00BE3C3D" w:rsidRPr="001A3E4C">
              <w:rPr>
                <w:color w:val="0070C0"/>
                <w:lang w:eastAsia="ru-RU"/>
              </w:rPr>
              <w:t>, Pd</w:t>
            </w:r>
            <w:r w:rsidR="00235261">
              <w:rPr>
                <w:color w:val="0070C0"/>
                <w:lang w:eastAsia="ru-RU"/>
              </w:rPr>
              <w:t>10</w:t>
            </w:r>
            <w:r w:rsidR="00BE3C3D" w:rsidRPr="001A3E4C">
              <w:rPr>
                <w:color w:val="auto"/>
                <w:lang w:eastAsia="ru-RU"/>
              </w:rPr>
              <w:t>)</w:t>
            </w:r>
          </w:p>
          <w:p w14:paraId="220E24FB" w14:textId="559F5D88" w:rsidR="00F36AA0" w:rsidRPr="00746F94" w:rsidRDefault="00F36AA0" w:rsidP="00D058D9">
            <w:pPr>
              <w:pStyle w:val="ListParagraph"/>
              <w:numPr>
                <w:ilvl w:val="0"/>
                <w:numId w:val="41"/>
              </w:numPr>
              <w:spacing w:after="120"/>
              <w:ind w:left="448" w:hanging="357"/>
              <w:contextualSpacing w:val="0"/>
              <w:rPr>
                <w:lang w:eastAsia="ko-KR"/>
              </w:rPr>
            </w:pPr>
            <w:r w:rsidRPr="007226C3">
              <w:rPr>
                <w:b/>
                <w:bCs/>
                <w:lang w:eastAsia="ko-KR"/>
              </w:rPr>
              <w:t xml:space="preserve">Videi nodarītais kaitējums un tā </w:t>
            </w:r>
            <w:r w:rsidR="00700840">
              <w:rPr>
                <w:b/>
                <w:bCs/>
                <w:lang w:eastAsia="ko-KR"/>
              </w:rPr>
              <w:t xml:space="preserve">ekonomiskā </w:t>
            </w:r>
            <w:r w:rsidRPr="007226C3">
              <w:rPr>
                <w:b/>
                <w:bCs/>
                <w:lang w:eastAsia="ko-KR"/>
              </w:rPr>
              <w:t>vērtēšana</w:t>
            </w:r>
            <w:r w:rsidRPr="00746F94">
              <w:rPr>
                <w:lang w:eastAsia="ko-KR"/>
              </w:rPr>
              <w:t>.</w:t>
            </w:r>
            <w:r w:rsidR="00262ED5">
              <w:rPr>
                <w:lang w:eastAsia="ko-KR"/>
              </w:rPr>
              <w:t xml:space="preserve"> </w:t>
            </w:r>
            <w:r w:rsidR="000615C3">
              <w:rPr>
                <w:lang w:eastAsia="ko-KR"/>
              </w:rPr>
              <w:t xml:space="preserve">Videi nodarītais kaitējums ekonomiskā izpratnē. </w:t>
            </w:r>
            <w:r w:rsidR="006E2CC4">
              <w:rPr>
                <w:lang w:eastAsia="ko-KR"/>
              </w:rPr>
              <w:t xml:space="preserve">Vides piesārņojums ekonomiskā izpratnē, piesārņojums kā ārēja ietekme. Piesārņojuma optimāls līmenis, </w:t>
            </w:r>
            <w:r w:rsidR="007226C3">
              <w:rPr>
                <w:lang w:eastAsia="ko-KR"/>
              </w:rPr>
              <w:t xml:space="preserve">sabiedrības intereses un piesārņotāja intereses. Videi nodarītā kaitējumu </w:t>
            </w:r>
            <w:r w:rsidR="007226C3" w:rsidRPr="007E7544">
              <w:rPr>
                <w:lang w:eastAsia="ko-KR"/>
              </w:rPr>
              <w:t>vai vides piesārņojuma ekonomiskās novērtēšanas metodes. Taksācija, vides standarti un vides nodokļi. M</w:t>
            </w:r>
            <w:r w:rsidR="006E2CC4" w:rsidRPr="007E7544">
              <w:rPr>
                <w:lang w:eastAsia="ko-KR"/>
              </w:rPr>
              <w:t>aksa par piesārņojumu</w:t>
            </w:r>
            <w:r w:rsidR="007226C3" w:rsidRPr="007E7544">
              <w:rPr>
                <w:lang w:eastAsia="ko-KR"/>
              </w:rPr>
              <w:t>. Piesārņojošo darbību atļaujas</w:t>
            </w:r>
            <w:r w:rsidR="006E2CC4" w:rsidRPr="007E7544">
              <w:rPr>
                <w:lang w:eastAsia="ko-KR"/>
              </w:rPr>
              <w:t xml:space="preserve"> </w:t>
            </w:r>
            <w:r w:rsidR="007226C3" w:rsidRPr="007E7544">
              <w:rPr>
                <w:lang w:eastAsia="ko-KR"/>
              </w:rPr>
              <w:t xml:space="preserve">vides ekonomikas izpratnē. </w:t>
            </w:r>
            <w:r w:rsidR="00BE3C3D" w:rsidRPr="007E7544">
              <w:rPr>
                <w:color w:val="auto"/>
                <w:lang w:eastAsia="ru-RU"/>
              </w:rPr>
              <w:t>DPSIR (</w:t>
            </w:r>
            <w:proofErr w:type="spellStart"/>
            <w:r w:rsidR="00BE3C3D" w:rsidRPr="007E7544">
              <w:rPr>
                <w:i/>
                <w:iCs/>
                <w:color w:val="auto"/>
                <w:lang w:eastAsia="ru-RU"/>
              </w:rPr>
              <w:t>Driving</w:t>
            </w:r>
            <w:proofErr w:type="spellEnd"/>
            <w:r w:rsidR="00BE3C3D" w:rsidRPr="007E7544">
              <w:rPr>
                <w:i/>
                <w:iCs/>
                <w:color w:val="auto"/>
                <w:lang w:eastAsia="ru-RU"/>
              </w:rPr>
              <w:t xml:space="preserve"> </w:t>
            </w:r>
            <w:proofErr w:type="spellStart"/>
            <w:r w:rsidR="00BE3C3D" w:rsidRPr="007E7544">
              <w:rPr>
                <w:i/>
                <w:iCs/>
                <w:color w:val="auto"/>
                <w:lang w:eastAsia="ru-RU"/>
              </w:rPr>
              <w:t>Forces</w:t>
            </w:r>
            <w:proofErr w:type="spellEnd"/>
            <w:r w:rsidR="00BE3C3D" w:rsidRPr="007E7544">
              <w:rPr>
                <w:i/>
                <w:iCs/>
                <w:color w:val="auto"/>
                <w:lang w:eastAsia="ru-RU"/>
              </w:rPr>
              <w:t>-</w:t>
            </w:r>
            <w:proofErr w:type="spellStart"/>
            <w:r w:rsidR="00BE3C3D" w:rsidRPr="007E7544">
              <w:rPr>
                <w:i/>
                <w:iCs/>
                <w:color w:val="auto"/>
                <w:lang w:eastAsia="ru-RU"/>
              </w:rPr>
              <w:t>Pressures</w:t>
            </w:r>
            <w:proofErr w:type="spellEnd"/>
            <w:r w:rsidR="00BE3C3D" w:rsidRPr="007E7544">
              <w:rPr>
                <w:i/>
                <w:iCs/>
                <w:color w:val="auto"/>
                <w:lang w:eastAsia="ru-RU"/>
              </w:rPr>
              <w:t>-State-</w:t>
            </w:r>
            <w:proofErr w:type="spellStart"/>
            <w:r w:rsidR="00BE3C3D" w:rsidRPr="007E7544">
              <w:rPr>
                <w:i/>
                <w:iCs/>
                <w:color w:val="auto"/>
                <w:lang w:eastAsia="ru-RU"/>
              </w:rPr>
              <w:t>Impacts</w:t>
            </w:r>
            <w:proofErr w:type="spellEnd"/>
            <w:r w:rsidR="00BE3C3D" w:rsidRPr="007E7544">
              <w:rPr>
                <w:i/>
                <w:iCs/>
                <w:color w:val="auto"/>
                <w:lang w:eastAsia="ru-RU"/>
              </w:rPr>
              <w:t>-</w:t>
            </w:r>
            <w:proofErr w:type="spellStart"/>
            <w:r w:rsidR="00BE3C3D" w:rsidRPr="007E7544">
              <w:rPr>
                <w:i/>
                <w:iCs/>
                <w:color w:val="auto"/>
                <w:lang w:eastAsia="ru-RU"/>
              </w:rPr>
              <w:t>Responses</w:t>
            </w:r>
            <w:proofErr w:type="spellEnd"/>
            <w:r w:rsidR="00BE3C3D" w:rsidRPr="007E7544">
              <w:rPr>
                <w:color w:val="auto"/>
                <w:lang w:eastAsia="ru-RU"/>
              </w:rPr>
              <w:t>) metodes pielietošana.</w:t>
            </w:r>
            <w:r w:rsidR="00BE3C3D" w:rsidRPr="001A3E4C">
              <w:rPr>
                <w:color w:val="auto"/>
                <w:lang w:eastAsia="ru-RU"/>
              </w:rPr>
              <w:t xml:space="preserve"> </w:t>
            </w:r>
            <w:r w:rsidR="006B4EDD" w:rsidRPr="001A3E4C">
              <w:rPr>
                <w:color w:val="auto"/>
                <w:lang w:eastAsia="ru-RU"/>
              </w:rPr>
              <w:t>(</w:t>
            </w:r>
            <w:r w:rsidR="006B4EDD" w:rsidRPr="001A3E4C">
              <w:rPr>
                <w:color w:val="0070C0"/>
                <w:lang w:eastAsia="ru-RU"/>
              </w:rPr>
              <w:t xml:space="preserve">L2, </w:t>
            </w:r>
            <w:r w:rsidR="00235261">
              <w:rPr>
                <w:color w:val="0070C0"/>
                <w:lang w:eastAsia="ru-RU"/>
              </w:rPr>
              <w:t xml:space="preserve">P2, </w:t>
            </w:r>
            <w:r w:rsidR="006B4EDD" w:rsidRPr="001A3E4C">
              <w:rPr>
                <w:color w:val="0070C0"/>
                <w:lang w:eastAsia="ru-RU"/>
              </w:rPr>
              <w:t>S2, Pd</w:t>
            </w:r>
            <w:r w:rsidR="00235261">
              <w:rPr>
                <w:color w:val="0070C0"/>
                <w:lang w:eastAsia="ru-RU"/>
              </w:rPr>
              <w:t>10</w:t>
            </w:r>
            <w:r w:rsidR="006B4EDD" w:rsidRPr="001A3E4C">
              <w:rPr>
                <w:color w:val="auto"/>
                <w:lang w:eastAsia="ru-RU"/>
              </w:rPr>
              <w:t>)</w:t>
            </w:r>
          </w:p>
          <w:p w14:paraId="13AD863B" w14:textId="3897BC8D" w:rsidR="00F36AA0" w:rsidRPr="00746F94" w:rsidRDefault="00F36AA0" w:rsidP="00D0214E">
            <w:pPr>
              <w:pStyle w:val="ListParagraph"/>
              <w:numPr>
                <w:ilvl w:val="0"/>
                <w:numId w:val="41"/>
              </w:numPr>
              <w:spacing w:after="120"/>
              <w:ind w:left="448" w:hanging="357"/>
              <w:contextualSpacing w:val="0"/>
              <w:rPr>
                <w:lang w:eastAsia="ko-KR"/>
              </w:rPr>
            </w:pPr>
            <w:r w:rsidRPr="007226C3">
              <w:rPr>
                <w:b/>
                <w:bCs/>
                <w:lang w:eastAsia="ko-KR"/>
              </w:rPr>
              <w:t>Vides aizsardzības politiski-ekonomiskie un finanšu instrumenti</w:t>
            </w:r>
            <w:r w:rsidR="007226C3">
              <w:rPr>
                <w:lang w:eastAsia="ko-KR"/>
              </w:rPr>
              <w:t xml:space="preserve">. </w:t>
            </w:r>
            <w:r w:rsidRPr="00746F94">
              <w:rPr>
                <w:lang w:eastAsia="ko-KR"/>
              </w:rPr>
              <w:t xml:space="preserve"> </w:t>
            </w:r>
            <w:r w:rsidR="007226C3">
              <w:rPr>
                <w:lang w:eastAsia="ko-KR"/>
              </w:rPr>
              <w:t>V</w:t>
            </w:r>
            <w:r w:rsidR="007226C3" w:rsidRPr="007226C3">
              <w:rPr>
                <w:lang w:eastAsia="ko-KR"/>
              </w:rPr>
              <w:t>idei nodarīt</w:t>
            </w:r>
            <w:r w:rsidR="007226C3">
              <w:rPr>
                <w:lang w:eastAsia="ko-KR"/>
              </w:rPr>
              <w:t>ā</w:t>
            </w:r>
            <w:r w:rsidR="007226C3" w:rsidRPr="007226C3">
              <w:rPr>
                <w:lang w:eastAsia="ko-KR"/>
              </w:rPr>
              <w:t xml:space="preserve"> kaitējum</w:t>
            </w:r>
            <w:r w:rsidR="007226C3">
              <w:rPr>
                <w:lang w:eastAsia="ko-KR"/>
              </w:rPr>
              <w:t>a un vides piesārņojuma tirgus attiecību un politikas regulējumi. Vides aizsardzības ekonomiskie ieguvumi.</w:t>
            </w:r>
            <w:r w:rsidR="0003750F">
              <w:rPr>
                <w:lang w:eastAsia="ko-KR"/>
              </w:rPr>
              <w:t xml:space="preserve"> Privātā biznesa un sabiedrības intereses.</w:t>
            </w:r>
            <w:r w:rsidR="007226C3">
              <w:rPr>
                <w:lang w:eastAsia="ko-KR"/>
              </w:rPr>
              <w:t xml:space="preserve"> “Zaļās” subsīdijas kaitējuma un piesārņojuma mazināšanai.</w:t>
            </w:r>
            <w:r w:rsidR="0003750F">
              <w:rPr>
                <w:lang w:eastAsia="ko-KR"/>
              </w:rPr>
              <w:t xml:space="preserve"> D</w:t>
            </w:r>
            <w:r w:rsidRPr="00746F94">
              <w:rPr>
                <w:lang w:eastAsia="ko-KR"/>
              </w:rPr>
              <w:t>abas resursu izmantošanas nodokļi</w:t>
            </w:r>
            <w:r w:rsidR="0003750F">
              <w:rPr>
                <w:lang w:eastAsia="ko-KR"/>
              </w:rPr>
              <w:t>. V</w:t>
            </w:r>
            <w:r w:rsidRPr="00746F94">
              <w:rPr>
                <w:lang w:eastAsia="ko-KR"/>
              </w:rPr>
              <w:t>ides politikas un likumdošanas instrumenti.</w:t>
            </w:r>
            <w:r w:rsidR="007226C3">
              <w:rPr>
                <w:lang w:eastAsia="ko-KR"/>
              </w:rPr>
              <w:t xml:space="preserve"> </w:t>
            </w:r>
            <w:r w:rsidR="0003750F">
              <w:rPr>
                <w:lang w:eastAsia="ko-KR"/>
              </w:rPr>
              <w:t>E</w:t>
            </w:r>
            <w:r w:rsidR="0003750F" w:rsidRPr="0003750F">
              <w:rPr>
                <w:lang w:eastAsia="ko-KR"/>
              </w:rPr>
              <w:t>konomisk</w:t>
            </w:r>
            <w:r w:rsidR="0003750F">
              <w:rPr>
                <w:lang w:eastAsia="ko-KR"/>
              </w:rPr>
              <w:t>o stimulu radīšana</w:t>
            </w:r>
            <w:r w:rsidR="0003750F" w:rsidRPr="0003750F">
              <w:rPr>
                <w:lang w:eastAsia="ko-KR"/>
              </w:rPr>
              <w:t xml:space="preserve"> vides aizsardzībai</w:t>
            </w:r>
            <w:r w:rsidR="0003750F">
              <w:rPr>
                <w:lang w:eastAsia="ko-KR"/>
              </w:rPr>
              <w:t xml:space="preserve"> un dabas resursu pārvaldībai.</w:t>
            </w:r>
            <w:r w:rsidR="006B4EDD">
              <w:rPr>
                <w:lang w:eastAsia="ko-KR"/>
              </w:rPr>
              <w:t xml:space="preserve"> </w:t>
            </w:r>
            <w:r w:rsidR="006B4EDD" w:rsidRPr="001A3E4C">
              <w:rPr>
                <w:color w:val="auto"/>
                <w:lang w:eastAsia="ru-RU"/>
              </w:rPr>
              <w:t>(</w:t>
            </w:r>
            <w:r w:rsidR="006B4EDD" w:rsidRPr="001A3E4C">
              <w:rPr>
                <w:color w:val="0070C0"/>
                <w:lang w:eastAsia="ru-RU"/>
              </w:rPr>
              <w:t xml:space="preserve">L2, </w:t>
            </w:r>
            <w:r w:rsidR="00235261">
              <w:rPr>
                <w:color w:val="0070C0"/>
                <w:lang w:eastAsia="ru-RU"/>
              </w:rPr>
              <w:t xml:space="preserve">P2, </w:t>
            </w:r>
            <w:r w:rsidR="006B4EDD" w:rsidRPr="001A3E4C">
              <w:rPr>
                <w:color w:val="0070C0"/>
                <w:lang w:eastAsia="ru-RU"/>
              </w:rPr>
              <w:t>S2, Pd</w:t>
            </w:r>
            <w:r w:rsidR="00235261">
              <w:rPr>
                <w:color w:val="0070C0"/>
                <w:lang w:eastAsia="ru-RU"/>
              </w:rPr>
              <w:t>10</w:t>
            </w:r>
            <w:r w:rsidR="006B4EDD" w:rsidRPr="001A3E4C">
              <w:rPr>
                <w:color w:val="auto"/>
                <w:lang w:eastAsia="ru-RU"/>
              </w:rPr>
              <w:t>)</w:t>
            </w:r>
          </w:p>
          <w:p w14:paraId="03033F22" w14:textId="26398B8A" w:rsidR="00F36AA0" w:rsidRPr="00746F94" w:rsidRDefault="00F36AA0" w:rsidP="00D0214E">
            <w:pPr>
              <w:pStyle w:val="ListParagraph"/>
              <w:numPr>
                <w:ilvl w:val="0"/>
                <w:numId w:val="41"/>
              </w:numPr>
              <w:spacing w:after="120"/>
              <w:ind w:left="448" w:hanging="357"/>
              <w:contextualSpacing w:val="0"/>
              <w:rPr>
                <w:lang w:eastAsia="ko-KR"/>
              </w:rPr>
            </w:pPr>
            <w:r w:rsidRPr="0003750F">
              <w:rPr>
                <w:b/>
                <w:bCs/>
                <w:lang w:eastAsia="ko-KR"/>
              </w:rPr>
              <w:t>Globālo klimata un vides izmaiņu ekonomiskais efekts</w:t>
            </w:r>
            <w:r w:rsidRPr="00746F94">
              <w:rPr>
                <w:lang w:eastAsia="ko-KR"/>
              </w:rPr>
              <w:t>.</w:t>
            </w:r>
            <w:r w:rsidR="0003750F">
              <w:rPr>
                <w:lang w:eastAsia="ko-KR"/>
              </w:rPr>
              <w:t xml:space="preserve"> </w:t>
            </w:r>
            <w:r w:rsidR="0003750F" w:rsidRPr="0003750F">
              <w:rPr>
                <w:lang w:eastAsia="ko-KR"/>
              </w:rPr>
              <w:t>Globālo klimata</w:t>
            </w:r>
            <w:r w:rsidR="0003750F">
              <w:rPr>
                <w:lang w:eastAsia="ko-KR"/>
              </w:rPr>
              <w:t xml:space="preserve"> izmaiņu zinātniskie, politiskie un ekonomiskie aspekti. Siltumnīcas gāzu emisijas (SGE) pasaules ekonomikās, SGE kvotas, to ekonomiskā būtība. SGE kvotu tirdzniecība kā bizness, to </w:t>
            </w:r>
            <w:proofErr w:type="spellStart"/>
            <w:r w:rsidR="0003750F">
              <w:rPr>
                <w:lang w:eastAsia="ko-KR"/>
              </w:rPr>
              <w:t>neefektivitāte</w:t>
            </w:r>
            <w:proofErr w:type="spellEnd"/>
            <w:r w:rsidR="0003750F">
              <w:rPr>
                <w:lang w:eastAsia="ko-KR"/>
              </w:rPr>
              <w:t xml:space="preserve"> cīņā ar globālām klimata izmaiņām. Starptautiskā pasākumu koordinācija SGE mazināšanai</w:t>
            </w:r>
            <w:r w:rsidR="001C1FF6">
              <w:rPr>
                <w:lang w:eastAsia="ko-KR"/>
              </w:rPr>
              <w:t xml:space="preserve"> (Kioto protokols, Parīzes vienošanās, Zemes samits u.c.)</w:t>
            </w:r>
            <w:r w:rsidR="00700840">
              <w:rPr>
                <w:lang w:eastAsia="ko-KR"/>
              </w:rPr>
              <w:t>. Globālo klimata un vides izmaiņu ekonomiskās konsekvences, tuvākās nākotnes un ilgtermiņa modeļi.</w:t>
            </w:r>
            <w:r w:rsidR="0003750F">
              <w:rPr>
                <w:lang w:eastAsia="ko-KR"/>
              </w:rPr>
              <w:t xml:space="preserve">   </w:t>
            </w:r>
            <w:r w:rsidR="006B4EDD">
              <w:rPr>
                <w:lang w:eastAsia="ko-KR"/>
              </w:rPr>
              <w:t xml:space="preserve"> </w:t>
            </w:r>
            <w:r w:rsidR="006B4EDD" w:rsidRPr="001A3E4C">
              <w:rPr>
                <w:color w:val="auto"/>
                <w:lang w:eastAsia="ru-RU"/>
              </w:rPr>
              <w:t>(</w:t>
            </w:r>
            <w:r w:rsidR="006B4EDD" w:rsidRPr="001A3E4C">
              <w:rPr>
                <w:color w:val="0070C0"/>
                <w:lang w:eastAsia="ru-RU"/>
              </w:rPr>
              <w:t>L2, Pd</w:t>
            </w:r>
            <w:r w:rsidR="00235261">
              <w:rPr>
                <w:color w:val="0070C0"/>
                <w:lang w:eastAsia="ru-RU"/>
              </w:rPr>
              <w:t>2</w:t>
            </w:r>
            <w:r w:rsidR="006B4EDD" w:rsidRPr="001A3E4C">
              <w:rPr>
                <w:color w:val="auto"/>
                <w:lang w:eastAsia="ru-RU"/>
              </w:rPr>
              <w:t xml:space="preserve">) </w:t>
            </w:r>
            <w:r w:rsidR="0003750F">
              <w:rPr>
                <w:lang w:eastAsia="ko-KR"/>
              </w:rPr>
              <w:t xml:space="preserve">  </w:t>
            </w:r>
          </w:p>
          <w:p w14:paraId="6AD87A25" w14:textId="6FE1069E" w:rsidR="001C1FF6" w:rsidRDefault="001C1FF6" w:rsidP="00D0214E">
            <w:pPr>
              <w:pStyle w:val="ListParagraph"/>
              <w:numPr>
                <w:ilvl w:val="0"/>
                <w:numId w:val="41"/>
              </w:numPr>
              <w:spacing w:after="120"/>
              <w:ind w:left="448" w:hanging="357"/>
              <w:contextualSpacing w:val="0"/>
              <w:rPr>
                <w:lang w:eastAsia="ko-KR"/>
              </w:rPr>
            </w:pPr>
            <w:r w:rsidRPr="001C1FF6">
              <w:rPr>
                <w:b/>
                <w:bCs/>
                <w:lang w:eastAsia="ko-KR"/>
              </w:rPr>
              <w:t>Ilgtspējīga un videi draudzīga ekonomika</w:t>
            </w:r>
            <w:r>
              <w:rPr>
                <w:lang w:eastAsia="ko-KR"/>
              </w:rPr>
              <w:t>. Ilgtspējīga ekonomika kā cilvēces izdzīvošanas dienaskārtības jautājums. Ilgtspējīgas attīstības principi un koncepcija. Uz vides saglabāšanu vērsta ekonomiskā attīstība. Ilgtermiņa plānošana un menedžments ekonomikā saistībā ar vides un dabas resursu izsmelšanas problēmu. Vides kvalitātes un ekonomiskās izaugsmes korelācijas teorijas. A</w:t>
            </w:r>
            <w:r w:rsidRPr="001C1FF6">
              <w:rPr>
                <w:lang w:eastAsia="ko-KR"/>
              </w:rPr>
              <w:t xml:space="preserve">prites ekonomika, </w:t>
            </w:r>
            <w:proofErr w:type="spellStart"/>
            <w:r w:rsidRPr="001C1FF6">
              <w:rPr>
                <w:lang w:eastAsia="ko-KR"/>
              </w:rPr>
              <w:t>bioekonomika</w:t>
            </w:r>
            <w:proofErr w:type="spellEnd"/>
            <w:r w:rsidR="00D7240B">
              <w:rPr>
                <w:lang w:eastAsia="ko-KR"/>
              </w:rPr>
              <w:t xml:space="preserve">, </w:t>
            </w:r>
            <w:r w:rsidRPr="001C1FF6">
              <w:rPr>
                <w:lang w:eastAsia="ko-KR"/>
              </w:rPr>
              <w:t xml:space="preserve">neto nulles emisiju </w:t>
            </w:r>
            <w:r w:rsidR="00D7240B">
              <w:rPr>
                <w:lang w:eastAsia="ko-KR"/>
              </w:rPr>
              <w:t>industrija</w:t>
            </w:r>
            <w:r w:rsidRPr="001C1FF6">
              <w:rPr>
                <w:lang w:eastAsia="ko-KR"/>
              </w:rPr>
              <w:t xml:space="preserve"> un citi videi draudzīgi biznesa </w:t>
            </w:r>
            <w:r w:rsidR="00D7240B">
              <w:rPr>
                <w:lang w:eastAsia="ko-KR"/>
              </w:rPr>
              <w:t xml:space="preserve">mūsdienu </w:t>
            </w:r>
            <w:r w:rsidRPr="001C1FF6">
              <w:rPr>
                <w:lang w:eastAsia="ko-KR"/>
              </w:rPr>
              <w:t>modeļi</w:t>
            </w:r>
            <w:r w:rsidR="00D7240B">
              <w:rPr>
                <w:lang w:eastAsia="ko-KR"/>
              </w:rPr>
              <w:t>.</w:t>
            </w:r>
            <w:r w:rsidR="006B4EDD">
              <w:rPr>
                <w:lang w:eastAsia="ko-KR"/>
              </w:rPr>
              <w:t xml:space="preserve"> </w:t>
            </w:r>
            <w:r w:rsidR="006B4EDD" w:rsidRPr="006B4EDD">
              <w:rPr>
                <w:lang w:eastAsia="ko-KR"/>
              </w:rPr>
              <w:t>Dalīšanās ekonomika, kā nozīmīga aprites ekonomikas sastāvdaļa</w:t>
            </w:r>
            <w:r w:rsidR="006B4EDD">
              <w:rPr>
                <w:lang w:eastAsia="ko-KR"/>
              </w:rPr>
              <w:t>. B</w:t>
            </w:r>
            <w:r w:rsidR="006B4EDD" w:rsidRPr="006B4EDD">
              <w:rPr>
                <w:lang w:eastAsia="ko-KR"/>
              </w:rPr>
              <w:t xml:space="preserve">ezpeļņas </w:t>
            </w:r>
            <w:r w:rsidR="006B4EDD">
              <w:rPr>
                <w:lang w:eastAsia="ko-KR"/>
              </w:rPr>
              <w:t xml:space="preserve">jeb </w:t>
            </w:r>
            <w:proofErr w:type="spellStart"/>
            <w:r w:rsidR="006B4EDD">
              <w:rPr>
                <w:lang w:eastAsia="ko-KR"/>
              </w:rPr>
              <w:t>neaugsmes</w:t>
            </w:r>
            <w:proofErr w:type="spellEnd"/>
            <w:r w:rsidR="006B4EDD">
              <w:rPr>
                <w:lang w:eastAsia="ko-KR"/>
              </w:rPr>
              <w:t xml:space="preserve"> </w:t>
            </w:r>
            <w:r w:rsidR="006B4EDD" w:rsidRPr="006B4EDD">
              <w:rPr>
                <w:lang w:eastAsia="ko-KR"/>
              </w:rPr>
              <w:t>ekonomika</w:t>
            </w:r>
            <w:r w:rsidR="006B4EDD">
              <w:rPr>
                <w:lang w:eastAsia="ko-KR"/>
              </w:rPr>
              <w:t xml:space="preserve">. </w:t>
            </w:r>
            <w:r w:rsidR="006B4EDD" w:rsidRPr="001A3E4C">
              <w:rPr>
                <w:color w:val="auto"/>
                <w:lang w:eastAsia="ru-RU"/>
              </w:rPr>
              <w:t>(</w:t>
            </w:r>
            <w:r w:rsidR="006B4EDD" w:rsidRPr="001A3E4C">
              <w:rPr>
                <w:color w:val="0070C0"/>
                <w:lang w:eastAsia="ru-RU"/>
              </w:rPr>
              <w:t>L2, S2, Pd6</w:t>
            </w:r>
            <w:r w:rsidR="006B4EDD" w:rsidRPr="001A3E4C">
              <w:rPr>
                <w:color w:val="auto"/>
                <w:lang w:eastAsia="ru-RU"/>
              </w:rPr>
              <w:t>)</w:t>
            </w:r>
          </w:p>
          <w:p w14:paraId="7EFFA2CF" w14:textId="589D62D9" w:rsidR="001F0B1E" w:rsidRPr="006B4EDD" w:rsidRDefault="00F36AA0" w:rsidP="006B4EDD">
            <w:pPr>
              <w:pStyle w:val="ListParagraph"/>
              <w:numPr>
                <w:ilvl w:val="0"/>
                <w:numId w:val="41"/>
              </w:numPr>
              <w:spacing w:after="120"/>
              <w:ind w:left="448" w:hanging="357"/>
              <w:contextualSpacing w:val="0"/>
              <w:rPr>
                <w:color w:val="auto"/>
                <w:lang w:eastAsia="ko-KR"/>
              </w:rPr>
            </w:pPr>
            <w:r w:rsidRPr="006B4EDD">
              <w:rPr>
                <w:b/>
                <w:bCs/>
                <w:lang w:eastAsia="ko-KR"/>
              </w:rPr>
              <w:lastRenderedPageBreak/>
              <w:t>Latvijas tautsaimniecības nozaru attīstības vides ekonomiskie aspekti</w:t>
            </w:r>
            <w:r w:rsidRPr="00746F94">
              <w:rPr>
                <w:lang w:eastAsia="ko-KR"/>
              </w:rPr>
              <w:t xml:space="preserve">. Investīciju projektu </w:t>
            </w:r>
            <w:r w:rsidRPr="006B4EDD">
              <w:rPr>
                <w:color w:val="auto"/>
                <w:lang w:eastAsia="ko-KR"/>
              </w:rPr>
              <w:t>izvērtēšana vides sektorā Latvijā.</w:t>
            </w:r>
            <w:r w:rsidR="006B4EDD" w:rsidRPr="006B4EDD">
              <w:rPr>
                <w:color w:val="auto"/>
              </w:rPr>
              <w:t xml:space="preserve"> Vides saglabāšanas un vides projekti Latvijā. Valsts vides politika un vides jautājumu ekonomiskās regulēšanas instrumenti Latvijā. Videi draudzīgu biznesa modeļu izmantošana uzņēmējdarbībā Latvijā.</w:t>
            </w:r>
            <w:r w:rsidR="006B4EDD">
              <w:rPr>
                <w:color w:val="auto"/>
              </w:rPr>
              <w:t xml:space="preserve"> Vides ekonomikas nozīme Eiropas zaļā kursa (</w:t>
            </w:r>
            <w:proofErr w:type="spellStart"/>
            <w:r w:rsidR="006B4EDD" w:rsidRPr="006B4EDD">
              <w:rPr>
                <w:i/>
                <w:iCs/>
                <w:color w:val="auto"/>
              </w:rPr>
              <w:t>European</w:t>
            </w:r>
            <w:proofErr w:type="spellEnd"/>
            <w:r w:rsidR="006B4EDD" w:rsidRPr="006B4EDD">
              <w:rPr>
                <w:i/>
                <w:iCs/>
                <w:color w:val="auto"/>
              </w:rPr>
              <w:t xml:space="preserve"> Green </w:t>
            </w:r>
            <w:proofErr w:type="spellStart"/>
            <w:r w:rsidR="006B4EDD" w:rsidRPr="006B4EDD">
              <w:rPr>
                <w:i/>
                <w:iCs/>
                <w:color w:val="auto"/>
              </w:rPr>
              <w:t>Deal</w:t>
            </w:r>
            <w:proofErr w:type="spellEnd"/>
            <w:r w:rsidR="006B4EDD">
              <w:rPr>
                <w:color w:val="auto"/>
              </w:rPr>
              <w:t xml:space="preserve">) mērķu sasniegšanai Latvijā </w:t>
            </w:r>
            <w:r w:rsidR="006B4EDD" w:rsidRPr="001A3E4C">
              <w:rPr>
                <w:color w:val="auto"/>
                <w:lang w:eastAsia="ru-RU"/>
              </w:rPr>
              <w:t>(</w:t>
            </w:r>
            <w:r w:rsidR="006B4EDD" w:rsidRPr="001A3E4C">
              <w:rPr>
                <w:color w:val="0070C0"/>
                <w:lang w:eastAsia="ru-RU"/>
              </w:rPr>
              <w:t>L2, S2, Pd6</w:t>
            </w:r>
            <w:r w:rsidR="006B4EDD" w:rsidRPr="001A3E4C">
              <w:rPr>
                <w:color w:val="auto"/>
                <w:lang w:eastAsia="ru-RU"/>
              </w:rPr>
              <w:t>)</w:t>
            </w:r>
          </w:p>
          <w:p w14:paraId="28B76CD6" w14:textId="2E99A995" w:rsidR="007E703D" w:rsidRPr="001F0B1E" w:rsidRDefault="007E703D" w:rsidP="006B4EDD">
            <w:pPr>
              <w:rPr>
                <w:iCs w:val="0"/>
                <w:color w:val="0070C0"/>
              </w:rPr>
            </w:pP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12358725" w14:textId="77777777" w:rsidR="007408A9" w:rsidRDefault="007408A9" w:rsidP="007408A9">
            <w:pPr>
              <w:pStyle w:val="ListParagraph"/>
              <w:numPr>
                <w:ilvl w:val="0"/>
                <w:numId w:val="38"/>
              </w:numPr>
              <w:rPr>
                <w:color w:val="auto"/>
              </w:rPr>
            </w:pPr>
            <w:r w:rsidRPr="007408A9">
              <w:rPr>
                <w:color w:val="auto"/>
              </w:rPr>
              <w:t xml:space="preserve">izpratne par vides ekonomiku un tās teorētiskajiem aspektiem; </w:t>
            </w:r>
          </w:p>
          <w:p w14:paraId="112BD298" w14:textId="7CDA505B" w:rsidR="007408A9" w:rsidRPr="007408A9" w:rsidRDefault="007408A9" w:rsidP="007408A9">
            <w:pPr>
              <w:pStyle w:val="ListParagraph"/>
              <w:numPr>
                <w:ilvl w:val="0"/>
                <w:numId w:val="38"/>
              </w:numPr>
              <w:rPr>
                <w:color w:val="auto"/>
              </w:rPr>
            </w:pPr>
            <w:r>
              <w:rPr>
                <w:color w:val="auto"/>
              </w:rPr>
              <w:t xml:space="preserve">sistematizētas </w:t>
            </w:r>
            <w:r w:rsidRPr="007408A9">
              <w:rPr>
                <w:color w:val="auto"/>
              </w:rPr>
              <w:t>zināšanas par tautsaimniecības ekoloģiskajiem aspektiem, vides un ekonomikas mijiedarbību;</w:t>
            </w:r>
          </w:p>
          <w:p w14:paraId="16D730BF" w14:textId="04FCD63C" w:rsidR="005160BF" w:rsidRPr="007408A9" w:rsidRDefault="007408A9" w:rsidP="007408A9">
            <w:pPr>
              <w:pStyle w:val="ListParagraph"/>
              <w:numPr>
                <w:ilvl w:val="0"/>
                <w:numId w:val="38"/>
              </w:numPr>
              <w:contextualSpacing w:val="0"/>
              <w:rPr>
                <w:color w:val="auto"/>
              </w:rPr>
            </w:pPr>
            <w:r w:rsidRPr="007408A9">
              <w:rPr>
                <w:color w:val="auto"/>
              </w:rPr>
              <w:t>padziļinātas zināšanas par vides ekonomikas un politikas instrumentiem</w:t>
            </w:r>
            <w:r w:rsidR="0065522C">
              <w:rPr>
                <w:color w:val="auto"/>
              </w:rPr>
              <w:t>, un</w:t>
            </w:r>
            <w:r w:rsidR="0065522C" w:rsidRPr="007408A9">
              <w:t xml:space="preserve"> videi draudzīg</w:t>
            </w:r>
            <w:r w:rsidR="0065522C">
              <w:t>iem</w:t>
            </w:r>
            <w:r w:rsidR="0065522C" w:rsidRPr="007408A9">
              <w:t xml:space="preserve"> ekonomikas un biznesa modeļ</w:t>
            </w:r>
            <w:r w:rsidR="0065522C">
              <w:t>iem;</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3847C37B" w14:textId="43CA0314" w:rsidR="0065522C" w:rsidRDefault="0065522C" w:rsidP="0065522C">
            <w:pPr>
              <w:pStyle w:val="ListParagraph"/>
              <w:numPr>
                <w:ilvl w:val="0"/>
                <w:numId w:val="38"/>
              </w:numPr>
              <w:contextualSpacing w:val="0"/>
              <w:rPr>
                <w:color w:val="auto"/>
              </w:rPr>
            </w:pPr>
            <w:r>
              <w:t>s</w:t>
            </w:r>
            <w:r w:rsidRPr="007408A9">
              <w:t>pēj</w:t>
            </w:r>
            <w:r>
              <w:t>a</w:t>
            </w:r>
            <w:r w:rsidRPr="007408A9">
              <w:t xml:space="preserve"> izvēlēties atbilstošas metodes vides ekonomiskās vērtības noteikšanai</w:t>
            </w:r>
            <w:r>
              <w:t>,</w:t>
            </w:r>
            <w:r w:rsidRPr="007408A9">
              <w:t xml:space="preserve"> un</w:t>
            </w:r>
            <w:r>
              <w:t xml:space="preserve">, balstoties uz </w:t>
            </w:r>
            <w:r w:rsidRPr="007408A9">
              <w:t xml:space="preserve"> to izmantošanas pamatprincip</w:t>
            </w:r>
            <w:r>
              <w:t xml:space="preserve">iem, </w:t>
            </w:r>
            <w:r>
              <w:rPr>
                <w:color w:val="auto"/>
              </w:rPr>
              <w:t xml:space="preserve">veikt vides un </w:t>
            </w:r>
            <w:r w:rsidRPr="00EC6F4D">
              <w:rPr>
                <w:color w:val="auto"/>
              </w:rPr>
              <w:t>dabas resursu ekonomisk</w:t>
            </w:r>
            <w:r>
              <w:rPr>
                <w:color w:val="auto"/>
              </w:rPr>
              <w:t>o</w:t>
            </w:r>
            <w:r w:rsidRPr="00EC6F4D">
              <w:rPr>
                <w:color w:val="auto"/>
              </w:rPr>
              <w:t xml:space="preserve"> novērtē</w:t>
            </w:r>
            <w:r>
              <w:rPr>
                <w:color w:val="auto"/>
              </w:rPr>
              <w:t>jumu;</w:t>
            </w:r>
          </w:p>
          <w:p w14:paraId="40504BB0" w14:textId="5021389B" w:rsidR="0065522C" w:rsidRDefault="0065522C" w:rsidP="005160BF">
            <w:pPr>
              <w:pStyle w:val="ListParagraph"/>
              <w:numPr>
                <w:ilvl w:val="0"/>
                <w:numId w:val="38"/>
              </w:numPr>
              <w:contextualSpacing w:val="0"/>
              <w:rPr>
                <w:color w:val="auto"/>
              </w:rPr>
            </w:pPr>
            <w:r>
              <w:rPr>
                <w:color w:val="auto"/>
              </w:rPr>
              <w:t>prasmes</w:t>
            </w:r>
            <w:r w:rsidRPr="007408A9">
              <w:t xml:space="preserve"> izvērtēt dažādu ekonomisko instrumentu pielietošanas lietderību</w:t>
            </w:r>
            <w:r>
              <w:t xml:space="preserve"> vides aizsardzībā, šo instrumentu priekšrocības un nepilnības; </w:t>
            </w:r>
          </w:p>
          <w:p w14:paraId="0EA1BDD4" w14:textId="1D406138" w:rsidR="005160BF" w:rsidRDefault="0065522C" w:rsidP="005160BF">
            <w:pPr>
              <w:pStyle w:val="ListParagraph"/>
              <w:numPr>
                <w:ilvl w:val="0"/>
                <w:numId w:val="38"/>
              </w:numPr>
              <w:contextualSpacing w:val="0"/>
              <w:rPr>
                <w:color w:val="auto"/>
              </w:rPr>
            </w:pPr>
            <w:r w:rsidRPr="00EC6F4D">
              <w:rPr>
                <w:color w:val="auto"/>
              </w:rPr>
              <w:t xml:space="preserve">prasmes </w:t>
            </w:r>
            <w:r>
              <w:rPr>
                <w:color w:val="auto"/>
              </w:rPr>
              <w:t>veikt</w:t>
            </w:r>
            <w:r w:rsidRPr="00EC6F4D">
              <w:rPr>
                <w:color w:val="auto"/>
              </w:rPr>
              <w:t xml:space="preserve"> izdevumu-ieguvumu analīz</w:t>
            </w:r>
            <w:r>
              <w:rPr>
                <w:color w:val="auto"/>
              </w:rPr>
              <w:t>i un to pielietot konkrētu vides aizsardzības un vides ekonomikas jautājumu risināšanai</w:t>
            </w:r>
            <w:r w:rsidR="00700840">
              <w:rPr>
                <w:color w:val="auto"/>
              </w:rPr>
              <w:t>;</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12B87346" w14:textId="0E3BA515" w:rsidR="005160BF" w:rsidRDefault="00700840" w:rsidP="005160BF">
            <w:pPr>
              <w:pStyle w:val="ListParagraph"/>
              <w:numPr>
                <w:ilvl w:val="0"/>
                <w:numId w:val="38"/>
              </w:numPr>
              <w:contextualSpacing w:val="0"/>
              <w:rPr>
                <w:color w:val="auto"/>
              </w:rPr>
            </w:pPr>
            <w:r>
              <w:rPr>
                <w:color w:val="auto"/>
              </w:rPr>
              <w:t>spēj p</w:t>
            </w:r>
            <w:r w:rsidR="007408A9" w:rsidRPr="007408A9">
              <w:rPr>
                <w:color w:val="auto"/>
              </w:rPr>
              <w:t>atstāvīgi iegūt, atlasīt un analizēt dažādos avotos publicēto informāciju par studiju kursā aktuālajiem jautājumiem</w:t>
            </w:r>
            <w:r>
              <w:rPr>
                <w:color w:val="auto"/>
              </w:rPr>
              <w:t>;</w:t>
            </w:r>
          </w:p>
          <w:p w14:paraId="2A0DA360" w14:textId="2A6780FF" w:rsidR="00700840" w:rsidRDefault="00700840" w:rsidP="005160BF">
            <w:pPr>
              <w:pStyle w:val="ListParagraph"/>
              <w:numPr>
                <w:ilvl w:val="0"/>
                <w:numId w:val="38"/>
              </w:numPr>
              <w:contextualSpacing w:val="0"/>
              <w:rPr>
                <w:color w:val="auto"/>
              </w:rPr>
            </w:pPr>
            <w:r>
              <w:rPr>
                <w:color w:val="auto"/>
              </w:rPr>
              <w:t>d</w:t>
            </w:r>
            <w:r w:rsidRPr="00700840">
              <w:rPr>
                <w:color w:val="auto"/>
              </w:rPr>
              <w:t>emonstrē zinātniskās terminoloģijas pārzināšanu mutvārdu un rakstveida komunikācijā, kritisko domāšanu un patstāvīgā un grupas darba prasmes, sagatavojot prezentācijas, publiski uzstājoties un skaidrojot savu viedokli</w:t>
            </w:r>
          </w:p>
          <w:p w14:paraId="7B385528" w14:textId="539F0908" w:rsidR="00700840" w:rsidRDefault="00700840" w:rsidP="00700840">
            <w:pPr>
              <w:pStyle w:val="ListParagraph"/>
              <w:numPr>
                <w:ilvl w:val="0"/>
                <w:numId w:val="38"/>
              </w:numPr>
              <w:rPr>
                <w:color w:val="auto"/>
              </w:rPr>
            </w:pPr>
            <w:r>
              <w:rPr>
                <w:color w:val="auto"/>
              </w:rPr>
              <w:t>spēj a</w:t>
            </w:r>
            <w:r w:rsidRPr="0065522C">
              <w:rPr>
                <w:color w:val="auto"/>
              </w:rPr>
              <w:t xml:space="preserve">rgumentēti prezentēt </w:t>
            </w:r>
            <w:r>
              <w:rPr>
                <w:color w:val="auto"/>
              </w:rPr>
              <w:t>apkopotos</w:t>
            </w:r>
            <w:r w:rsidRPr="0065522C">
              <w:rPr>
                <w:color w:val="auto"/>
              </w:rPr>
              <w:t xml:space="preserve"> rezultātus un diskutēt ar kolēģiem</w:t>
            </w:r>
            <w:r>
              <w:rPr>
                <w:color w:val="auto"/>
              </w:rPr>
              <w:t xml:space="preserve"> </w:t>
            </w:r>
            <w:r w:rsidRPr="00700840">
              <w:rPr>
                <w:color w:val="auto"/>
              </w:rPr>
              <w:t>un iesaistieties debatēs par</w:t>
            </w:r>
            <w:r>
              <w:rPr>
                <w:color w:val="auto"/>
              </w:rPr>
              <w:t xml:space="preserve"> dažādiem vides ekonomikas teorijas un prakses jautājumiem.</w:t>
            </w:r>
          </w:p>
          <w:p w14:paraId="42297808" w14:textId="77777777" w:rsidR="001F0B1E" w:rsidRPr="005160BF" w:rsidRDefault="001F0B1E" w:rsidP="00700840">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20E50F5E" w14:textId="77777777" w:rsidR="006502B0" w:rsidRDefault="006502B0" w:rsidP="006502B0">
            <w:pPr>
              <w:jc w:val="both"/>
            </w:pPr>
            <w:r>
              <w:t>Pirms katras nodarbības studējošie iepazīstas ar nodarbības tematu un atbilstošo zinātnisko un mācību literatūru un periodiku vai Interneta informācijas avotiem.</w:t>
            </w:r>
          </w:p>
          <w:p w14:paraId="0E8B3FB3" w14:textId="4F7F6653" w:rsidR="006502B0" w:rsidRDefault="006502B0" w:rsidP="006502B0">
            <w:pPr>
              <w:jc w:val="both"/>
            </w:pPr>
            <w:r>
              <w:t>Patstāvīgais darbs paredzēts pēc katras lekcijas un katra praktiskā darba, kā arī pirms semināriem. Patstāvīgais darbs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praktiskos darbus un veicot rezultātu vizualizāciju par kursa aprakstā definētajām tēmām, kā arī sagatavojot prezentācijas semināru nodarbībām.</w:t>
            </w:r>
          </w:p>
          <w:p w14:paraId="51F78128" w14:textId="13905706" w:rsidR="001F0B1E" w:rsidRPr="00026C21" w:rsidRDefault="006502B0" w:rsidP="006353EB">
            <w:pPr>
              <w:spacing w:after="160" w:line="259" w:lineRule="auto"/>
            </w:pPr>
            <w:r>
              <w:t xml:space="preserve">Studējošie patstāvīgā darba ietvaros gatavojas kursa </w:t>
            </w:r>
            <w:proofErr w:type="spellStart"/>
            <w:r>
              <w:t>starppārbaudījumiem</w:t>
            </w:r>
            <w:proofErr w:type="spellEnd"/>
            <w:r>
              <w:t xml:space="preserve"> – patstāvīgi sagatavotu četru</w:t>
            </w:r>
            <w:r w:rsidRPr="00C651FC">
              <w:t xml:space="preserve"> </w:t>
            </w:r>
            <w:r>
              <w:t>tēmu</w:t>
            </w:r>
            <w:r w:rsidRPr="00C651FC">
              <w:t xml:space="preserve"> prezentēšan</w:t>
            </w:r>
            <w:r>
              <w:t xml:space="preserve">ai semināros, </w:t>
            </w:r>
            <w:r w:rsidRPr="006502B0">
              <w:t xml:space="preserve">četru praktisko darbu rezultātu </w:t>
            </w:r>
            <w:r w:rsidR="006353EB">
              <w:t>novērtēšanai</w:t>
            </w:r>
            <w:r w:rsidRPr="006502B0">
              <w:t xml:space="preserve"> </w:t>
            </w:r>
            <w:r>
              <w:t>un noslēguma pārbaudījumam – eksāmenam.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0A87F25" w14:textId="6A3FFC3A" w:rsidR="001F0B1E" w:rsidRDefault="001F0B1E" w:rsidP="008C07D6">
            <w:pPr>
              <w:rPr>
                <w:color w:val="0070C0"/>
              </w:rPr>
            </w:pPr>
            <w:r w:rsidRPr="005160BF">
              <w:t xml:space="preserve">Studiju kursa apguve tā noslēgumā tiek vērtēta 10 ballu skalā saskaņā ar Latvijas Republikas  normatīvajiem aktiem un atbilstoši </w:t>
            </w:r>
            <w:r w:rsidR="00AB4869">
              <w:t>“</w:t>
            </w:r>
            <w:r w:rsidRPr="005160BF">
              <w:t>Nolikumam par studijām Daugavpils Universitātē</w:t>
            </w:r>
            <w:r w:rsidR="00AB4869">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37AD2E31" w14:textId="77777777" w:rsidR="006353EB" w:rsidRDefault="006353EB" w:rsidP="006353EB">
            <w:r>
              <w:lastRenderedPageBreak/>
              <w:t>Semestra laikā ir izstrādāti, iesniegti atbilstoši norādītajiem termiņiem un ar sekmīgu atzīmi novērtēti visi studiju kursa programmā paredzētie praktiskie darbi; dalība, i</w:t>
            </w:r>
            <w:r w:rsidRPr="00477BD0">
              <w:t>ndividuālā aktivitāt</w:t>
            </w:r>
            <w:r>
              <w:t>e</w:t>
            </w:r>
            <w:r w:rsidRPr="00477BD0">
              <w:t xml:space="preserve"> </w:t>
            </w:r>
            <w:r>
              <w:t>un uzstāšanās semināru nodarbībās; un sekmīgi nokārtots rakstisks eksāmens kursa noslēgumā.</w:t>
            </w:r>
          </w:p>
          <w:p w14:paraId="09D1EA7E" w14:textId="543FCF7D" w:rsidR="006353EB" w:rsidRPr="00477BD0" w:rsidRDefault="006353EB" w:rsidP="006353EB">
            <w:r w:rsidRPr="00CC1F58">
              <w:t xml:space="preserve">Gala atzīmi par studiju kursu veido sekojošie rezultāti: </w:t>
            </w:r>
            <w:proofErr w:type="spellStart"/>
            <w:r w:rsidRPr="00CC1F58">
              <w:t>Starppārbaudījumos</w:t>
            </w:r>
            <w:proofErr w:type="spellEnd"/>
            <w:r w:rsidRPr="00CC1F58">
              <w:t xml:space="preserve">: (1) </w:t>
            </w:r>
            <w:r>
              <w:t>četros</w:t>
            </w:r>
            <w:r w:rsidRPr="00CC1F58">
              <w:t xml:space="preserve"> praktiskajos darbos</w:t>
            </w:r>
            <w:r>
              <w:t xml:space="preserve"> un</w:t>
            </w:r>
            <w:r w:rsidRPr="00CC1F58">
              <w:t xml:space="preserve"> </w:t>
            </w:r>
            <w:r>
              <w:t>četrās</w:t>
            </w:r>
            <w:r w:rsidRPr="00CC1F58">
              <w:t xml:space="preserve"> semināru nodarbībās iegūtie vērtējumi – </w:t>
            </w:r>
            <w:r>
              <w:t>6</w:t>
            </w:r>
            <w:r w:rsidRPr="00CC1F58">
              <w:t>0%</w:t>
            </w:r>
            <w:r>
              <w:t xml:space="preserve">; </w:t>
            </w:r>
            <w:r w:rsidRPr="00CC1F58">
              <w:t xml:space="preserve">(2) patstāvīgo </w:t>
            </w:r>
            <w:r>
              <w:t xml:space="preserve">darbu izpildes rezultātu novērtējums </w:t>
            </w:r>
            <w:r w:rsidRPr="009E11BF">
              <w:t xml:space="preserve">– </w:t>
            </w:r>
            <w:r>
              <w:t>20</w:t>
            </w:r>
            <w:r w:rsidRPr="009E11BF">
              <w:t>%</w:t>
            </w:r>
            <w:r>
              <w:t xml:space="preserve">. </w:t>
            </w:r>
            <w:r w:rsidRPr="00CC1F58">
              <w:t>Noslēguma pārbaudījumā: (3) rakstiskā gala eksāmenā – 20% ar noteikumu, ka katrā no kopējās atzīmes komponentiem vērtējums nedrīkst būt zemāks par 4 ballēm.</w:t>
            </w:r>
          </w:p>
          <w:p w14:paraId="5071C55C" w14:textId="77777777" w:rsidR="006353EB" w:rsidRPr="00026C21" w:rsidRDefault="006353EB" w:rsidP="008C07D6">
            <w:pPr>
              <w:rPr>
                <w:rFonts w:eastAsia="Times New Roman"/>
                <w:color w:val="0070C0"/>
              </w:rPr>
            </w:pPr>
          </w:p>
          <w:p w14:paraId="167CC7B6" w14:textId="77777777" w:rsidR="001F0B1E" w:rsidRPr="00026C21" w:rsidRDefault="001F0B1E" w:rsidP="008C07D6">
            <w:pPr>
              <w:rPr>
                <w:color w:val="0070C0"/>
              </w:rPr>
            </w:pPr>
          </w:p>
          <w:p w14:paraId="48527DE6" w14:textId="77777777" w:rsidR="006353EB" w:rsidRPr="00026C21" w:rsidRDefault="006353EB" w:rsidP="006353EB">
            <w:pPr>
              <w:rPr>
                <w:color w:val="0070C0"/>
              </w:rPr>
            </w:pPr>
            <w:r w:rsidRPr="00026C21">
              <w:rPr>
                <w:color w:val="0070C0"/>
              </w:rPr>
              <w:t>STUDIJU REZULTĀTU VĒRTĒŠANA</w:t>
            </w:r>
          </w:p>
          <w:p w14:paraId="1FB4A93D" w14:textId="77777777" w:rsidR="006353EB" w:rsidRPr="005160BF" w:rsidRDefault="006353EB" w:rsidP="006353EB"/>
          <w:tbl>
            <w:tblPr>
              <w:tblW w:w="7917"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636"/>
              <w:gridCol w:w="636"/>
            </w:tblGrid>
            <w:tr w:rsidR="006353EB" w:rsidRPr="005160BF" w14:paraId="104F0924" w14:textId="77777777" w:rsidTr="005A24F3">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CD43FA" w14:textId="77777777" w:rsidR="006353EB" w:rsidRPr="005160BF" w:rsidRDefault="006353EB" w:rsidP="006353EB">
                  <w:pPr>
                    <w:jc w:val="center"/>
                  </w:pPr>
                  <w:r w:rsidRPr="005160BF">
                    <w:t>Pārbaudījumu veidi</w:t>
                  </w:r>
                </w:p>
              </w:tc>
              <w:tc>
                <w:tcPr>
                  <w:tcW w:w="5197"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B5BE37" w14:textId="77777777" w:rsidR="006353EB" w:rsidRPr="005160BF" w:rsidRDefault="006353EB" w:rsidP="006353EB">
                  <w:pPr>
                    <w:jc w:val="center"/>
                  </w:pPr>
                  <w:r w:rsidRPr="005160BF">
                    <w:t>Studiju rezultāti</w:t>
                  </w:r>
                </w:p>
              </w:tc>
            </w:tr>
            <w:tr w:rsidR="006353EB" w:rsidRPr="005160BF" w14:paraId="61F6095A" w14:textId="77777777" w:rsidTr="005A24F3">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431E76A8" w14:textId="77777777" w:rsidR="006353EB" w:rsidRPr="005160BF" w:rsidRDefault="006353EB" w:rsidP="006353EB">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BAD6F0" w14:textId="77777777" w:rsidR="006353EB" w:rsidRPr="005160BF" w:rsidRDefault="006353EB" w:rsidP="006353EB">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D468BD" w14:textId="77777777" w:rsidR="006353EB" w:rsidRPr="005160BF" w:rsidRDefault="006353EB" w:rsidP="006353EB">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C2F34D" w14:textId="77777777" w:rsidR="006353EB" w:rsidRPr="005160BF" w:rsidRDefault="006353EB" w:rsidP="006353EB">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FCBD3F" w14:textId="77777777" w:rsidR="006353EB" w:rsidRPr="005160BF" w:rsidRDefault="006353EB" w:rsidP="006353EB">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F4DF7F" w14:textId="77777777" w:rsidR="006353EB" w:rsidRPr="005160BF" w:rsidRDefault="006353EB" w:rsidP="006353EB">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2EDB28" w14:textId="77777777" w:rsidR="006353EB" w:rsidRPr="005160BF" w:rsidRDefault="006353EB" w:rsidP="006353EB">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B9A8D6F" w14:textId="77777777" w:rsidR="006353EB" w:rsidRPr="005160BF" w:rsidRDefault="006353EB" w:rsidP="006353EB">
                  <w:pPr>
                    <w:jc w:val="center"/>
                  </w:pPr>
                  <w:r>
                    <w:t>7.</w:t>
                  </w:r>
                </w:p>
              </w:tc>
              <w:tc>
                <w:tcPr>
                  <w:tcW w:w="636" w:type="dxa"/>
                  <w:tcBorders>
                    <w:top w:val="single" w:sz="4" w:space="0" w:color="000000"/>
                    <w:left w:val="single" w:sz="4" w:space="0" w:color="000000"/>
                    <w:bottom w:val="single" w:sz="4" w:space="0" w:color="000000"/>
                    <w:right w:val="single" w:sz="4" w:space="0" w:color="000000"/>
                  </w:tcBorders>
                </w:tcPr>
                <w:p w14:paraId="5330B78F" w14:textId="77777777" w:rsidR="006353EB" w:rsidRPr="005160BF" w:rsidRDefault="006353EB" w:rsidP="006353EB">
                  <w:pPr>
                    <w:jc w:val="center"/>
                  </w:pPr>
                  <w:r>
                    <w:t>8.</w:t>
                  </w:r>
                </w:p>
              </w:tc>
              <w:tc>
                <w:tcPr>
                  <w:tcW w:w="636" w:type="dxa"/>
                  <w:tcBorders>
                    <w:top w:val="single" w:sz="4" w:space="0" w:color="000000"/>
                    <w:left w:val="single" w:sz="4" w:space="0" w:color="000000"/>
                    <w:bottom w:val="single" w:sz="4" w:space="0" w:color="000000"/>
                    <w:right w:val="single" w:sz="4" w:space="0" w:color="000000"/>
                  </w:tcBorders>
                </w:tcPr>
                <w:p w14:paraId="0EFED9CB" w14:textId="77777777" w:rsidR="006353EB" w:rsidRDefault="006353EB" w:rsidP="006353EB">
                  <w:pPr>
                    <w:jc w:val="center"/>
                  </w:pPr>
                  <w:r>
                    <w:t>9.</w:t>
                  </w:r>
                </w:p>
              </w:tc>
            </w:tr>
            <w:tr w:rsidR="006353EB" w:rsidRPr="005160BF" w14:paraId="59F8EE7D" w14:textId="77777777" w:rsidTr="005A24F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D19BE9" w14:textId="77777777" w:rsidR="006353EB" w:rsidRPr="006353EB" w:rsidRDefault="006353EB" w:rsidP="006353EB">
                  <w:r w:rsidRPr="006353EB">
                    <w:t>Praktisko darbu izpilde (kopā 4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5707CC" w14:textId="2DE99AAC" w:rsidR="006353EB" w:rsidRPr="005160BF" w:rsidRDefault="006353EB" w:rsidP="006353E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D2E1E4" w14:textId="77777777" w:rsidR="006353EB" w:rsidRPr="005160BF" w:rsidRDefault="006353EB" w:rsidP="006353EB">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30DE4A" w14:textId="383A4158" w:rsidR="006353EB" w:rsidRPr="005160BF" w:rsidRDefault="006353EB" w:rsidP="006353EB">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CC9D77" w14:textId="77777777" w:rsidR="006353EB" w:rsidRPr="005160BF" w:rsidRDefault="006353EB" w:rsidP="006353E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C1BD3D" w14:textId="77777777" w:rsidR="006353EB" w:rsidRPr="005160BF" w:rsidRDefault="006353EB" w:rsidP="006353EB">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85B34A" w14:textId="77777777" w:rsidR="006353EB" w:rsidRPr="005160BF" w:rsidRDefault="006353EB" w:rsidP="006353EB">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383BE78A" w14:textId="77777777" w:rsidR="006353EB" w:rsidRPr="005160BF" w:rsidRDefault="006353EB" w:rsidP="006353EB">
                  <w:pPr>
                    <w:jc w:val="center"/>
                  </w:pPr>
                  <w:r>
                    <w:t>X</w:t>
                  </w:r>
                </w:p>
              </w:tc>
              <w:tc>
                <w:tcPr>
                  <w:tcW w:w="636" w:type="dxa"/>
                  <w:tcBorders>
                    <w:top w:val="single" w:sz="4" w:space="0" w:color="000000"/>
                    <w:left w:val="single" w:sz="4" w:space="0" w:color="000000"/>
                    <w:bottom w:val="single" w:sz="4" w:space="0" w:color="000000"/>
                    <w:right w:val="single" w:sz="4" w:space="0" w:color="000000"/>
                  </w:tcBorders>
                  <w:vAlign w:val="center"/>
                </w:tcPr>
                <w:p w14:paraId="6D2E61D0" w14:textId="77777777" w:rsidR="006353EB" w:rsidRPr="005160BF" w:rsidRDefault="006353EB" w:rsidP="006353EB">
                  <w:pPr>
                    <w:jc w:val="center"/>
                  </w:pPr>
                  <w:r>
                    <w:t>X</w:t>
                  </w:r>
                </w:p>
              </w:tc>
              <w:tc>
                <w:tcPr>
                  <w:tcW w:w="636" w:type="dxa"/>
                  <w:tcBorders>
                    <w:top w:val="single" w:sz="4" w:space="0" w:color="000000"/>
                    <w:left w:val="single" w:sz="4" w:space="0" w:color="000000"/>
                    <w:bottom w:val="single" w:sz="4" w:space="0" w:color="000000"/>
                    <w:right w:val="single" w:sz="4" w:space="0" w:color="000000"/>
                  </w:tcBorders>
                  <w:vAlign w:val="center"/>
                </w:tcPr>
                <w:p w14:paraId="276B49BF" w14:textId="77777777" w:rsidR="006353EB" w:rsidRPr="005160BF" w:rsidRDefault="006353EB" w:rsidP="006353EB">
                  <w:pPr>
                    <w:jc w:val="center"/>
                  </w:pPr>
                  <w:r>
                    <w:t>X</w:t>
                  </w:r>
                </w:p>
              </w:tc>
            </w:tr>
            <w:tr w:rsidR="006353EB" w:rsidRPr="005160BF" w14:paraId="1E050B1C" w14:textId="77777777" w:rsidTr="005A24F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E223E7" w14:textId="77777777" w:rsidR="006353EB" w:rsidRPr="006353EB" w:rsidRDefault="006353EB" w:rsidP="006353EB">
                  <w:r w:rsidRPr="006353EB">
                    <w:t>Dalība un uzstāšanās semināru nodarbībās (kopā 4 nodarbības)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881D60" w14:textId="77777777" w:rsidR="006353EB" w:rsidRPr="005160BF" w:rsidRDefault="006353EB" w:rsidP="006353E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DBB827" w14:textId="77777777" w:rsidR="006353EB" w:rsidRPr="005160BF" w:rsidRDefault="006353EB" w:rsidP="006353E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348690" w14:textId="77777777" w:rsidR="006353EB" w:rsidRPr="005160BF" w:rsidRDefault="006353EB" w:rsidP="006353E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1B0659" w14:textId="77777777" w:rsidR="006353EB" w:rsidRPr="005160BF" w:rsidRDefault="006353EB" w:rsidP="006353EB">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CF5B7A" w14:textId="77777777" w:rsidR="006353EB" w:rsidRPr="005160BF" w:rsidRDefault="006353EB" w:rsidP="006353EB">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F5144F" w14:textId="77777777" w:rsidR="006353EB" w:rsidRPr="005160BF" w:rsidRDefault="006353EB" w:rsidP="006353EB">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0619155C" w14:textId="75DF79D2" w:rsidR="006353EB" w:rsidRPr="005160BF" w:rsidRDefault="006353EB" w:rsidP="006353EB">
                  <w:pPr>
                    <w:jc w:val="center"/>
                  </w:pPr>
                  <w:r>
                    <w:t>X</w:t>
                  </w:r>
                </w:p>
              </w:tc>
              <w:tc>
                <w:tcPr>
                  <w:tcW w:w="636" w:type="dxa"/>
                  <w:tcBorders>
                    <w:top w:val="single" w:sz="4" w:space="0" w:color="000000"/>
                    <w:left w:val="single" w:sz="4" w:space="0" w:color="000000"/>
                    <w:bottom w:val="single" w:sz="4" w:space="0" w:color="000000"/>
                    <w:right w:val="single" w:sz="4" w:space="0" w:color="000000"/>
                  </w:tcBorders>
                  <w:vAlign w:val="center"/>
                </w:tcPr>
                <w:p w14:paraId="0B552B2A" w14:textId="1951561E" w:rsidR="006353EB" w:rsidRPr="005160BF" w:rsidRDefault="006353EB" w:rsidP="006353EB">
                  <w:pPr>
                    <w:jc w:val="center"/>
                  </w:pPr>
                  <w:r>
                    <w:t>X</w:t>
                  </w:r>
                </w:p>
              </w:tc>
              <w:tc>
                <w:tcPr>
                  <w:tcW w:w="636" w:type="dxa"/>
                  <w:tcBorders>
                    <w:top w:val="single" w:sz="4" w:space="0" w:color="000000"/>
                    <w:left w:val="single" w:sz="4" w:space="0" w:color="000000"/>
                    <w:bottom w:val="single" w:sz="4" w:space="0" w:color="000000"/>
                    <w:right w:val="single" w:sz="4" w:space="0" w:color="000000"/>
                  </w:tcBorders>
                  <w:vAlign w:val="center"/>
                </w:tcPr>
                <w:p w14:paraId="5D659B56" w14:textId="77777777" w:rsidR="006353EB" w:rsidRPr="005160BF" w:rsidRDefault="006353EB" w:rsidP="006353EB">
                  <w:pPr>
                    <w:jc w:val="center"/>
                  </w:pPr>
                  <w:r>
                    <w:t>X</w:t>
                  </w:r>
                </w:p>
              </w:tc>
            </w:tr>
            <w:tr w:rsidR="006353EB" w:rsidRPr="005160BF" w14:paraId="2C098714" w14:textId="77777777" w:rsidTr="005A24F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87F4FB" w14:textId="77777777" w:rsidR="006353EB" w:rsidRPr="005160BF" w:rsidRDefault="006353EB" w:rsidP="006353EB">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CE29C8" w14:textId="77777777" w:rsidR="006353EB" w:rsidRPr="005160BF" w:rsidRDefault="006353EB" w:rsidP="006353E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25CD60" w14:textId="77777777" w:rsidR="006353EB" w:rsidRPr="005160BF" w:rsidRDefault="006353EB" w:rsidP="006353EB">
                  <w:pPr>
                    <w:jc w:val="center"/>
                  </w:pPr>
                  <w:r w:rsidRPr="0022662C">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44AF1E" w14:textId="77777777" w:rsidR="006353EB" w:rsidRPr="005160BF" w:rsidRDefault="006353EB" w:rsidP="006353EB">
                  <w:pPr>
                    <w:jc w:val="center"/>
                  </w:pPr>
                  <w:r w:rsidRPr="0022662C">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FF0A89" w14:textId="77777777" w:rsidR="006353EB" w:rsidRPr="005160BF" w:rsidRDefault="006353EB" w:rsidP="006353E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43EE2D" w14:textId="77777777" w:rsidR="006353EB" w:rsidRPr="005160BF" w:rsidRDefault="006353EB" w:rsidP="006353EB">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52E54" w14:textId="77777777" w:rsidR="006353EB" w:rsidRPr="005160BF" w:rsidRDefault="006353EB" w:rsidP="006353EB">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199F41A2" w14:textId="77777777" w:rsidR="006353EB" w:rsidRPr="005160BF" w:rsidRDefault="006353EB" w:rsidP="006353EB">
                  <w:pPr>
                    <w:jc w:val="center"/>
                  </w:pPr>
                  <w:r>
                    <w:t>X</w:t>
                  </w:r>
                </w:p>
              </w:tc>
              <w:tc>
                <w:tcPr>
                  <w:tcW w:w="636" w:type="dxa"/>
                  <w:tcBorders>
                    <w:top w:val="single" w:sz="4" w:space="0" w:color="000000"/>
                    <w:left w:val="single" w:sz="4" w:space="0" w:color="000000"/>
                    <w:bottom w:val="single" w:sz="4" w:space="0" w:color="000000"/>
                    <w:right w:val="single" w:sz="4" w:space="0" w:color="000000"/>
                  </w:tcBorders>
                  <w:vAlign w:val="center"/>
                </w:tcPr>
                <w:p w14:paraId="0DA593BC" w14:textId="77777777" w:rsidR="006353EB" w:rsidRPr="005160BF" w:rsidRDefault="006353EB" w:rsidP="006353EB">
                  <w:pPr>
                    <w:jc w:val="center"/>
                  </w:pPr>
                  <w:r>
                    <w:t>X</w:t>
                  </w:r>
                </w:p>
              </w:tc>
              <w:tc>
                <w:tcPr>
                  <w:tcW w:w="636" w:type="dxa"/>
                  <w:tcBorders>
                    <w:top w:val="single" w:sz="4" w:space="0" w:color="000000"/>
                    <w:left w:val="single" w:sz="4" w:space="0" w:color="000000"/>
                    <w:bottom w:val="single" w:sz="4" w:space="0" w:color="000000"/>
                    <w:right w:val="single" w:sz="4" w:space="0" w:color="000000"/>
                  </w:tcBorders>
                  <w:vAlign w:val="center"/>
                </w:tcPr>
                <w:p w14:paraId="24214966" w14:textId="77777777" w:rsidR="006353EB" w:rsidRDefault="006353EB" w:rsidP="006353EB">
                  <w:pPr>
                    <w:jc w:val="center"/>
                  </w:pPr>
                  <w:r>
                    <w:t>X</w:t>
                  </w:r>
                </w:p>
              </w:tc>
            </w:tr>
          </w:tbl>
          <w:p w14:paraId="048FC683" w14:textId="77777777" w:rsidR="006353EB" w:rsidRDefault="006353EB" w:rsidP="006353EB"/>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BAEE76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3FEFB960" w14:textId="77777777" w:rsidR="001F0B1E" w:rsidRPr="00026C21" w:rsidRDefault="001F0B1E" w:rsidP="008C07D6">
            <w:pPr>
              <w:ind w:left="34"/>
              <w:jc w:val="both"/>
              <w:rPr>
                <w:i/>
                <w:color w:val="0070C0"/>
                <w:lang w:eastAsia="ko-KR"/>
              </w:rPr>
            </w:pPr>
            <w:r w:rsidRPr="00026C21">
              <w:rPr>
                <w:i/>
                <w:color w:val="0070C0"/>
                <w:lang w:eastAsia="ko-KR"/>
              </w:rPr>
              <w:t>S - seminārs</w:t>
            </w:r>
          </w:p>
          <w:p w14:paraId="6AA76DBE"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3570E5E6" w14:textId="77777777" w:rsidR="001F0B1E" w:rsidRDefault="001F0B1E" w:rsidP="008C07D6">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34A70A8A" w14:textId="7272FDA0" w:rsidR="005160BF" w:rsidRPr="00294615" w:rsidRDefault="005160BF" w:rsidP="005160BF">
            <w:pPr>
              <w:rPr>
                <w:b/>
                <w:bCs w:val="0"/>
              </w:rPr>
            </w:pPr>
            <w:r w:rsidRPr="00294615">
              <w:rPr>
                <w:b/>
                <w:bCs w:val="0"/>
              </w:rPr>
              <w:t>Lekcijas</w:t>
            </w:r>
            <w:r>
              <w:rPr>
                <w:b/>
                <w:bCs w:val="0"/>
              </w:rPr>
              <w:t xml:space="preserve"> (</w:t>
            </w:r>
            <w:r w:rsidR="004C3A8E">
              <w:rPr>
                <w:b/>
                <w:bCs w:val="0"/>
              </w:rPr>
              <w:t>16</w:t>
            </w:r>
            <w:r>
              <w:rPr>
                <w:b/>
                <w:bCs w:val="0"/>
              </w:rPr>
              <w:t>)</w:t>
            </w:r>
          </w:p>
          <w:p w14:paraId="37EEA3B8" w14:textId="685ADF24" w:rsidR="00EC6F4D" w:rsidRPr="00BE3C3D" w:rsidRDefault="00EC6F4D" w:rsidP="00BE3C3D">
            <w:pPr>
              <w:pStyle w:val="ListParagraph"/>
              <w:numPr>
                <w:ilvl w:val="0"/>
                <w:numId w:val="43"/>
              </w:numPr>
              <w:spacing w:after="160" w:line="259" w:lineRule="auto"/>
            </w:pPr>
            <w:r w:rsidRPr="00BE3C3D">
              <w:t>Ievads vides ekonomikā. Vides komponenti kā pasaules tirgus sastāvdaļa.</w:t>
            </w:r>
            <w:r w:rsidR="00BE3C3D">
              <w:t xml:space="preserve"> </w:t>
            </w:r>
            <w:r w:rsidR="00BE3C3D" w:rsidRPr="001A3E4C">
              <w:rPr>
                <w:color w:val="auto"/>
                <w:lang w:eastAsia="ru-RU"/>
              </w:rPr>
              <w:t>(</w:t>
            </w:r>
            <w:r w:rsidR="00BE3C3D" w:rsidRPr="001A3E4C">
              <w:rPr>
                <w:color w:val="0070C0"/>
                <w:lang w:eastAsia="ru-RU"/>
              </w:rPr>
              <w:t>L2, Pd</w:t>
            </w:r>
            <w:r w:rsidR="00BE3C3D">
              <w:rPr>
                <w:color w:val="0070C0"/>
                <w:lang w:eastAsia="ru-RU"/>
              </w:rPr>
              <w:t>2</w:t>
            </w:r>
            <w:r w:rsidR="00BE3C3D" w:rsidRPr="001A3E4C">
              <w:rPr>
                <w:color w:val="auto"/>
                <w:lang w:eastAsia="ru-RU"/>
              </w:rPr>
              <w:t>)</w:t>
            </w:r>
          </w:p>
          <w:p w14:paraId="590BAB1A" w14:textId="345DD07E" w:rsidR="00EC6F4D" w:rsidRPr="00BE3C3D" w:rsidRDefault="00EC6F4D" w:rsidP="00BE3C3D">
            <w:pPr>
              <w:pStyle w:val="ListParagraph"/>
              <w:numPr>
                <w:ilvl w:val="0"/>
                <w:numId w:val="43"/>
              </w:numPr>
              <w:spacing w:after="160" w:line="259" w:lineRule="auto"/>
            </w:pPr>
            <w:r w:rsidRPr="00BE3C3D">
              <w:t>Vides ekonomikas teorētiskie pamati</w:t>
            </w:r>
            <w:r w:rsidR="00700840" w:rsidRPr="00BE3C3D">
              <w:t xml:space="preserve"> </w:t>
            </w:r>
            <w:r w:rsidR="00700840" w:rsidRPr="00BE3C3D">
              <w:rPr>
                <w:lang w:eastAsia="ko-KR"/>
              </w:rPr>
              <w:t>un fundamentālās koncepcijas</w:t>
            </w:r>
            <w:r w:rsidRPr="00BE3C3D">
              <w:t>.</w:t>
            </w:r>
            <w:r w:rsidR="00BE3C3D">
              <w:t xml:space="preserve"> </w:t>
            </w:r>
            <w:r w:rsidR="00BE3C3D" w:rsidRPr="001A3E4C">
              <w:rPr>
                <w:color w:val="auto"/>
                <w:lang w:eastAsia="ru-RU"/>
              </w:rPr>
              <w:t>(</w:t>
            </w:r>
            <w:r w:rsidR="00BE3C3D" w:rsidRPr="001A3E4C">
              <w:rPr>
                <w:color w:val="0070C0"/>
                <w:lang w:eastAsia="ru-RU"/>
              </w:rPr>
              <w:t>L2, Pd</w:t>
            </w:r>
            <w:r w:rsidR="00BE3C3D">
              <w:rPr>
                <w:color w:val="0070C0"/>
                <w:lang w:eastAsia="ru-RU"/>
              </w:rPr>
              <w:t>2</w:t>
            </w:r>
            <w:r w:rsidR="00BE3C3D" w:rsidRPr="001A3E4C">
              <w:rPr>
                <w:color w:val="auto"/>
                <w:lang w:eastAsia="ru-RU"/>
              </w:rPr>
              <w:t>)</w:t>
            </w:r>
          </w:p>
          <w:p w14:paraId="2FAFEC72" w14:textId="37728813" w:rsidR="00EC6F4D" w:rsidRPr="00BE3C3D" w:rsidRDefault="00700840" w:rsidP="00BE3C3D">
            <w:pPr>
              <w:pStyle w:val="ListParagraph"/>
              <w:numPr>
                <w:ilvl w:val="0"/>
                <w:numId w:val="43"/>
              </w:numPr>
              <w:spacing w:after="160" w:line="259" w:lineRule="auto"/>
            </w:pPr>
            <w:r w:rsidRPr="00BE3C3D">
              <w:rPr>
                <w:lang w:eastAsia="ko-KR"/>
              </w:rPr>
              <w:t>Vides un dabas resursu ekonomiskās novērtēšanas koncepcijas un metodes. V</w:t>
            </w:r>
            <w:r w:rsidR="00EC6F4D" w:rsidRPr="00BE3C3D">
              <w:t>ides vērtība.</w:t>
            </w:r>
            <w:r w:rsidR="00BE3C3D">
              <w:t xml:space="preserve"> </w:t>
            </w:r>
            <w:r w:rsidR="00BE3C3D" w:rsidRPr="001A3E4C">
              <w:rPr>
                <w:color w:val="auto"/>
                <w:lang w:eastAsia="ru-RU"/>
              </w:rPr>
              <w:t>(</w:t>
            </w:r>
            <w:r w:rsidR="00BE3C3D" w:rsidRPr="001A3E4C">
              <w:rPr>
                <w:color w:val="0070C0"/>
                <w:lang w:eastAsia="ru-RU"/>
              </w:rPr>
              <w:t>L2, Pd</w:t>
            </w:r>
            <w:r w:rsidR="00BE3C3D">
              <w:rPr>
                <w:color w:val="0070C0"/>
                <w:lang w:eastAsia="ru-RU"/>
              </w:rPr>
              <w:t>2</w:t>
            </w:r>
            <w:r w:rsidR="00BE3C3D" w:rsidRPr="001A3E4C">
              <w:rPr>
                <w:color w:val="auto"/>
                <w:lang w:eastAsia="ru-RU"/>
              </w:rPr>
              <w:t>)</w:t>
            </w:r>
          </w:p>
          <w:p w14:paraId="0B0EAFC1" w14:textId="548F31D5" w:rsidR="00EC6F4D" w:rsidRPr="00BE3C3D" w:rsidRDefault="00700840" w:rsidP="00BE3C3D">
            <w:pPr>
              <w:pStyle w:val="ListParagraph"/>
              <w:numPr>
                <w:ilvl w:val="0"/>
                <w:numId w:val="43"/>
              </w:numPr>
              <w:spacing w:after="160" w:line="259" w:lineRule="auto"/>
            </w:pPr>
            <w:r w:rsidRPr="00BE3C3D">
              <w:t>Videi nodarītais kaitējums un tā ekonomiskā vērtēšana</w:t>
            </w:r>
            <w:r w:rsidR="00EC6F4D" w:rsidRPr="00BE3C3D">
              <w:t>.</w:t>
            </w:r>
            <w:r w:rsidR="00BE3C3D" w:rsidRPr="00BE3C3D">
              <w:t xml:space="preserve"> </w:t>
            </w:r>
            <w:r w:rsidR="00BE3C3D" w:rsidRPr="00BE3C3D">
              <w:rPr>
                <w:color w:val="auto"/>
                <w:lang w:eastAsia="ru-RU"/>
              </w:rPr>
              <w:t>(</w:t>
            </w:r>
            <w:r w:rsidR="00BE3C3D" w:rsidRPr="00BE3C3D">
              <w:rPr>
                <w:color w:val="0070C0"/>
                <w:lang w:eastAsia="ru-RU"/>
              </w:rPr>
              <w:t>L2, Pd2</w:t>
            </w:r>
            <w:r w:rsidR="00BE3C3D" w:rsidRPr="00BE3C3D">
              <w:rPr>
                <w:color w:val="auto"/>
                <w:lang w:eastAsia="ru-RU"/>
              </w:rPr>
              <w:t>)</w:t>
            </w:r>
          </w:p>
          <w:p w14:paraId="4D792686" w14:textId="49FD8258" w:rsidR="00EC6F4D" w:rsidRPr="00BE3C3D" w:rsidRDefault="00700840" w:rsidP="00BE3C3D">
            <w:pPr>
              <w:pStyle w:val="ListParagraph"/>
              <w:numPr>
                <w:ilvl w:val="0"/>
                <w:numId w:val="43"/>
              </w:numPr>
              <w:spacing w:after="160" w:line="259" w:lineRule="auto"/>
            </w:pPr>
            <w:r w:rsidRPr="00BE3C3D">
              <w:t>Vides aizsardzības politiski-ekonomiskie un finanšu instrumenti</w:t>
            </w:r>
            <w:r w:rsidR="00EC6F4D" w:rsidRPr="00BE3C3D">
              <w:t>.</w:t>
            </w:r>
            <w:r w:rsidR="00BE3C3D" w:rsidRPr="00BE3C3D">
              <w:t xml:space="preserve"> </w:t>
            </w:r>
            <w:r w:rsidR="00BE3C3D" w:rsidRPr="00BE3C3D">
              <w:rPr>
                <w:color w:val="auto"/>
                <w:lang w:eastAsia="ru-RU"/>
              </w:rPr>
              <w:t>(</w:t>
            </w:r>
            <w:r w:rsidR="00BE3C3D" w:rsidRPr="00BE3C3D">
              <w:rPr>
                <w:color w:val="0070C0"/>
                <w:lang w:eastAsia="ru-RU"/>
              </w:rPr>
              <w:t>L2, Pd2</w:t>
            </w:r>
            <w:r w:rsidR="00BE3C3D" w:rsidRPr="00BE3C3D">
              <w:rPr>
                <w:color w:val="auto"/>
                <w:lang w:eastAsia="ru-RU"/>
              </w:rPr>
              <w:t>)</w:t>
            </w:r>
          </w:p>
          <w:p w14:paraId="3BC7D159" w14:textId="0F89330C" w:rsidR="00EC6F4D" w:rsidRPr="00BE3C3D" w:rsidRDefault="00BE3C3D" w:rsidP="00BE3C3D">
            <w:pPr>
              <w:pStyle w:val="ListParagraph"/>
              <w:numPr>
                <w:ilvl w:val="0"/>
                <w:numId w:val="43"/>
              </w:numPr>
              <w:spacing w:after="160" w:line="259" w:lineRule="auto"/>
            </w:pPr>
            <w:r w:rsidRPr="00BE3C3D">
              <w:t>Globālo klimata un vides izmaiņu ekonomiskais efekts</w:t>
            </w:r>
            <w:r w:rsidR="00EC6F4D" w:rsidRPr="00BE3C3D">
              <w:t>.</w:t>
            </w:r>
            <w:r w:rsidRPr="00BE3C3D">
              <w:t xml:space="preserve"> </w:t>
            </w:r>
            <w:r w:rsidRPr="00BE3C3D">
              <w:rPr>
                <w:color w:val="auto"/>
                <w:lang w:eastAsia="ru-RU"/>
              </w:rPr>
              <w:t>(</w:t>
            </w:r>
            <w:r w:rsidRPr="00BE3C3D">
              <w:rPr>
                <w:color w:val="0070C0"/>
                <w:lang w:eastAsia="ru-RU"/>
              </w:rPr>
              <w:t>L2, Pd2</w:t>
            </w:r>
            <w:r w:rsidRPr="00BE3C3D">
              <w:rPr>
                <w:color w:val="auto"/>
                <w:lang w:eastAsia="ru-RU"/>
              </w:rPr>
              <w:t>)</w:t>
            </w:r>
          </w:p>
          <w:p w14:paraId="7BB72808" w14:textId="4D521B38" w:rsidR="00EC6F4D" w:rsidRPr="00BE3C3D" w:rsidRDefault="00BE3C3D" w:rsidP="00BE3C3D">
            <w:pPr>
              <w:pStyle w:val="ListParagraph"/>
              <w:numPr>
                <w:ilvl w:val="0"/>
                <w:numId w:val="43"/>
              </w:numPr>
              <w:spacing w:after="160" w:line="259" w:lineRule="auto"/>
            </w:pPr>
            <w:r w:rsidRPr="00BE3C3D">
              <w:rPr>
                <w:lang w:eastAsia="ko-KR"/>
              </w:rPr>
              <w:t>Ilgtspējīga un videi draudzīga ekonomika</w:t>
            </w:r>
            <w:r w:rsidR="00EC6F4D" w:rsidRPr="00BE3C3D">
              <w:t>.</w:t>
            </w:r>
            <w:r>
              <w:t xml:space="preserve"> </w:t>
            </w:r>
            <w:r w:rsidRPr="00BE3C3D">
              <w:rPr>
                <w:color w:val="auto"/>
                <w:lang w:eastAsia="ru-RU"/>
              </w:rPr>
              <w:t>(</w:t>
            </w:r>
            <w:r w:rsidRPr="00BE3C3D">
              <w:rPr>
                <w:color w:val="0070C0"/>
                <w:lang w:eastAsia="ru-RU"/>
              </w:rPr>
              <w:t>L2, Pd2</w:t>
            </w:r>
            <w:r w:rsidRPr="00BE3C3D">
              <w:rPr>
                <w:color w:val="auto"/>
                <w:lang w:eastAsia="ru-RU"/>
              </w:rPr>
              <w:t>)</w:t>
            </w:r>
          </w:p>
          <w:p w14:paraId="3C87BFE8" w14:textId="14DDCDCA" w:rsidR="00EC6F4D" w:rsidRPr="00BE3C3D" w:rsidRDefault="00EC6F4D" w:rsidP="00BE3C3D">
            <w:pPr>
              <w:pStyle w:val="ListParagraph"/>
              <w:numPr>
                <w:ilvl w:val="0"/>
                <w:numId w:val="43"/>
              </w:numPr>
              <w:spacing w:after="160" w:line="259" w:lineRule="auto"/>
            </w:pPr>
            <w:r w:rsidRPr="00BE3C3D">
              <w:t>Latvijas tautsaimniecības nozaru attīstības vides ekonomiskie aspekti.</w:t>
            </w:r>
            <w:r w:rsidR="00BE3C3D">
              <w:t xml:space="preserve"> </w:t>
            </w:r>
            <w:r w:rsidR="00BE3C3D" w:rsidRPr="00BE3C3D">
              <w:rPr>
                <w:color w:val="auto"/>
                <w:lang w:eastAsia="ru-RU"/>
              </w:rPr>
              <w:t>(</w:t>
            </w:r>
            <w:r w:rsidR="00BE3C3D" w:rsidRPr="00BE3C3D">
              <w:rPr>
                <w:color w:val="0070C0"/>
                <w:lang w:eastAsia="ru-RU"/>
              </w:rPr>
              <w:t>L2, Pd2</w:t>
            </w:r>
            <w:r w:rsidR="00BE3C3D" w:rsidRPr="00BE3C3D">
              <w:rPr>
                <w:color w:val="auto"/>
                <w:lang w:eastAsia="ru-RU"/>
              </w:rPr>
              <w:t>)</w:t>
            </w:r>
          </w:p>
          <w:p w14:paraId="473FFAA5" w14:textId="64B503D2" w:rsidR="00BE3C3D" w:rsidRPr="00294615" w:rsidRDefault="00BE3C3D" w:rsidP="00BE3C3D">
            <w:pPr>
              <w:rPr>
                <w:b/>
                <w:bCs w:val="0"/>
              </w:rPr>
            </w:pPr>
            <w:r>
              <w:rPr>
                <w:b/>
                <w:bCs w:val="0"/>
              </w:rPr>
              <w:t xml:space="preserve">Praktiskie darbi (8) </w:t>
            </w:r>
          </w:p>
          <w:p w14:paraId="6C465C28" w14:textId="5B283DBC" w:rsidR="00BE3C3D" w:rsidRPr="00A176B9" w:rsidRDefault="00BE3C3D" w:rsidP="00A176B9">
            <w:pPr>
              <w:pStyle w:val="ListParagraph"/>
              <w:numPr>
                <w:ilvl w:val="0"/>
                <w:numId w:val="44"/>
              </w:numPr>
              <w:ind w:left="451"/>
              <w:rPr>
                <w:color w:val="auto"/>
              </w:rPr>
            </w:pPr>
            <w:r w:rsidRPr="00A176B9">
              <w:rPr>
                <w:color w:val="auto"/>
              </w:rPr>
              <w:t>Vides un dabas resursu ekonomiskā vērtēšana</w:t>
            </w:r>
            <w:r w:rsidR="00A176B9">
              <w:rPr>
                <w:color w:val="auto"/>
              </w:rPr>
              <w:t xml:space="preserve">. </w:t>
            </w:r>
            <w:r w:rsidR="00A176B9" w:rsidRPr="00BE3C3D">
              <w:rPr>
                <w:color w:val="auto"/>
                <w:lang w:eastAsia="ru-RU"/>
              </w:rPr>
              <w:t>(</w:t>
            </w:r>
            <w:r w:rsidR="00A176B9">
              <w:rPr>
                <w:color w:val="0070C0"/>
                <w:lang w:eastAsia="ru-RU"/>
              </w:rPr>
              <w:t>P</w:t>
            </w:r>
            <w:r w:rsidR="00A176B9" w:rsidRPr="00BE3C3D">
              <w:rPr>
                <w:color w:val="0070C0"/>
                <w:lang w:eastAsia="ru-RU"/>
              </w:rPr>
              <w:t>2, Pd</w:t>
            </w:r>
            <w:r w:rsidR="00A176B9">
              <w:rPr>
                <w:color w:val="0070C0"/>
                <w:lang w:eastAsia="ru-RU"/>
              </w:rPr>
              <w:t>4</w:t>
            </w:r>
            <w:r w:rsidR="00A176B9" w:rsidRPr="00BE3C3D">
              <w:rPr>
                <w:color w:val="auto"/>
                <w:lang w:eastAsia="ru-RU"/>
              </w:rPr>
              <w:t>)</w:t>
            </w:r>
          </w:p>
          <w:p w14:paraId="646E7C60" w14:textId="4EDE1EDC" w:rsidR="00EC6F4D" w:rsidRPr="00A176B9" w:rsidRDefault="00EC6F4D" w:rsidP="00A176B9">
            <w:pPr>
              <w:pStyle w:val="ListParagraph"/>
              <w:numPr>
                <w:ilvl w:val="0"/>
                <w:numId w:val="44"/>
              </w:numPr>
              <w:ind w:left="451"/>
              <w:rPr>
                <w:color w:val="auto"/>
              </w:rPr>
            </w:pPr>
            <w:r w:rsidRPr="00A176B9">
              <w:rPr>
                <w:color w:val="auto"/>
              </w:rPr>
              <w:t>Dabas resursu nodoklis un tā aprēķināšana.</w:t>
            </w:r>
            <w:r w:rsidR="00A176B9">
              <w:rPr>
                <w:color w:val="auto"/>
              </w:rPr>
              <w:t xml:space="preserve"> </w:t>
            </w:r>
            <w:r w:rsidR="00A176B9" w:rsidRPr="00BE3C3D">
              <w:rPr>
                <w:color w:val="auto"/>
                <w:lang w:eastAsia="ru-RU"/>
              </w:rPr>
              <w:t>(</w:t>
            </w:r>
            <w:r w:rsidR="00A176B9">
              <w:rPr>
                <w:color w:val="0070C0"/>
                <w:lang w:eastAsia="ru-RU"/>
              </w:rPr>
              <w:t>P</w:t>
            </w:r>
            <w:r w:rsidR="00A176B9" w:rsidRPr="00BE3C3D">
              <w:rPr>
                <w:color w:val="0070C0"/>
                <w:lang w:eastAsia="ru-RU"/>
              </w:rPr>
              <w:t>2, Pd</w:t>
            </w:r>
            <w:r w:rsidR="00A176B9">
              <w:rPr>
                <w:color w:val="0070C0"/>
                <w:lang w:eastAsia="ru-RU"/>
              </w:rPr>
              <w:t>4</w:t>
            </w:r>
            <w:r w:rsidR="00A176B9" w:rsidRPr="00BE3C3D">
              <w:rPr>
                <w:color w:val="auto"/>
                <w:lang w:eastAsia="ru-RU"/>
              </w:rPr>
              <w:t>)</w:t>
            </w:r>
          </w:p>
          <w:p w14:paraId="7DA64F4E" w14:textId="47AFFD8E" w:rsidR="00EC6F4D" w:rsidRPr="007E7544" w:rsidRDefault="00235261" w:rsidP="00A176B9">
            <w:pPr>
              <w:pStyle w:val="ListParagraph"/>
              <w:numPr>
                <w:ilvl w:val="0"/>
                <w:numId w:val="44"/>
              </w:numPr>
              <w:ind w:left="451"/>
              <w:rPr>
                <w:color w:val="auto"/>
              </w:rPr>
            </w:pPr>
            <w:r>
              <w:rPr>
                <w:color w:val="auto"/>
              </w:rPr>
              <w:t xml:space="preserve">CBA </w:t>
            </w:r>
            <w:r w:rsidRPr="00A176B9">
              <w:rPr>
                <w:color w:val="auto"/>
              </w:rPr>
              <w:t xml:space="preserve">metodes </w:t>
            </w:r>
            <w:r w:rsidRPr="007E7544">
              <w:rPr>
                <w:color w:val="auto"/>
              </w:rPr>
              <w:t>pielietošana.</w:t>
            </w:r>
            <w:r w:rsidRPr="007E7544">
              <w:rPr>
                <w:color w:val="auto"/>
                <w:lang w:eastAsia="ru-RU"/>
              </w:rPr>
              <w:t xml:space="preserve"> (</w:t>
            </w:r>
            <w:r w:rsidRPr="007E7544">
              <w:rPr>
                <w:color w:val="0070C0"/>
                <w:lang w:eastAsia="ru-RU"/>
              </w:rPr>
              <w:t>P2, Pd4</w:t>
            </w:r>
            <w:r w:rsidRPr="007E7544">
              <w:rPr>
                <w:color w:val="auto"/>
                <w:lang w:eastAsia="ru-RU"/>
              </w:rPr>
              <w:t>)</w:t>
            </w:r>
          </w:p>
          <w:p w14:paraId="703D5AC5" w14:textId="5B6F14ED" w:rsidR="00EC6F4D" w:rsidRPr="00A176B9" w:rsidRDefault="00235261" w:rsidP="00A176B9">
            <w:pPr>
              <w:pStyle w:val="ListParagraph"/>
              <w:numPr>
                <w:ilvl w:val="0"/>
                <w:numId w:val="44"/>
              </w:numPr>
              <w:ind w:left="451"/>
              <w:rPr>
                <w:color w:val="auto"/>
              </w:rPr>
            </w:pPr>
            <w:r w:rsidRPr="007E7544">
              <w:rPr>
                <w:color w:val="auto"/>
              </w:rPr>
              <w:t>DPSIR metodes pielietošana</w:t>
            </w:r>
            <w:r w:rsidRPr="00A176B9">
              <w:rPr>
                <w:color w:val="auto"/>
              </w:rPr>
              <w:t>.</w:t>
            </w:r>
            <w:r>
              <w:rPr>
                <w:color w:val="auto"/>
              </w:rPr>
              <w:t xml:space="preserve"> </w:t>
            </w:r>
            <w:r w:rsidRPr="00BE3C3D">
              <w:rPr>
                <w:color w:val="auto"/>
                <w:lang w:eastAsia="ru-RU"/>
              </w:rPr>
              <w:t>(</w:t>
            </w:r>
            <w:r>
              <w:rPr>
                <w:color w:val="0070C0"/>
                <w:lang w:eastAsia="ru-RU"/>
              </w:rPr>
              <w:t>P</w:t>
            </w:r>
            <w:r w:rsidRPr="00BE3C3D">
              <w:rPr>
                <w:color w:val="0070C0"/>
                <w:lang w:eastAsia="ru-RU"/>
              </w:rPr>
              <w:t>2, Pd</w:t>
            </w:r>
            <w:r>
              <w:rPr>
                <w:color w:val="0070C0"/>
                <w:lang w:eastAsia="ru-RU"/>
              </w:rPr>
              <w:t>4</w:t>
            </w:r>
            <w:r w:rsidRPr="00BE3C3D">
              <w:rPr>
                <w:color w:val="auto"/>
                <w:lang w:eastAsia="ru-RU"/>
              </w:rPr>
              <w:t>)</w:t>
            </w:r>
          </w:p>
          <w:p w14:paraId="7B40CC1E" w14:textId="00602302" w:rsidR="005160BF" w:rsidRDefault="005160BF" w:rsidP="00BE3C3D">
            <w:pPr>
              <w:ind w:left="34"/>
              <w:rPr>
                <w:color w:val="0070C0"/>
              </w:rPr>
            </w:pPr>
          </w:p>
          <w:p w14:paraId="467F6F79" w14:textId="304418C4" w:rsidR="005160BF" w:rsidRPr="00294615" w:rsidRDefault="00F37589" w:rsidP="00BE3C3D">
            <w:pPr>
              <w:rPr>
                <w:b/>
                <w:bCs w:val="0"/>
              </w:rPr>
            </w:pPr>
            <w:r>
              <w:rPr>
                <w:b/>
                <w:bCs w:val="0"/>
              </w:rPr>
              <w:t>Semināri</w:t>
            </w:r>
            <w:r w:rsidR="005160BF">
              <w:rPr>
                <w:b/>
                <w:bCs w:val="0"/>
              </w:rPr>
              <w:t xml:space="preserve"> (</w:t>
            </w:r>
            <w:r w:rsidR="00BE3C3D">
              <w:rPr>
                <w:b/>
                <w:bCs w:val="0"/>
              </w:rPr>
              <w:t>8</w:t>
            </w:r>
            <w:r w:rsidR="005160BF">
              <w:rPr>
                <w:b/>
                <w:bCs w:val="0"/>
              </w:rPr>
              <w:t xml:space="preserve">) </w:t>
            </w:r>
          </w:p>
          <w:p w14:paraId="2CAC4A9C" w14:textId="5646B6B6" w:rsidR="00BE3C3D" w:rsidRDefault="00BE3C3D" w:rsidP="00A176B9">
            <w:pPr>
              <w:pStyle w:val="ListParagraph"/>
              <w:numPr>
                <w:ilvl w:val="0"/>
                <w:numId w:val="46"/>
              </w:numPr>
            </w:pPr>
            <w:r w:rsidRPr="00A176B9">
              <w:t>Vides nodokļi un to funkcijas.</w:t>
            </w:r>
            <w:r w:rsidR="00A176B9">
              <w:t xml:space="preserve"> </w:t>
            </w:r>
            <w:r w:rsidR="00A176B9" w:rsidRPr="00BE3C3D">
              <w:rPr>
                <w:color w:val="auto"/>
                <w:lang w:eastAsia="ru-RU"/>
              </w:rPr>
              <w:t>(</w:t>
            </w:r>
            <w:r w:rsidR="00A176B9">
              <w:rPr>
                <w:color w:val="0070C0"/>
                <w:lang w:eastAsia="ru-RU"/>
              </w:rPr>
              <w:t>S</w:t>
            </w:r>
            <w:r w:rsidR="00A176B9" w:rsidRPr="00BE3C3D">
              <w:rPr>
                <w:color w:val="0070C0"/>
                <w:lang w:eastAsia="ru-RU"/>
              </w:rPr>
              <w:t>2, Pd</w:t>
            </w:r>
            <w:r w:rsidR="00A176B9">
              <w:rPr>
                <w:color w:val="0070C0"/>
                <w:lang w:eastAsia="ru-RU"/>
              </w:rPr>
              <w:t>4</w:t>
            </w:r>
            <w:r w:rsidR="00A176B9" w:rsidRPr="00BE3C3D">
              <w:rPr>
                <w:color w:val="auto"/>
                <w:lang w:eastAsia="ru-RU"/>
              </w:rPr>
              <w:t>)</w:t>
            </w:r>
          </w:p>
          <w:p w14:paraId="7535566E" w14:textId="431B9A3C" w:rsidR="00A176B9" w:rsidRDefault="00A176B9" w:rsidP="00A176B9">
            <w:pPr>
              <w:pStyle w:val="ListParagraph"/>
              <w:numPr>
                <w:ilvl w:val="0"/>
                <w:numId w:val="46"/>
              </w:numPr>
            </w:pPr>
            <w:r w:rsidRPr="00A176B9">
              <w:t>Ekonomiskie instrumenti piesārņojuma samazināšanai.</w:t>
            </w:r>
            <w:r>
              <w:t xml:space="preserve"> </w:t>
            </w:r>
            <w:r w:rsidRPr="00BE3C3D">
              <w:rPr>
                <w:color w:val="auto"/>
                <w:lang w:eastAsia="ru-RU"/>
              </w:rPr>
              <w:t>(</w:t>
            </w:r>
            <w:r>
              <w:rPr>
                <w:color w:val="0070C0"/>
                <w:lang w:eastAsia="ru-RU"/>
              </w:rPr>
              <w:t>S</w:t>
            </w:r>
            <w:r w:rsidRPr="00BE3C3D">
              <w:rPr>
                <w:color w:val="0070C0"/>
                <w:lang w:eastAsia="ru-RU"/>
              </w:rPr>
              <w:t>2, Pd</w:t>
            </w:r>
            <w:r>
              <w:rPr>
                <w:color w:val="0070C0"/>
                <w:lang w:eastAsia="ru-RU"/>
              </w:rPr>
              <w:t>4</w:t>
            </w:r>
            <w:r w:rsidRPr="00BE3C3D">
              <w:rPr>
                <w:color w:val="auto"/>
                <w:lang w:eastAsia="ru-RU"/>
              </w:rPr>
              <w:t>)</w:t>
            </w:r>
          </w:p>
          <w:p w14:paraId="2B515F58" w14:textId="25FD93AB" w:rsidR="00A176B9" w:rsidRDefault="00A176B9" w:rsidP="00A176B9">
            <w:pPr>
              <w:pStyle w:val="ListParagraph"/>
              <w:numPr>
                <w:ilvl w:val="0"/>
                <w:numId w:val="46"/>
              </w:numPr>
            </w:pPr>
            <w:r w:rsidRPr="00A176B9">
              <w:t>Normatīvie līdzekļi vides ekonomikā</w:t>
            </w:r>
            <w:r>
              <w:t xml:space="preserve"> Latvijā</w:t>
            </w:r>
            <w:r w:rsidRPr="00A176B9">
              <w:t>.</w:t>
            </w:r>
            <w:r>
              <w:t xml:space="preserve"> </w:t>
            </w:r>
            <w:r w:rsidRPr="00BE3C3D">
              <w:rPr>
                <w:color w:val="auto"/>
                <w:lang w:eastAsia="ru-RU"/>
              </w:rPr>
              <w:t>(</w:t>
            </w:r>
            <w:r>
              <w:rPr>
                <w:color w:val="0070C0"/>
                <w:lang w:eastAsia="ru-RU"/>
              </w:rPr>
              <w:t>S</w:t>
            </w:r>
            <w:r w:rsidRPr="00BE3C3D">
              <w:rPr>
                <w:color w:val="0070C0"/>
                <w:lang w:eastAsia="ru-RU"/>
              </w:rPr>
              <w:t>2, Pd</w:t>
            </w:r>
            <w:r>
              <w:rPr>
                <w:color w:val="0070C0"/>
                <w:lang w:eastAsia="ru-RU"/>
              </w:rPr>
              <w:t>4</w:t>
            </w:r>
            <w:r w:rsidRPr="00BE3C3D">
              <w:rPr>
                <w:color w:val="auto"/>
                <w:lang w:eastAsia="ru-RU"/>
              </w:rPr>
              <w:t>)</w:t>
            </w:r>
          </w:p>
          <w:p w14:paraId="3696DC46" w14:textId="3181A4EA" w:rsidR="00A176B9" w:rsidRPr="00A176B9" w:rsidRDefault="00A176B9" w:rsidP="00A176B9">
            <w:pPr>
              <w:pStyle w:val="ListParagraph"/>
              <w:numPr>
                <w:ilvl w:val="0"/>
                <w:numId w:val="46"/>
              </w:numPr>
            </w:pPr>
            <w:r w:rsidRPr="00A176B9">
              <w:t>Ilgtspējas un ekonomiskās attīstības mijiedarbība</w:t>
            </w:r>
            <w:r>
              <w:t>.</w:t>
            </w:r>
            <w:r w:rsidR="00235261">
              <w:t xml:space="preserve"> V</w:t>
            </w:r>
            <w:r w:rsidR="00235261" w:rsidRPr="00235261">
              <w:t>idei draudzīgi biznesa mūsdienu modeļi</w:t>
            </w:r>
            <w:r>
              <w:t xml:space="preserve"> </w:t>
            </w:r>
            <w:r w:rsidRPr="00BE3C3D">
              <w:rPr>
                <w:color w:val="auto"/>
                <w:lang w:eastAsia="ru-RU"/>
              </w:rPr>
              <w:t>(</w:t>
            </w:r>
            <w:r>
              <w:rPr>
                <w:color w:val="0070C0"/>
                <w:lang w:eastAsia="ru-RU"/>
              </w:rPr>
              <w:t>S</w:t>
            </w:r>
            <w:r w:rsidRPr="00BE3C3D">
              <w:rPr>
                <w:color w:val="0070C0"/>
                <w:lang w:eastAsia="ru-RU"/>
              </w:rPr>
              <w:t>2, Pd</w:t>
            </w:r>
            <w:r>
              <w:rPr>
                <w:color w:val="0070C0"/>
                <w:lang w:eastAsia="ru-RU"/>
              </w:rPr>
              <w:t>4</w:t>
            </w:r>
            <w:r w:rsidRPr="00BE3C3D">
              <w:rPr>
                <w:color w:val="auto"/>
                <w:lang w:eastAsia="ru-RU"/>
              </w:rPr>
              <w:t>)</w:t>
            </w:r>
          </w:p>
          <w:p w14:paraId="59D362D3" w14:textId="77777777" w:rsidR="005160BF" w:rsidRDefault="005160BF" w:rsidP="00A176B9"/>
          <w:p w14:paraId="4836045A" w14:textId="2FE1B2BB" w:rsidR="006353EB" w:rsidRPr="00A176B9" w:rsidRDefault="006353EB" w:rsidP="00A176B9"/>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02ED3088" w14:textId="06420BEB" w:rsidR="0049370B" w:rsidRDefault="0049370B" w:rsidP="00613C63">
            <w:pPr>
              <w:pStyle w:val="ListParagraph"/>
              <w:numPr>
                <w:ilvl w:val="0"/>
                <w:numId w:val="48"/>
              </w:numPr>
              <w:spacing w:after="60"/>
              <w:ind w:left="453" w:hanging="357"/>
              <w:contextualSpacing w:val="0"/>
            </w:pPr>
            <w:proofErr w:type="spellStart"/>
            <w:r>
              <w:t>Hakket</w:t>
            </w:r>
            <w:proofErr w:type="spellEnd"/>
            <w:r>
              <w:t xml:space="preserve">, S. C., 2006. </w:t>
            </w:r>
            <w:proofErr w:type="spellStart"/>
            <w:r>
              <w:t>Environmental</w:t>
            </w:r>
            <w:proofErr w:type="spellEnd"/>
            <w:r>
              <w:t xml:space="preserve"> </w:t>
            </w:r>
            <w:proofErr w:type="spellStart"/>
            <w:r>
              <w:t>and</w:t>
            </w:r>
            <w:proofErr w:type="spellEnd"/>
            <w:r>
              <w:t xml:space="preserve"> Natural </w:t>
            </w:r>
            <w:proofErr w:type="spellStart"/>
            <w:r>
              <w:t>Resource</w:t>
            </w:r>
            <w:proofErr w:type="spellEnd"/>
            <w:r>
              <w:t xml:space="preserve"> </w:t>
            </w:r>
            <w:proofErr w:type="spellStart"/>
            <w:r>
              <w:t>Economics</w:t>
            </w:r>
            <w:proofErr w:type="spellEnd"/>
            <w:r>
              <w:t xml:space="preserve">. </w:t>
            </w:r>
            <w:proofErr w:type="spellStart"/>
            <w:r>
              <w:t>Theory</w:t>
            </w:r>
            <w:proofErr w:type="spellEnd"/>
            <w:r>
              <w:t xml:space="preserve">, </w:t>
            </w:r>
            <w:proofErr w:type="spellStart"/>
            <w:r>
              <w:t>Polucy</w:t>
            </w:r>
            <w:proofErr w:type="spellEnd"/>
            <w:r>
              <w:t xml:space="preserve"> </w:t>
            </w:r>
            <w:proofErr w:type="spellStart"/>
            <w:r>
              <w:t>and</w:t>
            </w:r>
            <w:proofErr w:type="spellEnd"/>
            <w:r>
              <w:t xml:space="preserve"> </w:t>
            </w:r>
            <w:proofErr w:type="spellStart"/>
            <w:r>
              <w:t>the</w:t>
            </w:r>
            <w:proofErr w:type="spellEnd"/>
            <w:r>
              <w:t xml:space="preserve"> </w:t>
            </w:r>
            <w:proofErr w:type="spellStart"/>
            <w:r>
              <w:t>Sutainable</w:t>
            </w:r>
            <w:proofErr w:type="spellEnd"/>
            <w:r>
              <w:t xml:space="preserve">  </w:t>
            </w:r>
            <w:proofErr w:type="spellStart"/>
            <w:r>
              <w:t>Society</w:t>
            </w:r>
            <w:proofErr w:type="spellEnd"/>
            <w:r>
              <w:t xml:space="preserve">. </w:t>
            </w:r>
            <w:proofErr w:type="spellStart"/>
            <w:r>
              <w:t>New</w:t>
            </w:r>
            <w:proofErr w:type="spellEnd"/>
            <w:r>
              <w:t xml:space="preserve"> </w:t>
            </w:r>
            <w:proofErr w:type="spellStart"/>
            <w:r>
              <w:t>York</w:t>
            </w:r>
            <w:proofErr w:type="spellEnd"/>
            <w:r>
              <w:t xml:space="preserve">, </w:t>
            </w:r>
            <w:proofErr w:type="spellStart"/>
            <w:r>
              <w:t>London</w:t>
            </w:r>
            <w:proofErr w:type="spellEnd"/>
            <w:r>
              <w:t xml:space="preserve">, </w:t>
            </w:r>
            <w:proofErr w:type="spellStart"/>
            <w:r>
              <w:t>M.E.Sharpe</w:t>
            </w:r>
            <w:proofErr w:type="spellEnd"/>
            <w:r>
              <w:t xml:space="preserve">, 524 </w:t>
            </w:r>
            <w:proofErr w:type="spellStart"/>
            <w:r>
              <w:t>pp</w:t>
            </w:r>
            <w:proofErr w:type="spellEnd"/>
            <w:r>
              <w:t>.</w:t>
            </w:r>
          </w:p>
          <w:p w14:paraId="4AC4C270" w14:textId="21277CD8" w:rsidR="006353EB" w:rsidRDefault="0049370B" w:rsidP="00613C63">
            <w:pPr>
              <w:pStyle w:val="ListParagraph"/>
              <w:numPr>
                <w:ilvl w:val="0"/>
                <w:numId w:val="48"/>
              </w:numPr>
              <w:spacing w:after="60"/>
              <w:ind w:left="453" w:hanging="357"/>
              <w:contextualSpacing w:val="0"/>
            </w:pPr>
            <w:proofErr w:type="spellStart"/>
            <w:r>
              <w:t>Hanley</w:t>
            </w:r>
            <w:proofErr w:type="spellEnd"/>
            <w:r>
              <w:t xml:space="preserve">, N., </w:t>
            </w:r>
            <w:proofErr w:type="spellStart"/>
            <w:r>
              <w:t>Shogren</w:t>
            </w:r>
            <w:proofErr w:type="spellEnd"/>
            <w:r>
              <w:t xml:space="preserve">, J. </w:t>
            </w:r>
            <w:proofErr w:type="spellStart"/>
            <w:r>
              <w:t>and</w:t>
            </w:r>
            <w:proofErr w:type="spellEnd"/>
            <w:r>
              <w:t xml:space="preserve"> </w:t>
            </w:r>
            <w:proofErr w:type="spellStart"/>
            <w:r>
              <w:t>White</w:t>
            </w:r>
            <w:proofErr w:type="spellEnd"/>
            <w:r>
              <w:t xml:space="preserve">, B., 2001. </w:t>
            </w:r>
            <w:proofErr w:type="spellStart"/>
            <w:r>
              <w:t>Introduction</w:t>
            </w:r>
            <w:proofErr w:type="spellEnd"/>
            <w:r>
              <w:t xml:space="preserve"> to </w:t>
            </w:r>
            <w:proofErr w:type="spellStart"/>
            <w:r>
              <w:t>Environmental</w:t>
            </w:r>
            <w:proofErr w:type="spellEnd"/>
            <w:r>
              <w:t xml:space="preserve"> </w:t>
            </w:r>
            <w:proofErr w:type="spellStart"/>
            <w:r>
              <w:t>Economics</w:t>
            </w:r>
            <w:proofErr w:type="spellEnd"/>
            <w:r>
              <w:t xml:space="preserve">. </w:t>
            </w:r>
            <w:proofErr w:type="spellStart"/>
            <w:r>
              <w:t>New</w:t>
            </w:r>
            <w:proofErr w:type="spellEnd"/>
            <w:r>
              <w:t xml:space="preserve"> </w:t>
            </w:r>
            <w:proofErr w:type="spellStart"/>
            <w:r>
              <w:t>York</w:t>
            </w:r>
            <w:proofErr w:type="spellEnd"/>
            <w:r>
              <w:t xml:space="preserve">, </w:t>
            </w:r>
            <w:proofErr w:type="spellStart"/>
            <w:r>
              <w:t>Oxford</w:t>
            </w:r>
            <w:proofErr w:type="spellEnd"/>
            <w:r>
              <w:t xml:space="preserve"> </w:t>
            </w:r>
            <w:proofErr w:type="spellStart"/>
            <w:r>
              <w:t>University</w:t>
            </w:r>
            <w:proofErr w:type="spellEnd"/>
            <w:r>
              <w:t xml:space="preserve"> </w:t>
            </w:r>
            <w:proofErr w:type="spellStart"/>
            <w:r>
              <w:t>Press</w:t>
            </w:r>
            <w:proofErr w:type="spellEnd"/>
            <w:r>
              <w:t xml:space="preserve">, 350 </w:t>
            </w:r>
            <w:proofErr w:type="spellStart"/>
            <w:r>
              <w:t>pp</w:t>
            </w:r>
            <w:proofErr w:type="spellEnd"/>
            <w:r>
              <w:t>.</w:t>
            </w:r>
          </w:p>
          <w:p w14:paraId="0F590B02" w14:textId="369279B3" w:rsidR="001F0B1E" w:rsidRPr="00026C21" w:rsidRDefault="0049370B" w:rsidP="00613C63">
            <w:pPr>
              <w:pStyle w:val="ListParagraph"/>
              <w:numPr>
                <w:ilvl w:val="0"/>
                <w:numId w:val="48"/>
              </w:numPr>
              <w:spacing w:after="60"/>
              <w:ind w:left="453" w:hanging="357"/>
              <w:contextualSpacing w:val="0"/>
            </w:pPr>
            <w:proofErr w:type="spellStart"/>
            <w:r>
              <w:t>Harris</w:t>
            </w:r>
            <w:proofErr w:type="spellEnd"/>
            <w:r>
              <w:t xml:space="preserve">, J. M., 2002. </w:t>
            </w:r>
            <w:proofErr w:type="spellStart"/>
            <w:r>
              <w:t>Environmental</w:t>
            </w:r>
            <w:proofErr w:type="spellEnd"/>
            <w:r>
              <w:t xml:space="preserve"> </w:t>
            </w:r>
            <w:proofErr w:type="spellStart"/>
            <w:r>
              <w:t>and</w:t>
            </w:r>
            <w:proofErr w:type="spellEnd"/>
            <w:r>
              <w:t xml:space="preserve"> Natural </w:t>
            </w:r>
            <w:proofErr w:type="spellStart"/>
            <w:r>
              <w:t>Resource</w:t>
            </w:r>
            <w:proofErr w:type="spellEnd"/>
            <w:r>
              <w:t xml:space="preserve"> </w:t>
            </w:r>
            <w:proofErr w:type="spellStart"/>
            <w:r>
              <w:t>Economics</w:t>
            </w:r>
            <w:proofErr w:type="spellEnd"/>
            <w:r>
              <w:t xml:space="preserve">: A </w:t>
            </w:r>
            <w:proofErr w:type="spellStart"/>
            <w:r>
              <w:t>Contemporary</w:t>
            </w:r>
            <w:proofErr w:type="spellEnd"/>
            <w:r>
              <w:t xml:space="preserve"> </w:t>
            </w:r>
            <w:proofErr w:type="spellStart"/>
            <w:r>
              <w:t>Approach</w:t>
            </w:r>
            <w:proofErr w:type="spellEnd"/>
            <w:r>
              <w:t xml:space="preserve">. Boston, </w:t>
            </w:r>
            <w:proofErr w:type="spellStart"/>
            <w:r>
              <w:t>New</w:t>
            </w:r>
            <w:proofErr w:type="spellEnd"/>
            <w:r>
              <w:t xml:space="preserve"> </w:t>
            </w:r>
            <w:proofErr w:type="spellStart"/>
            <w:r>
              <w:t>York</w:t>
            </w:r>
            <w:proofErr w:type="spellEnd"/>
            <w:r>
              <w:t xml:space="preserve">, </w:t>
            </w:r>
            <w:proofErr w:type="spellStart"/>
            <w:r w:rsidRPr="0049370B">
              <w:t>Houghton</w:t>
            </w:r>
            <w:proofErr w:type="spellEnd"/>
            <w:r w:rsidRPr="0049370B">
              <w:t xml:space="preserve"> </w:t>
            </w:r>
            <w:proofErr w:type="spellStart"/>
            <w:r w:rsidRPr="0049370B">
              <w:t>Mifflin</w:t>
            </w:r>
            <w:proofErr w:type="spellEnd"/>
            <w:r>
              <w:t xml:space="preserve"> </w:t>
            </w:r>
            <w:proofErr w:type="spellStart"/>
            <w:r>
              <w:t>Company</w:t>
            </w:r>
            <w:proofErr w:type="spellEnd"/>
            <w:r>
              <w:t xml:space="preserve">, </w:t>
            </w:r>
            <w:r w:rsidRPr="0049370B">
              <w:t>464</w:t>
            </w:r>
            <w:r>
              <w:t xml:space="preserve"> p.</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613644AB" w14:textId="639A4308" w:rsidR="006353EB" w:rsidRPr="006353EB" w:rsidRDefault="007408A9" w:rsidP="00613C63">
            <w:pPr>
              <w:pStyle w:val="ListParagraph"/>
              <w:numPr>
                <w:ilvl w:val="0"/>
                <w:numId w:val="47"/>
              </w:numPr>
              <w:spacing w:after="60"/>
              <w:ind w:left="453" w:hanging="357"/>
              <w:contextualSpacing w:val="0"/>
            </w:pPr>
            <w:r w:rsidRPr="006353EB">
              <w:rPr>
                <w:lang w:val="en-US" w:eastAsia="ru-RU"/>
              </w:rPr>
              <w:t xml:space="preserve">Environmental Taxes in OECD Countries. </w:t>
            </w:r>
            <w:proofErr w:type="spellStart"/>
            <w:r w:rsidRPr="006353EB">
              <w:rPr>
                <w:lang w:val="en-US" w:eastAsia="ru-RU"/>
              </w:rPr>
              <w:t>Organisation</w:t>
            </w:r>
            <w:proofErr w:type="spellEnd"/>
            <w:r w:rsidRPr="006353EB">
              <w:rPr>
                <w:lang w:val="en-US" w:eastAsia="ru-RU"/>
              </w:rPr>
              <w:t xml:space="preserve"> for Economic Cooperation and Development. Paris</w:t>
            </w:r>
            <w:r w:rsidR="00AE6BEB">
              <w:rPr>
                <w:lang w:val="en-US" w:eastAsia="ru-RU"/>
              </w:rPr>
              <w:t>,</w:t>
            </w:r>
            <w:r w:rsidRPr="006353EB">
              <w:rPr>
                <w:lang w:val="en-US" w:eastAsia="ru-RU"/>
              </w:rPr>
              <w:t xml:space="preserve"> Head of Publications Service, OECD, 1995.</w:t>
            </w:r>
          </w:p>
          <w:p w14:paraId="6E8D28E7" w14:textId="6F173EE1" w:rsidR="00AE6BEB" w:rsidRPr="00AE6BEB" w:rsidRDefault="00AE6BEB" w:rsidP="00613C63">
            <w:pPr>
              <w:pStyle w:val="ListParagraph"/>
              <w:numPr>
                <w:ilvl w:val="0"/>
                <w:numId w:val="47"/>
              </w:numPr>
              <w:spacing w:after="60"/>
              <w:ind w:left="453" w:hanging="357"/>
              <w:contextualSpacing w:val="0"/>
            </w:pPr>
            <w:proofErr w:type="spellStart"/>
            <w:r>
              <w:t>Huby</w:t>
            </w:r>
            <w:proofErr w:type="spellEnd"/>
            <w:r>
              <w:t xml:space="preserve">, M., 1998. </w:t>
            </w:r>
            <w:proofErr w:type="spellStart"/>
            <w:r>
              <w:t>Social</w:t>
            </w:r>
            <w:proofErr w:type="spellEnd"/>
            <w:r>
              <w:t xml:space="preserve"> </w:t>
            </w:r>
            <w:proofErr w:type="spellStart"/>
            <w:r>
              <w:t>Policy</w:t>
            </w:r>
            <w:proofErr w:type="spellEnd"/>
            <w:r>
              <w:t xml:space="preserve"> </w:t>
            </w:r>
            <w:proofErr w:type="spellStart"/>
            <w:r>
              <w:t>and</w:t>
            </w:r>
            <w:proofErr w:type="spellEnd"/>
            <w:r>
              <w:t xml:space="preserve"> </w:t>
            </w:r>
            <w:proofErr w:type="spellStart"/>
            <w:r>
              <w:t>the</w:t>
            </w:r>
            <w:proofErr w:type="spellEnd"/>
            <w:r>
              <w:t xml:space="preserve"> </w:t>
            </w:r>
            <w:proofErr w:type="spellStart"/>
            <w:r>
              <w:t>Environemtn</w:t>
            </w:r>
            <w:proofErr w:type="spellEnd"/>
            <w:r>
              <w:t xml:space="preserve">. </w:t>
            </w:r>
            <w:proofErr w:type="spellStart"/>
            <w:r>
              <w:t>Philadelphia</w:t>
            </w:r>
            <w:proofErr w:type="spellEnd"/>
            <w:r>
              <w:t xml:space="preserve">, </w:t>
            </w:r>
            <w:proofErr w:type="spellStart"/>
            <w:r>
              <w:t>Open</w:t>
            </w:r>
            <w:proofErr w:type="spellEnd"/>
            <w:r>
              <w:t xml:space="preserve"> </w:t>
            </w:r>
            <w:proofErr w:type="spellStart"/>
            <w:r>
              <w:t>University</w:t>
            </w:r>
            <w:proofErr w:type="spellEnd"/>
            <w:r>
              <w:t xml:space="preserve"> </w:t>
            </w:r>
            <w:proofErr w:type="spellStart"/>
            <w:r>
              <w:t>Press</w:t>
            </w:r>
            <w:proofErr w:type="spellEnd"/>
            <w:r>
              <w:t xml:space="preserve">, 176 </w:t>
            </w:r>
            <w:proofErr w:type="spellStart"/>
            <w:r>
              <w:t>pp</w:t>
            </w:r>
            <w:proofErr w:type="spellEnd"/>
            <w:r>
              <w:t>.</w:t>
            </w:r>
          </w:p>
          <w:p w14:paraId="592A4030" w14:textId="18AAE12D" w:rsidR="006353EB" w:rsidRPr="006353EB" w:rsidRDefault="006353EB" w:rsidP="00613C63">
            <w:pPr>
              <w:pStyle w:val="ListParagraph"/>
              <w:numPr>
                <w:ilvl w:val="0"/>
                <w:numId w:val="47"/>
              </w:numPr>
              <w:spacing w:after="60"/>
              <w:ind w:left="453" w:hanging="357"/>
              <w:contextualSpacing w:val="0"/>
            </w:pPr>
            <w:r w:rsidRPr="006353EB">
              <w:rPr>
                <w:lang w:val="en-US" w:eastAsia="ru-RU"/>
              </w:rPr>
              <w:t xml:space="preserve">Sofia Initiative on Economic Instruments. Sourcebook on Economic Instruments for Environmental Policy. Central and Eastern Europe, 1999. Klarer J., McNicholas J., Knaus E.M. (eds.), </w:t>
            </w:r>
            <w:proofErr w:type="spellStart"/>
            <w:r w:rsidRPr="006353EB">
              <w:rPr>
                <w:lang w:val="en-US" w:eastAsia="ru-RU"/>
              </w:rPr>
              <w:t>Szentendre</w:t>
            </w:r>
            <w:proofErr w:type="spellEnd"/>
            <w:r w:rsidRPr="006353EB">
              <w:rPr>
                <w:lang w:val="en-US" w:eastAsia="ru-RU"/>
              </w:rPr>
              <w:t>, The Regional Environmental Centre for Central and Eastern Europe, April 1999.</w:t>
            </w:r>
          </w:p>
          <w:p w14:paraId="3EF2CAE8" w14:textId="1D5C6F8C" w:rsidR="006353EB" w:rsidRPr="006353EB" w:rsidRDefault="006353EB" w:rsidP="00613C63">
            <w:pPr>
              <w:pStyle w:val="ListParagraph"/>
              <w:numPr>
                <w:ilvl w:val="0"/>
                <w:numId w:val="47"/>
              </w:numPr>
              <w:spacing w:after="60"/>
              <w:ind w:left="453" w:hanging="357"/>
              <w:contextualSpacing w:val="0"/>
            </w:pPr>
            <w:r w:rsidRPr="006353EB">
              <w:rPr>
                <w:lang w:val="en-US" w:eastAsia="ru-RU"/>
              </w:rPr>
              <w:t>Medouza</w:t>
            </w:r>
            <w:r w:rsidR="003756BA">
              <w:rPr>
                <w:lang w:val="en-US" w:eastAsia="ru-RU"/>
              </w:rPr>
              <w:t>,</w:t>
            </w:r>
            <w:r w:rsidRPr="006353EB">
              <w:rPr>
                <w:lang w:val="en-US" w:eastAsia="ru-RU"/>
              </w:rPr>
              <w:t xml:space="preserve"> D.H., </w:t>
            </w:r>
            <w:proofErr w:type="spellStart"/>
            <w:r w:rsidRPr="006353EB">
              <w:rPr>
                <w:lang w:val="en-US" w:eastAsia="ru-RU"/>
              </w:rPr>
              <w:t>Medouzs</w:t>
            </w:r>
            <w:proofErr w:type="spellEnd"/>
            <w:r w:rsidR="003756BA">
              <w:rPr>
                <w:lang w:val="en-US" w:eastAsia="ru-RU"/>
              </w:rPr>
              <w:t>,</w:t>
            </w:r>
            <w:r w:rsidRPr="006353EB">
              <w:rPr>
                <w:lang w:val="en-US" w:eastAsia="ru-RU"/>
              </w:rPr>
              <w:t xml:space="preserve"> D.L., </w:t>
            </w:r>
            <w:proofErr w:type="spellStart"/>
            <w:r w:rsidRPr="006353EB">
              <w:rPr>
                <w:lang w:val="en-US" w:eastAsia="ru-RU"/>
              </w:rPr>
              <w:t>Randerss</w:t>
            </w:r>
            <w:proofErr w:type="spellEnd"/>
            <w:r w:rsidR="003756BA">
              <w:rPr>
                <w:lang w:val="en-US" w:eastAsia="ru-RU"/>
              </w:rPr>
              <w:t>,</w:t>
            </w:r>
            <w:r w:rsidRPr="006353EB">
              <w:rPr>
                <w:lang w:val="en-US" w:eastAsia="ru-RU"/>
              </w:rPr>
              <w:t xml:space="preserve"> J., 1993. </w:t>
            </w:r>
            <w:proofErr w:type="spellStart"/>
            <w:r w:rsidRPr="006353EB">
              <w:rPr>
                <w:lang w:val="en-US" w:eastAsia="ru-RU"/>
              </w:rPr>
              <w:t>Robežas</w:t>
            </w:r>
            <w:proofErr w:type="spellEnd"/>
            <w:r w:rsidRPr="006353EB">
              <w:rPr>
                <w:lang w:val="en-US" w:eastAsia="ru-RU"/>
              </w:rPr>
              <w:t xml:space="preserve"> </w:t>
            </w:r>
            <w:proofErr w:type="spellStart"/>
            <w:r w:rsidRPr="006353EB">
              <w:rPr>
                <w:lang w:val="en-US" w:eastAsia="ru-RU"/>
              </w:rPr>
              <w:t>jau</w:t>
            </w:r>
            <w:proofErr w:type="spellEnd"/>
            <w:r w:rsidRPr="006353EB">
              <w:rPr>
                <w:lang w:val="en-US" w:eastAsia="ru-RU"/>
              </w:rPr>
              <w:t xml:space="preserve"> </w:t>
            </w:r>
            <w:proofErr w:type="spellStart"/>
            <w:r w:rsidRPr="006353EB">
              <w:rPr>
                <w:lang w:val="en-US" w:eastAsia="ru-RU"/>
              </w:rPr>
              <w:t>pārsniegtas</w:t>
            </w:r>
            <w:proofErr w:type="spellEnd"/>
            <w:r w:rsidRPr="006353EB">
              <w:rPr>
                <w:lang w:val="en-US" w:eastAsia="ru-RU"/>
              </w:rPr>
              <w:t xml:space="preserve">. </w:t>
            </w:r>
            <w:proofErr w:type="spellStart"/>
            <w:r w:rsidRPr="006353EB">
              <w:rPr>
                <w:lang w:val="en-US" w:eastAsia="ru-RU"/>
              </w:rPr>
              <w:t>Kopsavilkums</w:t>
            </w:r>
            <w:proofErr w:type="spellEnd"/>
            <w:r w:rsidRPr="006353EB">
              <w:rPr>
                <w:lang w:val="en-US" w:eastAsia="ru-RU"/>
              </w:rPr>
              <w:t xml:space="preserve">. LU </w:t>
            </w:r>
            <w:proofErr w:type="spellStart"/>
            <w:r w:rsidRPr="006353EB">
              <w:rPr>
                <w:lang w:val="en-US" w:eastAsia="ru-RU"/>
              </w:rPr>
              <w:t>Ekoloģiskā</w:t>
            </w:r>
            <w:proofErr w:type="spellEnd"/>
            <w:r w:rsidRPr="006353EB">
              <w:rPr>
                <w:lang w:val="en-US" w:eastAsia="ru-RU"/>
              </w:rPr>
              <w:t xml:space="preserve"> centra </w:t>
            </w:r>
            <w:proofErr w:type="spellStart"/>
            <w:r w:rsidRPr="006353EB">
              <w:rPr>
                <w:lang w:val="en-US" w:eastAsia="ru-RU"/>
              </w:rPr>
              <w:t>apgāds</w:t>
            </w:r>
            <w:proofErr w:type="spellEnd"/>
            <w:r w:rsidRPr="006353EB">
              <w:rPr>
                <w:lang w:val="en-US" w:eastAsia="ru-RU"/>
              </w:rPr>
              <w:t xml:space="preserve"> „Vide”, </w:t>
            </w:r>
            <w:proofErr w:type="spellStart"/>
            <w:r w:rsidRPr="006353EB">
              <w:rPr>
                <w:lang w:val="en-US" w:eastAsia="ru-RU"/>
              </w:rPr>
              <w:t>Rīga</w:t>
            </w:r>
            <w:proofErr w:type="spellEnd"/>
            <w:r w:rsidRPr="006353EB">
              <w:rPr>
                <w:lang w:val="en-US" w:eastAsia="ru-RU"/>
              </w:rPr>
              <w:t>, 1993.</w:t>
            </w:r>
          </w:p>
          <w:p w14:paraId="41D11C6B" w14:textId="21F5B966" w:rsidR="006353EB" w:rsidRPr="006353EB" w:rsidRDefault="006353EB" w:rsidP="00613C63">
            <w:pPr>
              <w:pStyle w:val="ListParagraph"/>
              <w:numPr>
                <w:ilvl w:val="0"/>
                <w:numId w:val="47"/>
              </w:numPr>
              <w:spacing w:after="60"/>
              <w:ind w:left="453" w:hanging="357"/>
              <w:contextualSpacing w:val="0"/>
            </w:pPr>
            <w:r w:rsidRPr="006353EB">
              <w:rPr>
                <w:lang w:val="en-US" w:eastAsia="ru-RU"/>
              </w:rPr>
              <w:t>Pierce</w:t>
            </w:r>
            <w:r w:rsidR="0049370B">
              <w:rPr>
                <w:lang w:val="en-US" w:eastAsia="ru-RU"/>
              </w:rPr>
              <w:t>,</w:t>
            </w:r>
            <w:r w:rsidRPr="006353EB">
              <w:rPr>
                <w:lang w:val="en-US" w:eastAsia="ru-RU"/>
              </w:rPr>
              <w:t xml:space="preserve"> D., Turner</w:t>
            </w:r>
            <w:r w:rsidR="0049370B">
              <w:rPr>
                <w:lang w:val="en-US" w:eastAsia="ru-RU"/>
              </w:rPr>
              <w:t>,</w:t>
            </w:r>
            <w:r w:rsidRPr="006353EB">
              <w:rPr>
                <w:lang w:val="en-US" w:eastAsia="ru-RU"/>
              </w:rPr>
              <w:t xml:space="preserve"> R., </w:t>
            </w:r>
            <w:r w:rsidR="0049370B" w:rsidRPr="006353EB">
              <w:rPr>
                <w:lang w:val="en-US" w:eastAsia="ru-RU"/>
              </w:rPr>
              <w:t>1990</w:t>
            </w:r>
            <w:r w:rsidR="0049370B">
              <w:rPr>
                <w:lang w:val="en-US" w:eastAsia="ru-RU"/>
              </w:rPr>
              <w:t xml:space="preserve">. </w:t>
            </w:r>
            <w:r w:rsidRPr="006353EB">
              <w:rPr>
                <w:lang w:val="en-US" w:eastAsia="ru-RU"/>
              </w:rPr>
              <w:t xml:space="preserve">Economics of </w:t>
            </w:r>
            <w:proofErr w:type="gramStart"/>
            <w:r w:rsidRPr="006353EB">
              <w:rPr>
                <w:lang w:val="en-US" w:eastAsia="ru-RU"/>
              </w:rPr>
              <w:t>the Natural</w:t>
            </w:r>
            <w:proofErr w:type="gramEnd"/>
            <w:r w:rsidRPr="006353EB">
              <w:rPr>
                <w:lang w:val="en-US" w:eastAsia="ru-RU"/>
              </w:rPr>
              <w:t xml:space="preserve"> Resources and the Environment. Harvest Wheatsheaf, NY., </w:t>
            </w:r>
            <w:proofErr w:type="spellStart"/>
            <w:proofErr w:type="gramStart"/>
            <w:r w:rsidRPr="006353EB">
              <w:rPr>
                <w:lang w:val="en-US" w:eastAsia="ru-RU"/>
              </w:rPr>
              <w:t>L.,Toronto</w:t>
            </w:r>
            <w:proofErr w:type="spellEnd"/>
            <w:proofErr w:type="gramEnd"/>
            <w:r w:rsidRPr="006353EB">
              <w:rPr>
                <w:lang w:val="en-US" w:eastAsia="ru-RU"/>
              </w:rPr>
              <w:t>,</w:t>
            </w:r>
            <w:r w:rsidR="0049370B">
              <w:rPr>
                <w:lang w:val="en-US" w:eastAsia="ru-RU"/>
              </w:rPr>
              <w:t xml:space="preserve"> 378 pp.</w:t>
            </w:r>
          </w:p>
          <w:p w14:paraId="1905224D" w14:textId="77777777" w:rsidR="006353EB" w:rsidRPr="0049370B" w:rsidRDefault="006353EB" w:rsidP="00613C63">
            <w:pPr>
              <w:pStyle w:val="ListParagraph"/>
              <w:numPr>
                <w:ilvl w:val="0"/>
                <w:numId w:val="47"/>
              </w:numPr>
              <w:spacing w:after="60"/>
              <w:ind w:left="453" w:hanging="357"/>
              <w:contextualSpacing w:val="0"/>
            </w:pPr>
            <w:proofErr w:type="spellStart"/>
            <w:r w:rsidRPr="006353EB">
              <w:rPr>
                <w:lang w:val="en-US" w:eastAsia="ru-RU"/>
              </w:rPr>
              <w:t>Tietenberg</w:t>
            </w:r>
            <w:proofErr w:type="spellEnd"/>
            <w:r w:rsidRPr="006353EB">
              <w:rPr>
                <w:lang w:val="en-US" w:eastAsia="ru-RU"/>
              </w:rPr>
              <w:t xml:space="preserve"> T., 1998. Environmental and natural resource economics, Scott, Foresman and Co. Glenview, Illinois, Boston London.</w:t>
            </w:r>
          </w:p>
          <w:p w14:paraId="4AE90DF0" w14:textId="26709FF8" w:rsidR="001F0B1E" w:rsidRPr="00026C21" w:rsidRDefault="0049370B" w:rsidP="00613C63">
            <w:pPr>
              <w:pStyle w:val="ListParagraph"/>
              <w:numPr>
                <w:ilvl w:val="0"/>
                <w:numId w:val="47"/>
              </w:numPr>
              <w:spacing w:after="60"/>
              <w:ind w:left="453" w:hanging="357"/>
              <w:contextualSpacing w:val="0"/>
            </w:pPr>
            <w:r>
              <w:rPr>
                <w:lang w:val="en-US" w:eastAsia="ru-RU"/>
              </w:rPr>
              <w:t xml:space="preserve">Turner, R.K., Pearce, D., Bateman, I., 1993. Environmental Economics. An Elementary Introduction. Baltimore, The Johns Hopkins University Press, </w:t>
            </w:r>
            <w:r w:rsidR="00AE6BEB">
              <w:rPr>
                <w:lang w:val="en-US" w:eastAsia="ru-RU"/>
              </w:rPr>
              <w:t>328 pp.</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6B4C626E" w14:textId="480F0451" w:rsidR="00AE6BEB" w:rsidRDefault="00AE6BEB" w:rsidP="00613C63">
            <w:pPr>
              <w:pStyle w:val="ListParagraph"/>
              <w:numPr>
                <w:ilvl w:val="0"/>
                <w:numId w:val="50"/>
              </w:numPr>
              <w:spacing w:after="60"/>
              <w:ind w:left="453" w:hanging="357"/>
              <w:contextualSpacing w:val="0"/>
            </w:pPr>
            <w:proofErr w:type="spellStart"/>
            <w:r w:rsidRPr="00AE6BEB">
              <w:t>Journal</w:t>
            </w:r>
            <w:proofErr w:type="spellEnd"/>
            <w:r w:rsidRPr="00AE6BEB">
              <w:t xml:space="preserve"> </w:t>
            </w:r>
            <w:proofErr w:type="spellStart"/>
            <w:r w:rsidRPr="00AE6BEB">
              <w:t>of</w:t>
            </w:r>
            <w:proofErr w:type="spellEnd"/>
            <w:r w:rsidRPr="00AE6BEB">
              <w:t xml:space="preserve"> </w:t>
            </w:r>
            <w:proofErr w:type="spellStart"/>
            <w:r w:rsidRPr="00AE6BEB">
              <w:t>Environmental</w:t>
            </w:r>
            <w:proofErr w:type="spellEnd"/>
            <w:r w:rsidRPr="00AE6BEB">
              <w:t xml:space="preserve"> </w:t>
            </w:r>
            <w:proofErr w:type="spellStart"/>
            <w:r w:rsidRPr="00AE6BEB">
              <w:t>Economics</w:t>
            </w:r>
            <w:proofErr w:type="spellEnd"/>
            <w:r w:rsidRPr="00AE6BEB">
              <w:t xml:space="preserve"> </w:t>
            </w:r>
            <w:proofErr w:type="spellStart"/>
            <w:r w:rsidRPr="00AE6BEB">
              <w:t>and</w:t>
            </w:r>
            <w:proofErr w:type="spellEnd"/>
            <w:r w:rsidRPr="00AE6BEB">
              <w:t xml:space="preserve"> </w:t>
            </w:r>
            <w:proofErr w:type="spellStart"/>
            <w:r w:rsidRPr="00AE6BEB">
              <w:t>Management</w:t>
            </w:r>
            <w:proofErr w:type="spellEnd"/>
            <w:r>
              <w:t xml:space="preserve"> (</w:t>
            </w:r>
            <w:proofErr w:type="spellStart"/>
            <w:r w:rsidRPr="00AE6BEB">
              <w:t>Elsevier</w:t>
            </w:r>
            <w:proofErr w:type="spellEnd"/>
            <w:r>
              <w:t xml:space="preserve">, ISSN: </w:t>
            </w:r>
            <w:r w:rsidRPr="00AE6BEB">
              <w:t>0095-0696</w:t>
            </w:r>
            <w:r>
              <w:t xml:space="preserve">) </w:t>
            </w:r>
            <w:hyperlink r:id="rId7" w:history="1">
              <w:r w:rsidRPr="002A4570">
                <w:rPr>
                  <w:rStyle w:val="Hyperlink"/>
                </w:rPr>
                <w:t>https://www.sciencedirect.com/journal/journal-of-environmental-economics-and-management</w:t>
              </w:r>
            </w:hyperlink>
            <w:r>
              <w:t xml:space="preserve"> </w:t>
            </w:r>
          </w:p>
          <w:p w14:paraId="2F2CBC1A" w14:textId="072D227B" w:rsidR="00AE6BEB" w:rsidRDefault="00AE6BEB" w:rsidP="00613C63">
            <w:pPr>
              <w:pStyle w:val="ListParagraph"/>
              <w:numPr>
                <w:ilvl w:val="0"/>
                <w:numId w:val="50"/>
              </w:numPr>
              <w:spacing w:after="60"/>
              <w:ind w:left="453" w:hanging="357"/>
              <w:contextualSpacing w:val="0"/>
            </w:pPr>
            <w:proofErr w:type="spellStart"/>
            <w:r w:rsidRPr="00AE6BEB">
              <w:t>Environmental</w:t>
            </w:r>
            <w:proofErr w:type="spellEnd"/>
            <w:r w:rsidRPr="00AE6BEB">
              <w:t xml:space="preserve"> </w:t>
            </w:r>
            <w:proofErr w:type="spellStart"/>
            <w:r w:rsidRPr="00AE6BEB">
              <w:t>and</w:t>
            </w:r>
            <w:proofErr w:type="spellEnd"/>
            <w:r w:rsidRPr="00AE6BEB">
              <w:t xml:space="preserve"> </w:t>
            </w:r>
            <w:proofErr w:type="spellStart"/>
            <w:r w:rsidRPr="00AE6BEB">
              <w:t>Resource</w:t>
            </w:r>
            <w:proofErr w:type="spellEnd"/>
            <w:r w:rsidRPr="00AE6BEB">
              <w:t xml:space="preserve"> </w:t>
            </w:r>
            <w:proofErr w:type="spellStart"/>
            <w:r w:rsidRPr="00AE6BEB">
              <w:t>Economics</w:t>
            </w:r>
            <w:proofErr w:type="spellEnd"/>
            <w:r>
              <w:t xml:space="preserve">. </w:t>
            </w:r>
            <w:proofErr w:type="spellStart"/>
            <w:r w:rsidRPr="00AE6BEB">
              <w:t>The</w:t>
            </w:r>
            <w:proofErr w:type="spellEnd"/>
            <w:r w:rsidRPr="00AE6BEB">
              <w:t xml:space="preserve"> </w:t>
            </w:r>
            <w:proofErr w:type="spellStart"/>
            <w:r w:rsidRPr="00AE6BEB">
              <w:t>Official</w:t>
            </w:r>
            <w:proofErr w:type="spellEnd"/>
            <w:r w:rsidRPr="00AE6BEB">
              <w:t xml:space="preserve"> </w:t>
            </w:r>
            <w:proofErr w:type="spellStart"/>
            <w:r w:rsidRPr="00AE6BEB">
              <w:t>Journal</w:t>
            </w:r>
            <w:proofErr w:type="spellEnd"/>
            <w:r w:rsidRPr="00AE6BEB">
              <w:t xml:space="preserve"> </w:t>
            </w:r>
            <w:proofErr w:type="spellStart"/>
            <w:r w:rsidRPr="00AE6BEB">
              <w:t>of</w:t>
            </w:r>
            <w:proofErr w:type="spellEnd"/>
            <w:r w:rsidRPr="00AE6BEB">
              <w:t xml:space="preserve"> </w:t>
            </w:r>
            <w:proofErr w:type="spellStart"/>
            <w:r w:rsidRPr="00AE6BEB">
              <w:t>the</w:t>
            </w:r>
            <w:proofErr w:type="spellEnd"/>
            <w:r w:rsidRPr="00AE6BEB">
              <w:t xml:space="preserve"> </w:t>
            </w:r>
            <w:proofErr w:type="spellStart"/>
            <w:r w:rsidRPr="00AE6BEB">
              <w:t>European</w:t>
            </w:r>
            <w:proofErr w:type="spellEnd"/>
            <w:r w:rsidRPr="00AE6BEB">
              <w:t xml:space="preserve"> Association </w:t>
            </w:r>
            <w:proofErr w:type="spellStart"/>
            <w:r w:rsidRPr="00AE6BEB">
              <w:t>of</w:t>
            </w:r>
            <w:proofErr w:type="spellEnd"/>
            <w:r w:rsidRPr="00AE6BEB">
              <w:t xml:space="preserve"> </w:t>
            </w:r>
            <w:proofErr w:type="spellStart"/>
            <w:r w:rsidRPr="00AE6BEB">
              <w:t>Environmental</w:t>
            </w:r>
            <w:proofErr w:type="spellEnd"/>
            <w:r w:rsidRPr="00AE6BEB">
              <w:t xml:space="preserve"> </w:t>
            </w:r>
            <w:proofErr w:type="spellStart"/>
            <w:r w:rsidRPr="00AE6BEB">
              <w:t>and</w:t>
            </w:r>
            <w:proofErr w:type="spellEnd"/>
            <w:r w:rsidRPr="00AE6BEB">
              <w:t xml:space="preserve"> </w:t>
            </w:r>
            <w:proofErr w:type="spellStart"/>
            <w:r w:rsidRPr="00AE6BEB">
              <w:t>Resource</w:t>
            </w:r>
            <w:proofErr w:type="spellEnd"/>
            <w:r w:rsidRPr="00AE6BEB">
              <w:t xml:space="preserve"> </w:t>
            </w:r>
            <w:proofErr w:type="spellStart"/>
            <w:r w:rsidRPr="00AE6BEB">
              <w:t>Economists</w:t>
            </w:r>
            <w:proofErr w:type="spellEnd"/>
            <w:r>
              <w:t xml:space="preserve"> (</w:t>
            </w:r>
            <w:proofErr w:type="spellStart"/>
            <w:r>
              <w:t>Springer</w:t>
            </w:r>
            <w:proofErr w:type="spellEnd"/>
            <w:r>
              <w:t xml:space="preserve">, ISSN: </w:t>
            </w:r>
            <w:r w:rsidR="00613C63" w:rsidRPr="00613C63">
              <w:t>0924-6460</w:t>
            </w:r>
            <w:r w:rsidR="00613C63">
              <w:t xml:space="preserve">) </w:t>
            </w:r>
            <w:hyperlink r:id="rId8" w:history="1">
              <w:r w:rsidR="00613C63" w:rsidRPr="002A4570">
                <w:rPr>
                  <w:rStyle w:val="Hyperlink"/>
                </w:rPr>
                <w:t>https://link.springer.com/journal/10640</w:t>
              </w:r>
            </w:hyperlink>
            <w:r>
              <w:t xml:space="preserve"> </w:t>
            </w:r>
          </w:p>
          <w:p w14:paraId="4891A8DA" w14:textId="2DD8A55B" w:rsidR="00AE6BEB" w:rsidRDefault="00AE6BEB" w:rsidP="00613C63">
            <w:pPr>
              <w:pStyle w:val="ListParagraph"/>
              <w:numPr>
                <w:ilvl w:val="0"/>
                <w:numId w:val="50"/>
              </w:numPr>
              <w:spacing w:after="60"/>
              <w:ind w:left="453" w:hanging="357"/>
              <w:contextualSpacing w:val="0"/>
            </w:pPr>
            <w:proofErr w:type="spellStart"/>
            <w:r w:rsidRPr="00AE6BEB">
              <w:t>Environmental</w:t>
            </w:r>
            <w:proofErr w:type="spellEnd"/>
            <w:r w:rsidRPr="00AE6BEB">
              <w:t xml:space="preserve"> </w:t>
            </w:r>
            <w:proofErr w:type="spellStart"/>
            <w:r w:rsidRPr="00AE6BEB">
              <w:t>policy</w:t>
            </w:r>
            <w:proofErr w:type="spellEnd"/>
            <w:r w:rsidRPr="00AE6BEB">
              <w:t xml:space="preserve"> - </w:t>
            </w:r>
            <w:proofErr w:type="spellStart"/>
            <w:r w:rsidRPr="00AE6BEB">
              <w:t>Environmental</w:t>
            </w:r>
            <w:proofErr w:type="spellEnd"/>
            <w:r w:rsidRPr="00AE6BEB">
              <w:t xml:space="preserve"> </w:t>
            </w:r>
            <w:proofErr w:type="spellStart"/>
            <w:r w:rsidRPr="00AE6BEB">
              <w:t>tax</w:t>
            </w:r>
            <w:proofErr w:type="spellEnd"/>
            <w:r>
              <w:t xml:space="preserve">. OECD </w:t>
            </w:r>
            <w:proofErr w:type="spellStart"/>
            <w:r>
              <w:t>Data</w:t>
            </w:r>
            <w:proofErr w:type="spellEnd"/>
            <w:r>
              <w:t xml:space="preserve">. </w:t>
            </w:r>
            <w:hyperlink r:id="rId9" w:history="1">
              <w:r w:rsidRPr="002A4570">
                <w:rPr>
                  <w:rStyle w:val="Hyperlink"/>
                </w:rPr>
                <w:t>https://data.oecd.org/envpolicy/environmental-tax.htm</w:t>
              </w:r>
            </w:hyperlink>
            <w:r>
              <w:t xml:space="preserve"> </w:t>
            </w:r>
          </w:p>
          <w:p w14:paraId="00BACE00" w14:textId="3C5C84BC" w:rsidR="00613C63" w:rsidRDefault="00613C63" w:rsidP="00613C63">
            <w:pPr>
              <w:pStyle w:val="ListParagraph"/>
              <w:numPr>
                <w:ilvl w:val="0"/>
                <w:numId w:val="50"/>
              </w:numPr>
              <w:spacing w:after="60"/>
              <w:ind w:left="453" w:hanging="357"/>
              <w:contextualSpacing w:val="0"/>
            </w:pPr>
            <w:r w:rsidRPr="00613C63">
              <w:t>Latvijas Nacionālais attīstības plāns 2021. – 2027. gadam</w:t>
            </w:r>
            <w:r>
              <w:t xml:space="preserve">. </w:t>
            </w:r>
            <w:hyperlink r:id="rId10" w:anchor="nap2027-gala-redakcija" w:history="1">
              <w:r w:rsidRPr="002A4570">
                <w:rPr>
                  <w:rStyle w:val="Hyperlink"/>
                </w:rPr>
                <w:t>https://www.mk.gov.lv/lv/latvijas-nacionalais-attistibas-plans#nap2027-gala-redakcija</w:t>
              </w:r>
            </w:hyperlink>
            <w:r>
              <w:t xml:space="preserve"> </w:t>
            </w:r>
          </w:p>
          <w:p w14:paraId="1E82B67F" w14:textId="26575DEB" w:rsidR="00613C63" w:rsidRDefault="00613C63" w:rsidP="00613C63">
            <w:pPr>
              <w:pStyle w:val="ListParagraph"/>
              <w:numPr>
                <w:ilvl w:val="0"/>
                <w:numId w:val="50"/>
              </w:numPr>
              <w:spacing w:after="60"/>
              <w:ind w:left="453" w:hanging="357"/>
              <w:contextualSpacing w:val="0"/>
            </w:pPr>
            <w:r>
              <w:t xml:space="preserve">Latvijas Nacionālais attīstības plāns 2021.–2027. gadam. Stratēģiskais ietekmes uz vidi novērtējums. Vides pārskats. </w:t>
            </w:r>
            <w:hyperlink r:id="rId11" w:history="1">
              <w:r w:rsidRPr="002A4570">
                <w:rPr>
                  <w:rStyle w:val="Hyperlink"/>
                </w:rPr>
                <w:t>https://tap.mk.gov.lv/doc/2020_03/NAP2027_Vides_parskats.261.pdf</w:t>
              </w:r>
            </w:hyperlink>
            <w:r>
              <w:t xml:space="preserve"> </w:t>
            </w:r>
          </w:p>
          <w:p w14:paraId="1A77FA2F" w14:textId="67881B53" w:rsidR="00613C63" w:rsidRDefault="00613C63" w:rsidP="00613C63">
            <w:pPr>
              <w:pStyle w:val="ListParagraph"/>
              <w:numPr>
                <w:ilvl w:val="0"/>
                <w:numId w:val="50"/>
              </w:numPr>
              <w:spacing w:after="60"/>
              <w:ind w:left="453" w:hanging="357"/>
              <w:contextualSpacing w:val="0"/>
            </w:pPr>
            <w:r w:rsidRPr="00613C63">
              <w:t>Vides politikas pamatnostādnes 2021.-2027. gadam</w:t>
            </w:r>
            <w:r>
              <w:t xml:space="preserve">. </w:t>
            </w:r>
            <w:hyperlink r:id="rId12" w:history="1">
              <w:r w:rsidRPr="002A4570">
                <w:rPr>
                  <w:rStyle w:val="Hyperlink"/>
                </w:rPr>
                <w:t>www.varam.gov.lv</w:t>
              </w:r>
            </w:hyperlink>
            <w:r>
              <w:t xml:space="preserve"> </w:t>
            </w:r>
          </w:p>
          <w:p w14:paraId="30B6D12C" w14:textId="45CD1DF2" w:rsidR="00613C63" w:rsidRDefault="00613C63" w:rsidP="00613C63">
            <w:pPr>
              <w:pStyle w:val="ListParagraph"/>
              <w:numPr>
                <w:ilvl w:val="0"/>
                <w:numId w:val="50"/>
              </w:numPr>
              <w:spacing w:after="60"/>
              <w:ind w:left="453" w:hanging="357"/>
              <w:contextualSpacing w:val="0"/>
            </w:pPr>
            <w:r w:rsidRPr="00613C63">
              <w:t>Vide</w:t>
            </w:r>
            <w:r>
              <w:t xml:space="preserve">. </w:t>
            </w:r>
            <w:r w:rsidRPr="00613C63">
              <w:t>Oficiālās statistikas portā</w:t>
            </w:r>
            <w:r>
              <w:t xml:space="preserve">ls. </w:t>
            </w:r>
            <w:hyperlink r:id="rId13" w:history="1">
              <w:r w:rsidRPr="002A4570">
                <w:rPr>
                  <w:rStyle w:val="Hyperlink"/>
                </w:rPr>
                <w:t>https://stat.gov.lv/lv/statistikas-temas/vide</w:t>
              </w:r>
            </w:hyperlink>
            <w:r>
              <w:t xml:space="preserve"> </w:t>
            </w:r>
          </w:p>
          <w:p w14:paraId="08EBD324" w14:textId="2012683A" w:rsidR="001F0B1E" w:rsidRPr="00026C21" w:rsidRDefault="001F0B1E" w:rsidP="003756BA">
            <w:pPr>
              <w:spacing w:after="60"/>
              <w:ind w:left="96"/>
            </w:pP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7829998D" w:rsidR="002C5002" w:rsidRPr="00FA5EA3" w:rsidRDefault="002C5002" w:rsidP="002C5002">
            <w:r w:rsidRPr="00FA5EA3">
              <w:t>ABSP “</w:t>
            </w:r>
            <w:r>
              <w:t>Vides zinātne</w:t>
            </w:r>
            <w:r w:rsidRPr="00FA5EA3">
              <w:t xml:space="preserve">” </w:t>
            </w:r>
            <w:r w:rsidR="000A6CF2">
              <w:t>B</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6B2D1E">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680EA" w14:textId="77777777" w:rsidR="006B2D1E" w:rsidRDefault="006B2D1E" w:rsidP="001B4907">
      <w:r>
        <w:separator/>
      </w:r>
    </w:p>
  </w:endnote>
  <w:endnote w:type="continuationSeparator" w:id="0">
    <w:p w14:paraId="15C38583" w14:textId="77777777" w:rsidR="006B2D1E" w:rsidRDefault="006B2D1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1752F" w14:textId="77777777" w:rsidR="006B2D1E" w:rsidRDefault="006B2D1E" w:rsidP="001B4907">
      <w:r>
        <w:separator/>
      </w:r>
    </w:p>
  </w:footnote>
  <w:footnote w:type="continuationSeparator" w:id="0">
    <w:p w14:paraId="0E4BEA97" w14:textId="77777777" w:rsidR="006B2D1E" w:rsidRDefault="006B2D1E"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911333"/>
    <w:multiLevelType w:val="hybridMultilevel"/>
    <w:tmpl w:val="917A844A"/>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5" w15:restartNumberingAfterBreak="0">
    <w:nsid w:val="07922310"/>
    <w:multiLevelType w:val="hybridMultilevel"/>
    <w:tmpl w:val="5F08185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D49548F"/>
    <w:multiLevelType w:val="hybridMultilevel"/>
    <w:tmpl w:val="C49C0D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A597D6C"/>
    <w:multiLevelType w:val="hybridMultilevel"/>
    <w:tmpl w:val="796209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2215C8"/>
    <w:multiLevelType w:val="hybridMultilevel"/>
    <w:tmpl w:val="881AC63E"/>
    <w:lvl w:ilvl="0" w:tplc="04260011">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0" w15:restartNumberingAfterBreak="0">
    <w:nsid w:val="23BF05ED"/>
    <w:multiLevelType w:val="hybridMultilevel"/>
    <w:tmpl w:val="948C4F90"/>
    <w:lvl w:ilvl="0" w:tplc="3616626E">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1" w15:restartNumberingAfterBreak="0">
    <w:nsid w:val="258D4200"/>
    <w:multiLevelType w:val="hybridMultilevel"/>
    <w:tmpl w:val="50C03EF2"/>
    <w:lvl w:ilvl="0" w:tplc="A19EBD3E">
      <w:start w:val="1"/>
      <w:numFmt w:val="decimal"/>
      <w:lvlText w:val="%1."/>
      <w:lvlJc w:val="left"/>
      <w:pPr>
        <w:ind w:left="754" w:hanging="360"/>
      </w:pPr>
      <w:rPr>
        <w:rFonts w:hint="default"/>
        <w:color w:val="auto"/>
      </w:r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22"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6"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7"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3B0440B2"/>
    <w:multiLevelType w:val="hybridMultilevel"/>
    <w:tmpl w:val="796209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8FE0F07"/>
    <w:multiLevelType w:val="hybridMultilevel"/>
    <w:tmpl w:val="78E41D8E"/>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31" w15:restartNumberingAfterBreak="0">
    <w:nsid w:val="49D648C7"/>
    <w:multiLevelType w:val="hybridMultilevel"/>
    <w:tmpl w:val="941428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5" w15:restartNumberingAfterBreak="0">
    <w:nsid w:val="50481FBE"/>
    <w:multiLevelType w:val="hybridMultilevel"/>
    <w:tmpl w:val="C49C0D7C"/>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7D40177"/>
    <w:multiLevelType w:val="hybridMultilevel"/>
    <w:tmpl w:val="736092BE"/>
    <w:lvl w:ilvl="0" w:tplc="607ABEC0">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5" w15:restartNumberingAfterBreak="0">
    <w:nsid w:val="694D0B1F"/>
    <w:multiLevelType w:val="hybridMultilevel"/>
    <w:tmpl w:val="8E8E8A04"/>
    <w:lvl w:ilvl="0" w:tplc="A19EBD3E">
      <w:start w:val="1"/>
      <w:numFmt w:val="decimal"/>
      <w:lvlText w:val="%1."/>
      <w:lvlJc w:val="left"/>
      <w:pPr>
        <w:ind w:left="754" w:hanging="360"/>
      </w:pPr>
      <w:rPr>
        <w:rFonts w:hint="default"/>
        <w:color w:val="auto"/>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46"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8"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9"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42"/>
  </w:num>
  <w:num w:numId="2" w16cid:durableId="394475910">
    <w:abstractNumId w:val="11"/>
  </w:num>
  <w:num w:numId="3" w16cid:durableId="182868238">
    <w:abstractNumId w:val="32"/>
  </w:num>
  <w:num w:numId="4" w16cid:durableId="1727677902">
    <w:abstractNumId w:val="33"/>
  </w:num>
  <w:num w:numId="5" w16cid:durableId="943614907">
    <w:abstractNumId w:val="9"/>
  </w:num>
  <w:num w:numId="6" w16cid:durableId="226191068">
    <w:abstractNumId w:val="10"/>
  </w:num>
  <w:num w:numId="7" w16cid:durableId="1732732935">
    <w:abstractNumId w:val="12"/>
  </w:num>
  <w:num w:numId="8" w16cid:durableId="2072264788">
    <w:abstractNumId w:val="0"/>
  </w:num>
  <w:num w:numId="9" w16cid:durableId="1673219935">
    <w:abstractNumId w:val="1"/>
  </w:num>
  <w:num w:numId="10" w16cid:durableId="1712415608">
    <w:abstractNumId w:val="2"/>
  </w:num>
  <w:num w:numId="11" w16cid:durableId="1041595771">
    <w:abstractNumId w:val="9"/>
    <w:lvlOverride w:ilvl="0">
      <w:startOverride w:val="1"/>
    </w:lvlOverride>
  </w:num>
  <w:num w:numId="12" w16cid:durableId="2059815596">
    <w:abstractNumId w:val="22"/>
  </w:num>
  <w:num w:numId="13" w16cid:durableId="1491485295">
    <w:abstractNumId w:val="49"/>
  </w:num>
  <w:num w:numId="14" w16cid:durableId="829174557">
    <w:abstractNumId w:val="13"/>
  </w:num>
  <w:num w:numId="15" w16cid:durableId="625045768">
    <w:abstractNumId w:val="16"/>
  </w:num>
  <w:num w:numId="16" w16cid:durableId="1221213197">
    <w:abstractNumId w:val="17"/>
  </w:num>
  <w:num w:numId="17" w16cid:durableId="815610487">
    <w:abstractNumId w:val="28"/>
  </w:num>
  <w:num w:numId="18" w16cid:durableId="1041830660">
    <w:abstractNumId w:val="38"/>
  </w:num>
  <w:num w:numId="19" w16cid:durableId="2145081627">
    <w:abstractNumId w:val="37"/>
  </w:num>
  <w:num w:numId="20" w16cid:durableId="3217191">
    <w:abstractNumId w:val="43"/>
  </w:num>
  <w:num w:numId="21" w16cid:durableId="642777214">
    <w:abstractNumId w:val="46"/>
  </w:num>
  <w:num w:numId="22" w16cid:durableId="1659727042">
    <w:abstractNumId w:val="48"/>
  </w:num>
  <w:num w:numId="23" w16cid:durableId="974913600">
    <w:abstractNumId w:val="18"/>
  </w:num>
  <w:num w:numId="24" w16cid:durableId="1175725727">
    <w:abstractNumId w:val="41"/>
  </w:num>
  <w:num w:numId="25" w16cid:durableId="739594464">
    <w:abstractNumId w:val="34"/>
  </w:num>
  <w:num w:numId="26" w16cid:durableId="1386837561">
    <w:abstractNumId w:val="7"/>
  </w:num>
  <w:num w:numId="27" w16cid:durableId="88165279">
    <w:abstractNumId w:val="3"/>
  </w:num>
  <w:num w:numId="28" w16cid:durableId="1412973010">
    <w:abstractNumId w:val="36"/>
  </w:num>
  <w:num w:numId="29" w16cid:durableId="214200470">
    <w:abstractNumId w:val="24"/>
  </w:num>
  <w:num w:numId="30" w16cid:durableId="1613592114">
    <w:abstractNumId w:val="39"/>
  </w:num>
  <w:num w:numId="31" w16cid:durableId="1859151485">
    <w:abstractNumId w:val="40"/>
  </w:num>
  <w:num w:numId="32" w16cid:durableId="1826631394">
    <w:abstractNumId w:val="25"/>
  </w:num>
  <w:num w:numId="33" w16cid:durableId="1056901750">
    <w:abstractNumId w:val="8"/>
  </w:num>
  <w:num w:numId="34" w16cid:durableId="1049692035">
    <w:abstractNumId w:val="23"/>
  </w:num>
  <w:num w:numId="35" w16cid:durableId="1735658681">
    <w:abstractNumId w:val="15"/>
  </w:num>
  <w:num w:numId="36" w16cid:durableId="111484531">
    <w:abstractNumId w:val="27"/>
  </w:num>
  <w:num w:numId="37" w16cid:durableId="1924947296">
    <w:abstractNumId w:val="47"/>
  </w:num>
  <w:num w:numId="38" w16cid:durableId="2004773320">
    <w:abstractNumId w:val="26"/>
  </w:num>
  <w:num w:numId="39" w16cid:durableId="1046023052">
    <w:abstractNumId w:val="5"/>
  </w:num>
  <w:num w:numId="40" w16cid:durableId="652173846">
    <w:abstractNumId w:val="19"/>
  </w:num>
  <w:num w:numId="41" w16cid:durableId="716584607">
    <w:abstractNumId w:val="21"/>
  </w:num>
  <w:num w:numId="42" w16cid:durableId="304314725">
    <w:abstractNumId w:val="45"/>
  </w:num>
  <w:num w:numId="43" w16cid:durableId="1908487842">
    <w:abstractNumId w:val="44"/>
  </w:num>
  <w:num w:numId="44" w16cid:durableId="1044015127">
    <w:abstractNumId w:val="4"/>
  </w:num>
  <w:num w:numId="45" w16cid:durableId="1344209951">
    <w:abstractNumId w:val="30"/>
  </w:num>
  <w:num w:numId="46" w16cid:durableId="794829346">
    <w:abstractNumId w:val="20"/>
  </w:num>
  <w:num w:numId="47" w16cid:durableId="1958948815">
    <w:abstractNumId w:val="31"/>
  </w:num>
  <w:num w:numId="48" w16cid:durableId="432676743">
    <w:abstractNumId w:val="29"/>
  </w:num>
  <w:num w:numId="49" w16cid:durableId="1658460498">
    <w:abstractNumId w:val="14"/>
  </w:num>
  <w:num w:numId="50" w16cid:durableId="1837190994">
    <w:abstractNumId w:val="35"/>
  </w:num>
  <w:num w:numId="51" w16cid:durableId="12308506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3750F"/>
    <w:rsid w:val="0005189C"/>
    <w:rsid w:val="000615C3"/>
    <w:rsid w:val="00086491"/>
    <w:rsid w:val="000A0819"/>
    <w:rsid w:val="000A56F5"/>
    <w:rsid w:val="000A6CF2"/>
    <w:rsid w:val="00105EDA"/>
    <w:rsid w:val="0010616B"/>
    <w:rsid w:val="00152E3F"/>
    <w:rsid w:val="0019363E"/>
    <w:rsid w:val="001A24AD"/>
    <w:rsid w:val="001B4907"/>
    <w:rsid w:val="001C1A2C"/>
    <w:rsid w:val="001C1FF6"/>
    <w:rsid w:val="001E0FBF"/>
    <w:rsid w:val="001F0B1E"/>
    <w:rsid w:val="001F6481"/>
    <w:rsid w:val="002205DF"/>
    <w:rsid w:val="002308DB"/>
    <w:rsid w:val="00235261"/>
    <w:rsid w:val="002406FE"/>
    <w:rsid w:val="00244E4B"/>
    <w:rsid w:val="00262ED5"/>
    <w:rsid w:val="0026747C"/>
    <w:rsid w:val="00274920"/>
    <w:rsid w:val="00294615"/>
    <w:rsid w:val="002C5002"/>
    <w:rsid w:val="00360579"/>
    <w:rsid w:val="003756BA"/>
    <w:rsid w:val="003820E1"/>
    <w:rsid w:val="003C2FFF"/>
    <w:rsid w:val="003C51CA"/>
    <w:rsid w:val="003E19E1"/>
    <w:rsid w:val="003E46DC"/>
    <w:rsid w:val="00404796"/>
    <w:rsid w:val="00404DD7"/>
    <w:rsid w:val="00446C78"/>
    <w:rsid w:val="00460D5C"/>
    <w:rsid w:val="0047288B"/>
    <w:rsid w:val="0048400B"/>
    <w:rsid w:val="0049370B"/>
    <w:rsid w:val="004A6E15"/>
    <w:rsid w:val="004A7387"/>
    <w:rsid w:val="004B0866"/>
    <w:rsid w:val="004C3A8E"/>
    <w:rsid w:val="005122B7"/>
    <w:rsid w:val="0051265C"/>
    <w:rsid w:val="005160BF"/>
    <w:rsid w:val="005513B8"/>
    <w:rsid w:val="00552752"/>
    <w:rsid w:val="00553A4B"/>
    <w:rsid w:val="0056659C"/>
    <w:rsid w:val="005706B2"/>
    <w:rsid w:val="00576F0F"/>
    <w:rsid w:val="005B4646"/>
    <w:rsid w:val="005C0B14"/>
    <w:rsid w:val="0061067B"/>
    <w:rsid w:val="00612290"/>
    <w:rsid w:val="00613C63"/>
    <w:rsid w:val="00620E1B"/>
    <w:rsid w:val="006214C8"/>
    <w:rsid w:val="00632799"/>
    <w:rsid w:val="006353EB"/>
    <w:rsid w:val="006502B0"/>
    <w:rsid w:val="0065522C"/>
    <w:rsid w:val="00673D3E"/>
    <w:rsid w:val="00696CB5"/>
    <w:rsid w:val="006B2D1E"/>
    <w:rsid w:val="006B4EDD"/>
    <w:rsid w:val="006D55DE"/>
    <w:rsid w:val="006E2CC4"/>
    <w:rsid w:val="00700840"/>
    <w:rsid w:val="00704340"/>
    <w:rsid w:val="007226C3"/>
    <w:rsid w:val="00726C70"/>
    <w:rsid w:val="007408A9"/>
    <w:rsid w:val="00746F94"/>
    <w:rsid w:val="00751DCB"/>
    <w:rsid w:val="00760109"/>
    <w:rsid w:val="00776803"/>
    <w:rsid w:val="00783D9A"/>
    <w:rsid w:val="00791614"/>
    <w:rsid w:val="00791E37"/>
    <w:rsid w:val="007B6B57"/>
    <w:rsid w:val="007E703D"/>
    <w:rsid w:val="007E7544"/>
    <w:rsid w:val="008464B7"/>
    <w:rsid w:val="008655EB"/>
    <w:rsid w:val="00875ADC"/>
    <w:rsid w:val="00877E76"/>
    <w:rsid w:val="00883B37"/>
    <w:rsid w:val="00884D41"/>
    <w:rsid w:val="008B369A"/>
    <w:rsid w:val="008D4CBD"/>
    <w:rsid w:val="008E5127"/>
    <w:rsid w:val="008F5EB7"/>
    <w:rsid w:val="008F74E0"/>
    <w:rsid w:val="009353D4"/>
    <w:rsid w:val="00941E56"/>
    <w:rsid w:val="0099695A"/>
    <w:rsid w:val="009D7554"/>
    <w:rsid w:val="009E42B8"/>
    <w:rsid w:val="00A029F0"/>
    <w:rsid w:val="00A07BE3"/>
    <w:rsid w:val="00A14C8B"/>
    <w:rsid w:val="00A176B9"/>
    <w:rsid w:val="00A42761"/>
    <w:rsid w:val="00A515E5"/>
    <w:rsid w:val="00A65099"/>
    <w:rsid w:val="00A87D98"/>
    <w:rsid w:val="00A944FE"/>
    <w:rsid w:val="00A97B33"/>
    <w:rsid w:val="00AB0B4E"/>
    <w:rsid w:val="00AB4869"/>
    <w:rsid w:val="00AC7BDF"/>
    <w:rsid w:val="00AD1361"/>
    <w:rsid w:val="00AE6BEB"/>
    <w:rsid w:val="00B13E94"/>
    <w:rsid w:val="00B262CA"/>
    <w:rsid w:val="00B6353B"/>
    <w:rsid w:val="00B64581"/>
    <w:rsid w:val="00B64894"/>
    <w:rsid w:val="00B71DE9"/>
    <w:rsid w:val="00BC05DC"/>
    <w:rsid w:val="00BE3C3D"/>
    <w:rsid w:val="00BE747E"/>
    <w:rsid w:val="00C04C6D"/>
    <w:rsid w:val="00C2027E"/>
    <w:rsid w:val="00C25ED9"/>
    <w:rsid w:val="00C2631F"/>
    <w:rsid w:val="00C62E84"/>
    <w:rsid w:val="00C8008F"/>
    <w:rsid w:val="00C808F3"/>
    <w:rsid w:val="00CA5A2E"/>
    <w:rsid w:val="00CB1690"/>
    <w:rsid w:val="00CB4C95"/>
    <w:rsid w:val="00CC2F7D"/>
    <w:rsid w:val="00CD72AC"/>
    <w:rsid w:val="00CE5486"/>
    <w:rsid w:val="00D0214E"/>
    <w:rsid w:val="00D02DB9"/>
    <w:rsid w:val="00D7240B"/>
    <w:rsid w:val="00DA2EE3"/>
    <w:rsid w:val="00DB0231"/>
    <w:rsid w:val="00DB76EE"/>
    <w:rsid w:val="00DE6F6C"/>
    <w:rsid w:val="00DE7DC0"/>
    <w:rsid w:val="00DF4436"/>
    <w:rsid w:val="00E475A0"/>
    <w:rsid w:val="00E81C61"/>
    <w:rsid w:val="00E843CF"/>
    <w:rsid w:val="00EC0A0A"/>
    <w:rsid w:val="00EC6F4D"/>
    <w:rsid w:val="00ED323F"/>
    <w:rsid w:val="00ED47B3"/>
    <w:rsid w:val="00ED6ACC"/>
    <w:rsid w:val="00EE0515"/>
    <w:rsid w:val="00F04F8C"/>
    <w:rsid w:val="00F10BA8"/>
    <w:rsid w:val="00F21E8E"/>
    <w:rsid w:val="00F26F9C"/>
    <w:rsid w:val="00F273D0"/>
    <w:rsid w:val="00F331E5"/>
    <w:rsid w:val="00F36AA0"/>
    <w:rsid w:val="00F37589"/>
    <w:rsid w:val="00F535B0"/>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journal/10640" TargetMode="External"/><Relationship Id="rId13" Type="http://schemas.openxmlformats.org/officeDocument/2006/relationships/hyperlink" Target="https://stat.gov.lv/lv/statistikas-temas/vide" TargetMode="External"/><Relationship Id="rId3" Type="http://schemas.openxmlformats.org/officeDocument/2006/relationships/settings" Target="settings.xml"/><Relationship Id="rId7" Type="http://schemas.openxmlformats.org/officeDocument/2006/relationships/hyperlink" Target="https://www.sciencedirect.com/journal/journal-of-environmental-economics-and-management" TargetMode="External"/><Relationship Id="rId12" Type="http://schemas.openxmlformats.org/officeDocument/2006/relationships/hyperlink" Target="http://www.vara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p.mk.gov.lv/doc/2020_03/NAP2027_Vides_parskats.261.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k.gov.lv/lv/latvijas-nacionalais-attistibas-plans" TargetMode="External"/><Relationship Id="rId4" Type="http://schemas.openxmlformats.org/officeDocument/2006/relationships/webSettings" Target="webSettings.xml"/><Relationship Id="rId9" Type="http://schemas.openxmlformats.org/officeDocument/2006/relationships/hyperlink" Target="https://data.oecd.org/envpolicy/environmental-tax.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282</TotalTime>
  <Pages>5</Pages>
  <Words>9147</Words>
  <Characters>5215</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15</cp:revision>
  <dcterms:created xsi:type="dcterms:W3CDTF">2024-03-26T19:09:00Z</dcterms:created>
  <dcterms:modified xsi:type="dcterms:W3CDTF">2024-04-09T17:23:00Z</dcterms:modified>
</cp:coreProperties>
</file>