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B4188D" w14:textId="3133D3AB" w:rsidR="002001B9" w:rsidRPr="0048400B" w:rsidRDefault="002001B9" w:rsidP="002001B9">
      <w:pPr>
        <w:pStyle w:val="Header"/>
        <w:rPr>
          <w:b/>
          <w:color w:val="00B0F0"/>
        </w:rPr>
      </w:pPr>
      <w:r>
        <w:rPr>
          <w:b/>
          <w:color w:val="00B0F0"/>
        </w:rPr>
        <w:t>C daļa</w:t>
      </w:r>
    </w:p>
    <w:p w14:paraId="4CD28283" w14:textId="77777777" w:rsidR="0048400B" w:rsidRDefault="0048400B" w:rsidP="001B4907">
      <w:pPr>
        <w:pStyle w:val="Header"/>
        <w:jc w:val="center"/>
        <w:rPr>
          <w:b/>
        </w:rPr>
      </w:pPr>
    </w:p>
    <w:p w14:paraId="29F2A336" w14:textId="040A1F50" w:rsidR="0019363E" w:rsidRPr="00026C21" w:rsidRDefault="0019363E" w:rsidP="0019363E">
      <w:pPr>
        <w:pStyle w:val="Header"/>
        <w:jc w:val="center"/>
        <w:rPr>
          <w:b/>
        </w:rPr>
      </w:pPr>
      <w:r w:rsidRPr="00026C21">
        <w:rPr>
          <w:b/>
        </w:rPr>
        <w:t>DAUGAVPILS UNIVERSITĀTES</w:t>
      </w:r>
    </w:p>
    <w:p w14:paraId="5C6C18DF" w14:textId="77777777" w:rsidR="0019363E" w:rsidRPr="00026C21" w:rsidRDefault="0019363E" w:rsidP="0019363E">
      <w:pPr>
        <w:jc w:val="center"/>
        <w:rPr>
          <w:b/>
          <w:lang w:val="de-DE"/>
        </w:rPr>
      </w:pPr>
      <w:r w:rsidRPr="00026C21">
        <w:rPr>
          <w:b/>
        </w:rPr>
        <w:t>STUDIJU KURSA APRAKSTS</w:t>
      </w:r>
    </w:p>
    <w:p w14:paraId="3A02FD14" w14:textId="77777777" w:rsidR="0019363E" w:rsidRPr="00026C21" w:rsidRDefault="0019363E" w:rsidP="0019363E"/>
    <w:tbl>
      <w:tblPr>
        <w:tblStyle w:val="TableGrid"/>
        <w:tblW w:w="9640" w:type="dxa"/>
        <w:jc w:val="center"/>
        <w:tblLook w:val="04A0" w:firstRow="1" w:lastRow="0" w:firstColumn="1" w:lastColumn="0" w:noHBand="0" w:noVBand="1"/>
      </w:tblPr>
      <w:tblGrid>
        <w:gridCol w:w="4827"/>
        <w:gridCol w:w="4813"/>
      </w:tblGrid>
      <w:tr w:rsidR="00DF7E86" w:rsidRPr="00026C21" w14:paraId="77596C77" w14:textId="77777777" w:rsidTr="001F0B1E">
        <w:trPr>
          <w:jc w:val="center"/>
        </w:trPr>
        <w:tc>
          <w:tcPr>
            <w:tcW w:w="4827" w:type="dxa"/>
          </w:tcPr>
          <w:p w14:paraId="1FB3A87B" w14:textId="47E6C1E6" w:rsidR="00DF7E86" w:rsidRPr="00026C21" w:rsidRDefault="00DF7E86" w:rsidP="00DF7E86">
            <w:pPr>
              <w:pStyle w:val="Nosaukumi"/>
            </w:pPr>
            <w:r w:rsidRPr="00026C21">
              <w:br w:type="page"/>
            </w:r>
            <w:r w:rsidRPr="00026C21">
              <w:br w:type="page"/>
            </w:r>
            <w:r w:rsidRPr="00026C21">
              <w:br w:type="page"/>
            </w:r>
            <w:r w:rsidRPr="00026C21">
              <w:br w:type="page"/>
              <w:t>Studiju kursa nosaukums</w:t>
            </w:r>
          </w:p>
        </w:tc>
        <w:tc>
          <w:tcPr>
            <w:tcW w:w="4813" w:type="dxa"/>
          </w:tcPr>
          <w:p w14:paraId="4A5343B6" w14:textId="00176C43" w:rsidR="00DF7E86" w:rsidRPr="00026C21" w:rsidRDefault="00BD3F3B" w:rsidP="00DF7E86">
            <w:pPr>
              <w:jc w:val="both"/>
              <w:rPr>
                <w:rFonts w:eastAsia="Times New Roman"/>
                <w:b/>
                <w:bCs w:val="0"/>
                <w:lang w:eastAsia="lv-LV"/>
              </w:rPr>
            </w:pPr>
            <w:r w:rsidRPr="00BD3F3B">
              <w:rPr>
                <w:rFonts w:eastAsia="Times New Roman"/>
                <w:lang w:eastAsia="lv-LV"/>
              </w:rPr>
              <w:t>Upju sateces baseinu apsaimniekošana</w:t>
            </w:r>
          </w:p>
        </w:tc>
      </w:tr>
      <w:tr w:rsidR="00DF7E86" w:rsidRPr="00026C21" w14:paraId="4A14D9BD" w14:textId="77777777" w:rsidTr="001F0B1E">
        <w:trPr>
          <w:jc w:val="center"/>
        </w:trPr>
        <w:tc>
          <w:tcPr>
            <w:tcW w:w="4827" w:type="dxa"/>
          </w:tcPr>
          <w:p w14:paraId="3CA2F8C8" w14:textId="502DF3AD" w:rsidR="00DF7E86" w:rsidRPr="00026C21" w:rsidRDefault="00DF7E86" w:rsidP="00DF7E86">
            <w:pPr>
              <w:pStyle w:val="Nosaukumi"/>
            </w:pPr>
            <w:r w:rsidRPr="00026C21">
              <w:t>Studiju kursa kods (DUIS)</w:t>
            </w:r>
          </w:p>
        </w:tc>
        <w:tc>
          <w:tcPr>
            <w:tcW w:w="4813" w:type="dxa"/>
            <w:vAlign w:val="center"/>
          </w:tcPr>
          <w:p w14:paraId="532EEBB1" w14:textId="75F53673" w:rsidR="00DF7E86" w:rsidRPr="0099695A" w:rsidRDefault="00123D8D" w:rsidP="00DF7E86">
            <w:pPr>
              <w:rPr>
                <w:lang w:eastAsia="lv-LV"/>
              </w:rPr>
            </w:pPr>
            <w:r>
              <w:rPr>
                <w:lang w:eastAsia="lv-LV"/>
              </w:rPr>
              <w:t>VidZ</w:t>
            </w:r>
            <w:r w:rsidR="00395BF4">
              <w:rPr>
                <w:lang w:eastAsia="lv-LV"/>
              </w:rPr>
              <w:t>P</w:t>
            </w:r>
            <w:r w:rsidR="00BD3F3B">
              <w:rPr>
                <w:lang w:eastAsia="lv-LV"/>
              </w:rPr>
              <w:t>018</w:t>
            </w:r>
          </w:p>
        </w:tc>
      </w:tr>
      <w:tr w:rsidR="00DF7E86" w:rsidRPr="00026C21" w14:paraId="4B684F49" w14:textId="77777777" w:rsidTr="001F0B1E">
        <w:trPr>
          <w:jc w:val="center"/>
        </w:trPr>
        <w:tc>
          <w:tcPr>
            <w:tcW w:w="4827" w:type="dxa"/>
          </w:tcPr>
          <w:p w14:paraId="1CF20BD7" w14:textId="65897CB7" w:rsidR="00DF7E86" w:rsidRPr="00026C21" w:rsidRDefault="00DF7E86" w:rsidP="00DF7E86">
            <w:pPr>
              <w:pStyle w:val="Nosaukumi"/>
            </w:pPr>
            <w:r w:rsidRPr="00026C21">
              <w:t>Zinātnes nozare</w:t>
            </w:r>
          </w:p>
        </w:tc>
        <w:tc>
          <w:tcPr>
            <w:tcW w:w="4813" w:type="dxa"/>
          </w:tcPr>
          <w:p w14:paraId="0CBD0B54" w14:textId="4097C4D2" w:rsidR="00DF7E86" w:rsidRPr="00026C21" w:rsidRDefault="0025209D" w:rsidP="00DF7E86">
            <w:pPr>
              <w:snapToGrid w:val="0"/>
            </w:pPr>
            <w:r w:rsidRPr="000351A4">
              <w:rPr>
                <w:rFonts w:eastAsia="Times New Roman"/>
                <w:lang w:eastAsia="lv-LV"/>
              </w:rPr>
              <w:t>Vides zinātne</w:t>
            </w:r>
          </w:p>
        </w:tc>
      </w:tr>
      <w:tr w:rsidR="00DF7E86" w:rsidRPr="00026C21" w14:paraId="6EA169AA" w14:textId="77777777" w:rsidTr="001F0B1E">
        <w:trPr>
          <w:jc w:val="center"/>
        </w:trPr>
        <w:tc>
          <w:tcPr>
            <w:tcW w:w="4827" w:type="dxa"/>
          </w:tcPr>
          <w:p w14:paraId="7BB67F14" w14:textId="30C523A7" w:rsidR="00DF7E86" w:rsidRPr="00026C21" w:rsidRDefault="00DF7E86" w:rsidP="00DF7E86">
            <w:pPr>
              <w:pStyle w:val="Nosaukumi"/>
            </w:pPr>
            <w:r w:rsidRPr="00026C21">
              <w:t>Kursa līmenis</w:t>
            </w:r>
          </w:p>
        </w:tc>
        <w:tc>
          <w:tcPr>
            <w:tcW w:w="4813" w:type="dxa"/>
            <w:shd w:val="clear" w:color="auto" w:fill="auto"/>
          </w:tcPr>
          <w:p w14:paraId="2336211F" w14:textId="53B912E3" w:rsidR="00DF7E86" w:rsidRPr="00696CB5" w:rsidRDefault="00DF7E86" w:rsidP="00DF7E86">
            <w:pPr>
              <w:rPr>
                <w:b/>
                <w:bCs w:val="0"/>
                <w:lang w:eastAsia="lv-LV"/>
              </w:rPr>
            </w:pPr>
          </w:p>
        </w:tc>
      </w:tr>
      <w:tr w:rsidR="00DF7E86" w:rsidRPr="00026C21" w14:paraId="7E61E639" w14:textId="77777777" w:rsidTr="001F0B1E">
        <w:trPr>
          <w:jc w:val="center"/>
        </w:trPr>
        <w:tc>
          <w:tcPr>
            <w:tcW w:w="4827" w:type="dxa"/>
          </w:tcPr>
          <w:p w14:paraId="415FA2EE" w14:textId="06CB4A0B" w:rsidR="00DF7E86" w:rsidRPr="00026C21" w:rsidRDefault="00DF7E86" w:rsidP="00DF7E86">
            <w:pPr>
              <w:pStyle w:val="Nosaukumi"/>
              <w:rPr>
                <w:u w:val="single"/>
              </w:rPr>
            </w:pPr>
            <w:r w:rsidRPr="00026C21">
              <w:t>Kredītpunkti</w:t>
            </w:r>
          </w:p>
        </w:tc>
        <w:tc>
          <w:tcPr>
            <w:tcW w:w="4813" w:type="dxa"/>
            <w:vAlign w:val="center"/>
          </w:tcPr>
          <w:p w14:paraId="0CFA6E30" w14:textId="65A7EAF3" w:rsidR="00DF7E86" w:rsidRPr="00026C21" w:rsidRDefault="00B800D4" w:rsidP="00DF7E86">
            <w:pPr>
              <w:rPr>
                <w:lang w:eastAsia="lv-LV"/>
              </w:rPr>
            </w:pPr>
            <w:r>
              <w:rPr>
                <w:lang w:eastAsia="lv-LV"/>
              </w:rPr>
              <w:t>2</w:t>
            </w:r>
          </w:p>
        </w:tc>
      </w:tr>
      <w:tr w:rsidR="00DF7E86" w:rsidRPr="00026C21" w14:paraId="1A0180A9" w14:textId="77777777" w:rsidTr="001F0B1E">
        <w:trPr>
          <w:jc w:val="center"/>
        </w:trPr>
        <w:tc>
          <w:tcPr>
            <w:tcW w:w="4827" w:type="dxa"/>
          </w:tcPr>
          <w:p w14:paraId="0CCA2128" w14:textId="33CA0B9C" w:rsidR="00DF7E86" w:rsidRPr="00026C21" w:rsidRDefault="00DF7E86" w:rsidP="00DF7E86">
            <w:pPr>
              <w:pStyle w:val="Nosaukumi"/>
              <w:rPr>
                <w:u w:val="single"/>
              </w:rPr>
            </w:pPr>
            <w:r w:rsidRPr="00026C21">
              <w:t>ECTS kredītpunkti</w:t>
            </w:r>
          </w:p>
        </w:tc>
        <w:tc>
          <w:tcPr>
            <w:tcW w:w="4813" w:type="dxa"/>
          </w:tcPr>
          <w:p w14:paraId="4166A62A" w14:textId="3F4A0BE0" w:rsidR="00DF7E86" w:rsidRPr="00026C21" w:rsidRDefault="00C37A2B" w:rsidP="00DF7E86">
            <w:r>
              <w:t>3</w:t>
            </w:r>
          </w:p>
        </w:tc>
      </w:tr>
      <w:tr w:rsidR="00DF7E86" w:rsidRPr="00026C21" w14:paraId="58AFB7CA" w14:textId="77777777" w:rsidTr="001F0B1E">
        <w:trPr>
          <w:jc w:val="center"/>
        </w:trPr>
        <w:tc>
          <w:tcPr>
            <w:tcW w:w="4827" w:type="dxa"/>
          </w:tcPr>
          <w:p w14:paraId="46B1A059" w14:textId="5FE3B10E" w:rsidR="00DF7E86" w:rsidRPr="00026C21" w:rsidRDefault="00DF7E86" w:rsidP="00DF7E86">
            <w:pPr>
              <w:pStyle w:val="Nosaukumi"/>
            </w:pPr>
            <w:r w:rsidRPr="00026C21">
              <w:t>Kopējais kontaktstundu skaits</w:t>
            </w:r>
          </w:p>
        </w:tc>
        <w:tc>
          <w:tcPr>
            <w:tcW w:w="4813" w:type="dxa"/>
            <w:vAlign w:val="center"/>
          </w:tcPr>
          <w:p w14:paraId="27613EB7" w14:textId="2405165F" w:rsidR="00DF7E86" w:rsidRPr="00026C21" w:rsidRDefault="00B800D4" w:rsidP="00DF7E86">
            <w:pPr>
              <w:rPr>
                <w:lang w:eastAsia="lv-LV"/>
              </w:rPr>
            </w:pPr>
            <w:r>
              <w:rPr>
                <w:lang w:eastAsia="lv-LV"/>
              </w:rPr>
              <w:t>32</w:t>
            </w:r>
          </w:p>
        </w:tc>
      </w:tr>
      <w:tr w:rsidR="00DF7E86" w:rsidRPr="00026C21" w14:paraId="212471A5" w14:textId="77777777" w:rsidTr="001F0B1E">
        <w:trPr>
          <w:jc w:val="center"/>
        </w:trPr>
        <w:tc>
          <w:tcPr>
            <w:tcW w:w="4827" w:type="dxa"/>
          </w:tcPr>
          <w:p w14:paraId="682A9AE5" w14:textId="1BAC6560" w:rsidR="00DF7E86" w:rsidRPr="00026C21" w:rsidRDefault="00DF7E86" w:rsidP="00DF7E86">
            <w:pPr>
              <w:pStyle w:val="Nosaukumi2"/>
            </w:pPr>
            <w:r w:rsidRPr="00026C21">
              <w:t>Lekciju stundu skaits</w:t>
            </w:r>
          </w:p>
        </w:tc>
        <w:tc>
          <w:tcPr>
            <w:tcW w:w="4813" w:type="dxa"/>
          </w:tcPr>
          <w:p w14:paraId="45852D37" w14:textId="2D0D57E8" w:rsidR="00DF7E86" w:rsidRPr="00026C21" w:rsidRDefault="00B800D4" w:rsidP="00DF7E86">
            <w:r>
              <w:t>16</w:t>
            </w:r>
          </w:p>
        </w:tc>
      </w:tr>
      <w:tr w:rsidR="00DF7E86" w:rsidRPr="00026C21" w14:paraId="6D64F1EE" w14:textId="77777777" w:rsidTr="001F0B1E">
        <w:trPr>
          <w:jc w:val="center"/>
        </w:trPr>
        <w:tc>
          <w:tcPr>
            <w:tcW w:w="4827" w:type="dxa"/>
          </w:tcPr>
          <w:p w14:paraId="0E28988B" w14:textId="5469A1A5" w:rsidR="00DF7E86" w:rsidRPr="00026C21" w:rsidRDefault="00DF7E86" w:rsidP="00DF7E86">
            <w:pPr>
              <w:pStyle w:val="Nosaukumi2"/>
            </w:pPr>
            <w:r w:rsidRPr="00026C21">
              <w:t>Semināru stundu skaits</w:t>
            </w:r>
          </w:p>
        </w:tc>
        <w:tc>
          <w:tcPr>
            <w:tcW w:w="4813" w:type="dxa"/>
          </w:tcPr>
          <w:p w14:paraId="4670B88E" w14:textId="2B3911F5" w:rsidR="00DF7E86" w:rsidRPr="00026C21" w:rsidRDefault="00B800D4" w:rsidP="00DF7E86">
            <w:r>
              <w:t>-</w:t>
            </w:r>
          </w:p>
        </w:tc>
      </w:tr>
      <w:tr w:rsidR="00DF7E86" w:rsidRPr="00026C21" w14:paraId="4310AE32" w14:textId="77777777" w:rsidTr="001F0B1E">
        <w:trPr>
          <w:jc w:val="center"/>
        </w:trPr>
        <w:tc>
          <w:tcPr>
            <w:tcW w:w="4827" w:type="dxa"/>
          </w:tcPr>
          <w:p w14:paraId="54A22933" w14:textId="6CA66361" w:rsidR="00DF7E86" w:rsidRPr="00026C21" w:rsidRDefault="00DF7E86" w:rsidP="00DF7E86">
            <w:pPr>
              <w:pStyle w:val="Nosaukumi2"/>
            </w:pPr>
            <w:r w:rsidRPr="00026C21">
              <w:t>Praktisko darbu stundu skaits</w:t>
            </w:r>
          </w:p>
        </w:tc>
        <w:tc>
          <w:tcPr>
            <w:tcW w:w="4813" w:type="dxa"/>
          </w:tcPr>
          <w:p w14:paraId="6C137F89" w14:textId="517A6B85" w:rsidR="00DF7E86" w:rsidRPr="00026C21" w:rsidRDefault="00EC502C" w:rsidP="00DF7E86">
            <w:r>
              <w:t>16</w:t>
            </w:r>
          </w:p>
        </w:tc>
      </w:tr>
      <w:tr w:rsidR="00DF7E86" w:rsidRPr="00026C21" w14:paraId="2CAC671D" w14:textId="77777777" w:rsidTr="001F0B1E">
        <w:trPr>
          <w:jc w:val="center"/>
        </w:trPr>
        <w:tc>
          <w:tcPr>
            <w:tcW w:w="4827" w:type="dxa"/>
          </w:tcPr>
          <w:p w14:paraId="71F77EB7" w14:textId="0A5AE164" w:rsidR="00DF7E86" w:rsidRPr="00026C21" w:rsidRDefault="00DF7E86" w:rsidP="00DF7E86">
            <w:pPr>
              <w:pStyle w:val="Nosaukumi2"/>
            </w:pPr>
            <w:r w:rsidRPr="00026C21">
              <w:t>Laboratorijas darbu stundu skaits</w:t>
            </w:r>
          </w:p>
        </w:tc>
        <w:tc>
          <w:tcPr>
            <w:tcW w:w="4813" w:type="dxa"/>
          </w:tcPr>
          <w:p w14:paraId="3EC5286B" w14:textId="01A34866" w:rsidR="00DF7E86" w:rsidRPr="00026C21" w:rsidRDefault="00EC502C" w:rsidP="00DF7E86">
            <w:r>
              <w:t>-</w:t>
            </w:r>
          </w:p>
        </w:tc>
      </w:tr>
      <w:tr w:rsidR="00DF7E86" w:rsidRPr="00026C21" w14:paraId="469C777F" w14:textId="77777777" w:rsidTr="001F0B1E">
        <w:trPr>
          <w:jc w:val="center"/>
        </w:trPr>
        <w:tc>
          <w:tcPr>
            <w:tcW w:w="4827" w:type="dxa"/>
          </w:tcPr>
          <w:p w14:paraId="6CFC9FFF" w14:textId="2A0D7C9A" w:rsidR="00DF7E86" w:rsidRPr="00026C21" w:rsidRDefault="00DF7E86" w:rsidP="00DF7E86">
            <w:pPr>
              <w:pStyle w:val="Nosaukumi2"/>
              <w:rPr>
                <w:lang w:eastAsia="lv-LV"/>
              </w:rPr>
            </w:pPr>
            <w:r w:rsidRPr="00026C21">
              <w:rPr>
                <w:lang w:eastAsia="lv-LV"/>
              </w:rPr>
              <w:t>Studējošā patstāvīgā darba stundu skaits</w:t>
            </w:r>
          </w:p>
        </w:tc>
        <w:tc>
          <w:tcPr>
            <w:tcW w:w="4813" w:type="dxa"/>
            <w:vAlign w:val="center"/>
          </w:tcPr>
          <w:p w14:paraId="3292D906" w14:textId="2176CD1E" w:rsidR="00DF7E86" w:rsidRPr="00026C21" w:rsidRDefault="00B800D4" w:rsidP="00DF7E86">
            <w:pPr>
              <w:rPr>
                <w:lang w:eastAsia="lv-LV"/>
              </w:rPr>
            </w:pPr>
            <w:r>
              <w:rPr>
                <w:lang w:eastAsia="lv-LV"/>
              </w:rPr>
              <w:t>48</w:t>
            </w:r>
          </w:p>
        </w:tc>
      </w:tr>
      <w:tr w:rsidR="00DF7E86" w:rsidRPr="00026C21" w14:paraId="702645E0" w14:textId="77777777" w:rsidTr="001F0B1E">
        <w:trPr>
          <w:jc w:val="center"/>
        </w:trPr>
        <w:tc>
          <w:tcPr>
            <w:tcW w:w="9640" w:type="dxa"/>
            <w:gridSpan w:val="2"/>
          </w:tcPr>
          <w:p w14:paraId="7BA12570" w14:textId="77777777" w:rsidR="00DF7E86" w:rsidRPr="00026C21" w:rsidRDefault="00DF7E86" w:rsidP="00DF7E86">
            <w:pPr>
              <w:rPr>
                <w:lang w:eastAsia="lv-LV"/>
              </w:rPr>
            </w:pPr>
          </w:p>
        </w:tc>
      </w:tr>
      <w:tr w:rsidR="00DF7E86" w:rsidRPr="00026C21" w14:paraId="2DB66358" w14:textId="77777777" w:rsidTr="001F0B1E">
        <w:trPr>
          <w:jc w:val="center"/>
        </w:trPr>
        <w:tc>
          <w:tcPr>
            <w:tcW w:w="9640" w:type="dxa"/>
            <w:gridSpan w:val="2"/>
          </w:tcPr>
          <w:p w14:paraId="07539CE3" w14:textId="483DD490" w:rsidR="00DF7E86" w:rsidRPr="00026C21" w:rsidRDefault="00DF7E86" w:rsidP="00DF7E86">
            <w:pPr>
              <w:pStyle w:val="Nosaukumi"/>
            </w:pPr>
            <w:r w:rsidRPr="00026C21">
              <w:t>Kursa autors(-i)</w:t>
            </w:r>
          </w:p>
        </w:tc>
      </w:tr>
      <w:tr w:rsidR="00DF7E86" w:rsidRPr="00026C21" w14:paraId="356DA2F9" w14:textId="77777777" w:rsidTr="001F0B1E">
        <w:trPr>
          <w:jc w:val="center"/>
        </w:trPr>
        <w:tc>
          <w:tcPr>
            <w:tcW w:w="9640" w:type="dxa"/>
            <w:gridSpan w:val="2"/>
          </w:tcPr>
          <w:p w14:paraId="490DE742" w14:textId="382738D7" w:rsidR="00DF7E86" w:rsidRPr="00026C21" w:rsidRDefault="00F0365C" w:rsidP="00C61311">
            <w:r w:rsidRPr="006338F4">
              <w:rPr>
                <w:rFonts w:eastAsia="Times New Roman"/>
                <w:lang w:eastAsia="lv-LV"/>
              </w:rPr>
              <w:t>Profesionālais maģistrs vides plānošanā, lekt. Dainis Lazdāns</w:t>
            </w:r>
          </w:p>
        </w:tc>
      </w:tr>
      <w:tr w:rsidR="00DF7E86" w:rsidRPr="00026C21" w14:paraId="2E0B2280" w14:textId="77777777" w:rsidTr="001F0B1E">
        <w:trPr>
          <w:jc w:val="center"/>
        </w:trPr>
        <w:tc>
          <w:tcPr>
            <w:tcW w:w="9640" w:type="dxa"/>
            <w:gridSpan w:val="2"/>
          </w:tcPr>
          <w:p w14:paraId="4A11F5AF" w14:textId="56405B5C" w:rsidR="00DF7E86" w:rsidRPr="00026C21" w:rsidRDefault="00DF7E86" w:rsidP="00DF7E86">
            <w:pPr>
              <w:pStyle w:val="Nosaukumi"/>
            </w:pPr>
            <w:r w:rsidRPr="00026C21">
              <w:t>Kursa docētājs(-i)</w:t>
            </w:r>
          </w:p>
        </w:tc>
      </w:tr>
      <w:tr w:rsidR="00DF7E86" w:rsidRPr="00026C21" w14:paraId="1BC057DE" w14:textId="77777777" w:rsidTr="001F0B1E">
        <w:trPr>
          <w:jc w:val="center"/>
        </w:trPr>
        <w:tc>
          <w:tcPr>
            <w:tcW w:w="9640" w:type="dxa"/>
            <w:gridSpan w:val="2"/>
          </w:tcPr>
          <w:p w14:paraId="4639E47F" w14:textId="77777777" w:rsidR="00DF7E86" w:rsidRDefault="00F0365C" w:rsidP="005D7A7A">
            <w:pPr>
              <w:rPr>
                <w:rFonts w:eastAsia="Times New Roman"/>
                <w:lang w:eastAsia="lv-LV"/>
              </w:rPr>
            </w:pPr>
            <w:r w:rsidRPr="006338F4">
              <w:rPr>
                <w:rFonts w:eastAsia="Times New Roman"/>
                <w:lang w:eastAsia="lv-LV"/>
              </w:rPr>
              <w:t>Profesionālais maģistrs vides plānošanā, lekt. Dainis Lazdāns</w:t>
            </w:r>
          </w:p>
          <w:p w14:paraId="7365998B" w14:textId="35FFC736" w:rsidR="00E926A5" w:rsidRPr="00026C21" w:rsidRDefault="00E926A5" w:rsidP="005D7A7A">
            <w:r w:rsidRPr="005D7A7A">
              <w:rPr>
                <w:bCs w:val="0"/>
                <w:iCs w:val="0"/>
              </w:rPr>
              <w:t>Dabaszinātņu maģistra grāds ķīmijā ar specializāciju vides ķīmija, lekt. Aleksandrs Pučkins</w:t>
            </w:r>
          </w:p>
        </w:tc>
      </w:tr>
      <w:tr w:rsidR="001F0B1E" w:rsidRPr="00026C21" w14:paraId="0CC2AD70" w14:textId="77777777" w:rsidTr="001F0B1E">
        <w:tblPrEx>
          <w:jc w:val="left"/>
        </w:tblPrEx>
        <w:tc>
          <w:tcPr>
            <w:tcW w:w="9640" w:type="dxa"/>
            <w:gridSpan w:val="2"/>
          </w:tcPr>
          <w:p w14:paraId="03F29820" w14:textId="77777777" w:rsidR="001F0B1E" w:rsidRPr="00026C21" w:rsidRDefault="001F0B1E" w:rsidP="008C07D6">
            <w:pPr>
              <w:pStyle w:val="Nosaukumi"/>
            </w:pPr>
            <w:r w:rsidRPr="00026C21">
              <w:t>Priekšzināšanas</w:t>
            </w:r>
          </w:p>
        </w:tc>
      </w:tr>
      <w:tr w:rsidR="001F0B1E" w:rsidRPr="00026C21" w14:paraId="28CF2665" w14:textId="77777777" w:rsidTr="001F0B1E">
        <w:tblPrEx>
          <w:jc w:val="left"/>
        </w:tblPrEx>
        <w:tc>
          <w:tcPr>
            <w:tcW w:w="9640" w:type="dxa"/>
            <w:gridSpan w:val="2"/>
          </w:tcPr>
          <w:p w14:paraId="238462CD" w14:textId="38F161B6" w:rsidR="001F0B1E" w:rsidRPr="00026C21" w:rsidRDefault="001F0B1E" w:rsidP="008C07D6">
            <w:pPr>
              <w:snapToGrid w:val="0"/>
            </w:pPr>
          </w:p>
        </w:tc>
      </w:tr>
      <w:tr w:rsidR="001F0B1E" w:rsidRPr="00026C21" w14:paraId="6C2ABA52" w14:textId="77777777" w:rsidTr="001F0B1E">
        <w:tblPrEx>
          <w:jc w:val="left"/>
        </w:tblPrEx>
        <w:tc>
          <w:tcPr>
            <w:tcW w:w="9640" w:type="dxa"/>
            <w:gridSpan w:val="2"/>
          </w:tcPr>
          <w:p w14:paraId="2E00B4F4" w14:textId="77777777" w:rsidR="001F0B1E" w:rsidRPr="00026C21" w:rsidRDefault="001F0B1E" w:rsidP="008C07D6">
            <w:pPr>
              <w:pStyle w:val="Nosaukumi"/>
            </w:pPr>
            <w:r w:rsidRPr="00026C21">
              <w:t xml:space="preserve">Studiju kursa anotācija </w:t>
            </w:r>
          </w:p>
        </w:tc>
      </w:tr>
      <w:tr w:rsidR="001F0B1E" w:rsidRPr="00026C21" w14:paraId="7311733E" w14:textId="77777777" w:rsidTr="001F0B1E">
        <w:tblPrEx>
          <w:jc w:val="left"/>
        </w:tblPrEx>
        <w:trPr>
          <w:trHeight w:val="1119"/>
        </w:trPr>
        <w:tc>
          <w:tcPr>
            <w:tcW w:w="9640" w:type="dxa"/>
            <w:gridSpan w:val="2"/>
          </w:tcPr>
          <w:p w14:paraId="3E3AD925" w14:textId="77777777" w:rsidR="001F0B1E" w:rsidRPr="00026C21" w:rsidRDefault="001F0B1E" w:rsidP="008C07D6">
            <w:pPr>
              <w:snapToGrid w:val="0"/>
              <w:rPr>
                <w:color w:val="0070C0"/>
              </w:rPr>
            </w:pPr>
            <w:r w:rsidRPr="00026C21">
              <w:rPr>
                <w:color w:val="0070C0"/>
              </w:rPr>
              <w:t xml:space="preserve">KURSA MĒRĶIS: </w:t>
            </w:r>
          </w:p>
          <w:p w14:paraId="72A935EF" w14:textId="1CD1B331" w:rsidR="001F0B1E" w:rsidRDefault="00F26451" w:rsidP="00BC43B9">
            <w:pPr>
              <w:rPr>
                <w:iCs w:val="0"/>
                <w:lang w:eastAsia="ko-KR"/>
              </w:rPr>
            </w:pPr>
            <w:r>
              <w:rPr>
                <w:iCs w:val="0"/>
                <w:lang w:eastAsia="ko-KR"/>
              </w:rPr>
              <w:t>V</w:t>
            </w:r>
            <w:r w:rsidR="00BC43B9" w:rsidRPr="00BC43B9">
              <w:rPr>
                <w:iCs w:val="0"/>
                <w:lang w:eastAsia="ko-KR"/>
              </w:rPr>
              <w:t>eidot uzskatu sistēmu par upju sateces baseinu pieeju, integrēto ūdens resursu apsaimniekošanu un apgūt upju sateces baseinu apsaimniekošanas plānu izstrādes principus metodes un līdzekļus.</w:t>
            </w:r>
          </w:p>
          <w:p w14:paraId="74CC816A" w14:textId="77777777" w:rsidR="001F0B1E" w:rsidRPr="00026C21" w:rsidRDefault="001F0B1E" w:rsidP="008C07D6">
            <w:pPr>
              <w:rPr>
                <w:color w:val="0070C0"/>
              </w:rPr>
            </w:pPr>
          </w:p>
          <w:p w14:paraId="6086F554" w14:textId="77777777" w:rsidR="001F0B1E" w:rsidRPr="00026C21" w:rsidRDefault="001F0B1E" w:rsidP="008C07D6">
            <w:pPr>
              <w:suppressAutoHyphens/>
              <w:autoSpaceDE/>
              <w:autoSpaceDN/>
              <w:adjustRightInd/>
              <w:jc w:val="both"/>
              <w:rPr>
                <w:color w:val="0070C0"/>
              </w:rPr>
            </w:pPr>
            <w:r w:rsidRPr="00026C21">
              <w:rPr>
                <w:color w:val="0070C0"/>
              </w:rPr>
              <w:t xml:space="preserve">KURSA UZDEVUMI: </w:t>
            </w:r>
          </w:p>
          <w:p w14:paraId="347E79BF" w14:textId="7A06589D" w:rsidR="001F0B1E" w:rsidRPr="00822178" w:rsidRDefault="00822178" w:rsidP="00822178">
            <w:pPr>
              <w:rPr>
                <w:iCs w:val="0"/>
                <w:lang w:eastAsia="ko-KR"/>
              </w:rPr>
            </w:pPr>
            <w:r>
              <w:rPr>
                <w:iCs w:val="0"/>
                <w:lang w:eastAsia="ko-KR"/>
              </w:rPr>
              <w:t xml:space="preserve">Iepazīties ar </w:t>
            </w:r>
            <w:r w:rsidR="003B5D07">
              <w:rPr>
                <w:iCs w:val="0"/>
                <w:lang w:eastAsia="ko-KR"/>
              </w:rPr>
              <w:t>upju sateces baseinu apsaimniekošanas plānu izstrādes procesu, padziļināti izprast plānos izvirzītos mērķus un uzdevumus</w:t>
            </w:r>
            <w:r w:rsidR="00211DC2">
              <w:rPr>
                <w:iCs w:val="0"/>
                <w:lang w:eastAsia="ko-KR"/>
              </w:rPr>
              <w:t xml:space="preserve"> ūdens kvalitātes uzlabošanai.</w:t>
            </w:r>
          </w:p>
        </w:tc>
      </w:tr>
      <w:tr w:rsidR="001F0B1E" w:rsidRPr="00026C21" w14:paraId="4898A129" w14:textId="77777777" w:rsidTr="001F0B1E">
        <w:tblPrEx>
          <w:jc w:val="left"/>
        </w:tblPrEx>
        <w:tc>
          <w:tcPr>
            <w:tcW w:w="9640" w:type="dxa"/>
            <w:gridSpan w:val="2"/>
          </w:tcPr>
          <w:p w14:paraId="7F7F1013" w14:textId="77777777" w:rsidR="001F0B1E" w:rsidRPr="00026C21" w:rsidRDefault="001F0B1E" w:rsidP="008C07D6">
            <w:pPr>
              <w:pStyle w:val="Nosaukumi"/>
            </w:pPr>
            <w:r w:rsidRPr="00026C21">
              <w:t>Studiju kursa kalendārais plāns</w:t>
            </w:r>
          </w:p>
        </w:tc>
      </w:tr>
      <w:tr w:rsidR="001F0B1E" w:rsidRPr="00026C21" w14:paraId="1FD70A23" w14:textId="77777777" w:rsidTr="001F0B1E">
        <w:tblPrEx>
          <w:jc w:val="left"/>
        </w:tblPrEx>
        <w:tc>
          <w:tcPr>
            <w:tcW w:w="9640" w:type="dxa"/>
            <w:gridSpan w:val="2"/>
          </w:tcPr>
          <w:p w14:paraId="44F3D763" w14:textId="13F98154" w:rsidR="00F024C9" w:rsidRDefault="000161CA" w:rsidP="00F024C9">
            <w:pPr>
              <w:ind w:left="34"/>
              <w:rPr>
                <w:iCs w:val="0"/>
                <w:lang w:eastAsia="ko-KR"/>
              </w:rPr>
            </w:pPr>
            <w:r>
              <w:rPr>
                <w:iCs w:val="0"/>
                <w:lang w:eastAsia="ko-KR"/>
              </w:rPr>
              <w:t>L16, P16, Pd48</w:t>
            </w:r>
          </w:p>
          <w:p w14:paraId="11E155F3" w14:textId="4490461B" w:rsidR="00F024C9" w:rsidRPr="00F024C9" w:rsidRDefault="00F024C9" w:rsidP="00D353E7">
            <w:pPr>
              <w:rPr>
                <w:iCs w:val="0"/>
                <w:lang w:eastAsia="ko-KR"/>
              </w:rPr>
            </w:pPr>
          </w:p>
          <w:p w14:paraId="0CAB16A9" w14:textId="14562E05" w:rsidR="00F024C9" w:rsidRPr="00BF6B32" w:rsidRDefault="00F024C9" w:rsidP="00F655C0">
            <w:pPr>
              <w:pStyle w:val="ListParagraph"/>
              <w:numPr>
                <w:ilvl w:val="0"/>
                <w:numId w:val="39"/>
              </w:numPr>
              <w:ind w:left="454" w:hanging="425"/>
              <w:rPr>
                <w:lang w:eastAsia="ko-KR"/>
              </w:rPr>
            </w:pPr>
            <w:r w:rsidRPr="00BF6B32">
              <w:rPr>
                <w:lang w:eastAsia="ko-KR"/>
              </w:rPr>
              <w:t>Ūdens resursu nozīme, stāvoklis un ar to saistītās problēmas</w:t>
            </w:r>
            <w:r w:rsidR="00D24BEE" w:rsidRPr="00BF6B32">
              <w:rPr>
                <w:lang w:eastAsia="ko-KR"/>
              </w:rPr>
              <w:t>.</w:t>
            </w:r>
            <w:r w:rsidR="004C7A15" w:rsidRPr="00BF6B32">
              <w:rPr>
                <w:lang w:eastAsia="ko-KR"/>
              </w:rPr>
              <w:t xml:space="preserve"> L2, Pd</w:t>
            </w:r>
            <w:r w:rsidR="00AD68CD">
              <w:rPr>
                <w:lang w:eastAsia="ko-KR"/>
              </w:rPr>
              <w:t xml:space="preserve"> 2</w:t>
            </w:r>
          </w:p>
          <w:p w14:paraId="1A90FA88" w14:textId="5AA6B1A5" w:rsidR="00F024C9" w:rsidRPr="00BF6B32" w:rsidRDefault="00F024C9" w:rsidP="00F655C0">
            <w:pPr>
              <w:pStyle w:val="ListParagraph"/>
              <w:numPr>
                <w:ilvl w:val="0"/>
                <w:numId w:val="39"/>
              </w:numPr>
              <w:ind w:left="454" w:hanging="425"/>
              <w:rPr>
                <w:lang w:eastAsia="ko-KR"/>
              </w:rPr>
            </w:pPr>
            <w:r w:rsidRPr="00BF6B32">
              <w:rPr>
                <w:lang w:eastAsia="ko-KR"/>
              </w:rPr>
              <w:t>Eiropas Savienības ūdeņu apsaimniekošanas politika</w:t>
            </w:r>
            <w:r w:rsidR="000D5BC4" w:rsidRPr="00BF6B32">
              <w:rPr>
                <w:lang w:eastAsia="ko-KR"/>
              </w:rPr>
              <w:t>. L2, Pd</w:t>
            </w:r>
            <w:r w:rsidR="00AD68CD">
              <w:rPr>
                <w:lang w:eastAsia="ko-KR"/>
              </w:rPr>
              <w:t xml:space="preserve"> 2</w:t>
            </w:r>
          </w:p>
          <w:p w14:paraId="46E80288" w14:textId="5B30A7CC" w:rsidR="00F024C9" w:rsidRPr="00BF6B32" w:rsidRDefault="00F024C9" w:rsidP="00F655C0">
            <w:pPr>
              <w:pStyle w:val="ListParagraph"/>
              <w:numPr>
                <w:ilvl w:val="0"/>
                <w:numId w:val="39"/>
              </w:numPr>
              <w:ind w:left="454" w:hanging="425"/>
              <w:rPr>
                <w:lang w:eastAsia="ko-KR"/>
              </w:rPr>
            </w:pPr>
            <w:r w:rsidRPr="00BF6B32">
              <w:rPr>
                <w:lang w:eastAsia="ko-KR"/>
              </w:rPr>
              <w:t>ES direktīva 2000/60/EC</w:t>
            </w:r>
            <w:r w:rsidR="00183AB1" w:rsidRPr="00BF6B32">
              <w:rPr>
                <w:lang w:eastAsia="ko-KR"/>
              </w:rPr>
              <w:t xml:space="preserve"> (Ūdeņu struktūrdirektīva)</w:t>
            </w:r>
            <w:r w:rsidR="00394A8E" w:rsidRPr="00BF6B32">
              <w:rPr>
                <w:lang w:eastAsia="ko-KR"/>
              </w:rPr>
              <w:t>.</w:t>
            </w:r>
            <w:r w:rsidR="000D0A13" w:rsidRPr="00BF6B32">
              <w:rPr>
                <w:lang w:eastAsia="ko-KR"/>
              </w:rPr>
              <w:t xml:space="preserve"> L2, Pd</w:t>
            </w:r>
            <w:r w:rsidR="00AD68CD">
              <w:rPr>
                <w:lang w:eastAsia="ko-KR"/>
              </w:rPr>
              <w:t xml:space="preserve"> 4</w:t>
            </w:r>
          </w:p>
          <w:p w14:paraId="4DB5EE0D" w14:textId="0B1A85A6" w:rsidR="00F024C9" w:rsidRPr="00BF6B32" w:rsidRDefault="00F024C9" w:rsidP="00F655C0">
            <w:pPr>
              <w:pStyle w:val="ListParagraph"/>
              <w:numPr>
                <w:ilvl w:val="0"/>
                <w:numId w:val="39"/>
              </w:numPr>
              <w:ind w:left="454" w:hanging="425"/>
              <w:rPr>
                <w:lang w:eastAsia="ko-KR"/>
              </w:rPr>
            </w:pPr>
            <w:r w:rsidRPr="00BF6B32">
              <w:rPr>
                <w:lang w:eastAsia="ko-KR"/>
              </w:rPr>
              <w:t>ES direktīvas 2000/60/EC prasību ieviešanas nodrošinājums un metodes</w:t>
            </w:r>
            <w:r w:rsidR="00394A8E" w:rsidRPr="00BF6B32">
              <w:rPr>
                <w:lang w:eastAsia="ko-KR"/>
              </w:rPr>
              <w:t>. L2</w:t>
            </w:r>
            <w:r w:rsidR="00800110" w:rsidRPr="00BF6B32">
              <w:rPr>
                <w:lang w:eastAsia="ko-KR"/>
              </w:rPr>
              <w:t>, Pd</w:t>
            </w:r>
            <w:r w:rsidR="00AD68CD">
              <w:rPr>
                <w:lang w:eastAsia="ko-KR"/>
              </w:rPr>
              <w:t xml:space="preserve"> 4</w:t>
            </w:r>
          </w:p>
          <w:p w14:paraId="577A4FF9" w14:textId="2B628250" w:rsidR="00F024C9" w:rsidRPr="00BF6B32" w:rsidRDefault="00800110" w:rsidP="00F655C0">
            <w:pPr>
              <w:pStyle w:val="ListParagraph"/>
              <w:numPr>
                <w:ilvl w:val="0"/>
                <w:numId w:val="39"/>
              </w:numPr>
              <w:ind w:left="454" w:hanging="425"/>
              <w:rPr>
                <w:lang w:eastAsia="ko-KR"/>
              </w:rPr>
            </w:pPr>
            <w:r w:rsidRPr="00BF6B32">
              <w:rPr>
                <w:lang w:eastAsia="ko-KR"/>
              </w:rPr>
              <w:t xml:space="preserve">ES direktīvas 2000/60/EC </w:t>
            </w:r>
            <w:r w:rsidR="00F024C9" w:rsidRPr="00BF6B32">
              <w:rPr>
                <w:lang w:eastAsia="ko-KR"/>
              </w:rPr>
              <w:t>‘Kopīgā ieviešanas stratēģija’ (Common Implementation Strategy)</w:t>
            </w:r>
            <w:r w:rsidRPr="00BF6B32">
              <w:rPr>
                <w:lang w:eastAsia="ko-KR"/>
              </w:rPr>
              <w:t>. L2, Pd</w:t>
            </w:r>
            <w:r w:rsidR="00AD4074">
              <w:rPr>
                <w:lang w:eastAsia="ko-KR"/>
              </w:rPr>
              <w:t xml:space="preserve"> 2</w:t>
            </w:r>
          </w:p>
          <w:p w14:paraId="54688CA7" w14:textId="05D2D1C6" w:rsidR="004E6DE6" w:rsidRDefault="00F024C9" w:rsidP="00F655C0">
            <w:pPr>
              <w:pStyle w:val="ListParagraph"/>
              <w:numPr>
                <w:ilvl w:val="0"/>
                <w:numId w:val="39"/>
              </w:numPr>
              <w:ind w:left="454" w:hanging="425"/>
              <w:rPr>
                <w:lang w:eastAsia="ko-KR"/>
              </w:rPr>
            </w:pPr>
            <w:r w:rsidRPr="00BF6B32">
              <w:rPr>
                <w:lang w:eastAsia="ko-KR"/>
              </w:rPr>
              <w:t>Latvijas ūdeņu apsaimniekošanas un pārvaldības sistēma</w:t>
            </w:r>
            <w:r w:rsidR="00F44E94" w:rsidRPr="00BF6B32">
              <w:rPr>
                <w:lang w:eastAsia="ko-KR"/>
              </w:rPr>
              <w:t>. L2</w:t>
            </w:r>
            <w:r w:rsidR="00AD4074">
              <w:rPr>
                <w:lang w:eastAsia="ko-KR"/>
              </w:rPr>
              <w:t>,</w:t>
            </w:r>
            <w:r w:rsidR="00F44E94" w:rsidRPr="00BF6B32">
              <w:rPr>
                <w:lang w:eastAsia="ko-KR"/>
              </w:rPr>
              <w:t xml:space="preserve"> Pd</w:t>
            </w:r>
            <w:r w:rsidR="00AD4074">
              <w:rPr>
                <w:lang w:eastAsia="ko-KR"/>
              </w:rPr>
              <w:t xml:space="preserve"> 2</w:t>
            </w:r>
          </w:p>
          <w:p w14:paraId="45D90162" w14:textId="4A5F3FEE" w:rsidR="00D1327B" w:rsidRDefault="00F44E94" w:rsidP="00F655C0">
            <w:pPr>
              <w:pStyle w:val="ListParagraph"/>
              <w:numPr>
                <w:ilvl w:val="0"/>
                <w:numId w:val="39"/>
              </w:numPr>
              <w:ind w:left="454" w:hanging="425"/>
              <w:rPr>
                <w:lang w:eastAsia="ko-KR"/>
              </w:rPr>
            </w:pPr>
            <w:r w:rsidRPr="00BF6B32">
              <w:rPr>
                <w:lang w:eastAsia="ko-KR"/>
              </w:rPr>
              <w:t xml:space="preserve">Latvijas </w:t>
            </w:r>
            <w:r w:rsidR="00593B5C" w:rsidRPr="00BF6B32">
              <w:rPr>
                <w:lang w:eastAsia="ko-KR"/>
              </w:rPr>
              <w:t>u</w:t>
            </w:r>
            <w:r w:rsidR="00F024C9" w:rsidRPr="00BF6B32">
              <w:rPr>
                <w:lang w:eastAsia="ko-KR"/>
              </w:rPr>
              <w:t>pju baseinu apsaimniekošanas plāni</w:t>
            </w:r>
            <w:r w:rsidR="00BF6B32" w:rsidRPr="00BF6B32">
              <w:rPr>
                <w:lang w:eastAsia="ko-KR"/>
              </w:rPr>
              <w:t xml:space="preserve"> - sastāvdaļas un saturs</w:t>
            </w:r>
            <w:r w:rsidR="00593B5C" w:rsidRPr="00BF6B32">
              <w:rPr>
                <w:lang w:eastAsia="ko-KR"/>
              </w:rPr>
              <w:t>. L</w:t>
            </w:r>
            <w:r w:rsidR="00BF6B32" w:rsidRPr="00BF6B32">
              <w:rPr>
                <w:lang w:eastAsia="ko-KR"/>
              </w:rPr>
              <w:t>4</w:t>
            </w:r>
            <w:r w:rsidR="00593B5C" w:rsidRPr="00BF6B32">
              <w:rPr>
                <w:lang w:eastAsia="ko-KR"/>
              </w:rPr>
              <w:t>, Pd</w:t>
            </w:r>
            <w:r w:rsidR="005870C6">
              <w:rPr>
                <w:lang w:eastAsia="ko-KR"/>
              </w:rPr>
              <w:t xml:space="preserve"> 2 </w:t>
            </w:r>
          </w:p>
          <w:p w14:paraId="0FCE1CB9" w14:textId="29223738" w:rsidR="00F024C9" w:rsidRPr="00BF6B32" w:rsidRDefault="00F024C9" w:rsidP="00F655C0">
            <w:pPr>
              <w:pStyle w:val="ListParagraph"/>
              <w:numPr>
                <w:ilvl w:val="0"/>
                <w:numId w:val="39"/>
              </w:numPr>
              <w:ind w:left="454" w:hanging="425"/>
              <w:rPr>
                <w:lang w:eastAsia="ko-KR"/>
              </w:rPr>
            </w:pPr>
            <w:r w:rsidRPr="00BF6B32">
              <w:rPr>
                <w:lang w:eastAsia="ko-KR"/>
              </w:rPr>
              <w:t>Daugavas upju baseina apgabala apsaimniekošanas plāna analīze.</w:t>
            </w:r>
            <w:r w:rsidR="00646D44">
              <w:rPr>
                <w:lang w:eastAsia="ko-KR"/>
              </w:rPr>
              <w:t xml:space="preserve"> P2, Pd</w:t>
            </w:r>
            <w:r w:rsidR="005870C6">
              <w:rPr>
                <w:lang w:eastAsia="ko-KR"/>
              </w:rPr>
              <w:t xml:space="preserve"> </w:t>
            </w:r>
            <w:r w:rsidR="00911B9E">
              <w:rPr>
                <w:lang w:eastAsia="ko-KR"/>
              </w:rPr>
              <w:t>2</w:t>
            </w:r>
          </w:p>
          <w:p w14:paraId="7130A3C5" w14:textId="2E07CDD0" w:rsidR="00F024C9" w:rsidRPr="00BF6B32" w:rsidRDefault="00F024C9" w:rsidP="00F655C0">
            <w:pPr>
              <w:pStyle w:val="ListParagraph"/>
              <w:numPr>
                <w:ilvl w:val="0"/>
                <w:numId w:val="39"/>
              </w:numPr>
              <w:ind w:left="454" w:hanging="425"/>
              <w:rPr>
                <w:lang w:eastAsia="ko-KR"/>
              </w:rPr>
            </w:pPr>
            <w:r w:rsidRPr="00BF6B32">
              <w:rPr>
                <w:lang w:eastAsia="ko-KR"/>
              </w:rPr>
              <w:t>Ventas upju baseina apgabala apsaimniekošanas plāna analīze.</w:t>
            </w:r>
            <w:r w:rsidR="00FC5385">
              <w:rPr>
                <w:lang w:eastAsia="ko-KR"/>
              </w:rPr>
              <w:t xml:space="preserve"> P2, Pd</w:t>
            </w:r>
            <w:r w:rsidR="00911B9E">
              <w:rPr>
                <w:lang w:eastAsia="ko-KR"/>
              </w:rPr>
              <w:t xml:space="preserve"> 2</w:t>
            </w:r>
          </w:p>
          <w:p w14:paraId="7207B01A" w14:textId="58491584" w:rsidR="00F024C9" w:rsidRPr="00BF6B32" w:rsidRDefault="00F024C9" w:rsidP="00F655C0">
            <w:pPr>
              <w:pStyle w:val="ListParagraph"/>
              <w:numPr>
                <w:ilvl w:val="0"/>
                <w:numId w:val="39"/>
              </w:numPr>
              <w:ind w:left="454" w:hanging="425"/>
              <w:rPr>
                <w:lang w:eastAsia="ko-KR"/>
              </w:rPr>
            </w:pPr>
            <w:r w:rsidRPr="00BF6B32">
              <w:rPr>
                <w:lang w:eastAsia="ko-KR"/>
              </w:rPr>
              <w:t>Lielupes upju baseina apgabala apsaimniekošanas plāna analīze.</w:t>
            </w:r>
            <w:r w:rsidR="00FC5385">
              <w:rPr>
                <w:lang w:eastAsia="ko-KR"/>
              </w:rPr>
              <w:t xml:space="preserve"> P2, Pd</w:t>
            </w:r>
            <w:r w:rsidR="00911B9E">
              <w:rPr>
                <w:lang w:eastAsia="ko-KR"/>
              </w:rPr>
              <w:t xml:space="preserve"> 2</w:t>
            </w:r>
          </w:p>
          <w:p w14:paraId="2BFBD93F" w14:textId="41FE92B1" w:rsidR="00F024C9" w:rsidRPr="00BF6B32" w:rsidRDefault="00F024C9" w:rsidP="00F655C0">
            <w:pPr>
              <w:pStyle w:val="ListParagraph"/>
              <w:numPr>
                <w:ilvl w:val="0"/>
                <w:numId w:val="39"/>
              </w:numPr>
              <w:ind w:left="454" w:hanging="425"/>
              <w:rPr>
                <w:lang w:eastAsia="ko-KR"/>
              </w:rPr>
            </w:pPr>
            <w:r w:rsidRPr="00BF6B32">
              <w:rPr>
                <w:lang w:eastAsia="ko-KR"/>
              </w:rPr>
              <w:t>Gaujas upju baseina apgabala apsaimniekošanas plāna analīze.</w:t>
            </w:r>
            <w:r w:rsidR="00FC5385">
              <w:rPr>
                <w:lang w:eastAsia="ko-KR"/>
              </w:rPr>
              <w:t xml:space="preserve"> P2, Pd</w:t>
            </w:r>
            <w:r w:rsidR="00911B9E">
              <w:rPr>
                <w:lang w:eastAsia="ko-KR"/>
              </w:rPr>
              <w:t xml:space="preserve"> 2</w:t>
            </w:r>
          </w:p>
          <w:p w14:paraId="77CA0CD7" w14:textId="1AB1D95C" w:rsidR="00F024C9" w:rsidRPr="00BF6B32" w:rsidRDefault="00F024C9" w:rsidP="00F655C0">
            <w:pPr>
              <w:pStyle w:val="ListParagraph"/>
              <w:numPr>
                <w:ilvl w:val="0"/>
                <w:numId w:val="39"/>
              </w:numPr>
              <w:ind w:left="454" w:hanging="425"/>
              <w:rPr>
                <w:lang w:eastAsia="ko-KR"/>
              </w:rPr>
            </w:pPr>
            <w:r w:rsidRPr="00BF6B32">
              <w:rPr>
                <w:lang w:eastAsia="ko-KR"/>
              </w:rPr>
              <w:t>Cilvēka radītās slodzes aprēķināšana uz sateces baseina ūdeņiem.</w:t>
            </w:r>
            <w:r w:rsidR="007F4B2E">
              <w:rPr>
                <w:lang w:eastAsia="ko-KR"/>
              </w:rPr>
              <w:t xml:space="preserve"> P2, Pd</w:t>
            </w:r>
            <w:r w:rsidR="00911B9E">
              <w:rPr>
                <w:lang w:eastAsia="ko-KR"/>
              </w:rPr>
              <w:t xml:space="preserve"> </w:t>
            </w:r>
            <w:r w:rsidR="008362C0">
              <w:rPr>
                <w:lang w:eastAsia="ko-KR"/>
              </w:rPr>
              <w:t>3</w:t>
            </w:r>
          </w:p>
          <w:p w14:paraId="1D5B94D6" w14:textId="109DC1B9" w:rsidR="00F024C9" w:rsidRPr="00BF6B32" w:rsidRDefault="00F024C9" w:rsidP="00F655C0">
            <w:pPr>
              <w:pStyle w:val="ListParagraph"/>
              <w:numPr>
                <w:ilvl w:val="0"/>
                <w:numId w:val="39"/>
              </w:numPr>
              <w:ind w:left="454" w:hanging="425"/>
              <w:rPr>
                <w:lang w:eastAsia="ko-KR"/>
              </w:rPr>
            </w:pPr>
            <w:r w:rsidRPr="00BF6B32">
              <w:rPr>
                <w:lang w:eastAsia="ko-KR"/>
              </w:rPr>
              <w:t>Pasaules pieredzes analīze upju sateces baseinu apsaimniekošanā.</w:t>
            </w:r>
            <w:r w:rsidR="007F4B2E">
              <w:rPr>
                <w:lang w:eastAsia="ko-KR"/>
              </w:rPr>
              <w:t xml:space="preserve"> P2, Pd</w:t>
            </w:r>
            <w:r w:rsidR="00911B9E">
              <w:rPr>
                <w:lang w:eastAsia="ko-KR"/>
              </w:rPr>
              <w:t xml:space="preserve"> </w:t>
            </w:r>
            <w:r w:rsidR="008362C0">
              <w:rPr>
                <w:lang w:eastAsia="ko-KR"/>
              </w:rPr>
              <w:t>3</w:t>
            </w:r>
          </w:p>
          <w:p w14:paraId="4D6925AD" w14:textId="01405493" w:rsidR="00F024C9" w:rsidRPr="00BF6B32" w:rsidRDefault="00F024C9" w:rsidP="00F655C0">
            <w:pPr>
              <w:pStyle w:val="ListParagraph"/>
              <w:numPr>
                <w:ilvl w:val="0"/>
                <w:numId w:val="39"/>
              </w:numPr>
              <w:ind w:left="454" w:hanging="425"/>
              <w:rPr>
                <w:color w:val="auto"/>
                <w:lang w:eastAsia="ko-KR"/>
              </w:rPr>
            </w:pPr>
            <w:r w:rsidRPr="00BF6B32">
              <w:rPr>
                <w:lang w:eastAsia="ko-KR"/>
              </w:rPr>
              <w:t>Atsevišķas Latvijas mazās upes sateces baseina apsaimniekošanas plāna izstrāde.</w:t>
            </w:r>
            <w:r w:rsidR="0068462B">
              <w:rPr>
                <w:lang w:eastAsia="ko-KR"/>
              </w:rPr>
              <w:t xml:space="preserve"> P4, Pd</w:t>
            </w:r>
            <w:r w:rsidR="00911B9E">
              <w:rPr>
                <w:lang w:eastAsia="ko-KR"/>
              </w:rPr>
              <w:t xml:space="preserve"> </w:t>
            </w:r>
            <w:r w:rsidR="00871F6D">
              <w:rPr>
                <w:lang w:eastAsia="ko-KR"/>
              </w:rPr>
              <w:t>16</w:t>
            </w:r>
          </w:p>
          <w:p w14:paraId="1271DC78" w14:textId="77777777" w:rsidR="000161CA" w:rsidRDefault="000161CA" w:rsidP="008C07D6">
            <w:pPr>
              <w:ind w:left="34"/>
              <w:jc w:val="both"/>
              <w:rPr>
                <w:i/>
                <w:color w:val="0070C0"/>
                <w:lang w:eastAsia="ko-KR"/>
              </w:rPr>
            </w:pPr>
          </w:p>
          <w:p w14:paraId="4E935DD4" w14:textId="1A595D1A" w:rsidR="001F0B1E" w:rsidRPr="00026C21" w:rsidRDefault="001F0B1E" w:rsidP="008C07D6">
            <w:pPr>
              <w:ind w:left="34"/>
              <w:jc w:val="both"/>
              <w:rPr>
                <w:i/>
                <w:color w:val="0070C0"/>
                <w:lang w:eastAsia="ko-KR"/>
              </w:rPr>
            </w:pPr>
            <w:r w:rsidRPr="00026C21">
              <w:rPr>
                <w:i/>
                <w:color w:val="0070C0"/>
                <w:lang w:eastAsia="ko-KR"/>
              </w:rPr>
              <w:t>L -  lekcija</w:t>
            </w:r>
            <w:r w:rsidR="0068462B">
              <w:rPr>
                <w:i/>
                <w:color w:val="0070C0"/>
                <w:lang w:eastAsia="ko-KR"/>
              </w:rPr>
              <w:t xml:space="preserve"> </w:t>
            </w:r>
          </w:p>
          <w:p w14:paraId="7CF72E6A" w14:textId="77777777" w:rsidR="001F0B1E" w:rsidRPr="00026C21" w:rsidRDefault="001F0B1E" w:rsidP="008C07D6">
            <w:pPr>
              <w:ind w:left="34"/>
              <w:jc w:val="both"/>
              <w:rPr>
                <w:i/>
                <w:color w:val="0070C0"/>
                <w:lang w:eastAsia="ko-KR"/>
              </w:rPr>
            </w:pPr>
            <w:r w:rsidRPr="00026C21">
              <w:rPr>
                <w:i/>
                <w:color w:val="0070C0"/>
                <w:lang w:eastAsia="ko-KR"/>
              </w:rPr>
              <w:lastRenderedPageBreak/>
              <w:t>P – praktiskie darbi</w:t>
            </w:r>
          </w:p>
          <w:p w14:paraId="28B76CD6" w14:textId="0C0DE216" w:rsidR="001F0B1E" w:rsidRPr="000161CA" w:rsidRDefault="001F0B1E" w:rsidP="000161CA">
            <w:pPr>
              <w:spacing w:after="160" w:line="259" w:lineRule="auto"/>
              <w:ind w:left="34"/>
              <w:rPr>
                <w:i/>
                <w:color w:val="0070C0"/>
                <w:lang w:eastAsia="ko-KR"/>
              </w:rPr>
            </w:pPr>
            <w:r w:rsidRPr="00026C21">
              <w:rPr>
                <w:i/>
                <w:color w:val="0070C0"/>
                <w:lang w:eastAsia="ko-KR"/>
              </w:rPr>
              <w:t>Pd – patstāvīgais darbs</w:t>
            </w:r>
          </w:p>
        </w:tc>
      </w:tr>
      <w:tr w:rsidR="001F0B1E" w:rsidRPr="00026C21" w14:paraId="550E12D5" w14:textId="77777777" w:rsidTr="001F0B1E">
        <w:tblPrEx>
          <w:jc w:val="left"/>
        </w:tblPrEx>
        <w:tc>
          <w:tcPr>
            <w:tcW w:w="9640" w:type="dxa"/>
            <w:gridSpan w:val="2"/>
          </w:tcPr>
          <w:p w14:paraId="17ACA3A1" w14:textId="77777777" w:rsidR="001F0B1E" w:rsidRPr="00026C21" w:rsidRDefault="001F0B1E" w:rsidP="008C07D6">
            <w:pPr>
              <w:pStyle w:val="Nosaukumi"/>
            </w:pPr>
            <w:r w:rsidRPr="00026C21">
              <w:lastRenderedPageBreak/>
              <w:t>Studiju rezultāti</w:t>
            </w:r>
          </w:p>
        </w:tc>
      </w:tr>
      <w:tr w:rsidR="001F0B1E" w:rsidRPr="00026C21" w14:paraId="4BEE9529" w14:textId="77777777" w:rsidTr="001F0B1E">
        <w:tblPrEx>
          <w:jc w:val="left"/>
        </w:tblPrEx>
        <w:tc>
          <w:tcPr>
            <w:tcW w:w="9640" w:type="dxa"/>
            <w:gridSpan w:val="2"/>
          </w:tcPr>
          <w:p w14:paraId="17F549D3" w14:textId="77777777" w:rsidR="001F0B1E" w:rsidRPr="00026C21" w:rsidRDefault="001F0B1E" w:rsidP="005160BF">
            <w:pPr>
              <w:pStyle w:val="ListParagraph"/>
              <w:ind w:left="20"/>
              <w:contextualSpacing w:val="0"/>
              <w:rPr>
                <w:color w:val="0070C0"/>
              </w:rPr>
            </w:pPr>
            <w:r w:rsidRPr="00026C21">
              <w:rPr>
                <w:color w:val="0070C0"/>
              </w:rPr>
              <w:t>ZINĀŠANAS:</w:t>
            </w:r>
          </w:p>
          <w:p w14:paraId="381DF254" w14:textId="57E29F0A" w:rsidR="001F0B1E" w:rsidRDefault="006A010E" w:rsidP="005160BF">
            <w:pPr>
              <w:pStyle w:val="ListParagraph"/>
              <w:numPr>
                <w:ilvl w:val="0"/>
                <w:numId w:val="38"/>
              </w:numPr>
              <w:contextualSpacing w:val="0"/>
              <w:rPr>
                <w:color w:val="auto"/>
              </w:rPr>
            </w:pPr>
            <w:r>
              <w:rPr>
                <w:color w:val="auto"/>
              </w:rPr>
              <w:t xml:space="preserve">Spēj parādīt </w:t>
            </w:r>
            <w:r w:rsidR="00991A3F">
              <w:rPr>
                <w:color w:val="auto"/>
              </w:rPr>
              <w:t xml:space="preserve">padziļinātas zināšanas un izpratni par </w:t>
            </w:r>
            <w:r w:rsidR="00991A3F" w:rsidRPr="00BF6B32">
              <w:rPr>
                <w:lang w:eastAsia="ko-KR"/>
              </w:rPr>
              <w:t>Eiropas Savienības ūdeņu apsaimniekošanas</w:t>
            </w:r>
            <w:r w:rsidR="00991A3F">
              <w:rPr>
                <w:lang w:eastAsia="ko-KR"/>
              </w:rPr>
              <w:t xml:space="preserve"> pamatprincipiem </w:t>
            </w:r>
            <w:r w:rsidR="005160BF">
              <w:rPr>
                <w:color w:val="auto"/>
              </w:rPr>
              <w:t xml:space="preserve"> </w:t>
            </w:r>
          </w:p>
          <w:p w14:paraId="57EC3B37" w14:textId="29548524" w:rsidR="00F1322F" w:rsidRDefault="003F72FF" w:rsidP="005160BF">
            <w:pPr>
              <w:pStyle w:val="ListParagraph"/>
              <w:numPr>
                <w:ilvl w:val="0"/>
                <w:numId w:val="38"/>
              </w:numPr>
              <w:contextualSpacing w:val="0"/>
              <w:rPr>
                <w:color w:val="auto"/>
              </w:rPr>
            </w:pPr>
            <w:r>
              <w:rPr>
                <w:color w:val="auto"/>
              </w:rPr>
              <w:t xml:space="preserve">Izprot </w:t>
            </w:r>
            <w:r w:rsidRPr="006D7D73">
              <w:rPr>
                <w:color w:val="auto"/>
              </w:rPr>
              <w:t>upju sateces baseinu apsaimniekošanas pamatprincip</w:t>
            </w:r>
            <w:r>
              <w:rPr>
                <w:color w:val="auto"/>
              </w:rPr>
              <w:t>us</w:t>
            </w:r>
          </w:p>
          <w:p w14:paraId="16D730BF" w14:textId="2741A712" w:rsidR="005160BF" w:rsidRDefault="00A541F2" w:rsidP="005160BF">
            <w:pPr>
              <w:pStyle w:val="ListParagraph"/>
              <w:numPr>
                <w:ilvl w:val="0"/>
                <w:numId w:val="38"/>
              </w:numPr>
              <w:contextualSpacing w:val="0"/>
              <w:rPr>
                <w:color w:val="auto"/>
              </w:rPr>
            </w:pPr>
            <w:r>
              <w:rPr>
                <w:color w:val="auto"/>
              </w:rPr>
              <w:t xml:space="preserve">Iegūst padziļinātas zināšanas par upju sateces baseinu </w:t>
            </w:r>
            <w:r w:rsidRPr="006D7D73">
              <w:rPr>
                <w:color w:val="auto"/>
              </w:rPr>
              <w:t>apsaimniekošanas plānu izstrādes gaitu</w:t>
            </w:r>
          </w:p>
          <w:p w14:paraId="6F7A6306" w14:textId="77777777" w:rsidR="005160BF" w:rsidRDefault="005160BF" w:rsidP="005160BF">
            <w:pPr>
              <w:pStyle w:val="ListParagraph"/>
              <w:ind w:left="380"/>
              <w:contextualSpacing w:val="0"/>
              <w:rPr>
                <w:color w:val="auto"/>
              </w:rPr>
            </w:pPr>
          </w:p>
          <w:p w14:paraId="6D1D31A5" w14:textId="150E313E" w:rsidR="005160BF" w:rsidRPr="005160BF" w:rsidRDefault="005160BF" w:rsidP="005160BF">
            <w:pPr>
              <w:ind w:left="20"/>
            </w:pPr>
            <w:r w:rsidRPr="005160BF">
              <w:rPr>
                <w:color w:val="0070C0"/>
              </w:rPr>
              <w:t>PRASMES:</w:t>
            </w:r>
          </w:p>
          <w:p w14:paraId="55A7910F" w14:textId="6FB9E39A" w:rsidR="00CB65EB" w:rsidRDefault="00CB65EB" w:rsidP="00CB65EB">
            <w:pPr>
              <w:pStyle w:val="ListParagraph"/>
              <w:numPr>
                <w:ilvl w:val="0"/>
                <w:numId w:val="38"/>
              </w:numPr>
              <w:contextualSpacing w:val="0"/>
              <w:rPr>
                <w:color w:val="auto"/>
              </w:rPr>
            </w:pPr>
            <w:r>
              <w:rPr>
                <w:color w:val="auto"/>
              </w:rPr>
              <w:t xml:space="preserve">Spēj izmantot </w:t>
            </w:r>
            <w:r w:rsidRPr="006D7D73">
              <w:rPr>
                <w:color w:val="auto"/>
              </w:rPr>
              <w:t>dažād</w:t>
            </w:r>
            <w:r>
              <w:rPr>
                <w:color w:val="auto"/>
              </w:rPr>
              <w:t>as</w:t>
            </w:r>
            <w:r w:rsidRPr="006D7D73">
              <w:rPr>
                <w:color w:val="auto"/>
              </w:rPr>
              <w:t xml:space="preserve"> meto</w:t>
            </w:r>
            <w:r>
              <w:rPr>
                <w:color w:val="auto"/>
              </w:rPr>
              <w:t>des</w:t>
            </w:r>
            <w:r w:rsidRPr="006D7D73">
              <w:rPr>
                <w:color w:val="auto"/>
              </w:rPr>
              <w:t xml:space="preserve"> sateces baseinu slodžu noteikšanā</w:t>
            </w:r>
          </w:p>
          <w:p w14:paraId="286D2B78" w14:textId="26E7E564" w:rsidR="005160BF" w:rsidRDefault="008F7773" w:rsidP="005160BF">
            <w:pPr>
              <w:pStyle w:val="ListParagraph"/>
              <w:numPr>
                <w:ilvl w:val="0"/>
                <w:numId w:val="38"/>
              </w:numPr>
              <w:contextualSpacing w:val="0"/>
              <w:rPr>
                <w:color w:val="auto"/>
              </w:rPr>
            </w:pPr>
            <w:r>
              <w:rPr>
                <w:color w:val="auto"/>
              </w:rPr>
              <w:t xml:space="preserve">Spēj sistematizēt vajadzīgos datus upju </w:t>
            </w:r>
            <w:r w:rsidR="00F51A35">
              <w:rPr>
                <w:color w:val="auto"/>
              </w:rPr>
              <w:t>sateces baseinu slodžu noteikšanai</w:t>
            </w:r>
          </w:p>
          <w:p w14:paraId="01B7DE9C" w14:textId="77777777" w:rsidR="005160BF" w:rsidRDefault="005160BF" w:rsidP="005160BF">
            <w:pPr>
              <w:pStyle w:val="ListParagraph"/>
              <w:ind w:left="380"/>
              <w:contextualSpacing w:val="0"/>
              <w:rPr>
                <w:color w:val="auto"/>
              </w:rPr>
            </w:pPr>
          </w:p>
          <w:p w14:paraId="71640A8D" w14:textId="193EE6DD" w:rsidR="005160BF" w:rsidRPr="005160BF" w:rsidRDefault="005160BF" w:rsidP="005160BF">
            <w:pPr>
              <w:ind w:left="20"/>
            </w:pPr>
            <w:r w:rsidRPr="005160BF">
              <w:rPr>
                <w:color w:val="0070C0"/>
              </w:rPr>
              <w:t>KOMPETENCE:</w:t>
            </w:r>
          </w:p>
          <w:p w14:paraId="2680D0EF" w14:textId="3030C8C3" w:rsidR="005160BF" w:rsidRPr="005160BF" w:rsidRDefault="00332BC4" w:rsidP="005160BF">
            <w:pPr>
              <w:pStyle w:val="ListParagraph"/>
              <w:numPr>
                <w:ilvl w:val="0"/>
                <w:numId w:val="38"/>
              </w:numPr>
              <w:contextualSpacing w:val="0"/>
              <w:rPr>
                <w:color w:val="auto"/>
              </w:rPr>
            </w:pPr>
            <w:r>
              <w:rPr>
                <w:color w:val="auto"/>
              </w:rPr>
              <w:t xml:space="preserve">Spēj </w:t>
            </w:r>
            <w:r w:rsidR="00DE34AB">
              <w:rPr>
                <w:color w:val="auto"/>
              </w:rPr>
              <w:t xml:space="preserve">parādīt </w:t>
            </w:r>
            <w:r w:rsidRPr="006D7D73">
              <w:rPr>
                <w:color w:val="auto"/>
              </w:rPr>
              <w:t>padziļinātu kompetenci par upju sateces baseinu apsaimniekošanas plānu izstrādes metodēm un līdzekļiem</w:t>
            </w:r>
          </w:p>
          <w:p w14:paraId="12B87346" w14:textId="58A66B30" w:rsidR="005160BF" w:rsidRDefault="00DE34AB" w:rsidP="005160BF">
            <w:pPr>
              <w:pStyle w:val="ListParagraph"/>
              <w:numPr>
                <w:ilvl w:val="0"/>
                <w:numId w:val="38"/>
              </w:numPr>
              <w:contextualSpacing w:val="0"/>
              <w:rPr>
                <w:color w:val="auto"/>
              </w:rPr>
            </w:pPr>
            <w:r>
              <w:rPr>
                <w:color w:val="auto"/>
              </w:rPr>
              <w:t xml:space="preserve">Spēj argumentēt </w:t>
            </w:r>
            <w:r w:rsidR="005F6EFB">
              <w:rPr>
                <w:color w:val="auto"/>
              </w:rPr>
              <w:t xml:space="preserve">nepieciešamību </w:t>
            </w:r>
            <w:r w:rsidR="00283D26">
              <w:rPr>
                <w:color w:val="auto"/>
              </w:rPr>
              <w:t>iesaistītes upju sateces baseinu plānu izstrādes procesā visām iesai</w:t>
            </w:r>
            <w:r w:rsidR="000621EF">
              <w:rPr>
                <w:color w:val="auto"/>
              </w:rPr>
              <w:t>s</w:t>
            </w:r>
            <w:r w:rsidR="00283D26">
              <w:rPr>
                <w:color w:val="auto"/>
              </w:rPr>
              <w:t>t</w:t>
            </w:r>
            <w:r w:rsidR="000621EF">
              <w:rPr>
                <w:color w:val="auto"/>
              </w:rPr>
              <w:t>ī</w:t>
            </w:r>
            <w:r w:rsidR="00283D26">
              <w:rPr>
                <w:color w:val="auto"/>
              </w:rPr>
              <w:t>tajām pusēm – sabiedrība, pašvaldības</w:t>
            </w:r>
            <w:r w:rsidR="000621EF">
              <w:rPr>
                <w:color w:val="auto"/>
              </w:rPr>
              <w:t>,</w:t>
            </w:r>
            <w:r w:rsidR="00283D26">
              <w:rPr>
                <w:color w:val="auto"/>
              </w:rPr>
              <w:t xml:space="preserve"> </w:t>
            </w:r>
            <w:r w:rsidR="000621EF">
              <w:rPr>
                <w:color w:val="auto"/>
              </w:rPr>
              <w:t>uzņēmumi</w:t>
            </w:r>
            <w:r w:rsidR="00283D26">
              <w:rPr>
                <w:color w:val="auto"/>
              </w:rPr>
              <w:t xml:space="preserve"> u.c.</w:t>
            </w:r>
            <w:r w:rsidR="005160BF">
              <w:rPr>
                <w:color w:val="auto"/>
              </w:rPr>
              <w:t xml:space="preserve"> </w:t>
            </w:r>
          </w:p>
          <w:p w14:paraId="42297808" w14:textId="77777777" w:rsidR="006D7D73" w:rsidRPr="005160BF" w:rsidRDefault="006D7D73" w:rsidP="000621EF">
            <w:pPr>
              <w:rPr>
                <w:color w:val="0070C0"/>
              </w:rPr>
            </w:pPr>
          </w:p>
        </w:tc>
      </w:tr>
      <w:tr w:rsidR="001F0B1E" w:rsidRPr="00026C21" w14:paraId="301FE095" w14:textId="77777777" w:rsidTr="001F0B1E">
        <w:tblPrEx>
          <w:jc w:val="left"/>
        </w:tblPrEx>
        <w:tc>
          <w:tcPr>
            <w:tcW w:w="9640" w:type="dxa"/>
            <w:gridSpan w:val="2"/>
          </w:tcPr>
          <w:p w14:paraId="1ADD1FF6" w14:textId="77777777" w:rsidR="001F0B1E" w:rsidRPr="00026C21" w:rsidRDefault="001F0B1E" w:rsidP="008C07D6">
            <w:pPr>
              <w:pStyle w:val="Nosaukumi"/>
            </w:pPr>
            <w:r w:rsidRPr="00026C21">
              <w:t>Studējošo patstāvīgo darbu organizācijas un uzdevumu raksturojums</w:t>
            </w:r>
          </w:p>
        </w:tc>
      </w:tr>
      <w:tr w:rsidR="001F0B1E" w:rsidRPr="00026C21" w14:paraId="1F22AAE2" w14:textId="77777777" w:rsidTr="001F0B1E">
        <w:tblPrEx>
          <w:jc w:val="left"/>
        </w:tblPrEx>
        <w:tc>
          <w:tcPr>
            <w:tcW w:w="9640" w:type="dxa"/>
            <w:gridSpan w:val="2"/>
          </w:tcPr>
          <w:p w14:paraId="3D5142A8" w14:textId="77777777" w:rsidR="000B5523" w:rsidRDefault="000B5523" w:rsidP="000B5523">
            <w:pPr>
              <w:spacing w:line="259" w:lineRule="auto"/>
            </w:pPr>
            <w:r>
              <w:t>Pirms katras nodarbības studējošie iepazīstas ar nodarbības tematu un atbilstošo zinātnisko un mācību literatūru un periodiku vai Interneta informācijas avotiem.</w:t>
            </w:r>
          </w:p>
          <w:p w14:paraId="51F78128" w14:textId="371E06FE" w:rsidR="001F0B1E" w:rsidRPr="00026C21" w:rsidRDefault="000B5523" w:rsidP="00A469CF">
            <w:pPr>
              <w:spacing w:line="259" w:lineRule="auto"/>
            </w:pPr>
            <w:r>
              <w:t>Patstāvīgais darbs paredzēts pēc katras lekcijas un pēc katra praktiskā darba, un ir saistīts ar apskatāmo tēmu padziļinātu analīzi un patstāvīgo uzdevumu izpildi. Patstāvīgā darba ietvaros tiek veikta literatūras un informācijas avotu apkopošana un analīze, uz kuras pamata tiek izpildīti un iesniegti izvērtēšanai kursā paredzētie uzdevumi. Patstāvīgais darbs arī paredz individuālu vai grupu darbu, izpildot praktiskos darbus un veicot rezultātu vizualizāciju par kursa aprakstā definētajām tēmām.</w:t>
            </w:r>
          </w:p>
        </w:tc>
      </w:tr>
      <w:tr w:rsidR="001F0B1E" w:rsidRPr="00026C21" w14:paraId="465B2EC5" w14:textId="77777777" w:rsidTr="001F0B1E">
        <w:tblPrEx>
          <w:jc w:val="left"/>
        </w:tblPrEx>
        <w:tc>
          <w:tcPr>
            <w:tcW w:w="9640" w:type="dxa"/>
            <w:gridSpan w:val="2"/>
          </w:tcPr>
          <w:p w14:paraId="1002614B" w14:textId="77777777" w:rsidR="001F0B1E" w:rsidRPr="00026C21" w:rsidRDefault="001F0B1E" w:rsidP="008C07D6">
            <w:pPr>
              <w:pStyle w:val="Nosaukumi"/>
            </w:pPr>
            <w:r w:rsidRPr="00026C21">
              <w:t>Prasības kredītpunktu iegūšanai</w:t>
            </w:r>
          </w:p>
        </w:tc>
      </w:tr>
      <w:tr w:rsidR="001F0B1E" w:rsidRPr="00026C21" w14:paraId="4569706E" w14:textId="77777777" w:rsidTr="001F0B1E">
        <w:tblPrEx>
          <w:jc w:val="left"/>
        </w:tblPrEx>
        <w:tc>
          <w:tcPr>
            <w:tcW w:w="9640" w:type="dxa"/>
            <w:gridSpan w:val="2"/>
          </w:tcPr>
          <w:p w14:paraId="77AECE09" w14:textId="77777777" w:rsidR="001F0B1E" w:rsidRPr="00026C21" w:rsidRDefault="001F0B1E" w:rsidP="008C07D6">
            <w:pPr>
              <w:rPr>
                <w:color w:val="0070C0"/>
              </w:rPr>
            </w:pPr>
          </w:p>
          <w:p w14:paraId="08233159" w14:textId="77777777" w:rsidR="001F0B1E" w:rsidRPr="00026C21" w:rsidRDefault="001F0B1E" w:rsidP="008C07D6">
            <w:pPr>
              <w:rPr>
                <w:color w:val="0070C0"/>
              </w:rPr>
            </w:pPr>
            <w:r w:rsidRPr="00026C21">
              <w:rPr>
                <w:color w:val="0070C0"/>
              </w:rPr>
              <w:t>STUDIJU REZULTĀTU VĒRTĒŠANAS KRITĒRIJI</w:t>
            </w:r>
          </w:p>
          <w:p w14:paraId="4928E365" w14:textId="77777777" w:rsidR="001F0B1E" w:rsidRPr="00026C21" w:rsidRDefault="001F0B1E" w:rsidP="008C07D6">
            <w:pPr>
              <w:rPr>
                <w:color w:val="0070C0"/>
              </w:rPr>
            </w:pPr>
          </w:p>
          <w:p w14:paraId="40A87F25" w14:textId="6A3FFC3A" w:rsidR="001F0B1E" w:rsidRPr="00026C21" w:rsidRDefault="001F0B1E" w:rsidP="008C07D6">
            <w:pPr>
              <w:rPr>
                <w:rFonts w:eastAsia="Times New Roman"/>
                <w:color w:val="0070C0"/>
              </w:rPr>
            </w:pPr>
            <w:r w:rsidRPr="005160BF">
              <w:t xml:space="preserve">Studiju kursa apguve tā noslēgumā tiek vērtēta 10 ballu skalā saskaņā ar Latvijas Republikas  normatīvajiem aktiem un atbilstoši </w:t>
            </w:r>
            <w:r w:rsidR="00AB4869">
              <w:t>“</w:t>
            </w:r>
            <w:r w:rsidRPr="005160BF">
              <w:t>Nolikumam par studijām Daugavpils Universitātē</w:t>
            </w:r>
            <w:r w:rsidR="00AB4869">
              <w:t>”</w:t>
            </w:r>
            <w:r w:rsidRPr="005160BF">
              <w:t xml:space="preserve"> (apstiprināts DU Senāta sēdē 17.12.2018.,  protokols Nr. 15), vadoties pēc šādiem kritērijiem: iegūto zināšanu apjoms un kvalitāte, iegūtās prasmes un kompetence atbilstoši plānotajiem studiju rezultātiem.</w:t>
            </w:r>
            <w:r w:rsidRPr="00026C21">
              <w:rPr>
                <w:color w:val="0070C0"/>
              </w:rPr>
              <w:t xml:space="preserve"> </w:t>
            </w:r>
          </w:p>
          <w:p w14:paraId="167CC7B6" w14:textId="77777777" w:rsidR="001F0B1E" w:rsidRPr="00026C21" w:rsidRDefault="001F0B1E" w:rsidP="008C07D6">
            <w:pPr>
              <w:rPr>
                <w:color w:val="0070C0"/>
              </w:rPr>
            </w:pPr>
          </w:p>
          <w:p w14:paraId="4C064CAF" w14:textId="77777777" w:rsidR="001F0B1E" w:rsidRPr="00026C21" w:rsidRDefault="001F0B1E" w:rsidP="008C07D6">
            <w:pPr>
              <w:rPr>
                <w:color w:val="0070C0"/>
              </w:rPr>
            </w:pPr>
            <w:r w:rsidRPr="00026C21">
              <w:rPr>
                <w:color w:val="0070C0"/>
              </w:rPr>
              <w:t>STUDIJU REZULTĀTU VĒRTĒŠANA</w:t>
            </w:r>
          </w:p>
          <w:p w14:paraId="28B8BEED" w14:textId="77777777" w:rsidR="001F0B1E" w:rsidRPr="005160BF" w:rsidRDefault="001F0B1E" w:rsidP="008C07D6"/>
          <w:tbl>
            <w:tblPr>
              <w:tblW w:w="6645" w:type="dxa"/>
              <w:jc w:val="center"/>
              <w:tblCellMar>
                <w:left w:w="10" w:type="dxa"/>
                <w:right w:w="10" w:type="dxa"/>
              </w:tblCellMar>
              <w:tblLook w:val="04A0" w:firstRow="1" w:lastRow="0" w:firstColumn="1" w:lastColumn="0" w:noHBand="0" w:noVBand="1"/>
            </w:tblPr>
            <w:tblGrid>
              <w:gridCol w:w="2720"/>
              <w:gridCol w:w="533"/>
              <w:gridCol w:w="567"/>
              <w:gridCol w:w="567"/>
              <w:gridCol w:w="567"/>
              <w:gridCol w:w="567"/>
              <w:gridCol w:w="562"/>
              <w:gridCol w:w="562"/>
            </w:tblGrid>
            <w:tr w:rsidR="005160BF" w:rsidRPr="005160BF" w14:paraId="21E652A5" w14:textId="37F97DA1" w:rsidTr="00E77E83">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2814C69" w14:textId="77777777" w:rsidR="005160BF" w:rsidRPr="005160BF" w:rsidRDefault="005160BF" w:rsidP="008C07D6">
                  <w:pPr>
                    <w:jc w:val="center"/>
                  </w:pPr>
                  <w:r w:rsidRPr="005160BF">
                    <w:t>Pārbaudījumu veidi</w:t>
                  </w:r>
                </w:p>
              </w:tc>
              <w:tc>
                <w:tcPr>
                  <w:tcW w:w="3925"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9555769" w14:textId="043037EE" w:rsidR="005160BF" w:rsidRPr="005160BF" w:rsidRDefault="005160BF" w:rsidP="008C07D6">
                  <w:pPr>
                    <w:jc w:val="center"/>
                  </w:pPr>
                  <w:r w:rsidRPr="005160BF">
                    <w:t>Studiju rezultāti</w:t>
                  </w:r>
                </w:p>
              </w:tc>
            </w:tr>
            <w:tr w:rsidR="00E77E83" w:rsidRPr="005160BF" w14:paraId="5716EC58" w14:textId="5A0753C0" w:rsidTr="00E77E83">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14:paraId="1BFD4F9F" w14:textId="77777777" w:rsidR="00E77E83" w:rsidRPr="005160BF" w:rsidRDefault="00E77E83" w:rsidP="008C07D6">
                  <w:pPr>
                    <w:jc w:val="cente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FE44BC5" w14:textId="77777777" w:rsidR="00E77E83" w:rsidRPr="005160BF" w:rsidRDefault="00E77E83" w:rsidP="008C07D6">
                  <w:pPr>
                    <w:jc w:val="center"/>
                  </w:pPr>
                  <w:r w:rsidRPr="005160BF">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43BA992" w14:textId="77777777" w:rsidR="00E77E83" w:rsidRPr="005160BF" w:rsidRDefault="00E77E83" w:rsidP="008C07D6">
                  <w:pPr>
                    <w:jc w:val="center"/>
                  </w:pPr>
                  <w:r w:rsidRPr="005160BF">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FE51A30" w14:textId="77777777" w:rsidR="00E77E83" w:rsidRPr="005160BF" w:rsidRDefault="00E77E83" w:rsidP="008C07D6">
                  <w:pPr>
                    <w:jc w:val="center"/>
                  </w:pPr>
                  <w:r w:rsidRPr="005160BF">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32A563D" w14:textId="77777777" w:rsidR="00E77E83" w:rsidRPr="005160BF" w:rsidRDefault="00E77E83" w:rsidP="008C07D6">
                  <w:pPr>
                    <w:jc w:val="center"/>
                  </w:pPr>
                  <w:r w:rsidRPr="005160BF">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A3B41D7" w14:textId="77777777" w:rsidR="00E77E83" w:rsidRPr="005160BF" w:rsidRDefault="00E77E83" w:rsidP="008C07D6">
                  <w:pPr>
                    <w:jc w:val="center"/>
                  </w:pPr>
                  <w:r w:rsidRPr="005160BF">
                    <w:t>5.</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E59D395" w14:textId="77777777" w:rsidR="00E77E83" w:rsidRPr="005160BF" w:rsidRDefault="00E77E83" w:rsidP="008C07D6">
                  <w:pPr>
                    <w:jc w:val="center"/>
                  </w:pPr>
                  <w:r w:rsidRPr="005160BF">
                    <w:t>6.</w:t>
                  </w:r>
                </w:p>
              </w:tc>
              <w:tc>
                <w:tcPr>
                  <w:tcW w:w="562" w:type="dxa"/>
                  <w:tcBorders>
                    <w:top w:val="single" w:sz="4" w:space="0" w:color="000000"/>
                    <w:left w:val="single" w:sz="4" w:space="0" w:color="000000"/>
                    <w:bottom w:val="single" w:sz="4" w:space="0" w:color="000000"/>
                    <w:right w:val="single" w:sz="4" w:space="0" w:color="000000"/>
                  </w:tcBorders>
                </w:tcPr>
                <w:p w14:paraId="57A44648" w14:textId="734D41FB" w:rsidR="00E77E83" w:rsidRPr="005160BF" w:rsidRDefault="00E77E83" w:rsidP="008C07D6">
                  <w:pPr>
                    <w:jc w:val="center"/>
                  </w:pPr>
                  <w:r>
                    <w:t>7.</w:t>
                  </w:r>
                </w:p>
              </w:tc>
            </w:tr>
            <w:tr w:rsidR="00E77E83" w:rsidRPr="005160BF" w14:paraId="0597B23E" w14:textId="2C4ADBE0" w:rsidTr="00E77E83">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575D77E" w14:textId="5D47F16C" w:rsidR="00E77E83" w:rsidRPr="005160BF" w:rsidRDefault="00E77E83" w:rsidP="00E77E83">
                  <w:r>
                    <w:t>Praktisko darbu izpilde</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D8C95A" w14:textId="6929F7EF" w:rsidR="00E77E83" w:rsidRPr="005160BF" w:rsidRDefault="00E77E83" w:rsidP="00E77E83">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B14D98" w14:textId="0A198510" w:rsidR="00E77E83" w:rsidRPr="005160BF" w:rsidRDefault="00E77E83" w:rsidP="00E77E83">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BFAC07F" w14:textId="288EC8E1" w:rsidR="00E77E83" w:rsidRPr="005160BF" w:rsidRDefault="00E77E83" w:rsidP="00E77E83">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DB7A0C7" w14:textId="08BD2EA4" w:rsidR="00E77E83" w:rsidRPr="005160BF" w:rsidRDefault="00E77E83" w:rsidP="00E77E83">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89FC790" w14:textId="120975C5" w:rsidR="00E77E83" w:rsidRPr="005160BF" w:rsidRDefault="00E77E83" w:rsidP="00E77E83">
                  <w:pPr>
                    <w:jc w:val="center"/>
                  </w:pPr>
                  <w:r>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4B7ADEA" w14:textId="0FF7D445" w:rsidR="00E77E83" w:rsidRPr="005160BF" w:rsidRDefault="00E77E83" w:rsidP="00E77E83">
                  <w:pPr>
                    <w:jc w:val="center"/>
                  </w:pPr>
                  <w:r>
                    <w:t>X</w:t>
                  </w:r>
                </w:p>
              </w:tc>
              <w:tc>
                <w:tcPr>
                  <w:tcW w:w="562" w:type="dxa"/>
                  <w:tcBorders>
                    <w:top w:val="single" w:sz="4" w:space="0" w:color="000000"/>
                    <w:left w:val="single" w:sz="4" w:space="0" w:color="000000"/>
                    <w:bottom w:val="single" w:sz="4" w:space="0" w:color="000000"/>
                    <w:right w:val="single" w:sz="4" w:space="0" w:color="000000"/>
                  </w:tcBorders>
                </w:tcPr>
                <w:p w14:paraId="47C0C881" w14:textId="490DD96E" w:rsidR="00E77E83" w:rsidRPr="005160BF" w:rsidRDefault="00E77E83" w:rsidP="00E77E83">
                  <w:pPr>
                    <w:jc w:val="center"/>
                  </w:pPr>
                  <w:r>
                    <w:t>X</w:t>
                  </w:r>
                </w:p>
              </w:tc>
            </w:tr>
            <w:tr w:rsidR="00E77E83" w:rsidRPr="005160BF" w14:paraId="479223FF" w14:textId="6F421B6D" w:rsidTr="00E77E83">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1C6A31" w14:textId="23BBFAD8" w:rsidR="00E77E83" w:rsidRPr="005160BF" w:rsidRDefault="00E77E83" w:rsidP="00E77E83">
                  <w:r>
                    <w:t>Eksāmens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229CB7" w14:textId="5F78F168" w:rsidR="00E77E83" w:rsidRPr="005160BF" w:rsidRDefault="00E77E83" w:rsidP="00E77E83">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FE2D3D3" w14:textId="3DD202FD" w:rsidR="00E77E83" w:rsidRPr="005160BF" w:rsidRDefault="00E77E83" w:rsidP="00E77E83">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BE51A19" w14:textId="3CDAEB17" w:rsidR="00E77E83" w:rsidRPr="005160BF" w:rsidRDefault="00E77E83" w:rsidP="00E77E83">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26FFC3" w14:textId="3579AC52" w:rsidR="00E77E83" w:rsidRPr="005160BF" w:rsidRDefault="00E77E83" w:rsidP="00E77E83">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2E84AC" w14:textId="53A42BB3" w:rsidR="00E77E83" w:rsidRPr="005160BF" w:rsidRDefault="00E77E83" w:rsidP="00E77E83">
                  <w:pPr>
                    <w:jc w:val="center"/>
                  </w:pPr>
                  <w:r>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A4BA77" w14:textId="5C2D48A5" w:rsidR="00E77E83" w:rsidRPr="005160BF" w:rsidRDefault="00E77E83" w:rsidP="00E77E83">
                  <w:pPr>
                    <w:jc w:val="center"/>
                  </w:pPr>
                  <w:r>
                    <w:t>X</w:t>
                  </w:r>
                </w:p>
              </w:tc>
              <w:tc>
                <w:tcPr>
                  <w:tcW w:w="562" w:type="dxa"/>
                  <w:tcBorders>
                    <w:top w:val="single" w:sz="4" w:space="0" w:color="000000"/>
                    <w:left w:val="single" w:sz="4" w:space="0" w:color="000000"/>
                    <w:bottom w:val="single" w:sz="4" w:space="0" w:color="000000"/>
                    <w:right w:val="single" w:sz="4" w:space="0" w:color="000000"/>
                  </w:tcBorders>
                </w:tcPr>
                <w:p w14:paraId="6A76C1D0" w14:textId="335B3956" w:rsidR="00E77E83" w:rsidRPr="005160BF" w:rsidRDefault="00E77E83" w:rsidP="00E77E83">
                  <w:pPr>
                    <w:jc w:val="center"/>
                  </w:pPr>
                  <w:r>
                    <w:t>X</w:t>
                  </w:r>
                </w:p>
              </w:tc>
            </w:tr>
          </w:tbl>
          <w:p w14:paraId="27AF70FB" w14:textId="77777777" w:rsidR="005160BF" w:rsidRDefault="005160BF"/>
          <w:p w14:paraId="4C7BD364" w14:textId="77777777" w:rsidR="001F0B1E" w:rsidRPr="00026C21" w:rsidRDefault="001F0B1E" w:rsidP="008C07D6">
            <w:pPr>
              <w:textAlignment w:val="baseline"/>
              <w:rPr>
                <w:bCs w:val="0"/>
                <w:iCs w:val="0"/>
                <w:color w:val="0070C0"/>
              </w:rPr>
            </w:pPr>
          </w:p>
        </w:tc>
      </w:tr>
      <w:tr w:rsidR="001F0B1E" w:rsidRPr="00026C21" w14:paraId="36634139" w14:textId="77777777" w:rsidTr="001F0B1E">
        <w:tblPrEx>
          <w:jc w:val="left"/>
        </w:tblPrEx>
        <w:tc>
          <w:tcPr>
            <w:tcW w:w="9640" w:type="dxa"/>
            <w:gridSpan w:val="2"/>
          </w:tcPr>
          <w:p w14:paraId="790B0246" w14:textId="77777777" w:rsidR="001F0B1E" w:rsidRPr="00026C21" w:rsidRDefault="001F0B1E" w:rsidP="008C07D6">
            <w:pPr>
              <w:pStyle w:val="Nosaukumi"/>
            </w:pPr>
            <w:r w:rsidRPr="00026C21">
              <w:t>Kursa saturs</w:t>
            </w:r>
          </w:p>
        </w:tc>
      </w:tr>
      <w:tr w:rsidR="001F0B1E" w:rsidRPr="00026C21" w14:paraId="5B51D16D" w14:textId="77777777" w:rsidTr="001F0B1E">
        <w:tblPrEx>
          <w:jc w:val="left"/>
        </w:tblPrEx>
        <w:tc>
          <w:tcPr>
            <w:tcW w:w="9640" w:type="dxa"/>
            <w:gridSpan w:val="2"/>
          </w:tcPr>
          <w:p w14:paraId="7AEF6BEF" w14:textId="5C80F18F" w:rsidR="00B73C39" w:rsidRPr="00BB61CC" w:rsidRDefault="005160BF" w:rsidP="00BB61CC">
            <w:pPr>
              <w:rPr>
                <w:b/>
                <w:bCs w:val="0"/>
              </w:rPr>
            </w:pPr>
            <w:r w:rsidRPr="00BB61CC">
              <w:rPr>
                <w:b/>
                <w:bCs w:val="0"/>
              </w:rPr>
              <w:t>Lekcijas (</w:t>
            </w:r>
            <w:r w:rsidR="004C3A8E" w:rsidRPr="00BB61CC">
              <w:rPr>
                <w:b/>
                <w:bCs w:val="0"/>
              </w:rPr>
              <w:t>16</w:t>
            </w:r>
            <w:r w:rsidRPr="00BB61CC">
              <w:rPr>
                <w:b/>
                <w:bCs w:val="0"/>
              </w:rPr>
              <w:t>)</w:t>
            </w:r>
          </w:p>
          <w:p w14:paraId="4E0C9B7F" w14:textId="2765C248" w:rsidR="00B73C39" w:rsidRPr="00BB61CC" w:rsidRDefault="00B73C39" w:rsidP="00B73C39">
            <w:pPr>
              <w:pStyle w:val="ListParagraph"/>
              <w:numPr>
                <w:ilvl w:val="0"/>
                <w:numId w:val="41"/>
              </w:numPr>
              <w:spacing w:after="160" w:line="259" w:lineRule="auto"/>
              <w:rPr>
                <w:color w:val="auto"/>
              </w:rPr>
            </w:pPr>
            <w:r w:rsidRPr="00BB61CC">
              <w:rPr>
                <w:color w:val="auto"/>
              </w:rPr>
              <w:t>Ūdens resursu nozīme, stāvoklis un ar to saistītās problēmas (globālās, reģionālās, nacionālās)</w:t>
            </w:r>
            <w:r w:rsidR="00BB61CC" w:rsidRPr="00BB61CC">
              <w:rPr>
                <w:color w:val="auto"/>
              </w:rPr>
              <w:t xml:space="preserve">. </w:t>
            </w:r>
            <w:r w:rsidR="00BB61CC" w:rsidRPr="00BB61CC">
              <w:rPr>
                <w:color w:val="auto"/>
                <w:lang w:eastAsia="ko-KR"/>
              </w:rPr>
              <w:t>L2, Pd 2</w:t>
            </w:r>
          </w:p>
          <w:p w14:paraId="54B631B9" w14:textId="405FE53A" w:rsidR="00B73C39" w:rsidRPr="00BB61CC" w:rsidRDefault="00B73C39" w:rsidP="00B73C39">
            <w:pPr>
              <w:pStyle w:val="ListParagraph"/>
              <w:numPr>
                <w:ilvl w:val="0"/>
                <w:numId w:val="41"/>
              </w:numPr>
              <w:spacing w:after="160" w:line="259" w:lineRule="auto"/>
              <w:rPr>
                <w:color w:val="auto"/>
              </w:rPr>
            </w:pPr>
            <w:r w:rsidRPr="00BB61CC">
              <w:rPr>
                <w:color w:val="auto"/>
              </w:rPr>
              <w:t>Eiropas Savienības ūdeņu apsaimniekošanas politika (vēsturiskā attīstība, pašreizējā situācija)</w:t>
            </w:r>
            <w:r w:rsidR="00BB61CC" w:rsidRPr="00BB61CC">
              <w:rPr>
                <w:color w:val="auto"/>
              </w:rPr>
              <w:t>.</w:t>
            </w:r>
            <w:r w:rsidR="00BB61CC" w:rsidRPr="00BB61CC">
              <w:rPr>
                <w:color w:val="auto"/>
                <w:lang w:eastAsia="ko-KR"/>
              </w:rPr>
              <w:t xml:space="preserve"> L2, Pd 2</w:t>
            </w:r>
          </w:p>
          <w:p w14:paraId="6C9E7732" w14:textId="331D8D5F" w:rsidR="00B73C39" w:rsidRPr="00BB61CC" w:rsidRDefault="00B73C39" w:rsidP="00B73C39">
            <w:pPr>
              <w:pStyle w:val="ListParagraph"/>
              <w:numPr>
                <w:ilvl w:val="0"/>
                <w:numId w:val="41"/>
              </w:numPr>
              <w:spacing w:after="160" w:line="259" w:lineRule="auto"/>
              <w:rPr>
                <w:color w:val="auto"/>
              </w:rPr>
            </w:pPr>
            <w:r w:rsidRPr="00BB61CC">
              <w:rPr>
                <w:color w:val="auto"/>
              </w:rPr>
              <w:lastRenderedPageBreak/>
              <w:t>ES direktīvas 2000/60/EC, kas nosaka struktūru Eiropas Kopienas rīcībai ūdeņu aizsardzības politikas jomā (Ūdeņu struktūrdirektīva) - principi, prasības, termiņi ES dalībvalstīm</w:t>
            </w:r>
            <w:r w:rsidR="00BB61CC" w:rsidRPr="00BB61CC">
              <w:rPr>
                <w:color w:val="auto"/>
              </w:rPr>
              <w:t xml:space="preserve">. </w:t>
            </w:r>
            <w:r w:rsidR="00BB61CC" w:rsidRPr="00BB61CC">
              <w:rPr>
                <w:color w:val="auto"/>
                <w:lang w:eastAsia="ko-KR"/>
              </w:rPr>
              <w:t>L2, Pd 4</w:t>
            </w:r>
          </w:p>
          <w:p w14:paraId="164FB613" w14:textId="1B74500E" w:rsidR="00B73C39" w:rsidRPr="00BB61CC" w:rsidRDefault="00B73C39" w:rsidP="00B73C39">
            <w:pPr>
              <w:pStyle w:val="ListParagraph"/>
              <w:numPr>
                <w:ilvl w:val="0"/>
                <w:numId w:val="41"/>
              </w:numPr>
              <w:spacing w:after="160" w:line="259" w:lineRule="auto"/>
              <w:rPr>
                <w:color w:val="auto"/>
              </w:rPr>
            </w:pPr>
            <w:r w:rsidRPr="00BB61CC">
              <w:rPr>
                <w:color w:val="auto"/>
              </w:rPr>
              <w:t>ES direktīvas 2000/60/EC prasību ieviešanas nodrošinājums (normatīvā bāze, institucionālā struktūra) un metodes</w:t>
            </w:r>
            <w:r w:rsidR="00BB61CC" w:rsidRPr="00BB61CC">
              <w:rPr>
                <w:color w:val="auto"/>
              </w:rPr>
              <w:t xml:space="preserve">. </w:t>
            </w:r>
            <w:r w:rsidR="00BB61CC" w:rsidRPr="00BB61CC">
              <w:rPr>
                <w:color w:val="auto"/>
                <w:lang w:eastAsia="ko-KR"/>
              </w:rPr>
              <w:t>L2, Pd 4</w:t>
            </w:r>
          </w:p>
          <w:p w14:paraId="0B08A297" w14:textId="223D4E2B" w:rsidR="00B73C39" w:rsidRPr="00BB61CC" w:rsidRDefault="00B73C39" w:rsidP="00B73C39">
            <w:pPr>
              <w:pStyle w:val="ListParagraph"/>
              <w:numPr>
                <w:ilvl w:val="0"/>
                <w:numId w:val="41"/>
              </w:numPr>
              <w:spacing w:after="160" w:line="259" w:lineRule="auto"/>
              <w:rPr>
                <w:color w:val="auto"/>
              </w:rPr>
            </w:pPr>
            <w:r w:rsidRPr="00BB61CC">
              <w:rPr>
                <w:color w:val="auto"/>
              </w:rPr>
              <w:t>Ūdeņu struktūrdirektīvas ‘Kopīgā ieviešanas stratēģija’ (Common Implementation Strategy)</w:t>
            </w:r>
            <w:r w:rsidR="00BB61CC" w:rsidRPr="00BB61CC">
              <w:rPr>
                <w:color w:val="auto"/>
              </w:rPr>
              <w:t xml:space="preserve">. </w:t>
            </w:r>
            <w:r w:rsidR="00BB61CC" w:rsidRPr="00BB61CC">
              <w:rPr>
                <w:color w:val="auto"/>
                <w:lang w:eastAsia="ko-KR"/>
              </w:rPr>
              <w:t>L2, Pd 2</w:t>
            </w:r>
          </w:p>
          <w:p w14:paraId="65522A5C" w14:textId="21E760FA" w:rsidR="00B73C39" w:rsidRPr="00BB61CC" w:rsidRDefault="00B73C39" w:rsidP="00B73C39">
            <w:pPr>
              <w:pStyle w:val="ListParagraph"/>
              <w:numPr>
                <w:ilvl w:val="0"/>
                <w:numId w:val="41"/>
              </w:numPr>
              <w:spacing w:after="160" w:line="259" w:lineRule="auto"/>
              <w:rPr>
                <w:color w:val="auto"/>
              </w:rPr>
            </w:pPr>
            <w:r w:rsidRPr="00BB61CC">
              <w:rPr>
                <w:color w:val="auto"/>
              </w:rPr>
              <w:t>Latvijas ūdeņu apsaimniekošanas un pārvaldības sistēma (normatīvā bāze, institūcijas, pašvaldību loma)</w:t>
            </w:r>
            <w:r w:rsidR="00BB61CC" w:rsidRPr="00BB61CC">
              <w:rPr>
                <w:color w:val="auto"/>
              </w:rPr>
              <w:t xml:space="preserve">. </w:t>
            </w:r>
            <w:r w:rsidR="00BB61CC" w:rsidRPr="00BB61CC">
              <w:rPr>
                <w:color w:val="auto"/>
                <w:lang w:eastAsia="ko-KR"/>
              </w:rPr>
              <w:t>L2, Pd 2</w:t>
            </w:r>
          </w:p>
          <w:p w14:paraId="1C2FEB68" w14:textId="0184BB5A" w:rsidR="00B73C39" w:rsidRPr="00BB61CC" w:rsidRDefault="00B73C39" w:rsidP="00B73C39">
            <w:pPr>
              <w:pStyle w:val="ListParagraph"/>
              <w:numPr>
                <w:ilvl w:val="0"/>
                <w:numId w:val="41"/>
              </w:numPr>
              <w:spacing w:after="160" w:line="259" w:lineRule="auto"/>
              <w:rPr>
                <w:color w:val="auto"/>
              </w:rPr>
            </w:pPr>
            <w:r w:rsidRPr="00BB61CC">
              <w:rPr>
                <w:color w:val="auto"/>
              </w:rPr>
              <w:t>Upju baseinu apsaimniekošanas plāni, to nozīme un saistība ar tautsaimniecības attīstības un teritorijas plānošanu</w:t>
            </w:r>
            <w:r w:rsidR="00BB61CC" w:rsidRPr="00BB61CC">
              <w:rPr>
                <w:color w:val="auto"/>
              </w:rPr>
              <w:t xml:space="preserve">. </w:t>
            </w:r>
            <w:r w:rsidR="00BB61CC" w:rsidRPr="00BB61CC">
              <w:rPr>
                <w:color w:val="auto"/>
                <w:lang w:eastAsia="ko-KR"/>
              </w:rPr>
              <w:t>L2, Pd 2</w:t>
            </w:r>
          </w:p>
          <w:p w14:paraId="023CF085" w14:textId="09C07AE3" w:rsidR="00B73C39" w:rsidRPr="00BB61CC" w:rsidRDefault="00B73C39" w:rsidP="00BB61CC">
            <w:pPr>
              <w:pStyle w:val="ListParagraph"/>
              <w:numPr>
                <w:ilvl w:val="0"/>
                <w:numId w:val="41"/>
              </w:numPr>
              <w:spacing w:after="160" w:line="259" w:lineRule="auto"/>
              <w:rPr>
                <w:color w:val="auto"/>
              </w:rPr>
            </w:pPr>
            <w:r w:rsidRPr="00BB61CC">
              <w:rPr>
                <w:color w:val="auto"/>
              </w:rPr>
              <w:t>Baseinu apsaimniekošanas plāna sastāvdaļas un saturs, izstrādes procesa soļi, izstrādes metodes un līdzekļi. Sabiedrības līdzdalība baseina apsaimniekošanas plāna izstrādē</w:t>
            </w:r>
            <w:r w:rsidR="00BB61CC" w:rsidRPr="00BB61CC">
              <w:rPr>
                <w:color w:val="auto"/>
              </w:rPr>
              <w:t xml:space="preserve">. </w:t>
            </w:r>
            <w:r w:rsidR="00BB61CC" w:rsidRPr="00BB61CC">
              <w:rPr>
                <w:color w:val="auto"/>
                <w:lang w:eastAsia="ko-KR"/>
              </w:rPr>
              <w:t>L2, Pd 2</w:t>
            </w:r>
          </w:p>
          <w:p w14:paraId="467F6F79" w14:textId="680EB21D" w:rsidR="005160BF" w:rsidRPr="00BB61CC" w:rsidRDefault="00BB61CC" w:rsidP="005160BF">
            <w:pPr>
              <w:rPr>
                <w:b/>
                <w:bCs w:val="0"/>
              </w:rPr>
            </w:pPr>
            <w:r w:rsidRPr="00BB61CC">
              <w:rPr>
                <w:b/>
                <w:bCs w:val="0"/>
              </w:rPr>
              <w:t>Praktiskie</w:t>
            </w:r>
            <w:r w:rsidR="005160BF" w:rsidRPr="00BB61CC">
              <w:rPr>
                <w:b/>
                <w:bCs w:val="0"/>
              </w:rPr>
              <w:t xml:space="preserve"> darbi (16)</w:t>
            </w:r>
          </w:p>
          <w:p w14:paraId="46D6F779" w14:textId="4396FF29" w:rsidR="00BB61CC" w:rsidRPr="00BB61CC" w:rsidRDefault="00BB61CC" w:rsidP="00BB61CC">
            <w:pPr>
              <w:pStyle w:val="ListParagraph"/>
              <w:numPr>
                <w:ilvl w:val="0"/>
                <w:numId w:val="42"/>
              </w:numPr>
              <w:spacing w:after="160" w:line="259" w:lineRule="auto"/>
              <w:rPr>
                <w:color w:val="auto"/>
              </w:rPr>
            </w:pPr>
            <w:r w:rsidRPr="00BB61CC">
              <w:rPr>
                <w:color w:val="auto"/>
              </w:rPr>
              <w:t xml:space="preserve">Daugavas upju baseina apgabala apsaimniekošanas plāna analīze. </w:t>
            </w:r>
            <w:r w:rsidRPr="00BB61CC">
              <w:rPr>
                <w:color w:val="auto"/>
                <w:lang w:eastAsia="ko-KR"/>
              </w:rPr>
              <w:t>L2, Pd 2</w:t>
            </w:r>
          </w:p>
          <w:p w14:paraId="3FE0BC57" w14:textId="0E442A1A" w:rsidR="00BB61CC" w:rsidRPr="00BB61CC" w:rsidRDefault="00BB61CC" w:rsidP="00BB61CC">
            <w:pPr>
              <w:pStyle w:val="ListParagraph"/>
              <w:numPr>
                <w:ilvl w:val="0"/>
                <w:numId w:val="42"/>
              </w:numPr>
              <w:spacing w:after="160" w:line="259" w:lineRule="auto"/>
              <w:rPr>
                <w:color w:val="auto"/>
              </w:rPr>
            </w:pPr>
            <w:r w:rsidRPr="00BB61CC">
              <w:rPr>
                <w:color w:val="auto"/>
              </w:rPr>
              <w:t xml:space="preserve">Ventas upju baseina apgabala apsaimniekošanas plāna analīze. </w:t>
            </w:r>
            <w:r w:rsidRPr="00BB61CC">
              <w:rPr>
                <w:color w:val="auto"/>
                <w:lang w:eastAsia="ko-KR"/>
              </w:rPr>
              <w:t>L2, Pd 2</w:t>
            </w:r>
          </w:p>
          <w:p w14:paraId="2BA63836" w14:textId="46819C8C" w:rsidR="00BB61CC" w:rsidRPr="00BB61CC" w:rsidRDefault="00BB61CC" w:rsidP="00BB61CC">
            <w:pPr>
              <w:pStyle w:val="ListParagraph"/>
              <w:numPr>
                <w:ilvl w:val="0"/>
                <w:numId w:val="42"/>
              </w:numPr>
              <w:spacing w:after="160" w:line="259" w:lineRule="auto"/>
              <w:rPr>
                <w:color w:val="auto"/>
              </w:rPr>
            </w:pPr>
            <w:r w:rsidRPr="00BB61CC">
              <w:rPr>
                <w:color w:val="auto"/>
              </w:rPr>
              <w:t xml:space="preserve">Lielupes upju baseina apgabala apsaimniekošanas plāna analīze. </w:t>
            </w:r>
            <w:r w:rsidRPr="00BB61CC">
              <w:rPr>
                <w:color w:val="auto"/>
                <w:lang w:eastAsia="ko-KR"/>
              </w:rPr>
              <w:t>L2, Pd 2</w:t>
            </w:r>
          </w:p>
          <w:p w14:paraId="22C74AF5" w14:textId="6DFE2BFF" w:rsidR="00BB61CC" w:rsidRPr="00BB61CC" w:rsidRDefault="00BB61CC" w:rsidP="00BB61CC">
            <w:pPr>
              <w:pStyle w:val="ListParagraph"/>
              <w:numPr>
                <w:ilvl w:val="0"/>
                <w:numId w:val="42"/>
              </w:numPr>
              <w:spacing w:after="160" w:line="259" w:lineRule="auto"/>
              <w:rPr>
                <w:color w:val="auto"/>
              </w:rPr>
            </w:pPr>
            <w:r w:rsidRPr="00BB61CC">
              <w:rPr>
                <w:color w:val="auto"/>
              </w:rPr>
              <w:t xml:space="preserve">Gaujas upju baseina apgabala apsaimniekošanas plāna analīze. </w:t>
            </w:r>
            <w:r w:rsidRPr="00BB61CC">
              <w:rPr>
                <w:color w:val="auto"/>
                <w:lang w:eastAsia="ko-KR"/>
              </w:rPr>
              <w:t>L2, Pd 2</w:t>
            </w:r>
          </w:p>
          <w:p w14:paraId="52935C97" w14:textId="2589C02A" w:rsidR="00BB61CC" w:rsidRPr="00BB61CC" w:rsidRDefault="00BB61CC" w:rsidP="00BB61CC">
            <w:pPr>
              <w:pStyle w:val="ListParagraph"/>
              <w:numPr>
                <w:ilvl w:val="0"/>
                <w:numId w:val="42"/>
              </w:numPr>
              <w:spacing w:after="160" w:line="259" w:lineRule="auto"/>
              <w:rPr>
                <w:color w:val="auto"/>
              </w:rPr>
            </w:pPr>
            <w:r w:rsidRPr="00BB61CC">
              <w:rPr>
                <w:color w:val="auto"/>
              </w:rPr>
              <w:t>Cilvēka radītās slodzes aprēķināšana uz sateces baseina ūdeņiem.</w:t>
            </w:r>
            <w:r w:rsidRPr="00BB61CC">
              <w:rPr>
                <w:color w:val="auto"/>
                <w:lang w:eastAsia="ko-KR"/>
              </w:rPr>
              <w:t xml:space="preserve"> L2, Pd 3</w:t>
            </w:r>
          </w:p>
          <w:p w14:paraId="7A53E08C" w14:textId="312EE700" w:rsidR="00BB61CC" w:rsidRPr="00BB61CC" w:rsidRDefault="00BB61CC" w:rsidP="00BB61CC">
            <w:pPr>
              <w:pStyle w:val="ListParagraph"/>
              <w:numPr>
                <w:ilvl w:val="0"/>
                <w:numId w:val="42"/>
              </w:numPr>
              <w:spacing w:after="160" w:line="259" w:lineRule="auto"/>
              <w:rPr>
                <w:color w:val="auto"/>
              </w:rPr>
            </w:pPr>
            <w:r w:rsidRPr="00BB61CC">
              <w:rPr>
                <w:color w:val="auto"/>
              </w:rPr>
              <w:t>Pasaules pieredzes analīze upju sateces baseinu apsaimniekošanā.</w:t>
            </w:r>
            <w:r w:rsidRPr="00BB61CC">
              <w:rPr>
                <w:color w:val="auto"/>
                <w:lang w:eastAsia="ko-KR"/>
              </w:rPr>
              <w:t xml:space="preserve"> L2, Pd 3</w:t>
            </w:r>
          </w:p>
          <w:p w14:paraId="343876A6" w14:textId="77777777" w:rsidR="005160BF" w:rsidRPr="00BB61CC" w:rsidRDefault="00BB61CC" w:rsidP="00BB61CC">
            <w:pPr>
              <w:pStyle w:val="ListParagraph"/>
              <w:numPr>
                <w:ilvl w:val="0"/>
                <w:numId w:val="42"/>
              </w:numPr>
              <w:spacing w:after="160" w:line="259" w:lineRule="auto"/>
              <w:rPr>
                <w:color w:val="auto"/>
              </w:rPr>
            </w:pPr>
            <w:r w:rsidRPr="00BB61CC">
              <w:rPr>
                <w:color w:val="auto"/>
              </w:rPr>
              <w:t>Atsevišķas Latvijas mazās upes sateces baseina apsaimniekošanas plāna izstrāde.</w:t>
            </w:r>
            <w:r w:rsidRPr="00BB61CC">
              <w:rPr>
                <w:color w:val="auto"/>
                <w:lang w:eastAsia="ko-KR"/>
              </w:rPr>
              <w:t xml:space="preserve"> L2, Pd 16</w:t>
            </w:r>
          </w:p>
          <w:p w14:paraId="0161B20C" w14:textId="77777777" w:rsidR="00BB61CC" w:rsidRPr="00BB61CC" w:rsidRDefault="00BB61CC" w:rsidP="00BB61CC">
            <w:pPr>
              <w:ind w:left="34"/>
              <w:jc w:val="both"/>
              <w:rPr>
                <w:i/>
                <w:lang w:eastAsia="ko-KR"/>
              </w:rPr>
            </w:pPr>
          </w:p>
          <w:p w14:paraId="1BF82591" w14:textId="77777777" w:rsidR="00BB61CC" w:rsidRPr="00BB61CC" w:rsidRDefault="00BB61CC" w:rsidP="00BB61CC">
            <w:pPr>
              <w:ind w:left="34"/>
              <w:jc w:val="both"/>
              <w:rPr>
                <w:i/>
                <w:lang w:eastAsia="ko-KR"/>
              </w:rPr>
            </w:pPr>
            <w:r w:rsidRPr="00BB61CC">
              <w:rPr>
                <w:i/>
                <w:lang w:eastAsia="ko-KR"/>
              </w:rPr>
              <w:t>L -  lekcija</w:t>
            </w:r>
          </w:p>
          <w:p w14:paraId="598CDBA1" w14:textId="77777777" w:rsidR="00BB61CC" w:rsidRPr="00BB61CC" w:rsidRDefault="00BB61CC" w:rsidP="00BB61CC">
            <w:pPr>
              <w:ind w:left="34"/>
              <w:jc w:val="both"/>
              <w:rPr>
                <w:i/>
                <w:lang w:eastAsia="ko-KR"/>
              </w:rPr>
            </w:pPr>
            <w:r w:rsidRPr="00BB61CC">
              <w:rPr>
                <w:i/>
                <w:lang w:eastAsia="ko-KR"/>
              </w:rPr>
              <w:t>P – praktiskie darbi</w:t>
            </w:r>
          </w:p>
          <w:p w14:paraId="4836045A" w14:textId="1F648B58" w:rsidR="00BB61CC" w:rsidRPr="00BB61CC" w:rsidRDefault="00BB61CC" w:rsidP="00BB61CC">
            <w:pPr>
              <w:spacing w:after="160" w:line="259" w:lineRule="auto"/>
              <w:ind w:left="34"/>
              <w:rPr>
                <w:i/>
                <w:lang w:eastAsia="ko-KR"/>
              </w:rPr>
            </w:pPr>
            <w:r w:rsidRPr="00BB61CC">
              <w:rPr>
                <w:i/>
                <w:lang w:eastAsia="ko-KR"/>
              </w:rPr>
              <w:t>Pd – patstāvīgais darbs</w:t>
            </w:r>
          </w:p>
        </w:tc>
      </w:tr>
      <w:tr w:rsidR="001F0B1E" w:rsidRPr="00026C21" w14:paraId="5618C561" w14:textId="77777777" w:rsidTr="001F0B1E">
        <w:tblPrEx>
          <w:jc w:val="left"/>
        </w:tblPrEx>
        <w:tc>
          <w:tcPr>
            <w:tcW w:w="9640" w:type="dxa"/>
            <w:gridSpan w:val="2"/>
          </w:tcPr>
          <w:p w14:paraId="6CDC2F8A" w14:textId="77777777" w:rsidR="001F0B1E" w:rsidRPr="00026C21" w:rsidRDefault="001F0B1E" w:rsidP="008C07D6">
            <w:pPr>
              <w:pStyle w:val="Nosaukumi"/>
            </w:pPr>
            <w:r w:rsidRPr="00026C21">
              <w:lastRenderedPageBreak/>
              <w:t>Obligāti izmantojamie informācijas avoti</w:t>
            </w:r>
          </w:p>
        </w:tc>
      </w:tr>
      <w:tr w:rsidR="001F0B1E" w:rsidRPr="00026C21" w14:paraId="66080D5D" w14:textId="77777777" w:rsidTr="001F0B1E">
        <w:tblPrEx>
          <w:jc w:val="left"/>
        </w:tblPrEx>
        <w:tc>
          <w:tcPr>
            <w:tcW w:w="9640" w:type="dxa"/>
            <w:gridSpan w:val="2"/>
          </w:tcPr>
          <w:p w14:paraId="6633036F" w14:textId="77777777" w:rsidR="001F0B1E" w:rsidRDefault="00573DF5" w:rsidP="00573DF5">
            <w:pPr>
              <w:pStyle w:val="ListParagraph"/>
              <w:numPr>
                <w:ilvl w:val="0"/>
                <w:numId w:val="43"/>
              </w:numPr>
              <w:spacing w:after="160" w:line="259" w:lineRule="auto"/>
            </w:pPr>
            <w:r w:rsidRPr="00573DF5">
              <w:t>Daugavas upju baseinu apgabala apsaimniekošanas un plūdu risku pārvaldības plāns 2022.–2027. gadam</w:t>
            </w:r>
          </w:p>
          <w:p w14:paraId="7E522BEE" w14:textId="2381267C" w:rsidR="00573DF5" w:rsidRDefault="00573DF5" w:rsidP="00573DF5">
            <w:pPr>
              <w:pStyle w:val="ListParagraph"/>
              <w:numPr>
                <w:ilvl w:val="0"/>
                <w:numId w:val="43"/>
              </w:numPr>
              <w:spacing w:after="160" w:line="259" w:lineRule="auto"/>
            </w:pPr>
            <w:r>
              <w:t>Lielupes</w:t>
            </w:r>
            <w:r w:rsidRPr="00573DF5">
              <w:t xml:space="preserve"> upju baseinu apgabala apsaimniekošanas un plūdu risku pārvaldības plāns 2022.–2027. gadam</w:t>
            </w:r>
          </w:p>
          <w:p w14:paraId="1F4D935F" w14:textId="10F316CD" w:rsidR="00573DF5" w:rsidRDefault="00573DF5" w:rsidP="00573DF5">
            <w:pPr>
              <w:pStyle w:val="ListParagraph"/>
              <w:numPr>
                <w:ilvl w:val="0"/>
                <w:numId w:val="43"/>
              </w:numPr>
              <w:spacing w:after="160" w:line="259" w:lineRule="auto"/>
            </w:pPr>
            <w:r>
              <w:t>Gaujas</w:t>
            </w:r>
            <w:r w:rsidRPr="00573DF5">
              <w:t xml:space="preserve"> upju baseinu apgabala apsaimniekošanas un plūdu risku pārvaldības plāns 2022.–2027. gadam</w:t>
            </w:r>
          </w:p>
          <w:p w14:paraId="7B520928" w14:textId="189F30CF" w:rsidR="00573DF5" w:rsidRDefault="00573DF5" w:rsidP="00573DF5">
            <w:pPr>
              <w:pStyle w:val="ListParagraph"/>
              <w:numPr>
                <w:ilvl w:val="0"/>
                <w:numId w:val="43"/>
              </w:numPr>
              <w:spacing w:after="160" w:line="259" w:lineRule="auto"/>
            </w:pPr>
            <w:r>
              <w:t>Ventas</w:t>
            </w:r>
            <w:r w:rsidRPr="00573DF5">
              <w:t xml:space="preserve"> upju baseinu apgabala apsaimniekošanas un plūdu risku pārvaldības plāns 2022.–2027. gadam</w:t>
            </w:r>
          </w:p>
          <w:p w14:paraId="0F590B02" w14:textId="18A75461" w:rsidR="00573DF5" w:rsidRPr="00026C21" w:rsidRDefault="002C1D9D" w:rsidP="00573DF5">
            <w:pPr>
              <w:pStyle w:val="ListParagraph"/>
              <w:numPr>
                <w:ilvl w:val="0"/>
                <w:numId w:val="43"/>
              </w:numPr>
              <w:spacing w:after="160" w:line="259" w:lineRule="auto"/>
            </w:pPr>
            <w:r w:rsidRPr="002C1D9D">
              <w:t>Eiropas Parlamenta un Padomes Direktīva 2000/60/EK (2000. gada 23. oktobris)</w:t>
            </w:r>
          </w:p>
        </w:tc>
      </w:tr>
      <w:tr w:rsidR="001F0B1E" w:rsidRPr="00026C21" w14:paraId="2F4D7E0A" w14:textId="77777777" w:rsidTr="001F0B1E">
        <w:tblPrEx>
          <w:jc w:val="left"/>
        </w:tblPrEx>
        <w:tc>
          <w:tcPr>
            <w:tcW w:w="9640" w:type="dxa"/>
            <w:gridSpan w:val="2"/>
          </w:tcPr>
          <w:p w14:paraId="5DF5871E" w14:textId="77777777" w:rsidR="001F0B1E" w:rsidRPr="00026C21" w:rsidRDefault="001F0B1E" w:rsidP="008C07D6">
            <w:pPr>
              <w:pStyle w:val="Nosaukumi"/>
            </w:pPr>
            <w:r w:rsidRPr="00026C21">
              <w:t>Papildus informācijas avoti</w:t>
            </w:r>
          </w:p>
        </w:tc>
      </w:tr>
      <w:tr w:rsidR="001F0B1E" w:rsidRPr="00026C21" w14:paraId="69C894E4" w14:textId="77777777" w:rsidTr="001F0B1E">
        <w:tblPrEx>
          <w:jc w:val="left"/>
        </w:tblPrEx>
        <w:tc>
          <w:tcPr>
            <w:tcW w:w="9640" w:type="dxa"/>
            <w:gridSpan w:val="2"/>
          </w:tcPr>
          <w:p w14:paraId="0F9DDFB7" w14:textId="77777777" w:rsidR="001F0B1E" w:rsidRDefault="00224080" w:rsidP="00224080">
            <w:pPr>
              <w:pStyle w:val="ListParagraph"/>
              <w:numPr>
                <w:ilvl w:val="0"/>
                <w:numId w:val="44"/>
              </w:numPr>
              <w:spacing w:after="160" w:line="259" w:lineRule="auto"/>
            </w:pPr>
            <w:r w:rsidRPr="00224080">
              <w:t>Pazemes ūdeņu raksturojuma un stāvokļa novērtējuma uzlabošana nākamajam upju baseinu apsaimniekošanas plānošanas periodam, VSIA “Latvijas Vides, ģeoloģijas un meteoroloģijas centrs”, 2017</w:t>
            </w:r>
          </w:p>
          <w:p w14:paraId="7E0F4936" w14:textId="77777777" w:rsidR="00224080" w:rsidRDefault="006D6C6B" w:rsidP="00224080">
            <w:pPr>
              <w:pStyle w:val="ListParagraph"/>
              <w:numPr>
                <w:ilvl w:val="0"/>
                <w:numId w:val="44"/>
              </w:numPr>
              <w:spacing w:after="160" w:line="259" w:lineRule="auto"/>
            </w:pPr>
            <w:r w:rsidRPr="006D6C6B">
              <w:t>SENTER projekta rokasgrāmata, 2004. SENTER, Palīdzība ekonomiskās analīzes veikšanai saskaņā ar Ūdens struktūrdirektīvas 2000/60/EK prasībām Latvijas upju baseinu apgabalos, 2003 – 2004. SENTER. Identifying the most cost-effective set of measures for reducing pollution in the Lielupe river basin district ( pilot case study), 2004.</w:t>
            </w:r>
          </w:p>
          <w:p w14:paraId="4FCE87AF" w14:textId="77777777" w:rsidR="00945C69" w:rsidRDefault="00945C69" w:rsidP="00945C69">
            <w:pPr>
              <w:pStyle w:val="ListParagraph"/>
              <w:numPr>
                <w:ilvl w:val="0"/>
                <w:numId w:val="44"/>
              </w:numPr>
              <w:spacing w:after="160" w:line="259" w:lineRule="auto"/>
            </w:pPr>
            <w:r>
              <w:t>The first report on implementation of the Water Framework Directive (2000/60/EC) in Latvia. The Ministry of Environment of the Republic of Latvia, State Geological Survey of Latvia, Latvian Environment Agency, 2004</w:t>
            </w:r>
          </w:p>
          <w:p w14:paraId="4138333E" w14:textId="3D8BCB21" w:rsidR="00945C69" w:rsidRDefault="00945C69" w:rsidP="00945C69">
            <w:pPr>
              <w:pStyle w:val="ListParagraph"/>
              <w:numPr>
                <w:ilvl w:val="0"/>
                <w:numId w:val="44"/>
              </w:numPr>
              <w:spacing w:after="160" w:line="259" w:lineRule="auto"/>
            </w:pPr>
            <w:r>
              <w:t>Tool Box Integrated Water Resources Management. Global Water Partnership, 2004</w:t>
            </w:r>
          </w:p>
          <w:p w14:paraId="4AE90DF0" w14:textId="65619EB7" w:rsidR="006D6C6B" w:rsidRPr="00026C21" w:rsidRDefault="00945C69" w:rsidP="00945C69">
            <w:pPr>
              <w:pStyle w:val="ListParagraph"/>
              <w:numPr>
                <w:ilvl w:val="0"/>
                <w:numId w:val="44"/>
              </w:numPr>
              <w:spacing w:after="160" w:line="259" w:lineRule="auto"/>
            </w:pPr>
            <w:r>
              <w:lastRenderedPageBreak/>
              <w:t>Upju baseinu apgabalu raksturojums. Antropogeno slodžu uz pazemes un virszemes ūdeņiem vērtējums. Ekonomiskā analīze. Latvijas Vides, ģeoloģijas un meteoroloģijas aģentūra, 2005</w:t>
            </w:r>
          </w:p>
        </w:tc>
      </w:tr>
      <w:tr w:rsidR="001F0B1E" w:rsidRPr="00026C21" w14:paraId="064B1185" w14:textId="77777777" w:rsidTr="001F0B1E">
        <w:tblPrEx>
          <w:jc w:val="left"/>
        </w:tblPrEx>
        <w:tc>
          <w:tcPr>
            <w:tcW w:w="9640" w:type="dxa"/>
            <w:gridSpan w:val="2"/>
          </w:tcPr>
          <w:p w14:paraId="4F04CD76" w14:textId="77777777" w:rsidR="001F0B1E" w:rsidRPr="00026C21" w:rsidRDefault="001F0B1E" w:rsidP="008C07D6">
            <w:pPr>
              <w:pStyle w:val="Nosaukumi"/>
            </w:pPr>
            <w:r w:rsidRPr="00026C21">
              <w:lastRenderedPageBreak/>
              <w:t>Periodika un citi informācijas avoti</w:t>
            </w:r>
          </w:p>
        </w:tc>
      </w:tr>
      <w:tr w:rsidR="001F0B1E" w:rsidRPr="00026C21" w14:paraId="5A0FCBEA" w14:textId="77777777" w:rsidTr="001F0B1E">
        <w:tblPrEx>
          <w:jc w:val="left"/>
        </w:tblPrEx>
        <w:tc>
          <w:tcPr>
            <w:tcW w:w="9640" w:type="dxa"/>
            <w:gridSpan w:val="2"/>
          </w:tcPr>
          <w:p w14:paraId="634D36AD" w14:textId="0F788A87" w:rsidR="006A6F8C" w:rsidRDefault="002559F6" w:rsidP="006A6F8C">
            <w:pPr>
              <w:spacing w:line="259" w:lineRule="auto"/>
              <w:rPr>
                <w:rFonts w:eastAsia="Times New Roman"/>
                <w:lang w:eastAsia="lv-LV"/>
              </w:rPr>
            </w:pPr>
            <w:r w:rsidRPr="006338F4">
              <w:rPr>
                <w:rFonts w:eastAsia="Times New Roman"/>
                <w:lang w:eastAsia="lv-LV"/>
              </w:rPr>
              <w:t>INTERNET resursi:</w:t>
            </w:r>
            <w:r w:rsidRPr="006338F4">
              <w:rPr>
                <w:rFonts w:eastAsia="Times New Roman"/>
                <w:lang w:eastAsia="lv-LV"/>
              </w:rPr>
              <w:br/>
            </w:r>
            <w:r w:rsidRPr="006338F4">
              <w:rPr>
                <w:rFonts w:eastAsia="Times New Roman"/>
                <w:lang w:eastAsia="lv-LV"/>
              </w:rPr>
              <w:br/>
            </w:r>
            <w:r w:rsidR="006A6F8C" w:rsidRPr="006A6F8C">
              <w:rPr>
                <w:rFonts w:eastAsia="Times New Roman"/>
                <w:lang w:eastAsia="lv-LV"/>
              </w:rPr>
              <w:t>https://www.thewaterforum.ie/app/uploads/2022/01/Water-Forum-Factsheet-1_Introduction-to-the-WFD.pdf</w:t>
            </w:r>
          </w:p>
          <w:p w14:paraId="08EBD324" w14:textId="08B86955" w:rsidR="001F0B1E" w:rsidRPr="00026C21" w:rsidRDefault="006A6F8C" w:rsidP="006A6F8C">
            <w:pPr>
              <w:spacing w:line="259" w:lineRule="auto"/>
            </w:pPr>
            <w:r w:rsidRPr="006A6F8C">
              <w:rPr>
                <w:rFonts w:eastAsia="Times New Roman"/>
                <w:lang w:eastAsia="lv-LV"/>
              </w:rPr>
              <w:t>https://videscentrs.lvgmc.lv/lapas/udens-apsaimniekosana-un-pludu-parvaldiba</w:t>
            </w:r>
            <w:r w:rsidR="002559F6" w:rsidRPr="006338F4">
              <w:rPr>
                <w:rFonts w:eastAsia="Times New Roman"/>
                <w:lang w:eastAsia="lv-LV"/>
              </w:rPr>
              <w:br/>
              <w:t>http://www.</w:t>
            </w:r>
            <w:r w:rsidR="00B03920">
              <w:rPr>
                <w:rFonts w:eastAsia="Times New Roman"/>
                <w:lang w:eastAsia="lv-LV"/>
              </w:rPr>
              <w:t>varam</w:t>
            </w:r>
            <w:r w:rsidR="002559F6" w:rsidRPr="006338F4">
              <w:rPr>
                <w:rFonts w:eastAsia="Times New Roman"/>
                <w:lang w:eastAsia="lv-LV"/>
              </w:rPr>
              <w:t>.gov.lv/</w:t>
            </w:r>
            <w:r w:rsidR="002559F6" w:rsidRPr="006338F4">
              <w:rPr>
                <w:rFonts w:eastAsia="Times New Roman"/>
                <w:lang w:eastAsia="lv-LV"/>
              </w:rPr>
              <w:br/>
              <w:t>http://www.meteo.lv</w:t>
            </w:r>
            <w:r w:rsidR="00B82A0E" w:rsidRPr="006338F4">
              <w:rPr>
                <w:rFonts w:eastAsia="Times New Roman"/>
                <w:lang w:eastAsia="lv-LV"/>
              </w:rPr>
              <w:t xml:space="preserve"> </w:t>
            </w:r>
            <w:r w:rsidR="002559F6" w:rsidRPr="006338F4">
              <w:rPr>
                <w:rFonts w:eastAsia="Times New Roman"/>
                <w:lang w:eastAsia="lv-LV"/>
              </w:rPr>
              <w:br/>
              <w:t>http://www.cap-net.org</w:t>
            </w:r>
            <w:r w:rsidR="002559F6" w:rsidRPr="006338F4">
              <w:rPr>
                <w:rFonts w:eastAsia="Times New Roman"/>
                <w:lang w:eastAsia="lv-LV"/>
              </w:rPr>
              <w:br/>
              <w:t>http://www.iwmi.cgiar.org</w:t>
            </w:r>
          </w:p>
        </w:tc>
      </w:tr>
      <w:tr w:rsidR="001F0B1E" w:rsidRPr="00026C21" w14:paraId="70F20953" w14:textId="77777777" w:rsidTr="001F0B1E">
        <w:tblPrEx>
          <w:jc w:val="left"/>
        </w:tblPrEx>
        <w:tc>
          <w:tcPr>
            <w:tcW w:w="9640" w:type="dxa"/>
            <w:gridSpan w:val="2"/>
          </w:tcPr>
          <w:p w14:paraId="2B0EC6EC" w14:textId="77777777" w:rsidR="001F0B1E" w:rsidRPr="00026C21" w:rsidRDefault="001F0B1E" w:rsidP="008C07D6">
            <w:pPr>
              <w:pStyle w:val="Nosaukumi"/>
            </w:pPr>
            <w:r w:rsidRPr="00026C21">
              <w:t>Piezīmes</w:t>
            </w:r>
          </w:p>
        </w:tc>
      </w:tr>
      <w:tr w:rsidR="001F0B1E" w:rsidRPr="00026C21" w14:paraId="326C607D" w14:textId="77777777" w:rsidTr="001F0B1E">
        <w:tblPrEx>
          <w:jc w:val="left"/>
        </w:tblPrEx>
        <w:tc>
          <w:tcPr>
            <w:tcW w:w="9640" w:type="dxa"/>
            <w:gridSpan w:val="2"/>
          </w:tcPr>
          <w:p w14:paraId="2444509F" w14:textId="0D5E124C" w:rsidR="002C5002" w:rsidRPr="00FA5EA3" w:rsidRDefault="00227DFD" w:rsidP="002C5002">
            <w:r>
              <w:t>PMSP</w:t>
            </w:r>
            <w:r w:rsidR="002C5002" w:rsidRPr="00FA5EA3">
              <w:t xml:space="preserve"> “</w:t>
            </w:r>
            <w:r w:rsidR="002C5002">
              <w:t xml:space="preserve">Vides </w:t>
            </w:r>
            <w:r>
              <w:t>plānošana</w:t>
            </w:r>
            <w:r w:rsidR="002C5002" w:rsidRPr="00FA5EA3">
              <w:t xml:space="preserve">” </w:t>
            </w:r>
            <w:r w:rsidR="00F83850">
              <w:t>B</w:t>
            </w:r>
            <w:r w:rsidR="002C5002" w:rsidRPr="00FA5EA3">
              <w:t xml:space="preserve"> daļas studiju kurss.</w:t>
            </w:r>
          </w:p>
          <w:p w14:paraId="6BD5A7A5" w14:textId="77777777" w:rsidR="002C5002" w:rsidRPr="00FA5EA3" w:rsidRDefault="002C5002" w:rsidP="002C5002">
            <w:pPr>
              <w:rPr>
                <w:bCs w:val="0"/>
              </w:rPr>
            </w:pPr>
          </w:p>
          <w:p w14:paraId="390C92E6" w14:textId="7E8D5482" w:rsidR="001F0B1E" w:rsidRPr="00026C21" w:rsidRDefault="002C5002" w:rsidP="002C5002">
            <w:pPr>
              <w:rPr>
                <w:color w:val="0070C0"/>
              </w:rPr>
            </w:pPr>
            <w:r w:rsidRPr="00FA5EA3">
              <w:t>Kurss tiek docēts latviešu un angļu valodā.</w:t>
            </w:r>
          </w:p>
        </w:tc>
      </w:tr>
    </w:tbl>
    <w:p w14:paraId="3CF7A88E" w14:textId="77777777" w:rsidR="0019363E" w:rsidRDefault="0019363E" w:rsidP="0019363E"/>
    <w:sectPr w:rsidR="0019363E" w:rsidSect="002A5C6F">
      <w:pgSz w:w="11906" w:h="16838"/>
      <w:pgMar w:top="567" w:right="1418" w:bottom="1134"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B69486" w14:textId="77777777" w:rsidR="00832196" w:rsidRDefault="00832196" w:rsidP="001B4907">
      <w:r>
        <w:separator/>
      </w:r>
    </w:p>
  </w:endnote>
  <w:endnote w:type="continuationSeparator" w:id="0">
    <w:p w14:paraId="35B896AA" w14:textId="77777777" w:rsidR="00832196" w:rsidRDefault="00832196"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C2B116" w14:textId="77777777" w:rsidR="00832196" w:rsidRDefault="00832196" w:rsidP="001B4907">
      <w:r>
        <w:separator/>
      </w:r>
    </w:p>
  </w:footnote>
  <w:footnote w:type="continuationSeparator" w:id="0">
    <w:p w14:paraId="575A2F54" w14:textId="77777777" w:rsidR="00832196" w:rsidRDefault="00832196" w:rsidP="001B49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14188D"/>
    <w:multiLevelType w:val="hybridMultilevel"/>
    <w:tmpl w:val="7554820E"/>
    <w:lvl w:ilvl="0" w:tplc="0426000F">
      <w:start w:val="1"/>
      <w:numFmt w:val="decimal"/>
      <w:lvlText w:val="%1."/>
      <w:lvlJc w:val="left"/>
      <w:pPr>
        <w:ind w:left="754" w:hanging="360"/>
      </w:pPr>
    </w:lvl>
    <w:lvl w:ilvl="1" w:tplc="04260019" w:tentative="1">
      <w:start w:val="1"/>
      <w:numFmt w:val="lowerLetter"/>
      <w:lvlText w:val="%2."/>
      <w:lvlJc w:val="left"/>
      <w:pPr>
        <w:ind w:left="1474" w:hanging="360"/>
      </w:pPr>
    </w:lvl>
    <w:lvl w:ilvl="2" w:tplc="0426001B" w:tentative="1">
      <w:start w:val="1"/>
      <w:numFmt w:val="lowerRoman"/>
      <w:lvlText w:val="%3."/>
      <w:lvlJc w:val="right"/>
      <w:pPr>
        <w:ind w:left="2194" w:hanging="180"/>
      </w:pPr>
    </w:lvl>
    <w:lvl w:ilvl="3" w:tplc="0426000F" w:tentative="1">
      <w:start w:val="1"/>
      <w:numFmt w:val="decimal"/>
      <w:lvlText w:val="%4."/>
      <w:lvlJc w:val="left"/>
      <w:pPr>
        <w:ind w:left="2914" w:hanging="360"/>
      </w:pPr>
    </w:lvl>
    <w:lvl w:ilvl="4" w:tplc="04260019" w:tentative="1">
      <w:start w:val="1"/>
      <w:numFmt w:val="lowerLetter"/>
      <w:lvlText w:val="%5."/>
      <w:lvlJc w:val="left"/>
      <w:pPr>
        <w:ind w:left="3634" w:hanging="360"/>
      </w:pPr>
    </w:lvl>
    <w:lvl w:ilvl="5" w:tplc="0426001B" w:tentative="1">
      <w:start w:val="1"/>
      <w:numFmt w:val="lowerRoman"/>
      <w:lvlText w:val="%6."/>
      <w:lvlJc w:val="right"/>
      <w:pPr>
        <w:ind w:left="4354" w:hanging="180"/>
      </w:pPr>
    </w:lvl>
    <w:lvl w:ilvl="6" w:tplc="0426000F" w:tentative="1">
      <w:start w:val="1"/>
      <w:numFmt w:val="decimal"/>
      <w:lvlText w:val="%7."/>
      <w:lvlJc w:val="left"/>
      <w:pPr>
        <w:ind w:left="5074" w:hanging="360"/>
      </w:pPr>
    </w:lvl>
    <w:lvl w:ilvl="7" w:tplc="04260019" w:tentative="1">
      <w:start w:val="1"/>
      <w:numFmt w:val="lowerLetter"/>
      <w:lvlText w:val="%8."/>
      <w:lvlJc w:val="left"/>
      <w:pPr>
        <w:ind w:left="5794" w:hanging="360"/>
      </w:pPr>
    </w:lvl>
    <w:lvl w:ilvl="8" w:tplc="0426001B" w:tentative="1">
      <w:start w:val="1"/>
      <w:numFmt w:val="lowerRoman"/>
      <w:lvlText w:val="%9."/>
      <w:lvlJc w:val="right"/>
      <w:pPr>
        <w:ind w:left="6514" w:hanging="180"/>
      </w:pPr>
    </w:lvl>
  </w:abstractNum>
  <w:abstractNum w:abstractNumId="5"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6"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0"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1"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2"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2D1688F"/>
    <w:multiLevelType w:val="hybridMultilevel"/>
    <w:tmpl w:val="D51A0538"/>
    <w:lvl w:ilvl="0" w:tplc="4E9C264C">
      <w:start w:val="1"/>
      <w:numFmt w:val="decimal"/>
      <w:lvlText w:val="%1."/>
      <w:lvlJc w:val="left"/>
      <w:pPr>
        <w:ind w:left="394" w:hanging="360"/>
      </w:pPr>
      <w:rPr>
        <w:rFonts w:hint="default"/>
        <w:color w:val="auto"/>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17"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32BF7741"/>
    <w:multiLevelType w:val="hybridMultilevel"/>
    <w:tmpl w:val="E9D2AF0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2" w15:restartNumberingAfterBreak="0">
    <w:nsid w:val="350A7B9D"/>
    <w:multiLevelType w:val="hybridMultilevel"/>
    <w:tmpl w:val="C3B46CA6"/>
    <w:lvl w:ilvl="0" w:tplc="C27EF474">
      <w:start w:val="1"/>
      <w:numFmt w:val="decimal"/>
      <w:lvlText w:val="%1."/>
      <w:lvlJc w:val="left"/>
      <w:pPr>
        <w:ind w:left="380" w:hanging="360"/>
      </w:pPr>
      <w:rPr>
        <w:rFonts w:hint="default"/>
      </w:rPr>
    </w:lvl>
    <w:lvl w:ilvl="1" w:tplc="04260019" w:tentative="1">
      <w:start w:val="1"/>
      <w:numFmt w:val="lowerLetter"/>
      <w:lvlText w:val="%2."/>
      <w:lvlJc w:val="left"/>
      <w:pPr>
        <w:ind w:left="1100" w:hanging="360"/>
      </w:pPr>
    </w:lvl>
    <w:lvl w:ilvl="2" w:tplc="0426001B" w:tentative="1">
      <w:start w:val="1"/>
      <w:numFmt w:val="lowerRoman"/>
      <w:lvlText w:val="%3."/>
      <w:lvlJc w:val="right"/>
      <w:pPr>
        <w:ind w:left="1820" w:hanging="180"/>
      </w:pPr>
    </w:lvl>
    <w:lvl w:ilvl="3" w:tplc="0426000F" w:tentative="1">
      <w:start w:val="1"/>
      <w:numFmt w:val="decimal"/>
      <w:lvlText w:val="%4."/>
      <w:lvlJc w:val="left"/>
      <w:pPr>
        <w:ind w:left="2540" w:hanging="360"/>
      </w:pPr>
    </w:lvl>
    <w:lvl w:ilvl="4" w:tplc="04260019" w:tentative="1">
      <w:start w:val="1"/>
      <w:numFmt w:val="lowerLetter"/>
      <w:lvlText w:val="%5."/>
      <w:lvlJc w:val="left"/>
      <w:pPr>
        <w:ind w:left="3260" w:hanging="360"/>
      </w:pPr>
    </w:lvl>
    <w:lvl w:ilvl="5" w:tplc="0426001B" w:tentative="1">
      <w:start w:val="1"/>
      <w:numFmt w:val="lowerRoman"/>
      <w:lvlText w:val="%6."/>
      <w:lvlJc w:val="right"/>
      <w:pPr>
        <w:ind w:left="3980" w:hanging="180"/>
      </w:pPr>
    </w:lvl>
    <w:lvl w:ilvl="6" w:tplc="0426000F" w:tentative="1">
      <w:start w:val="1"/>
      <w:numFmt w:val="decimal"/>
      <w:lvlText w:val="%7."/>
      <w:lvlJc w:val="left"/>
      <w:pPr>
        <w:ind w:left="4700" w:hanging="360"/>
      </w:pPr>
    </w:lvl>
    <w:lvl w:ilvl="7" w:tplc="04260019" w:tentative="1">
      <w:start w:val="1"/>
      <w:numFmt w:val="lowerLetter"/>
      <w:lvlText w:val="%8."/>
      <w:lvlJc w:val="left"/>
      <w:pPr>
        <w:ind w:left="5420" w:hanging="360"/>
      </w:pPr>
    </w:lvl>
    <w:lvl w:ilvl="8" w:tplc="0426001B" w:tentative="1">
      <w:start w:val="1"/>
      <w:numFmt w:val="lowerRoman"/>
      <w:lvlText w:val="%9."/>
      <w:lvlJc w:val="right"/>
      <w:pPr>
        <w:ind w:left="6140" w:hanging="180"/>
      </w:pPr>
    </w:lvl>
  </w:abstractNum>
  <w:abstractNum w:abstractNumId="23"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4"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5" w15:restartNumberingAfterBreak="0">
    <w:nsid w:val="470D0E2F"/>
    <w:multiLevelType w:val="hybridMultilevel"/>
    <w:tmpl w:val="D51A0538"/>
    <w:lvl w:ilvl="0" w:tplc="FFFFFFFF">
      <w:start w:val="1"/>
      <w:numFmt w:val="decimal"/>
      <w:lvlText w:val="%1."/>
      <w:lvlJc w:val="left"/>
      <w:pPr>
        <w:ind w:left="394" w:hanging="360"/>
      </w:pPr>
      <w:rPr>
        <w:rFonts w:hint="default"/>
        <w:color w:val="auto"/>
      </w:rPr>
    </w:lvl>
    <w:lvl w:ilvl="1" w:tplc="FFFFFFFF" w:tentative="1">
      <w:start w:val="1"/>
      <w:numFmt w:val="lowerLetter"/>
      <w:lvlText w:val="%2."/>
      <w:lvlJc w:val="left"/>
      <w:pPr>
        <w:ind w:left="1114" w:hanging="360"/>
      </w:pPr>
    </w:lvl>
    <w:lvl w:ilvl="2" w:tplc="FFFFFFFF" w:tentative="1">
      <w:start w:val="1"/>
      <w:numFmt w:val="lowerRoman"/>
      <w:lvlText w:val="%3."/>
      <w:lvlJc w:val="right"/>
      <w:pPr>
        <w:ind w:left="1834" w:hanging="180"/>
      </w:pPr>
    </w:lvl>
    <w:lvl w:ilvl="3" w:tplc="FFFFFFFF" w:tentative="1">
      <w:start w:val="1"/>
      <w:numFmt w:val="decimal"/>
      <w:lvlText w:val="%4."/>
      <w:lvlJc w:val="left"/>
      <w:pPr>
        <w:ind w:left="2554" w:hanging="360"/>
      </w:pPr>
    </w:lvl>
    <w:lvl w:ilvl="4" w:tplc="FFFFFFFF" w:tentative="1">
      <w:start w:val="1"/>
      <w:numFmt w:val="lowerLetter"/>
      <w:lvlText w:val="%5."/>
      <w:lvlJc w:val="left"/>
      <w:pPr>
        <w:ind w:left="3274" w:hanging="360"/>
      </w:pPr>
    </w:lvl>
    <w:lvl w:ilvl="5" w:tplc="FFFFFFFF" w:tentative="1">
      <w:start w:val="1"/>
      <w:numFmt w:val="lowerRoman"/>
      <w:lvlText w:val="%6."/>
      <w:lvlJc w:val="right"/>
      <w:pPr>
        <w:ind w:left="3994" w:hanging="180"/>
      </w:pPr>
    </w:lvl>
    <w:lvl w:ilvl="6" w:tplc="FFFFFFFF" w:tentative="1">
      <w:start w:val="1"/>
      <w:numFmt w:val="decimal"/>
      <w:lvlText w:val="%7."/>
      <w:lvlJc w:val="left"/>
      <w:pPr>
        <w:ind w:left="4714" w:hanging="360"/>
      </w:pPr>
    </w:lvl>
    <w:lvl w:ilvl="7" w:tplc="FFFFFFFF" w:tentative="1">
      <w:start w:val="1"/>
      <w:numFmt w:val="lowerLetter"/>
      <w:lvlText w:val="%8."/>
      <w:lvlJc w:val="left"/>
      <w:pPr>
        <w:ind w:left="5434" w:hanging="360"/>
      </w:pPr>
    </w:lvl>
    <w:lvl w:ilvl="8" w:tplc="FFFFFFFF" w:tentative="1">
      <w:start w:val="1"/>
      <w:numFmt w:val="lowerRoman"/>
      <w:lvlText w:val="%9."/>
      <w:lvlJc w:val="right"/>
      <w:pPr>
        <w:ind w:left="6154" w:hanging="180"/>
      </w:pPr>
    </w:lvl>
  </w:abstractNum>
  <w:abstractNum w:abstractNumId="26"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8" w15:restartNumberingAfterBreak="0">
    <w:nsid w:val="4D4F0F12"/>
    <w:multiLevelType w:val="hybridMultilevel"/>
    <w:tmpl w:val="68EE048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30"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4"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5"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6"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7"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6D330C5D"/>
    <w:multiLevelType w:val="hybridMultilevel"/>
    <w:tmpl w:val="AD30B72A"/>
    <w:lvl w:ilvl="0" w:tplc="4E9C264C">
      <w:start w:val="1"/>
      <w:numFmt w:val="decimal"/>
      <w:lvlText w:val="%1."/>
      <w:lvlJc w:val="left"/>
      <w:pPr>
        <w:ind w:left="394" w:hanging="360"/>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39"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41"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42"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980647843">
    <w:abstractNumId w:val="36"/>
  </w:num>
  <w:num w:numId="2" w16cid:durableId="394475910">
    <w:abstractNumId w:val="9"/>
  </w:num>
  <w:num w:numId="3" w16cid:durableId="182868238">
    <w:abstractNumId w:val="26"/>
  </w:num>
  <w:num w:numId="4" w16cid:durableId="1727677902">
    <w:abstractNumId w:val="27"/>
  </w:num>
  <w:num w:numId="5" w16cid:durableId="943614907">
    <w:abstractNumId w:val="7"/>
  </w:num>
  <w:num w:numId="6" w16cid:durableId="226191068">
    <w:abstractNumId w:val="8"/>
  </w:num>
  <w:num w:numId="7" w16cid:durableId="1732732935">
    <w:abstractNumId w:val="10"/>
  </w:num>
  <w:num w:numId="8" w16cid:durableId="2072264788">
    <w:abstractNumId w:val="0"/>
  </w:num>
  <w:num w:numId="9" w16cid:durableId="1673219935">
    <w:abstractNumId w:val="1"/>
  </w:num>
  <w:num w:numId="10" w16cid:durableId="1712415608">
    <w:abstractNumId w:val="2"/>
  </w:num>
  <w:num w:numId="11" w16cid:durableId="1041595771">
    <w:abstractNumId w:val="7"/>
    <w:lvlOverride w:ilvl="0">
      <w:startOverride w:val="1"/>
    </w:lvlOverride>
  </w:num>
  <w:num w:numId="12" w16cid:durableId="2059815596">
    <w:abstractNumId w:val="17"/>
  </w:num>
  <w:num w:numId="13" w16cid:durableId="1491485295">
    <w:abstractNumId w:val="42"/>
  </w:num>
  <w:num w:numId="14" w16cid:durableId="829174557">
    <w:abstractNumId w:val="11"/>
  </w:num>
  <w:num w:numId="15" w16cid:durableId="625045768">
    <w:abstractNumId w:val="13"/>
  </w:num>
  <w:num w:numId="16" w16cid:durableId="1221213197">
    <w:abstractNumId w:val="14"/>
  </w:num>
  <w:num w:numId="17" w16cid:durableId="815610487">
    <w:abstractNumId w:val="24"/>
  </w:num>
  <w:num w:numId="18" w16cid:durableId="1041830660">
    <w:abstractNumId w:val="32"/>
  </w:num>
  <w:num w:numId="19" w16cid:durableId="2145081627">
    <w:abstractNumId w:val="31"/>
  </w:num>
  <w:num w:numId="20" w16cid:durableId="3217191">
    <w:abstractNumId w:val="37"/>
  </w:num>
  <w:num w:numId="21" w16cid:durableId="642777214">
    <w:abstractNumId w:val="39"/>
  </w:num>
  <w:num w:numId="22" w16cid:durableId="1659727042">
    <w:abstractNumId w:val="41"/>
  </w:num>
  <w:num w:numId="23" w16cid:durableId="974913600">
    <w:abstractNumId w:val="15"/>
  </w:num>
  <w:num w:numId="24" w16cid:durableId="1175725727">
    <w:abstractNumId w:val="35"/>
  </w:num>
  <w:num w:numId="25" w16cid:durableId="739594464">
    <w:abstractNumId w:val="29"/>
  </w:num>
  <w:num w:numId="26" w16cid:durableId="1386837561">
    <w:abstractNumId w:val="5"/>
  </w:num>
  <w:num w:numId="27" w16cid:durableId="88165279">
    <w:abstractNumId w:val="3"/>
  </w:num>
  <w:num w:numId="28" w16cid:durableId="1412973010">
    <w:abstractNumId w:val="30"/>
  </w:num>
  <w:num w:numId="29" w16cid:durableId="214200470">
    <w:abstractNumId w:val="20"/>
  </w:num>
  <w:num w:numId="30" w16cid:durableId="1613592114">
    <w:abstractNumId w:val="33"/>
  </w:num>
  <w:num w:numId="31" w16cid:durableId="1859151485">
    <w:abstractNumId w:val="34"/>
  </w:num>
  <w:num w:numId="32" w16cid:durableId="1826631394">
    <w:abstractNumId w:val="21"/>
  </w:num>
  <w:num w:numId="33" w16cid:durableId="1056901750">
    <w:abstractNumId w:val="6"/>
  </w:num>
  <w:num w:numId="34" w16cid:durableId="1049692035">
    <w:abstractNumId w:val="19"/>
  </w:num>
  <w:num w:numId="35" w16cid:durableId="1735658681">
    <w:abstractNumId w:val="12"/>
  </w:num>
  <w:num w:numId="36" w16cid:durableId="111484531">
    <w:abstractNumId w:val="23"/>
  </w:num>
  <w:num w:numId="37" w16cid:durableId="1924947296">
    <w:abstractNumId w:val="40"/>
  </w:num>
  <w:num w:numId="38" w16cid:durableId="2004773320">
    <w:abstractNumId w:val="22"/>
  </w:num>
  <w:num w:numId="39" w16cid:durableId="1785268200">
    <w:abstractNumId w:val="4"/>
  </w:num>
  <w:num w:numId="40" w16cid:durableId="2004579473">
    <w:abstractNumId w:val="38"/>
  </w:num>
  <w:num w:numId="41" w16cid:durableId="800878345">
    <w:abstractNumId w:val="16"/>
  </w:num>
  <w:num w:numId="42" w16cid:durableId="1516990818">
    <w:abstractNumId w:val="25"/>
  </w:num>
  <w:num w:numId="43" w16cid:durableId="1939368826">
    <w:abstractNumId w:val="18"/>
  </w:num>
  <w:num w:numId="44" w16cid:durableId="155905155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123B2"/>
    <w:rsid w:val="000161CA"/>
    <w:rsid w:val="00026C21"/>
    <w:rsid w:val="00035105"/>
    <w:rsid w:val="0005189C"/>
    <w:rsid w:val="00055F3F"/>
    <w:rsid w:val="000621EF"/>
    <w:rsid w:val="00086491"/>
    <w:rsid w:val="000A0819"/>
    <w:rsid w:val="000A6CF2"/>
    <w:rsid w:val="000B5523"/>
    <w:rsid w:val="000D0A13"/>
    <w:rsid w:val="000D5BC4"/>
    <w:rsid w:val="00105EDA"/>
    <w:rsid w:val="0010616B"/>
    <w:rsid w:val="001109C1"/>
    <w:rsid w:val="001212FB"/>
    <w:rsid w:val="00123D8D"/>
    <w:rsid w:val="0012451D"/>
    <w:rsid w:val="00126DD9"/>
    <w:rsid w:val="001352D4"/>
    <w:rsid w:val="00167067"/>
    <w:rsid w:val="00183AB1"/>
    <w:rsid w:val="0019363E"/>
    <w:rsid w:val="001A24AD"/>
    <w:rsid w:val="001B4907"/>
    <w:rsid w:val="001D46E9"/>
    <w:rsid w:val="001E0FBF"/>
    <w:rsid w:val="001F0B1E"/>
    <w:rsid w:val="001F6481"/>
    <w:rsid w:val="002001B9"/>
    <w:rsid w:val="00211DC2"/>
    <w:rsid w:val="002214C0"/>
    <w:rsid w:val="00224080"/>
    <w:rsid w:val="00227DFD"/>
    <w:rsid w:val="002308DB"/>
    <w:rsid w:val="00244E4B"/>
    <w:rsid w:val="0025209D"/>
    <w:rsid w:val="002559F6"/>
    <w:rsid w:val="0026747C"/>
    <w:rsid w:val="00274920"/>
    <w:rsid w:val="00282DB1"/>
    <w:rsid w:val="00283D26"/>
    <w:rsid w:val="00294615"/>
    <w:rsid w:val="002A5C6F"/>
    <w:rsid w:val="002B48CE"/>
    <w:rsid w:val="002C1D9D"/>
    <w:rsid w:val="002C5002"/>
    <w:rsid w:val="0032603C"/>
    <w:rsid w:val="00332BC4"/>
    <w:rsid w:val="00360579"/>
    <w:rsid w:val="003820E1"/>
    <w:rsid w:val="00394A8E"/>
    <w:rsid w:val="00395BF4"/>
    <w:rsid w:val="003B5D07"/>
    <w:rsid w:val="003C2FFF"/>
    <w:rsid w:val="003C51CA"/>
    <w:rsid w:val="003E19E1"/>
    <w:rsid w:val="003E46DC"/>
    <w:rsid w:val="003F72FF"/>
    <w:rsid w:val="00404345"/>
    <w:rsid w:val="00404796"/>
    <w:rsid w:val="00404DD7"/>
    <w:rsid w:val="00413AD9"/>
    <w:rsid w:val="00442200"/>
    <w:rsid w:val="00446C78"/>
    <w:rsid w:val="00460D5C"/>
    <w:rsid w:val="00471944"/>
    <w:rsid w:val="0047288B"/>
    <w:rsid w:val="0048400B"/>
    <w:rsid w:val="004A6E15"/>
    <w:rsid w:val="004A7387"/>
    <w:rsid w:val="004B0866"/>
    <w:rsid w:val="004B3095"/>
    <w:rsid w:val="004C3A8E"/>
    <w:rsid w:val="004C7A15"/>
    <w:rsid w:val="004E4047"/>
    <w:rsid w:val="004E6DE6"/>
    <w:rsid w:val="005122B7"/>
    <w:rsid w:val="0051265C"/>
    <w:rsid w:val="005160BF"/>
    <w:rsid w:val="005513B8"/>
    <w:rsid w:val="00552752"/>
    <w:rsid w:val="00553A4B"/>
    <w:rsid w:val="00555FF9"/>
    <w:rsid w:val="0056659C"/>
    <w:rsid w:val="00573DF5"/>
    <w:rsid w:val="00586F23"/>
    <w:rsid w:val="005870C6"/>
    <w:rsid w:val="00593B5C"/>
    <w:rsid w:val="0059753F"/>
    <w:rsid w:val="005B4646"/>
    <w:rsid w:val="005D7A7A"/>
    <w:rsid w:val="005E3838"/>
    <w:rsid w:val="005E38E1"/>
    <w:rsid w:val="005F6EFB"/>
    <w:rsid w:val="00612290"/>
    <w:rsid w:val="00620E1B"/>
    <w:rsid w:val="006214C8"/>
    <w:rsid w:val="00632799"/>
    <w:rsid w:val="00646D44"/>
    <w:rsid w:val="00673D3E"/>
    <w:rsid w:val="0068462B"/>
    <w:rsid w:val="00696CB5"/>
    <w:rsid w:val="006A010E"/>
    <w:rsid w:val="006A6F8C"/>
    <w:rsid w:val="006D55DE"/>
    <w:rsid w:val="006D6C6B"/>
    <w:rsid w:val="006D7D73"/>
    <w:rsid w:val="00704340"/>
    <w:rsid w:val="00726C70"/>
    <w:rsid w:val="00751DCB"/>
    <w:rsid w:val="00760109"/>
    <w:rsid w:val="00776803"/>
    <w:rsid w:val="00783D9A"/>
    <w:rsid w:val="00791E37"/>
    <w:rsid w:val="007B6B57"/>
    <w:rsid w:val="007F4B2E"/>
    <w:rsid w:val="00800110"/>
    <w:rsid w:val="00822178"/>
    <w:rsid w:val="00832196"/>
    <w:rsid w:val="008362C0"/>
    <w:rsid w:val="00843085"/>
    <w:rsid w:val="008464B7"/>
    <w:rsid w:val="008655EB"/>
    <w:rsid w:val="00871F6D"/>
    <w:rsid w:val="00875ADC"/>
    <w:rsid w:val="00877E76"/>
    <w:rsid w:val="00883B37"/>
    <w:rsid w:val="00884D41"/>
    <w:rsid w:val="008B369A"/>
    <w:rsid w:val="008D4CBD"/>
    <w:rsid w:val="008E5127"/>
    <w:rsid w:val="008F5EB7"/>
    <w:rsid w:val="008F6232"/>
    <w:rsid w:val="008F7773"/>
    <w:rsid w:val="00911B9E"/>
    <w:rsid w:val="009353D4"/>
    <w:rsid w:val="00941E56"/>
    <w:rsid w:val="00942130"/>
    <w:rsid w:val="0094584E"/>
    <w:rsid w:val="00945C69"/>
    <w:rsid w:val="00976214"/>
    <w:rsid w:val="00990F68"/>
    <w:rsid w:val="00991A3F"/>
    <w:rsid w:val="0099695A"/>
    <w:rsid w:val="009D7554"/>
    <w:rsid w:val="009E42B8"/>
    <w:rsid w:val="00A029F0"/>
    <w:rsid w:val="00A07BE3"/>
    <w:rsid w:val="00A42761"/>
    <w:rsid w:val="00A469CF"/>
    <w:rsid w:val="00A515E5"/>
    <w:rsid w:val="00A541F2"/>
    <w:rsid w:val="00A65099"/>
    <w:rsid w:val="00A87D98"/>
    <w:rsid w:val="00A944FE"/>
    <w:rsid w:val="00A96BFD"/>
    <w:rsid w:val="00AB0B4E"/>
    <w:rsid w:val="00AB4869"/>
    <w:rsid w:val="00AD1361"/>
    <w:rsid w:val="00AD4074"/>
    <w:rsid w:val="00AD68CD"/>
    <w:rsid w:val="00AD6CF9"/>
    <w:rsid w:val="00B03920"/>
    <w:rsid w:val="00B13E94"/>
    <w:rsid w:val="00B262CA"/>
    <w:rsid w:val="00B327BA"/>
    <w:rsid w:val="00B34459"/>
    <w:rsid w:val="00B42D3C"/>
    <w:rsid w:val="00B6353B"/>
    <w:rsid w:val="00B64581"/>
    <w:rsid w:val="00B64894"/>
    <w:rsid w:val="00B71DE9"/>
    <w:rsid w:val="00B73C39"/>
    <w:rsid w:val="00B800D4"/>
    <w:rsid w:val="00B82A0E"/>
    <w:rsid w:val="00BA59D9"/>
    <w:rsid w:val="00BB61CC"/>
    <w:rsid w:val="00BC05DC"/>
    <w:rsid w:val="00BC43B9"/>
    <w:rsid w:val="00BD3F3B"/>
    <w:rsid w:val="00BE747E"/>
    <w:rsid w:val="00BF6B32"/>
    <w:rsid w:val="00C04C6D"/>
    <w:rsid w:val="00C2027E"/>
    <w:rsid w:val="00C2631F"/>
    <w:rsid w:val="00C37A2B"/>
    <w:rsid w:val="00C574E9"/>
    <w:rsid w:val="00C61311"/>
    <w:rsid w:val="00C62E84"/>
    <w:rsid w:val="00C8008F"/>
    <w:rsid w:val="00C808F3"/>
    <w:rsid w:val="00C90266"/>
    <w:rsid w:val="00CA5A2E"/>
    <w:rsid w:val="00CB1690"/>
    <w:rsid w:val="00CB4C95"/>
    <w:rsid w:val="00CB65EB"/>
    <w:rsid w:val="00CD72AC"/>
    <w:rsid w:val="00CE5486"/>
    <w:rsid w:val="00D02DB9"/>
    <w:rsid w:val="00D1327B"/>
    <w:rsid w:val="00D24BEE"/>
    <w:rsid w:val="00D353E7"/>
    <w:rsid w:val="00D37AED"/>
    <w:rsid w:val="00DA2EE3"/>
    <w:rsid w:val="00DB0231"/>
    <w:rsid w:val="00DC5C11"/>
    <w:rsid w:val="00DD2B50"/>
    <w:rsid w:val="00DD5D0C"/>
    <w:rsid w:val="00DE34AB"/>
    <w:rsid w:val="00DE6F6C"/>
    <w:rsid w:val="00DE7DC0"/>
    <w:rsid w:val="00DF4436"/>
    <w:rsid w:val="00DF7E86"/>
    <w:rsid w:val="00E15E48"/>
    <w:rsid w:val="00E475A0"/>
    <w:rsid w:val="00E77E83"/>
    <w:rsid w:val="00E843CF"/>
    <w:rsid w:val="00E926A5"/>
    <w:rsid w:val="00EC0A0A"/>
    <w:rsid w:val="00EC502C"/>
    <w:rsid w:val="00ED2B4C"/>
    <w:rsid w:val="00ED323F"/>
    <w:rsid w:val="00ED3444"/>
    <w:rsid w:val="00ED47B3"/>
    <w:rsid w:val="00ED6ACC"/>
    <w:rsid w:val="00EE0515"/>
    <w:rsid w:val="00EE565C"/>
    <w:rsid w:val="00F024C9"/>
    <w:rsid w:val="00F0365C"/>
    <w:rsid w:val="00F04F8C"/>
    <w:rsid w:val="00F1322F"/>
    <w:rsid w:val="00F21E8E"/>
    <w:rsid w:val="00F26451"/>
    <w:rsid w:val="00F26F9C"/>
    <w:rsid w:val="00F44E94"/>
    <w:rsid w:val="00F51A35"/>
    <w:rsid w:val="00F535B0"/>
    <w:rsid w:val="00F5731D"/>
    <w:rsid w:val="00F655C0"/>
    <w:rsid w:val="00F83850"/>
    <w:rsid w:val="00FA5EA3"/>
    <w:rsid w:val="00FC5385"/>
    <w:rsid w:val="00FD08F8"/>
    <w:rsid w:val="00FD585C"/>
    <w:rsid w:val="00FE2D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146F9"/>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paragraph" w:styleId="NormalWeb">
    <w:name w:val="Normal (Web)"/>
    <w:basedOn w:val="Normal"/>
    <w:uiPriority w:val="99"/>
    <w:semiHidden/>
    <w:unhideWhenUsed/>
    <w:rsid w:val="00883B37"/>
    <w:pPr>
      <w:autoSpaceDE/>
      <w:autoSpaceDN/>
      <w:adjustRightInd/>
      <w:spacing w:before="100" w:beforeAutospacing="1" w:after="100" w:afterAutospacing="1"/>
    </w:pPr>
    <w:rPr>
      <w:rFonts w:eastAsia="Times New Roman"/>
      <w:bCs w:val="0"/>
      <w:iCs w:val="0"/>
      <w:lang w:eastAsia="lv-LV"/>
    </w:rPr>
  </w:style>
  <w:style w:type="character" w:styleId="UnresolvedMention">
    <w:name w:val="Unresolved Mention"/>
    <w:basedOn w:val="DefaultParagraphFont"/>
    <w:uiPriority w:val="99"/>
    <w:semiHidden/>
    <w:unhideWhenUsed/>
    <w:rsid w:val="001A24AD"/>
    <w:rPr>
      <w:color w:val="605E5C"/>
      <w:shd w:val="clear" w:color="auto" w:fill="E1DFDD"/>
    </w:rPr>
  </w:style>
  <w:style w:type="character" w:styleId="FollowedHyperlink">
    <w:name w:val="FollowedHyperlink"/>
    <w:basedOn w:val="DefaultParagraphFont"/>
    <w:uiPriority w:val="99"/>
    <w:semiHidden/>
    <w:unhideWhenUsed/>
    <w:rsid w:val="002559F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8346900">
      <w:bodyDiv w:val="1"/>
      <w:marLeft w:val="0"/>
      <w:marRight w:val="0"/>
      <w:marTop w:val="0"/>
      <w:marBottom w:val="0"/>
      <w:divBdr>
        <w:top w:val="none" w:sz="0" w:space="0" w:color="auto"/>
        <w:left w:val="none" w:sz="0" w:space="0" w:color="auto"/>
        <w:bottom w:val="none" w:sz="0" w:space="0" w:color="auto"/>
        <w:right w:val="none" w:sz="0" w:space="0" w:color="auto"/>
      </w:divBdr>
    </w:div>
    <w:div w:id="866598615">
      <w:bodyDiv w:val="1"/>
      <w:marLeft w:val="0"/>
      <w:marRight w:val="0"/>
      <w:marTop w:val="0"/>
      <w:marBottom w:val="0"/>
      <w:divBdr>
        <w:top w:val="none" w:sz="0" w:space="0" w:color="auto"/>
        <w:left w:val="none" w:sz="0" w:space="0" w:color="auto"/>
        <w:bottom w:val="none" w:sz="0" w:space="0" w:color="auto"/>
        <w:right w:val="none" w:sz="0" w:space="0" w:color="auto"/>
      </w:divBdr>
    </w:div>
    <w:div w:id="1314065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5099</Words>
  <Characters>2907</Characters>
  <Application>Microsoft Office Word</Application>
  <DocSecurity>0</DocSecurity>
  <Lines>24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Dainis Lazdāns</cp:lastModifiedBy>
  <cp:revision>5</cp:revision>
  <dcterms:created xsi:type="dcterms:W3CDTF">2024-03-28T10:30:00Z</dcterms:created>
  <dcterms:modified xsi:type="dcterms:W3CDTF">2024-08-08T11:25:00Z</dcterms:modified>
</cp:coreProperties>
</file>