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4CC20" w14:textId="77777777" w:rsidR="000E6E15" w:rsidRPr="0048400B" w:rsidRDefault="000E6E15" w:rsidP="000E6E15">
      <w:pPr>
        <w:pStyle w:val="Header"/>
        <w:rPr>
          <w:b/>
          <w:color w:val="00B0F0"/>
        </w:rPr>
      </w:pPr>
      <w:r w:rsidRPr="0048400B">
        <w:rPr>
          <w:b/>
          <w:color w:val="00B0F0"/>
        </w:rPr>
        <w:t xml:space="preserve">AOBL-A (obligātie kursi)  </w:t>
      </w:r>
    </w:p>
    <w:p w14:paraId="0722B564" w14:textId="6049F159" w:rsidR="001B4907" w:rsidRPr="00026C21" w:rsidRDefault="001B4907" w:rsidP="001B4907">
      <w:pPr>
        <w:pStyle w:val="Header"/>
        <w:jc w:val="center"/>
        <w:rPr>
          <w:b/>
        </w:rPr>
      </w:pPr>
      <w:r w:rsidRPr="00026C21">
        <w:rPr>
          <w:b/>
        </w:rPr>
        <w:t>DAUGAVPILS UNIVERSITĀTES</w:t>
      </w:r>
    </w:p>
    <w:p w14:paraId="5995651D" w14:textId="77777777" w:rsidR="001B4907" w:rsidRPr="00026C21" w:rsidRDefault="001B4907" w:rsidP="001B4907">
      <w:pPr>
        <w:jc w:val="center"/>
        <w:rPr>
          <w:b/>
          <w:lang w:val="de-DE"/>
        </w:rPr>
      </w:pPr>
      <w:r w:rsidRPr="00026C21">
        <w:rPr>
          <w:b/>
        </w:rPr>
        <w:t>STUDIJU KURSA APRAKSTS</w:t>
      </w:r>
    </w:p>
    <w:p w14:paraId="5354F4AF"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2A750B51" w14:textId="77777777" w:rsidTr="001A6313">
        <w:trPr>
          <w:jc w:val="center"/>
        </w:trPr>
        <w:tc>
          <w:tcPr>
            <w:tcW w:w="4639" w:type="dxa"/>
          </w:tcPr>
          <w:p w14:paraId="7D3BADAB"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75827FFD" w14:textId="77777777" w:rsidR="001B4907" w:rsidRPr="00026C21" w:rsidRDefault="00A008CD" w:rsidP="001A6313">
            <w:pPr>
              <w:jc w:val="both"/>
              <w:rPr>
                <w:rFonts w:eastAsia="Times New Roman"/>
                <w:b/>
                <w:bCs w:val="0"/>
                <w:lang w:eastAsia="lv-LV"/>
              </w:rPr>
            </w:pPr>
            <w:r w:rsidRPr="00483A3E">
              <w:rPr>
                <w:rFonts w:eastAsia="Times New Roman"/>
                <w:b/>
                <w:i/>
                <w:lang w:eastAsia="lv-LV"/>
              </w:rPr>
              <w:t>Ilgtspējīgas attīstības koncepcija un prakse</w:t>
            </w:r>
          </w:p>
        </w:tc>
      </w:tr>
      <w:tr w:rsidR="001B4907" w:rsidRPr="00026C21" w14:paraId="66BB0A30" w14:textId="77777777" w:rsidTr="001A6313">
        <w:trPr>
          <w:jc w:val="center"/>
        </w:trPr>
        <w:tc>
          <w:tcPr>
            <w:tcW w:w="4639" w:type="dxa"/>
          </w:tcPr>
          <w:p w14:paraId="673FE662" w14:textId="77777777" w:rsidR="001B4907" w:rsidRPr="00026C21" w:rsidRDefault="001B4907" w:rsidP="001A6313">
            <w:pPr>
              <w:pStyle w:val="Nosaukumi"/>
            </w:pPr>
            <w:r w:rsidRPr="00026C21">
              <w:t>Studiju kursa kods (DUIS)</w:t>
            </w:r>
          </w:p>
        </w:tc>
        <w:tc>
          <w:tcPr>
            <w:tcW w:w="4943" w:type="dxa"/>
            <w:vAlign w:val="center"/>
          </w:tcPr>
          <w:p w14:paraId="19763424" w14:textId="77777777" w:rsidR="001B4907" w:rsidRPr="00026C21" w:rsidRDefault="00A008CD" w:rsidP="001A6313">
            <w:pPr>
              <w:rPr>
                <w:lang w:eastAsia="lv-LV"/>
              </w:rPr>
            </w:pPr>
            <w:r w:rsidRPr="00376DAF">
              <w:rPr>
                <w:rFonts w:eastAsia="Times New Roman"/>
                <w:lang w:eastAsia="lv-LV"/>
              </w:rPr>
              <w:t>VidZ6016</w:t>
            </w:r>
          </w:p>
        </w:tc>
      </w:tr>
      <w:tr w:rsidR="001B4907" w:rsidRPr="00026C21" w14:paraId="166E1F48" w14:textId="77777777" w:rsidTr="001A6313">
        <w:trPr>
          <w:jc w:val="center"/>
        </w:trPr>
        <w:tc>
          <w:tcPr>
            <w:tcW w:w="4639" w:type="dxa"/>
          </w:tcPr>
          <w:p w14:paraId="3082CDB9" w14:textId="77777777" w:rsidR="001B4907" w:rsidRPr="00026C21" w:rsidRDefault="001B4907" w:rsidP="001A6313">
            <w:pPr>
              <w:pStyle w:val="Nosaukumi"/>
            </w:pPr>
            <w:r w:rsidRPr="00026C21">
              <w:t>Zinātnes nozare</w:t>
            </w:r>
          </w:p>
        </w:tc>
        <w:tc>
          <w:tcPr>
            <w:tcW w:w="4943" w:type="dxa"/>
          </w:tcPr>
          <w:p w14:paraId="251AF678" w14:textId="77777777" w:rsidR="001B4907" w:rsidRPr="00026C21" w:rsidRDefault="00A008CD" w:rsidP="001A6313">
            <w:pPr>
              <w:snapToGrid w:val="0"/>
            </w:pPr>
            <w:r w:rsidRPr="00376DAF">
              <w:rPr>
                <w:rFonts w:eastAsia="Times New Roman"/>
                <w:lang w:eastAsia="lv-LV"/>
              </w:rPr>
              <w:t>Vides zinātne</w:t>
            </w:r>
          </w:p>
        </w:tc>
      </w:tr>
      <w:tr w:rsidR="001B4907" w:rsidRPr="00026C21" w14:paraId="7FCFAE38" w14:textId="77777777" w:rsidTr="001A6313">
        <w:trPr>
          <w:jc w:val="center"/>
        </w:trPr>
        <w:tc>
          <w:tcPr>
            <w:tcW w:w="4639" w:type="dxa"/>
          </w:tcPr>
          <w:p w14:paraId="19B2BDCA" w14:textId="77777777" w:rsidR="001B4907" w:rsidRPr="00026C21" w:rsidRDefault="001B4907" w:rsidP="001A6313">
            <w:pPr>
              <w:pStyle w:val="Nosaukumi"/>
            </w:pPr>
            <w:r w:rsidRPr="00026C21">
              <w:t>Kursa līmenis</w:t>
            </w:r>
          </w:p>
        </w:tc>
        <w:tc>
          <w:tcPr>
            <w:tcW w:w="4943" w:type="dxa"/>
            <w:shd w:val="clear" w:color="auto" w:fill="auto"/>
          </w:tcPr>
          <w:p w14:paraId="79279D6F" w14:textId="5862FBD6" w:rsidR="001B4907" w:rsidRPr="00A008CD" w:rsidRDefault="001B4907" w:rsidP="001A6313">
            <w:pPr>
              <w:rPr>
                <w:highlight w:val="yellow"/>
                <w:lang w:eastAsia="lv-LV"/>
              </w:rPr>
            </w:pPr>
          </w:p>
        </w:tc>
      </w:tr>
      <w:tr w:rsidR="001B4907" w:rsidRPr="00026C21" w14:paraId="2C869E4D" w14:textId="77777777" w:rsidTr="001A6313">
        <w:trPr>
          <w:jc w:val="center"/>
        </w:trPr>
        <w:tc>
          <w:tcPr>
            <w:tcW w:w="4639" w:type="dxa"/>
          </w:tcPr>
          <w:p w14:paraId="5D5BA722" w14:textId="77777777" w:rsidR="001B4907" w:rsidRPr="00026C21" w:rsidRDefault="001B4907" w:rsidP="001A6313">
            <w:pPr>
              <w:pStyle w:val="Nosaukumi"/>
              <w:rPr>
                <w:u w:val="single"/>
              </w:rPr>
            </w:pPr>
            <w:r w:rsidRPr="00026C21">
              <w:t>Kredītpunkti</w:t>
            </w:r>
          </w:p>
        </w:tc>
        <w:tc>
          <w:tcPr>
            <w:tcW w:w="4943" w:type="dxa"/>
            <w:vAlign w:val="center"/>
          </w:tcPr>
          <w:p w14:paraId="2027A8E2" w14:textId="77777777" w:rsidR="001B4907" w:rsidRPr="00026C21" w:rsidRDefault="00A008CD" w:rsidP="001A6313">
            <w:pPr>
              <w:rPr>
                <w:lang w:eastAsia="lv-LV"/>
              </w:rPr>
            </w:pPr>
            <w:r>
              <w:rPr>
                <w:lang w:eastAsia="lv-LV"/>
              </w:rPr>
              <w:t>2</w:t>
            </w:r>
          </w:p>
        </w:tc>
      </w:tr>
      <w:tr w:rsidR="001B4907" w:rsidRPr="00026C21" w14:paraId="318D9844" w14:textId="77777777" w:rsidTr="001A6313">
        <w:trPr>
          <w:jc w:val="center"/>
        </w:trPr>
        <w:tc>
          <w:tcPr>
            <w:tcW w:w="4639" w:type="dxa"/>
          </w:tcPr>
          <w:p w14:paraId="4373AC4A" w14:textId="77777777" w:rsidR="001B4907" w:rsidRPr="00026C21" w:rsidRDefault="001B4907" w:rsidP="001A6313">
            <w:pPr>
              <w:pStyle w:val="Nosaukumi"/>
              <w:rPr>
                <w:u w:val="single"/>
              </w:rPr>
            </w:pPr>
            <w:r w:rsidRPr="00026C21">
              <w:t>ECTS kredītpunkti</w:t>
            </w:r>
          </w:p>
        </w:tc>
        <w:tc>
          <w:tcPr>
            <w:tcW w:w="4943" w:type="dxa"/>
          </w:tcPr>
          <w:p w14:paraId="47A57530" w14:textId="77777777" w:rsidR="001B4907" w:rsidRPr="00026C21" w:rsidRDefault="00A008CD" w:rsidP="001A6313">
            <w:r>
              <w:t>3</w:t>
            </w:r>
          </w:p>
        </w:tc>
      </w:tr>
      <w:tr w:rsidR="001B4907" w:rsidRPr="00026C21" w14:paraId="65BF916D" w14:textId="77777777" w:rsidTr="001A6313">
        <w:trPr>
          <w:jc w:val="center"/>
        </w:trPr>
        <w:tc>
          <w:tcPr>
            <w:tcW w:w="4639" w:type="dxa"/>
          </w:tcPr>
          <w:p w14:paraId="20173CC6" w14:textId="77777777" w:rsidR="001B4907" w:rsidRPr="00026C21" w:rsidRDefault="001B4907" w:rsidP="001A6313">
            <w:pPr>
              <w:pStyle w:val="Nosaukumi"/>
            </w:pPr>
            <w:r w:rsidRPr="00026C21">
              <w:t>Kopējais kontaktstundu skaits</w:t>
            </w:r>
          </w:p>
        </w:tc>
        <w:tc>
          <w:tcPr>
            <w:tcW w:w="4943" w:type="dxa"/>
            <w:vAlign w:val="center"/>
          </w:tcPr>
          <w:p w14:paraId="36834A20" w14:textId="77777777" w:rsidR="001B4907" w:rsidRPr="00026C21" w:rsidRDefault="00A008CD" w:rsidP="001A6313">
            <w:pPr>
              <w:rPr>
                <w:lang w:eastAsia="lv-LV"/>
              </w:rPr>
            </w:pPr>
            <w:r>
              <w:rPr>
                <w:lang w:eastAsia="lv-LV"/>
              </w:rPr>
              <w:t>32</w:t>
            </w:r>
          </w:p>
        </w:tc>
      </w:tr>
      <w:tr w:rsidR="001B4907" w:rsidRPr="00026C21" w14:paraId="667A83E4" w14:textId="77777777" w:rsidTr="001A6313">
        <w:trPr>
          <w:jc w:val="center"/>
        </w:trPr>
        <w:tc>
          <w:tcPr>
            <w:tcW w:w="4639" w:type="dxa"/>
          </w:tcPr>
          <w:p w14:paraId="013B00B5" w14:textId="77777777" w:rsidR="001B4907" w:rsidRPr="00026C21" w:rsidRDefault="001B4907" w:rsidP="001A6313">
            <w:pPr>
              <w:pStyle w:val="Nosaukumi2"/>
            </w:pPr>
            <w:r w:rsidRPr="00026C21">
              <w:t>Lekciju stundu skaits</w:t>
            </w:r>
          </w:p>
        </w:tc>
        <w:tc>
          <w:tcPr>
            <w:tcW w:w="4943" w:type="dxa"/>
          </w:tcPr>
          <w:p w14:paraId="4F96C7C4" w14:textId="77777777" w:rsidR="001B4907" w:rsidRPr="00026C21" w:rsidRDefault="00A008CD" w:rsidP="001A6313">
            <w:r>
              <w:t>16</w:t>
            </w:r>
          </w:p>
        </w:tc>
      </w:tr>
      <w:tr w:rsidR="001B4907" w:rsidRPr="00026C21" w14:paraId="484810AE" w14:textId="77777777" w:rsidTr="001A6313">
        <w:trPr>
          <w:jc w:val="center"/>
        </w:trPr>
        <w:tc>
          <w:tcPr>
            <w:tcW w:w="4639" w:type="dxa"/>
          </w:tcPr>
          <w:p w14:paraId="0522B765" w14:textId="77777777" w:rsidR="001B4907" w:rsidRPr="00026C21" w:rsidRDefault="001B4907" w:rsidP="001A6313">
            <w:pPr>
              <w:pStyle w:val="Nosaukumi2"/>
            </w:pPr>
            <w:r w:rsidRPr="00026C21">
              <w:t>Semināru stundu skaits</w:t>
            </w:r>
          </w:p>
        </w:tc>
        <w:tc>
          <w:tcPr>
            <w:tcW w:w="4943" w:type="dxa"/>
          </w:tcPr>
          <w:p w14:paraId="1FE250F2" w14:textId="77777777" w:rsidR="001B4907" w:rsidRPr="00026C21" w:rsidRDefault="00A008CD" w:rsidP="001A6313">
            <w:r>
              <w:t>-</w:t>
            </w:r>
          </w:p>
        </w:tc>
      </w:tr>
      <w:tr w:rsidR="001B4907" w:rsidRPr="00026C21" w14:paraId="65BE59B2" w14:textId="77777777" w:rsidTr="001A6313">
        <w:trPr>
          <w:jc w:val="center"/>
        </w:trPr>
        <w:tc>
          <w:tcPr>
            <w:tcW w:w="4639" w:type="dxa"/>
          </w:tcPr>
          <w:p w14:paraId="0FB4C8F8" w14:textId="77777777" w:rsidR="001B4907" w:rsidRPr="00026C21" w:rsidRDefault="001B4907" w:rsidP="001A6313">
            <w:pPr>
              <w:pStyle w:val="Nosaukumi2"/>
            </w:pPr>
            <w:r w:rsidRPr="00026C21">
              <w:t>Praktisko darbu stundu skaits</w:t>
            </w:r>
          </w:p>
        </w:tc>
        <w:tc>
          <w:tcPr>
            <w:tcW w:w="4943" w:type="dxa"/>
          </w:tcPr>
          <w:p w14:paraId="258E78D5" w14:textId="77777777" w:rsidR="001B4907" w:rsidRPr="00026C21" w:rsidRDefault="00A008CD" w:rsidP="001A6313">
            <w:r>
              <w:t>16</w:t>
            </w:r>
          </w:p>
        </w:tc>
      </w:tr>
      <w:tr w:rsidR="001B4907" w:rsidRPr="00026C21" w14:paraId="65DE1429" w14:textId="77777777" w:rsidTr="001A6313">
        <w:trPr>
          <w:jc w:val="center"/>
        </w:trPr>
        <w:tc>
          <w:tcPr>
            <w:tcW w:w="4639" w:type="dxa"/>
          </w:tcPr>
          <w:p w14:paraId="5283E518" w14:textId="77777777" w:rsidR="001B4907" w:rsidRPr="00026C21" w:rsidRDefault="001B4907" w:rsidP="001A6313">
            <w:pPr>
              <w:pStyle w:val="Nosaukumi2"/>
            </w:pPr>
            <w:r w:rsidRPr="00026C21">
              <w:t>Laboratorijas darbu stundu skaits</w:t>
            </w:r>
          </w:p>
        </w:tc>
        <w:tc>
          <w:tcPr>
            <w:tcW w:w="4943" w:type="dxa"/>
          </w:tcPr>
          <w:p w14:paraId="28F8A4FC" w14:textId="77777777" w:rsidR="001B4907" w:rsidRPr="00026C21" w:rsidRDefault="00A008CD" w:rsidP="001A6313">
            <w:r>
              <w:t>-</w:t>
            </w:r>
          </w:p>
        </w:tc>
      </w:tr>
      <w:tr w:rsidR="001B4907" w:rsidRPr="00026C21" w14:paraId="3C705B75" w14:textId="77777777" w:rsidTr="001A6313">
        <w:trPr>
          <w:jc w:val="center"/>
        </w:trPr>
        <w:tc>
          <w:tcPr>
            <w:tcW w:w="4639" w:type="dxa"/>
          </w:tcPr>
          <w:p w14:paraId="13B86714"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2457193F" w14:textId="77777777" w:rsidR="001B4907" w:rsidRPr="009629B5" w:rsidRDefault="009629B5" w:rsidP="001A6313">
            <w:pPr>
              <w:rPr>
                <w:lang w:eastAsia="lv-LV"/>
              </w:rPr>
            </w:pPr>
            <w:r w:rsidRPr="009629B5">
              <w:rPr>
                <w:lang w:eastAsia="lv-LV"/>
              </w:rPr>
              <w:t>48</w:t>
            </w:r>
          </w:p>
        </w:tc>
      </w:tr>
      <w:tr w:rsidR="001B4907" w:rsidRPr="00026C21" w14:paraId="40D47425" w14:textId="77777777" w:rsidTr="001A6313">
        <w:trPr>
          <w:jc w:val="center"/>
        </w:trPr>
        <w:tc>
          <w:tcPr>
            <w:tcW w:w="9582" w:type="dxa"/>
            <w:gridSpan w:val="2"/>
          </w:tcPr>
          <w:p w14:paraId="3D715B9D" w14:textId="77777777" w:rsidR="001B4907" w:rsidRPr="00026C21" w:rsidRDefault="001B4907" w:rsidP="001A6313">
            <w:pPr>
              <w:rPr>
                <w:lang w:eastAsia="lv-LV"/>
              </w:rPr>
            </w:pPr>
          </w:p>
        </w:tc>
      </w:tr>
      <w:tr w:rsidR="001B4907" w:rsidRPr="00026C21" w14:paraId="79065783" w14:textId="77777777" w:rsidTr="001A6313">
        <w:trPr>
          <w:jc w:val="center"/>
        </w:trPr>
        <w:tc>
          <w:tcPr>
            <w:tcW w:w="9582" w:type="dxa"/>
            <w:gridSpan w:val="2"/>
          </w:tcPr>
          <w:p w14:paraId="31788EAD" w14:textId="77777777" w:rsidR="001B4907" w:rsidRPr="00026C21" w:rsidRDefault="001B4907" w:rsidP="001A6313">
            <w:pPr>
              <w:pStyle w:val="Nosaukumi"/>
            </w:pPr>
            <w:r w:rsidRPr="00026C21">
              <w:t>Kursa autors(-i)</w:t>
            </w:r>
            <w:r w:rsidR="00A008CD">
              <w:t xml:space="preserve"> </w:t>
            </w:r>
            <w:r w:rsidR="00A008CD" w:rsidRPr="00A008CD">
              <w:rPr>
                <w:rFonts w:eastAsia="Times New Roman"/>
                <w:b w:val="0"/>
                <w:i w:val="0"/>
                <w:lang w:eastAsia="lv-LV"/>
              </w:rPr>
              <w:t>Dr.biol. doc. Dāvis Gruberts</w:t>
            </w:r>
          </w:p>
        </w:tc>
      </w:tr>
      <w:tr w:rsidR="008D4CBD" w:rsidRPr="00026C21" w14:paraId="6C96B8AE" w14:textId="77777777" w:rsidTr="001A6313">
        <w:trPr>
          <w:jc w:val="center"/>
        </w:trPr>
        <w:tc>
          <w:tcPr>
            <w:tcW w:w="9582" w:type="dxa"/>
            <w:gridSpan w:val="2"/>
          </w:tcPr>
          <w:p w14:paraId="03584689" w14:textId="77777777" w:rsidR="008D4CBD" w:rsidRPr="00026C21" w:rsidRDefault="008D4CBD" w:rsidP="008D4CBD"/>
        </w:tc>
      </w:tr>
      <w:tr w:rsidR="008D4CBD" w:rsidRPr="00026C21" w14:paraId="10BD27D2" w14:textId="77777777" w:rsidTr="001A6313">
        <w:trPr>
          <w:jc w:val="center"/>
        </w:trPr>
        <w:tc>
          <w:tcPr>
            <w:tcW w:w="9582" w:type="dxa"/>
            <w:gridSpan w:val="2"/>
          </w:tcPr>
          <w:p w14:paraId="6D37CCEA" w14:textId="77777777" w:rsidR="008D4CBD" w:rsidRPr="00026C21" w:rsidRDefault="008D4CBD" w:rsidP="008D4CBD">
            <w:pPr>
              <w:pStyle w:val="Nosaukumi"/>
            </w:pPr>
            <w:r w:rsidRPr="00026C21">
              <w:t>Kursa docētājs(-i)</w:t>
            </w:r>
            <w:r w:rsidR="00A008CD">
              <w:t xml:space="preserve"> </w:t>
            </w:r>
            <w:r w:rsidR="00A008CD" w:rsidRPr="00A008CD">
              <w:rPr>
                <w:rFonts w:eastAsia="Times New Roman"/>
                <w:b w:val="0"/>
                <w:i w:val="0"/>
                <w:lang w:eastAsia="lv-LV"/>
              </w:rPr>
              <w:t>Dr.biol. doc. Dāvis Gruberts</w:t>
            </w:r>
            <w:r w:rsidR="00497E41">
              <w:rPr>
                <w:rFonts w:eastAsia="Times New Roman"/>
                <w:b w:val="0"/>
                <w:i w:val="0"/>
                <w:lang w:eastAsia="lv-LV"/>
              </w:rPr>
              <w:t>, Mag.geogr. vieslekt. Ivars Matisovs</w:t>
            </w:r>
          </w:p>
        </w:tc>
      </w:tr>
      <w:tr w:rsidR="008D4CBD" w:rsidRPr="00026C21" w14:paraId="6A3D0203" w14:textId="77777777" w:rsidTr="001A6313">
        <w:trPr>
          <w:jc w:val="center"/>
        </w:trPr>
        <w:tc>
          <w:tcPr>
            <w:tcW w:w="9582" w:type="dxa"/>
            <w:gridSpan w:val="2"/>
          </w:tcPr>
          <w:p w14:paraId="43AD4BAD" w14:textId="77777777" w:rsidR="008D4CBD" w:rsidRPr="00026C21" w:rsidRDefault="008D4CBD" w:rsidP="008D4CBD"/>
        </w:tc>
      </w:tr>
      <w:tr w:rsidR="008D4CBD" w:rsidRPr="00026C21" w14:paraId="5FC6AF6B" w14:textId="77777777" w:rsidTr="001A6313">
        <w:trPr>
          <w:jc w:val="center"/>
        </w:trPr>
        <w:tc>
          <w:tcPr>
            <w:tcW w:w="9582" w:type="dxa"/>
            <w:gridSpan w:val="2"/>
          </w:tcPr>
          <w:p w14:paraId="418328F2" w14:textId="77777777" w:rsidR="008D4CBD" w:rsidRPr="00A008CD" w:rsidRDefault="008D4CBD" w:rsidP="008D4CBD">
            <w:pPr>
              <w:pStyle w:val="Nosaukumi"/>
              <w:rPr>
                <w:b w:val="0"/>
                <w:i w:val="0"/>
              </w:rPr>
            </w:pPr>
            <w:r w:rsidRPr="00026C21">
              <w:t>Priekšzināšanas</w:t>
            </w:r>
            <w:r w:rsidR="00483A3E">
              <w:t>:</w:t>
            </w:r>
            <w:r w:rsidR="00483A3E" w:rsidRPr="00483A3E">
              <w:rPr>
                <w:b w:val="0"/>
              </w:rPr>
              <w:t xml:space="preserve"> -</w:t>
            </w:r>
          </w:p>
        </w:tc>
      </w:tr>
      <w:tr w:rsidR="008D4CBD" w:rsidRPr="00026C21" w14:paraId="32A68A4E" w14:textId="77777777" w:rsidTr="001A6313">
        <w:trPr>
          <w:jc w:val="center"/>
        </w:trPr>
        <w:tc>
          <w:tcPr>
            <w:tcW w:w="9582" w:type="dxa"/>
            <w:gridSpan w:val="2"/>
          </w:tcPr>
          <w:p w14:paraId="64447E1A" w14:textId="77777777" w:rsidR="008D4CBD" w:rsidRPr="00026C21" w:rsidRDefault="008D4CBD" w:rsidP="008D4CBD">
            <w:pPr>
              <w:snapToGrid w:val="0"/>
            </w:pPr>
          </w:p>
        </w:tc>
      </w:tr>
      <w:tr w:rsidR="008D4CBD" w:rsidRPr="00026C21" w14:paraId="45DECEDD" w14:textId="77777777" w:rsidTr="001A6313">
        <w:trPr>
          <w:jc w:val="center"/>
        </w:trPr>
        <w:tc>
          <w:tcPr>
            <w:tcW w:w="9582" w:type="dxa"/>
            <w:gridSpan w:val="2"/>
          </w:tcPr>
          <w:p w14:paraId="3A14AA87" w14:textId="77777777" w:rsidR="008D4CBD" w:rsidRPr="00026C21" w:rsidRDefault="008D4CBD" w:rsidP="008D4CBD">
            <w:pPr>
              <w:pStyle w:val="Nosaukumi"/>
            </w:pPr>
            <w:r w:rsidRPr="00026C21">
              <w:t xml:space="preserve">Studiju kursa anotācija </w:t>
            </w:r>
          </w:p>
        </w:tc>
      </w:tr>
      <w:tr w:rsidR="008D4CBD" w:rsidRPr="00026C21" w14:paraId="5F54E53E" w14:textId="77777777" w:rsidTr="00026C21">
        <w:trPr>
          <w:trHeight w:val="1119"/>
          <w:jc w:val="center"/>
        </w:trPr>
        <w:tc>
          <w:tcPr>
            <w:tcW w:w="9582" w:type="dxa"/>
            <w:gridSpan w:val="2"/>
          </w:tcPr>
          <w:p w14:paraId="0FB2DB9D" w14:textId="77777777" w:rsidR="008D4CBD" w:rsidRPr="00D715B8" w:rsidRDefault="008D4CBD" w:rsidP="00026C21">
            <w:pPr>
              <w:snapToGrid w:val="0"/>
            </w:pPr>
            <w:r w:rsidRPr="00D715B8">
              <w:t xml:space="preserve">KURSA MĒRĶIS: </w:t>
            </w:r>
            <w:r w:rsidR="00A008CD" w:rsidRPr="00D715B8">
              <w:rPr>
                <w:rFonts w:eastAsia="Times New Roman"/>
                <w:lang w:eastAsia="lv-LV"/>
              </w:rPr>
              <w:t>sniegt zināšanas par ilgtspējīgu attīstību, tās koncepciju un praktisko ieviešanu kā cilvēces turpmākas pastāvēšanas priekšnoteikumu.</w:t>
            </w:r>
          </w:p>
          <w:p w14:paraId="5B9FDC04" w14:textId="77777777" w:rsidR="008D4CBD" w:rsidRPr="00D715B8" w:rsidRDefault="008D4CBD" w:rsidP="00026C21"/>
          <w:p w14:paraId="1EC87852" w14:textId="77777777" w:rsidR="008D4CBD" w:rsidRPr="00026C21" w:rsidRDefault="008D4CBD" w:rsidP="00026C21">
            <w:pPr>
              <w:suppressAutoHyphens/>
              <w:autoSpaceDE/>
              <w:autoSpaceDN/>
              <w:adjustRightInd/>
              <w:jc w:val="both"/>
              <w:rPr>
                <w:color w:val="0070C0"/>
              </w:rPr>
            </w:pPr>
            <w:r w:rsidRPr="00D715B8">
              <w:t xml:space="preserve">KURSA UZDEVUMI: </w:t>
            </w:r>
            <w:r w:rsidR="00A008CD" w:rsidRPr="00A008CD">
              <w:t>1</w:t>
            </w:r>
            <w:r w:rsidR="00A008CD" w:rsidRPr="00376DAF">
              <w:rPr>
                <w:rFonts w:eastAsia="Times New Roman"/>
                <w:lang w:eastAsia="lv-LV"/>
              </w:rPr>
              <w:t>) iepazīstināt ar ilgtspējīgas attīstības</w:t>
            </w:r>
            <w:r w:rsidR="00391278">
              <w:rPr>
                <w:rFonts w:eastAsia="Times New Roman"/>
                <w:lang w:eastAsia="lv-LV"/>
              </w:rPr>
              <w:t xml:space="preserve"> būtību,</w:t>
            </w:r>
            <w:r w:rsidR="00A008CD" w:rsidRPr="00376DAF">
              <w:rPr>
                <w:rFonts w:eastAsia="Times New Roman"/>
                <w:lang w:eastAsia="lv-LV"/>
              </w:rPr>
              <w:t xml:space="preserve"> pamatprincipiem un šīs koncepcijas vēsturisko attīstību; 2) sniegt priekšstatu par ilgtspējīg</w:t>
            </w:r>
            <w:r w:rsidR="00391278">
              <w:rPr>
                <w:rFonts w:eastAsia="Times New Roman"/>
                <w:lang w:eastAsia="lv-LV"/>
              </w:rPr>
              <w:t>as</w:t>
            </w:r>
            <w:r w:rsidR="00A008CD" w:rsidRPr="00376DAF">
              <w:rPr>
                <w:rFonts w:eastAsia="Times New Roman"/>
                <w:lang w:eastAsia="lv-LV"/>
              </w:rPr>
              <w:t xml:space="preserve"> attīstīb</w:t>
            </w:r>
            <w:r w:rsidR="00391278">
              <w:rPr>
                <w:rFonts w:eastAsia="Times New Roman"/>
                <w:lang w:eastAsia="lv-LV"/>
              </w:rPr>
              <w:t>as indikatoriem nacionālā</w:t>
            </w:r>
            <w:r w:rsidR="00A008CD" w:rsidRPr="00376DAF">
              <w:rPr>
                <w:rFonts w:eastAsia="Times New Roman"/>
                <w:lang w:eastAsia="lv-LV"/>
              </w:rPr>
              <w:t xml:space="preserve">, reģionālā un globālā mērogā; 3) attīstīt iemaņas </w:t>
            </w:r>
            <w:r w:rsidR="00391278">
              <w:rPr>
                <w:rFonts w:eastAsia="Times New Roman"/>
                <w:lang w:eastAsia="lv-LV"/>
              </w:rPr>
              <w:t>izvērtēt</w:t>
            </w:r>
            <w:r w:rsidR="00A008CD" w:rsidRPr="00376DAF">
              <w:rPr>
                <w:rFonts w:eastAsia="Times New Roman"/>
                <w:lang w:eastAsia="lv-LV"/>
              </w:rPr>
              <w:t xml:space="preserve"> ilgtspējīgas attīstības </w:t>
            </w:r>
            <w:r w:rsidR="00391278">
              <w:rPr>
                <w:rFonts w:eastAsia="Times New Roman"/>
                <w:lang w:eastAsia="lv-LV"/>
              </w:rPr>
              <w:t>iespējas un ierobežojumus dažādās saimniecības nozarēs un dzīves jomās</w:t>
            </w:r>
            <w:r w:rsidR="00A008CD" w:rsidRPr="00376DAF">
              <w:rPr>
                <w:rFonts w:eastAsia="Times New Roman"/>
                <w:lang w:eastAsia="lv-LV"/>
              </w:rPr>
              <w:t>; 4) iepazīstināt ar Latvijas Republikas pamatnostādnēm</w:t>
            </w:r>
            <w:r w:rsidR="00391278">
              <w:rPr>
                <w:rFonts w:eastAsia="Times New Roman"/>
                <w:lang w:eastAsia="lv-LV"/>
              </w:rPr>
              <w:t>,</w:t>
            </w:r>
            <w:r w:rsidR="00A008CD" w:rsidRPr="00376DAF">
              <w:rPr>
                <w:rFonts w:eastAsia="Times New Roman"/>
                <w:lang w:eastAsia="lv-LV"/>
              </w:rPr>
              <w:t xml:space="preserve"> politiku</w:t>
            </w:r>
            <w:r w:rsidR="00391278">
              <w:rPr>
                <w:rFonts w:eastAsia="Times New Roman"/>
                <w:lang w:eastAsia="lv-LV"/>
              </w:rPr>
              <w:t xml:space="preserve"> un progresu</w:t>
            </w:r>
            <w:r w:rsidR="00A008CD" w:rsidRPr="00376DAF">
              <w:rPr>
                <w:rFonts w:eastAsia="Times New Roman"/>
                <w:lang w:eastAsia="lv-LV"/>
              </w:rPr>
              <w:t xml:space="preserve"> ilgtspējīgas attīstības jomā.</w:t>
            </w:r>
          </w:p>
          <w:p w14:paraId="0BBCA6BA" w14:textId="77777777" w:rsidR="008D4CBD" w:rsidRPr="00026C21" w:rsidRDefault="008D4CBD" w:rsidP="00026C21">
            <w:pPr>
              <w:suppressAutoHyphens/>
              <w:autoSpaceDE/>
              <w:autoSpaceDN/>
              <w:adjustRightInd/>
              <w:snapToGrid w:val="0"/>
              <w:rPr>
                <w:color w:val="0070C0"/>
              </w:rPr>
            </w:pPr>
          </w:p>
        </w:tc>
      </w:tr>
      <w:tr w:rsidR="008D4CBD" w:rsidRPr="00026C21" w14:paraId="1CFA452D" w14:textId="77777777" w:rsidTr="001A6313">
        <w:trPr>
          <w:jc w:val="center"/>
        </w:trPr>
        <w:tc>
          <w:tcPr>
            <w:tcW w:w="9582" w:type="dxa"/>
            <w:gridSpan w:val="2"/>
          </w:tcPr>
          <w:p w14:paraId="56EB53CA" w14:textId="77777777" w:rsidR="008D4CBD" w:rsidRPr="00026C21" w:rsidRDefault="008D4CBD" w:rsidP="008D4CBD">
            <w:pPr>
              <w:pStyle w:val="Nosaukumi"/>
            </w:pPr>
            <w:r w:rsidRPr="00026C21">
              <w:t>Studiju kursa kalendārais plāns</w:t>
            </w:r>
          </w:p>
        </w:tc>
      </w:tr>
      <w:tr w:rsidR="008D4CBD" w:rsidRPr="00026C21" w14:paraId="13FDB226" w14:textId="77777777" w:rsidTr="001A6313">
        <w:trPr>
          <w:jc w:val="center"/>
        </w:trPr>
        <w:tc>
          <w:tcPr>
            <w:tcW w:w="9582" w:type="dxa"/>
            <w:gridSpan w:val="2"/>
          </w:tcPr>
          <w:p w14:paraId="483C8C30" w14:textId="77777777" w:rsidR="008D7C7F" w:rsidRPr="00391278" w:rsidRDefault="008D7C7F" w:rsidP="008D7C7F">
            <w:pPr>
              <w:ind w:left="34"/>
              <w:rPr>
                <w:i/>
                <w:color w:val="000000" w:themeColor="text1"/>
                <w:lang w:eastAsia="ko-KR"/>
              </w:rPr>
            </w:pPr>
            <w:r w:rsidRPr="00391278">
              <w:rPr>
                <w:i/>
                <w:color w:val="000000" w:themeColor="text1"/>
                <w:lang w:eastAsia="ko-KR"/>
              </w:rPr>
              <w:t>L -  lekcija</w:t>
            </w:r>
          </w:p>
          <w:p w14:paraId="55DAFA28" w14:textId="77777777" w:rsidR="008D7C7F" w:rsidRPr="00391278" w:rsidRDefault="008D7C7F" w:rsidP="008D7C7F">
            <w:pPr>
              <w:ind w:left="34"/>
              <w:rPr>
                <w:i/>
                <w:color w:val="000000" w:themeColor="text1"/>
                <w:lang w:eastAsia="ko-KR"/>
              </w:rPr>
            </w:pPr>
            <w:r w:rsidRPr="00391278">
              <w:rPr>
                <w:i/>
                <w:color w:val="000000" w:themeColor="text1"/>
                <w:lang w:eastAsia="ko-KR"/>
              </w:rPr>
              <w:t>S - seminārs</w:t>
            </w:r>
          </w:p>
          <w:p w14:paraId="4CBBBFE0" w14:textId="77777777" w:rsidR="008D7C7F" w:rsidRPr="00391278" w:rsidRDefault="008D7C7F" w:rsidP="008D7C7F">
            <w:pPr>
              <w:ind w:left="34"/>
              <w:rPr>
                <w:i/>
                <w:color w:val="000000" w:themeColor="text1"/>
                <w:lang w:eastAsia="ko-KR"/>
              </w:rPr>
            </w:pPr>
            <w:r w:rsidRPr="00391278">
              <w:rPr>
                <w:i/>
                <w:color w:val="000000" w:themeColor="text1"/>
                <w:lang w:eastAsia="ko-KR"/>
              </w:rPr>
              <w:t>P – praktiskie darbi</w:t>
            </w:r>
          </w:p>
          <w:p w14:paraId="59BCCB11" w14:textId="77777777" w:rsidR="008D7C7F" w:rsidRPr="00391278" w:rsidRDefault="008D7C7F" w:rsidP="008D7C7F">
            <w:pPr>
              <w:ind w:left="34"/>
              <w:rPr>
                <w:i/>
                <w:color w:val="000000" w:themeColor="text1"/>
                <w:lang w:eastAsia="ko-KR"/>
              </w:rPr>
            </w:pPr>
            <w:r w:rsidRPr="00391278">
              <w:rPr>
                <w:i/>
                <w:color w:val="000000" w:themeColor="text1"/>
                <w:lang w:eastAsia="ko-KR"/>
              </w:rPr>
              <w:t>Ld – laboratorijas darbi</w:t>
            </w:r>
          </w:p>
          <w:p w14:paraId="3AC72B16" w14:textId="77777777" w:rsidR="00497E41" w:rsidRDefault="008D7C7F" w:rsidP="008D7C7F">
            <w:pPr>
              <w:ind w:left="34"/>
              <w:rPr>
                <w:i/>
                <w:color w:val="000000" w:themeColor="text1"/>
                <w:lang w:eastAsia="ko-KR"/>
              </w:rPr>
            </w:pPr>
            <w:r w:rsidRPr="00391278">
              <w:rPr>
                <w:i/>
                <w:color w:val="000000" w:themeColor="text1"/>
                <w:lang w:eastAsia="ko-KR"/>
              </w:rPr>
              <w:t>Pd – patstāvīgais darbs</w:t>
            </w:r>
          </w:p>
          <w:p w14:paraId="05CCB1A7" w14:textId="77777777" w:rsidR="008D7C7F" w:rsidRDefault="008D7C7F" w:rsidP="008D7C7F">
            <w:pPr>
              <w:ind w:left="34"/>
              <w:rPr>
                <w:rFonts w:eastAsia="Times New Roman"/>
                <w:b/>
                <w:lang w:eastAsia="lv-LV"/>
              </w:rPr>
            </w:pPr>
          </w:p>
          <w:p w14:paraId="18C81229" w14:textId="77777777" w:rsidR="00AB6037" w:rsidRPr="00483A3E" w:rsidRDefault="00491D39" w:rsidP="00483A3E">
            <w:pPr>
              <w:ind w:left="34"/>
              <w:rPr>
                <w:rFonts w:eastAsia="Times New Roman"/>
                <w:lang w:eastAsia="lv-LV"/>
              </w:rPr>
            </w:pPr>
            <w:r w:rsidRPr="00483A3E">
              <w:rPr>
                <w:rFonts w:eastAsia="Times New Roman"/>
                <w:b/>
                <w:lang w:eastAsia="lv-LV"/>
              </w:rPr>
              <w:t xml:space="preserve">1. Ievads ilgtspējīgā attīstībā. </w:t>
            </w:r>
            <w:r w:rsidR="00C835CD" w:rsidRPr="00483A3E">
              <w:rPr>
                <w:rFonts w:eastAsia="Times New Roman"/>
                <w:lang w:eastAsia="lv-LV"/>
              </w:rPr>
              <w:t xml:space="preserve">Ilgtspējīgas attīstības nepieciešamība. </w:t>
            </w:r>
            <w:r w:rsidR="00107289" w:rsidRPr="00483A3E">
              <w:rPr>
                <w:rFonts w:eastAsia="Times New Roman"/>
                <w:lang w:eastAsia="lv-LV"/>
              </w:rPr>
              <w:t>I</w:t>
            </w:r>
            <w:r w:rsidR="00AB6037" w:rsidRPr="00483A3E">
              <w:rPr>
                <w:rFonts w:eastAsia="Times New Roman"/>
                <w:lang w:eastAsia="lv-LV"/>
              </w:rPr>
              <w:t>zaugsmes robežas.</w:t>
            </w:r>
            <w:r w:rsidR="00497E41" w:rsidRPr="00483A3E">
              <w:rPr>
                <w:rFonts w:eastAsia="Times New Roman"/>
                <w:lang w:eastAsia="lv-LV"/>
              </w:rPr>
              <w:t xml:space="preserve"> </w:t>
            </w:r>
            <w:r w:rsidRPr="00483A3E">
              <w:rPr>
                <w:rFonts w:eastAsia="Times New Roman"/>
                <w:lang w:eastAsia="lv-LV"/>
              </w:rPr>
              <w:t xml:space="preserve">Ilgtspējīgas attīstības koncepcija, mērķi un uzdevumi. Ilgtspējīgas attīstības pamatprincipi. </w:t>
            </w:r>
            <w:r w:rsidRPr="00483A3E">
              <w:rPr>
                <w:lang w:eastAsia="ko-KR"/>
              </w:rPr>
              <w:t xml:space="preserve">Ilgtspējīgas attīstības indikatori. </w:t>
            </w:r>
            <w:r w:rsidR="00497E41" w:rsidRPr="00483A3E">
              <w:rPr>
                <w:rFonts w:eastAsia="Times New Roman"/>
                <w:lang w:eastAsia="lv-LV"/>
              </w:rPr>
              <w:t>(L</w:t>
            </w:r>
            <w:r w:rsidRPr="00483A3E">
              <w:rPr>
                <w:rFonts w:eastAsia="Times New Roman"/>
                <w:lang w:eastAsia="lv-LV"/>
              </w:rPr>
              <w:t>6</w:t>
            </w:r>
            <w:r w:rsidR="008D7C7F" w:rsidRPr="00483A3E">
              <w:rPr>
                <w:rFonts w:eastAsia="Times New Roman"/>
                <w:lang w:eastAsia="lv-LV"/>
              </w:rPr>
              <w:t>,</w:t>
            </w:r>
            <w:r w:rsidRPr="00483A3E">
              <w:rPr>
                <w:rFonts w:eastAsia="Times New Roman"/>
                <w:lang w:eastAsia="lv-LV"/>
              </w:rPr>
              <w:t xml:space="preserve"> P6, </w:t>
            </w:r>
            <w:r w:rsidR="008D7C7F" w:rsidRPr="00483A3E">
              <w:rPr>
                <w:rFonts w:eastAsia="Times New Roman"/>
                <w:lang w:eastAsia="lv-LV"/>
              </w:rPr>
              <w:t>Pd</w:t>
            </w:r>
            <w:r w:rsidRPr="00483A3E">
              <w:rPr>
                <w:rFonts w:eastAsia="Times New Roman"/>
                <w:lang w:eastAsia="lv-LV"/>
              </w:rPr>
              <w:t>18</w:t>
            </w:r>
            <w:r w:rsidR="00497E41" w:rsidRPr="00483A3E">
              <w:rPr>
                <w:rFonts w:eastAsia="Times New Roman"/>
                <w:lang w:eastAsia="lv-LV"/>
              </w:rPr>
              <w:t>)</w:t>
            </w:r>
          </w:p>
          <w:p w14:paraId="4E6D751A" w14:textId="77777777" w:rsidR="00C835CD" w:rsidRPr="00483A3E" w:rsidRDefault="00491D39" w:rsidP="00483A3E">
            <w:pPr>
              <w:ind w:left="34"/>
              <w:rPr>
                <w:rFonts w:eastAsia="Times New Roman"/>
                <w:lang w:eastAsia="lv-LV"/>
              </w:rPr>
            </w:pPr>
            <w:r w:rsidRPr="00483A3E">
              <w:rPr>
                <w:rFonts w:eastAsia="Times New Roman"/>
                <w:b/>
                <w:lang w:eastAsia="lv-LV"/>
              </w:rPr>
              <w:t>2. Ilgtspējīga attīstība un dzīvesveids.</w:t>
            </w:r>
            <w:r w:rsidRPr="00483A3E">
              <w:rPr>
                <w:rFonts w:eastAsia="Times New Roman"/>
                <w:lang w:eastAsia="lv-LV"/>
              </w:rPr>
              <w:t xml:space="preserve"> </w:t>
            </w:r>
            <w:r w:rsidR="00C835CD" w:rsidRPr="00483A3E">
              <w:rPr>
                <w:rFonts w:eastAsia="Times New Roman"/>
                <w:lang w:eastAsia="lv-LV"/>
              </w:rPr>
              <w:t xml:space="preserve">Ilgtspējīgas attīstības </w:t>
            </w:r>
            <w:r w:rsidR="00594349" w:rsidRPr="00483A3E">
              <w:rPr>
                <w:rFonts w:eastAsia="Times New Roman"/>
                <w:lang w:eastAsia="lv-LV"/>
              </w:rPr>
              <w:t>rādītāji</w:t>
            </w:r>
            <w:r w:rsidR="00C835CD" w:rsidRPr="00483A3E">
              <w:rPr>
                <w:rFonts w:eastAsia="Times New Roman"/>
                <w:lang w:eastAsia="lv-LV"/>
              </w:rPr>
              <w:t>. Ekoloģiskās pēdas nospiedums</w:t>
            </w:r>
            <w:r w:rsidR="005965C5" w:rsidRPr="00483A3E">
              <w:rPr>
                <w:rFonts w:eastAsia="Times New Roman"/>
                <w:lang w:eastAsia="lv-LV"/>
              </w:rPr>
              <w:t>.</w:t>
            </w:r>
            <w:r w:rsidR="00497E41" w:rsidRPr="00483A3E">
              <w:rPr>
                <w:rFonts w:eastAsia="Times New Roman"/>
                <w:lang w:eastAsia="lv-LV"/>
              </w:rPr>
              <w:t xml:space="preserve"> </w:t>
            </w:r>
            <w:r w:rsidRPr="00483A3E">
              <w:rPr>
                <w:rFonts w:eastAsia="Times New Roman"/>
                <w:lang w:eastAsia="lv-LV"/>
              </w:rPr>
              <w:t xml:space="preserve">Ilgtspējīgs patēriņš un ražošana. Ilgtspējīga attīstība un ekonomika. Ilgtspējīga attīstība un vides aizsardzība. </w:t>
            </w:r>
            <w:r w:rsidRPr="00483A3E">
              <w:rPr>
                <w:lang w:eastAsia="ko-KR"/>
              </w:rPr>
              <w:t>Ekoloģiskais dzīvesveids un būvniecība. Vides tehnoloģijas un ilgtspējīga attīstība. Klimats un ilgtspējīga attīstība. Ekosistēmu pakalpojumi, to nozīme ilgtspējīgā attīstībā.</w:t>
            </w:r>
            <w:r w:rsidRPr="00483A3E">
              <w:rPr>
                <w:rFonts w:eastAsia="Times New Roman"/>
                <w:lang w:eastAsia="lv-LV"/>
              </w:rPr>
              <w:t xml:space="preserve"> </w:t>
            </w:r>
            <w:r w:rsidR="008D7C7F" w:rsidRPr="00483A3E">
              <w:rPr>
                <w:rFonts w:eastAsia="Times New Roman"/>
                <w:lang w:eastAsia="lv-LV"/>
              </w:rPr>
              <w:t>(L</w:t>
            </w:r>
            <w:r w:rsidRPr="00483A3E">
              <w:rPr>
                <w:rFonts w:eastAsia="Times New Roman"/>
                <w:lang w:eastAsia="lv-LV"/>
              </w:rPr>
              <w:t>8</w:t>
            </w:r>
            <w:r w:rsidR="008D7C7F" w:rsidRPr="00483A3E">
              <w:rPr>
                <w:rFonts w:eastAsia="Times New Roman"/>
                <w:lang w:eastAsia="lv-LV"/>
              </w:rPr>
              <w:t xml:space="preserve">, </w:t>
            </w:r>
            <w:r w:rsidRPr="00483A3E">
              <w:rPr>
                <w:rFonts w:eastAsia="Times New Roman"/>
                <w:lang w:eastAsia="lv-LV"/>
              </w:rPr>
              <w:t xml:space="preserve">P6, </w:t>
            </w:r>
            <w:r w:rsidR="008D7C7F" w:rsidRPr="00483A3E">
              <w:rPr>
                <w:rFonts w:eastAsia="Times New Roman"/>
                <w:lang w:eastAsia="lv-LV"/>
              </w:rPr>
              <w:t>Pd</w:t>
            </w:r>
            <w:r w:rsidRPr="00483A3E">
              <w:rPr>
                <w:rFonts w:eastAsia="Times New Roman"/>
                <w:lang w:eastAsia="lv-LV"/>
              </w:rPr>
              <w:t>21</w:t>
            </w:r>
            <w:r w:rsidR="008D7C7F" w:rsidRPr="00483A3E">
              <w:rPr>
                <w:rFonts w:eastAsia="Times New Roman"/>
                <w:lang w:eastAsia="lv-LV"/>
              </w:rPr>
              <w:t>)</w:t>
            </w:r>
          </w:p>
          <w:p w14:paraId="583247DA" w14:textId="77777777" w:rsidR="008D4CBD" w:rsidRDefault="00491D39" w:rsidP="00483A3E">
            <w:pPr>
              <w:ind w:left="34"/>
              <w:rPr>
                <w:lang w:eastAsia="ko-KR"/>
              </w:rPr>
            </w:pPr>
            <w:r w:rsidRPr="00483A3E">
              <w:rPr>
                <w:rFonts w:eastAsia="Times New Roman"/>
                <w:b/>
                <w:lang w:eastAsia="lv-LV"/>
              </w:rPr>
              <w:t>3. Latvijas ilgtspējīga attīstība.</w:t>
            </w:r>
            <w:r w:rsidRPr="00483A3E">
              <w:rPr>
                <w:rFonts w:eastAsia="Times New Roman"/>
                <w:lang w:eastAsia="lv-LV"/>
              </w:rPr>
              <w:t xml:space="preserve"> </w:t>
            </w:r>
            <w:r w:rsidR="009B137F" w:rsidRPr="00483A3E">
              <w:rPr>
                <w:rFonts w:eastAsia="Times New Roman"/>
                <w:lang w:eastAsia="lv-LV"/>
              </w:rPr>
              <w:t xml:space="preserve">Latvijas ilgtspējīgas attīstības </w:t>
            </w:r>
            <w:r w:rsidR="00483A3E" w:rsidRPr="00483A3E">
              <w:rPr>
                <w:rFonts w:eastAsia="Times New Roman"/>
                <w:lang w:eastAsia="lv-LV"/>
              </w:rPr>
              <w:t>koncepcija un prakse</w:t>
            </w:r>
            <w:r w:rsidR="009B137F" w:rsidRPr="00483A3E">
              <w:rPr>
                <w:rFonts w:eastAsia="Times New Roman"/>
                <w:lang w:eastAsia="lv-LV"/>
              </w:rPr>
              <w:t xml:space="preserve">. </w:t>
            </w:r>
            <w:r w:rsidR="00483A3E" w:rsidRPr="00483A3E">
              <w:rPr>
                <w:rFonts w:eastAsia="Times New Roman"/>
                <w:lang w:eastAsia="lv-LV"/>
              </w:rPr>
              <w:t xml:space="preserve">Atjaunojamie energoresusi un to izmantošana Latvijā. </w:t>
            </w:r>
            <w:r w:rsidR="00483A3E" w:rsidRPr="00483A3E">
              <w:rPr>
                <w:lang w:eastAsia="ko-KR"/>
              </w:rPr>
              <w:t xml:space="preserve">Ilgtspējīga attīstība un telpiskā plānošana Latvijā. </w:t>
            </w:r>
            <w:r w:rsidR="008D7C7F" w:rsidRPr="00483A3E">
              <w:rPr>
                <w:lang w:eastAsia="ko-KR"/>
              </w:rPr>
              <w:t>(</w:t>
            </w:r>
            <w:r w:rsidR="00483A3E" w:rsidRPr="00483A3E">
              <w:rPr>
                <w:lang w:eastAsia="ko-KR"/>
              </w:rPr>
              <w:t xml:space="preserve">L2, </w:t>
            </w:r>
            <w:r w:rsidR="008D7C7F" w:rsidRPr="00483A3E">
              <w:rPr>
                <w:lang w:eastAsia="ko-KR"/>
              </w:rPr>
              <w:t>P</w:t>
            </w:r>
            <w:r w:rsidR="00483A3E" w:rsidRPr="00483A3E">
              <w:rPr>
                <w:lang w:eastAsia="ko-KR"/>
              </w:rPr>
              <w:t>4</w:t>
            </w:r>
            <w:r w:rsidR="008D7C7F" w:rsidRPr="00483A3E">
              <w:rPr>
                <w:lang w:eastAsia="ko-KR"/>
              </w:rPr>
              <w:t>, Pd</w:t>
            </w:r>
            <w:r w:rsidR="00483A3E" w:rsidRPr="00483A3E">
              <w:rPr>
                <w:lang w:eastAsia="ko-KR"/>
              </w:rPr>
              <w:t>9</w:t>
            </w:r>
            <w:r w:rsidR="008D7C7F" w:rsidRPr="00483A3E">
              <w:rPr>
                <w:lang w:eastAsia="ko-KR"/>
              </w:rPr>
              <w:t>)</w:t>
            </w:r>
          </w:p>
          <w:p w14:paraId="1BFB5522" w14:textId="77777777" w:rsidR="00483A3E" w:rsidRPr="00483A3E" w:rsidRDefault="00483A3E" w:rsidP="00483A3E">
            <w:pPr>
              <w:ind w:left="34"/>
              <w:rPr>
                <w:rFonts w:eastAsia="Times New Roman"/>
                <w:highlight w:val="cyan"/>
                <w:lang w:eastAsia="lv-LV"/>
              </w:rPr>
            </w:pPr>
          </w:p>
        </w:tc>
      </w:tr>
      <w:tr w:rsidR="008D4CBD" w:rsidRPr="00026C21" w14:paraId="7C4D2190" w14:textId="77777777" w:rsidTr="001A6313">
        <w:trPr>
          <w:jc w:val="center"/>
        </w:trPr>
        <w:tc>
          <w:tcPr>
            <w:tcW w:w="9582" w:type="dxa"/>
            <w:gridSpan w:val="2"/>
          </w:tcPr>
          <w:p w14:paraId="06A82982" w14:textId="77777777" w:rsidR="008D4CBD" w:rsidRPr="00026C21" w:rsidRDefault="008D4CBD" w:rsidP="008D4CBD">
            <w:pPr>
              <w:pStyle w:val="Nosaukumi"/>
            </w:pPr>
            <w:r w:rsidRPr="00026C21">
              <w:lastRenderedPageBreak/>
              <w:t>Studiju rezultāti</w:t>
            </w:r>
          </w:p>
        </w:tc>
      </w:tr>
      <w:tr w:rsidR="008D4CBD" w:rsidRPr="00026C21" w14:paraId="0F9C6FE9" w14:textId="77777777" w:rsidTr="001A6313">
        <w:trPr>
          <w:jc w:val="center"/>
        </w:trPr>
        <w:tc>
          <w:tcPr>
            <w:tcW w:w="9582" w:type="dxa"/>
            <w:gridSpan w:val="2"/>
          </w:tcPr>
          <w:p w14:paraId="360D7A23" w14:textId="77777777" w:rsidR="008D4CBD" w:rsidRPr="009B137F" w:rsidRDefault="00026C21" w:rsidP="00026C21">
            <w:pPr>
              <w:pStyle w:val="ListParagraph"/>
              <w:spacing w:after="160" w:line="259" w:lineRule="auto"/>
              <w:ind w:left="20"/>
            </w:pPr>
            <w:r w:rsidRPr="009B137F">
              <w:t>ZINĀŠANAS:</w:t>
            </w:r>
          </w:p>
          <w:p w14:paraId="3E136F0D" w14:textId="77777777" w:rsidR="009B137F" w:rsidRPr="009B137F" w:rsidRDefault="00026C21" w:rsidP="00026C21">
            <w:pPr>
              <w:pStyle w:val="ListParagraph"/>
              <w:spacing w:after="160" w:line="259" w:lineRule="auto"/>
              <w:ind w:left="20"/>
            </w:pPr>
            <w:r w:rsidRPr="009B137F">
              <w:t>1.</w:t>
            </w:r>
            <w:r w:rsidR="009B137F" w:rsidRPr="009B137F">
              <w:t xml:space="preserve"> Izpratne par ilgtspējīgas attīstības koncepciju un </w:t>
            </w:r>
            <w:r w:rsidR="009B137F">
              <w:t>pamat</w:t>
            </w:r>
            <w:r w:rsidR="009B137F" w:rsidRPr="009B137F">
              <w:t>principiem.</w:t>
            </w:r>
          </w:p>
          <w:p w14:paraId="0A981380" w14:textId="77777777" w:rsidR="00026C21" w:rsidRDefault="009B137F" w:rsidP="00026C21">
            <w:pPr>
              <w:pStyle w:val="ListParagraph"/>
              <w:spacing w:after="160" w:line="259" w:lineRule="auto"/>
              <w:ind w:left="20"/>
              <w:rPr>
                <w:color w:val="0070C0"/>
              </w:rPr>
            </w:pPr>
            <w:r w:rsidRPr="009B137F">
              <w:t xml:space="preserve">2. </w:t>
            </w:r>
            <w:r>
              <w:t>Z</w:t>
            </w:r>
            <w:r w:rsidRPr="00376DAF">
              <w:t xml:space="preserve">ināšanas par ilgtspējīgas attīstības indikatoriem un to </w:t>
            </w:r>
            <w:r w:rsidR="00391278">
              <w:t>noteikšanu</w:t>
            </w:r>
            <w:r>
              <w:t>.</w:t>
            </w:r>
            <w:r w:rsidRPr="00376DAF">
              <w:br/>
            </w:r>
            <w:r>
              <w:t>3. Z</w:t>
            </w:r>
            <w:r w:rsidRPr="00376DAF">
              <w:t xml:space="preserve">ināšanas par ilgtspējīgas attīstības </w:t>
            </w:r>
            <w:r w:rsidR="00391278">
              <w:t>saistību ar vides aizsardzību, ekonomiku, ražošanu, patēriņu un dzīvesveidu</w:t>
            </w:r>
            <w:r w:rsidRPr="00376DAF">
              <w:t>.</w:t>
            </w:r>
          </w:p>
          <w:p w14:paraId="0730DDCF" w14:textId="77777777" w:rsidR="00026C21" w:rsidRPr="00026C21" w:rsidRDefault="00026C21" w:rsidP="00026C21">
            <w:pPr>
              <w:pStyle w:val="ListParagraph"/>
              <w:spacing w:after="160" w:line="259" w:lineRule="auto"/>
              <w:ind w:left="20"/>
              <w:rPr>
                <w:color w:val="0070C0"/>
              </w:rPr>
            </w:pPr>
          </w:p>
          <w:p w14:paraId="78BA0C89" w14:textId="77777777" w:rsidR="00026C21" w:rsidRPr="00391278" w:rsidRDefault="00026C21" w:rsidP="00026C21">
            <w:pPr>
              <w:pStyle w:val="ListParagraph"/>
              <w:spacing w:after="160" w:line="259" w:lineRule="auto"/>
              <w:ind w:left="20"/>
            </w:pPr>
            <w:r w:rsidRPr="00391278">
              <w:t>PRASMES:</w:t>
            </w:r>
          </w:p>
          <w:p w14:paraId="147FE8C5" w14:textId="77777777" w:rsidR="009B137F" w:rsidRPr="00391278" w:rsidRDefault="009B137F" w:rsidP="00026C21">
            <w:pPr>
              <w:pStyle w:val="ListParagraph"/>
              <w:spacing w:after="160" w:line="259" w:lineRule="auto"/>
              <w:ind w:left="20"/>
            </w:pPr>
            <w:r w:rsidRPr="00391278">
              <w:t>4. Iemaņas ilgtspējīgas attīstības principu analīzē un pielietošanā.</w:t>
            </w:r>
            <w:r w:rsidRPr="00391278">
              <w:br/>
              <w:t>5. Prasmes ekoloģiskās pēdas nospieduma aprēķināšanā un iz</w:t>
            </w:r>
            <w:r w:rsidR="00391278">
              <w:t>v</w:t>
            </w:r>
            <w:r w:rsidRPr="00391278">
              <w:t>ērtēšanā.</w:t>
            </w:r>
            <w:r w:rsidRPr="00391278">
              <w:br/>
              <w:t>6. Padziļinātas prasmes ilgtspējīgas attīstības indikatoru ģeotelpiskajā analīzē.</w:t>
            </w:r>
          </w:p>
          <w:p w14:paraId="0A1190EE" w14:textId="77777777" w:rsidR="009B137F" w:rsidRPr="00391278" w:rsidRDefault="009B137F" w:rsidP="00026C21">
            <w:pPr>
              <w:pStyle w:val="ListParagraph"/>
              <w:spacing w:after="160" w:line="259" w:lineRule="auto"/>
              <w:ind w:left="20"/>
            </w:pPr>
          </w:p>
          <w:p w14:paraId="5EF1B940" w14:textId="77777777" w:rsidR="00026C21" w:rsidRPr="00391278" w:rsidRDefault="00026C21" w:rsidP="00026C21">
            <w:pPr>
              <w:pStyle w:val="ListParagraph"/>
              <w:spacing w:after="160" w:line="259" w:lineRule="auto"/>
              <w:ind w:left="20"/>
            </w:pPr>
            <w:r w:rsidRPr="00391278">
              <w:t>KOMPETENCE</w:t>
            </w:r>
            <w:r w:rsidR="009B137F" w:rsidRPr="00391278">
              <w:t>S</w:t>
            </w:r>
            <w:r w:rsidRPr="00391278">
              <w:t xml:space="preserve">: </w:t>
            </w:r>
          </w:p>
          <w:p w14:paraId="7A5CAE54" w14:textId="77777777" w:rsidR="00391278" w:rsidRDefault="00391278" w:rsidP="00026C21">
            <w:pPr>
              <w:pStyle w:val="ListParagraph"/>
              <w:spacing w:after="160" w:line="259" w:lineRule="auto"/>
              <w:ind w:left="20"/>
            </w:pPr>
            <w:r>
              <w:t>7</w:t>
            </w:r>
            <w:r w:rsidR="00026C21" w:rsidRPr="00391278">
              <w:t>.</w:t>
            </w:r>
            <w:r>
              <w:t xml:space="preserve"> S</w:t>
            </w:r>
            <w:r w:rsidRPr="00376DAF">
              <w:t>pēja patstāvīgi formulēt un analizēt ilgtspējīgas attīstības koncepcijas problēmas, pamatot lēmumus un veikt papildu analīzi</w:t>
            </w:r>
            <w:r>
              <w:t>.</w:t>
            </w:r>
          </w:p>
          <w:p w14:paraId="5098C3CD" w14:textId="77777777" w:rsidR="00026C21" w:rsidRPr="00391278" w:rsidRDefault="00391278" w:rsidP="00391278">
            <w:pPr>
              <w:pStyle w:val="ListParagraph"/>
              <w:spacing w:after="160" w:line="259" w:lineRule="auto"/>
              <w:ind w:left="20"/>
            </w:pPr>
            <w:r w:rsidRPr="008D7C7F">
              <w:rPr>
                <w:color w:val="auto"/>
              </w:rPr>
              <w:t xml:space="preserve">8. </w:t>
            </w:r>
            <w:r>
              <w:t>Izpratne</w:t>
            </w:r>
            <w:r w:rsidRPr="00376DAF">
              <w:t xml:space="preserve"> par ilgtspējīgas attīstības koncepcijas būtisko lomu un nozīmi nākotnes sabiedrības pastāvēšanā.</w:t>
            </w:r>
          </w:p>
        </w:tc>
      </w:tr>
      <w:tr w:rsidR="008D4CBD" w:rsidRPr="00026C21" w14:paraId="1C47B311" w14:textId="77777777" w:rsidTr="001A6313">
        <w:trPr>
          <w:jc w:val="center"/>
        </w:trPr>
        <w:tc>
          <w:tcPr>
            <w:tcW w:w="9582" w:type="dxa"/>
            <w:gridSpan w:val="2"/>
          </w:tcPr>
          <w:p w14:paraId="7F7DE85A" w14:textId="77777777" w:rsidR="008D4CBD" w:rsidRPr="00026C21" w:rsidRDefault="008D4CBD" w:rsidP="008D4CBD">
            <w:pPr>
              <w:pStyle w:val="Nosaukumi"/>
            </w:pPr>
            <w:r w:rsidRPr="00026C21">
              <w:t>Studējošo patstāvīgo darbu organizācijas un uzdevumu raksturojums</w:t>
            </w:r>
          </w:p>
        </w:tc>
      </w:tr>
      <w:tr w:rsidR="00026C21" w:rsidRPr="00026C21" w14:paraId="644D9DB9" w14:textId="77777777" w:rsidTr="001A6313">
        <w:trPr>
          <w:jc w:val="center"/>
        </w:trPr>
        <w:tc>
          <w:tcPr>
            <w:tcW w:w="9582" w:type="dxa"/>
            <w:gridSpan w:val="2"/>
          </w:tcPr>
          <w:p w14:paraId="05AD5C16" w14:textId="77777777" w:rsidR="009B137F" w:rsidRDefault="009B137F" w:rsidP="009B137F">
            <w:pPr>
              <w:spacing w:after="160" w:line="259" w:lineRule="auto"/>
            </w:pPr>
            <w:r>
              <w:t>Studenti patstāvīgi izpilda praktiskajos darbos dotos uzdevumus. Studeniem jāsagatavojas praktiskajām nodarbībām, lasot un analizējot pasniedzēja norādītos informācijas avotus / literatūru, sameklējot nepieciešamo informāciju uzdevumu veikšanai (sk. praktisko darbu tēmas un izmantojamos informācijas avotu sarakstus), un izpildot pasniedzēja dotos patstāvīgos uzdevumus (mācību literatūras un/vai zinātnisko rakstu lasīšana par konkrētām lekciju tēmām).</w:t>
            </w:r>
          </w:p>
          <w:p w14:paraId="66B2615A" w14:textId="77777777" w:rsidR="00026C21" w:rsidRPr="009B137F" w:rsidRDefault="00026C21" w:rsidP="009B137F">
            <w:pPr>
              <w:rPr>
                <w:color w:val="0070C0"/>
              </w:rPr>
            </w:pPr>
          </w:p>
        </w:tc>
      </w:tr>
      <w:tr w:rsidR="008D4CBD" w:rsidRPr="00026C21" w14:paraId="3248C992" w14:textId="77777777" w:rsidTr="001A6313">
        <w:trPr>
          <w:jc w:val="center"/>
        </w:trPr>
        <w:tc>
          <w:tcPr>
            <w:tcW w:w="9582" w:type="dxa"/>
            <w:gridSpan w:val="2"/>
          </w:tcPr>
          <w:p w14:paraId="10A8AEDB" w14:textId="77777777" w:rsidR="008D4CBD" w:rsidRPr="00026C21" w:rsidRDefault="008D4CBD" w:rsidP="008D4CBD">
            <w:pPr>
              <w:pStyle w:val="Nosaukumi"/>
            </w:pPr>
            <w:r w:rsidRPr="00026C21">
              <w:t>Prasības kredītpunktu iegūšanai</w:t>
            </w:r>
          </w:p>
        </w:tc>
      </w:tr>
      <w:tr w:rsidR="008D4CBD" w:rsidRPr="00026C21" w14:paraId="6727C414" w14:textId="77777777" w:rsidTr="001A6313">
        <w:trPr>
          <w:jc w:val="center"/>
        </w:trPr>
        <w:tc>
          <w:tcPr>
            <w:tcW w:w="9582" w:type="dxa"/>
            <w:gridSpan w:val="2"/>
          </w:tcPr>
          <w:p w14:paraId="2D69C0DB" w14:textId="77777777" w:rsidR="009B137F" w:rsidRDefault="009B137F" w:rsidP="009B137F">
            <w:r w:rsidRPr="00BD283E">
              <w:t>Semestra laikā ir izstrādāti, iesniegti atbilstoši norādītajiem termiņiem un ar sekmīgu atzīmi novērtēti visi studiju kursa programmā paredzētie praktiskie darbi, sekmīgi nokārtots rakstisks eksāmens kursa noslēgumā.</w:t>
            </w:r>
            <w:r w:rsidR="008D7C7F">
              <w:t xml:space="preserve"> Studiju procesā tiek organizēti divi starppārbaudījumi - rakstiski testi patstāvīgi apgūto teorētisko zināšanu pārbaudei (viens semestra vidū, otrs - noslēgumā).</w:t>
            </w:r>
          </w:p>
          <w:p w14:paraId="4D184ABA" w14:textId="77777777" w:rsidR="009B137F" w:rsidRPr="00BD283E" w:rsidRDefault="009B137F" w:rsidP="009B137F">
            <w:r w:rsidRPr="00BD283E">
              <w:t>Gala atzīmi par studiju kursu veido sekojošie rezultāti: (1) praktiskajos darbos iegūtie vērtējumi – 60%,</w:t>
            </w:r>
            <w:r>
              <w:t xml:space="preserve"> </w:t>
            </w:r>
            <w:r w:rsidRPr="00BD283E">
              <w:t xml:space="preserve">(2) </w:t>
            </w:r>
            <w:r>
              <w:t xml:space="preserve">pārbaudes darbos vai eksāmenā </w:t>
            </w:r>
            <w:r w:rsidRPr="00BD283E">
              <w:t>iegūtie vērtējumi – 40%,  ar noteikumu, ka katrā no kopējās atzīmes komponentiem vērtējums nedrīkst būt zemāks par 4 ballēm.</w:t>
            </w:r>
          </w:p>
          <w:p w14:paraId="37F7B21D" w14:textId="77777777" w:rsidR="009B137F" w:rsidRPr="00BD283E" w:rsidRDefault="009B137F" w:rsidP="009B137F"/>
          <w:p w14:paraId="3478D5A2" w14:textId="77777777" w:rsidR="009B137F" w:rsidRPr="00BD283E" w:rsidRDefault="009B137F" w:rsidP="009B137F">
            <w:r w:rsidRPr="00BD283E">
              <w:t>STUDIJU REZULTĀTU VĒRTĒŠANAS KRITĒRIJI</w:t>
            </w:r>
          </w:p>
          <w:p w14:paraId="1AA86C30" w14:textId="77777777" w:rsidR="009B137F" w:rsidRPr="00BD283E" w:rsidRDefault="009B137F" w:rsidP="009B137F">
            <w:pPr>
              <w:rPr>
                <w:rFonts w:eastAsia="Times New Roman"/>
              </w:rPr>
            </w:pPr>
            <w:r w:rsidRPr="00BD283E">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A4B3A17" w14:textId="77777777" w:rsidR="008D4CBD" w:rsidRDefault="008D4CBD" w:rsidP="008D4CBD">
            <w:pPr>
              <w:rPr>
                <w:color w:val="0070C0"/>
              </w:rPr>
            </w:pPr>
          </w:p>
          <w:p w14:paraId="4300573A" w14:textId="77777777" w:rsidR="00483A3E" w:rsidRPr="00026C21" w:rsidRDefault="00483A3E" w:rsidP="008D4CBD">
            <w:pPr>
              <w:rPr>
                <w:color w:val="0070C0"/>
              </w:rPr>
            </w:pPr>
          </w:p>
          <w:p w14:paraId="7F1F21DC" w14:textId="77777777" w:rsidR="009B137F" w:rsidRPr="009B137F" w:rsidRDefault="009B137F" w:rsidP="009B137F">
            <w:pPr>
              <w:rPr>
                <w:color w:val="000000" w:themeColor="text1"/>
              </w:rPr>
            </w:pPr>
            <w:r w:rsidRPr="009B137F">
              <w:rPr>
                <w:color w:val="000000" w:themeColor="text1"/>
              </w:rPr>
              <w:t>STUDIJU REZULTĀTU VĒRTĒŠANA</w:t>
            </w:r>
          </w:p>
          <w:p w14:paraId="6862F44C" w14:textId="77777777" w:rsidR="009B137F" w:rsidRPr="009B137F" w:rsidRDefault="009B137F" w:rsidP="009B137F">
            <w:pPr>
              <w:rPr>
                <w:color w:val="000000" w:themeColor="text1"/>
              </w:rPr>
            </w:pPr>
          </w:p>
          <w:tbl>
            <w:tblPr>
              <w:tblW w:w="5804" w:type="dxa"/>
              <w:jc w:val="center"/>
              <w:tblCellMar>
                <w:left w:w="10" w:type="dxa"/>
                <w:right w:w="10" w:type="dxa"/>
              </w:tblCellMar>
              <w:tblLook w:val="04A0" w:firstRow="1" w:lastRow="0" w:firstColumn="1" w:lastColumn="0" w:noHBand="0" w:noVBand="1"/>
            </w:tblPr>
            <w:tblGrid>
              <w:gridCol w:w="2676"/>
              <w:gridCol w:w="391"/>
              <w:gridCol w:w="391"/>
              <w:gridCol w:w="391"/>
              <w:gridCol w:w="391"/>
              <w:gridCol w:w="391"/>
              <w:gridCol w:w="391"/>
              <w:gridCol w:w="391"/>
              <w:gridCol w:w="391"/>
            </w:tblGrid>
            <w:tr w:rsidR="009B137F" w:rsidRPr="009B137F" w14:paraId="14B592FF" w14:textId="77777777" w:rsidTr="00391278">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42FFB8" w14:textId="77777777" w:rsidR="009B137F" w:rsidRPr="009B137F" w:rsidRDefault="009B137F" w:rsidP="009B137F">
                  <w:pPr>
                    <w:spacing w:line="256" w:lineRule="auto"/>
                    <w:jc w:val="center"/>
                    <w:rPr>
                      <w:color w:val="000000" w:themeColor="text1"/>
                    </w:rPr>
                  </w:pPr>
                  <w:r w:rsidRPr="009B137F">
                    <w:rPr>
                      <w:color w:val="000000" w:themeColor="text1"/>
                    </w:rPr>
                    <w:t>Pārbaudījumu veidi</w:t>
                  </w:r>
                </w:p>
              </w:tc>
              <w:tc>
                <w:tcPr>
                  <w:tcW w:w="3128" w:type="dxa"/>
                  <w:gridSpan w:val="8"/>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20591634" w14:textId="77777777" w:rsidR="009B137F" w:rsidRPr="009B137F" w:rsidRDefault="009B137F" w:rsidP="009B137F">
                  <w:pPr>
                    <w:spacing w:line="256" w:lineRule="auto"/>
                    <w:jc w:val="center"/>
                    <w:rPr>
                      <w:color w:val="000000" w:themeColor="text1"/>
                    </w:rPr>
                  </w:pPr>
                  <w:r w:rsidRPr="009B137F">
                    <w:rPr>
                      <w:color w:val="000000" w:themeColor="text1"/>
                    </w:rPr>
                    <w:t>Studiju rezultāti</w:t>
                  </w:r>
                </w:p>
              </w:tc>
            </w:tr>
            <w:tr w:rsidR="00391278" w:rsidRPr="009B137F" w14:paraId="6883873E" w14:textId="77777777" w:rsidTr="00391278">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D50CC4" w14:textId="77777777" w:rsidR="00391278" w:rsidRPr="009B137F" w:rsidRDefault="00391278" w:rsidP="009B137F">
                  <w:pPr>
                    <w:autoSpaceDE/>
                    <w:autoSpaceDN/>
                    <w:adjustRightInd/>
                    <w:spacing w:line="256" w:lineRule="auto"/>
                    <w:rPr>
                      <w:color w:val="000000" w:themeColor="text1"/>
                    </w:rPr>
                  </w:pP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5783A9" w14:textId="77777777" w:rsidR="00391278" w:rsidRPr="009B137F" w:rsidRDefault="00391278" w:rsidP="009B137F">
                  <w:pPr>
                    <w:spacing w:line="256" w:lineRule="auto"/>
                    <w:ind w:left="-156" w:right="-185"/>
                    <w:jc w:val="center"/>
                    <w:rPr>
                      <w:color w:val="000000" w:themeColor="text1"/>
                    </w:rPr>
                  </w:pPr>
                  <w:r w:rsidRPr="009B137F">
                    <w:rPr>
                      <w:color w:val="000000" w:themeColor="text1"/>
                    </w:rPr>
                    <w:t>1.</w:t>
                  </w:r>
                </w:p>
              </w:tc>
              <w:tc>
                <w:tcPr>
                  <w:tcW w:w="391" w:type="dxa"/>
                  <w:tcBorders>
                    <w:top w:val="single" w:sz="4" w:space="0" w:color="auto"/>
                    <w:left w:val="single" w:sz="4" w:space="0" w:color="auto"/>
                    <w:bottom w:val="single" w:sz="4" w:space="0" w:color="auto"/>
                    <w:right w:val="single" w:sz="4" w:space="0" w:color="auto"/>
                  </w:tcBorders>
                  <w:vAlign w:val="center"/>
                  <w:hideMark/>
                </w:tcPr>
                <w:p w14:paraId="5462B6AC" w14:textId="77777777" w:rsidR="00391278" w:rsidRPr="009B137F" w:rsidRDefault="00391278" w:rsidP="009B137F">
                  <w:pPr>
                    <w:spacing w:line="256" w:lineRule="auto"/>
                    <w:jc w:val="center"/>
                    <w:rPr>
                      <w:color w:val="000000" w:themeColor="text1"/>
                    </w:rPr>
                  </w:pPr>
                  <w:r w:rsidRPr="009B137F">
                    <w:rPr>
                      <w:color w:val="000000" w:themeColor="text1"/>
                    </w:rPr>
                    <w:t>2.</w:t>
                  </w:r>
                </w:p>
              </w:tc>
              <w:tc>
                <w:tcPr>
                  <w:tcW w:w="391" w:type="dxa"/>
                  <w:tcBorders>
                    <w:top w:val="single" w:sz="4" w:space="0" w:color="auto"/>
                    <w:left w:val="single" w:sz="4" w:space="0" w:color="auto"/>
                    <w:bottom w:val="single" w:sz="4" w:space="0" w:color="auto"/>
                    <w:right w:val="single" w:sz="4" w:space="0" w:color="auto"/>
                  </w:tcBorders>
                  <w:vAlign w:val="center"/>
                  <w:hideMark/>
                </w:tcPr>
                <w:p w14:paraId="6A06BAE0" w14:textId="77777777" w:rsidR="00391278" w:rsidRPr="009B137F" w:rsidRDefault="00391278" w:rsidP="009B137F">
                  <w:pPr>
                    <w:spacing w:line="256" w:lineRule="auto"/>
                    <w:jc w:val="center"/>
                    <w:rPr>
                      <w:color w:val="000000" w:themeColor="text1"/>
                    </w:rPr>
                  </w:pPr>
                  <w:r w:rsidRPr="009B137F">
                    <w:rPr>
                      <w:color w:val="000000" w:themeColor="text1"/>
                    </w:rPr>
                    <w:t>3.</w:t>
                  </w:r>
                </w:p>
              </w:tc>
              <w:tc>
                <w:tcPr>
                  <w:tcW w:w="391" w:type="dxa"/>
                  <w:tcBorders>
                    <w:top w:val="single" w:sz="4" w:space="0" w:color="auto"/>
                    <w:left w:val="single" w:sz="4" w:space="0" w:color="auto"/>
                    <w:bottom w:val="single" w:sz="4" w:space="0" w:color="auto"/>
                    <w:right w:val="single" w:sz="4" w:space="0" w:color="auto"/>
                  </w:tcBorders>
                  <w:vAlign w:val="center"/>
                  <w:hideMark/>
                </w:tcPr>
                <w:p w14:paraId="1F3C0DC7" w14:textId="77777777" w:rsidR="00391278" w:rsidRPr="009B137F" w:rsidRDefault="00391278" w:rsidP="009B137F">
                  <w:pPr>
                    <w:spacing w:line="256" w:lineRule="auto"/>
                    <w:jc w:val="center"/>
                    <w:rPr>
                      <w:color w:val="000000" w:themeColor="text1"/>
                    </w:rPr>
                  </w:pPr>
                  <w:r w:rsidRPr="009B137F">
                    <w:rPr>
                      <w:color w:val="000000" w:themeColor="text1"/>
                    </w:rPr>
                    <w:t>4.</w:t>
                  </w:r>
                </w:p>
              </w:tc>
              <w:tc>
                <w:tcPr>
                  <w:tcW w:w="391" w:type="dxa"/>
                  <w:tcBorders>
                    <w:top w:val="single" w:sz="4" w:space="0" w:color="auto"/>
                    <w:left w:val="single" w:sz="4" w:space="0" w:color="auto"/>
                    <w:bottom w:val="single" w:sz="4" w:space="0" w:color="auto"/>
                    <w:right w:val="single" w:sz="4" w:space="0" w:color="auto"/>
                  </w:tcBorders>
                  <w:vAlign w:val="center"/>
                  <w:hideMark/>
                </w:tcPr>
                <w:p w14:paraId="5DE93C12" w14:textId="77777777" w:rsidR="00391278" w:rsidRPr="009B137F" w:rsidRDefault="00391278" w:rsidP="009B137F">
                  <w:pPr>
                    <w:spacing w:line="256" w:lineRule="auto"/>
                    <w:jc w:val="center"/>
                    <w:rPr>
                      <w:color w:val="000000" w:themeColor="text1"/>
                    </w:rPr>
                  </w:pPr>
                  <w:r w:rsidRPr="009B137F">
                    <w:rPr>
                      <w:color w:val="000000" w:themeColor="text1"/>
                    </w:rPr>
                    <w:t>5.</w:t>
                  </w:r>
                </w:p>
              </w:tc>
              <w:tc>
                <w:tcPr>
                  <w:tcW w:w="391" w:type="dxa"/>
                  <w:tcBorders>
                    <w:top w:val="single" w:sz="4" w:space="0" w:color="auto"/>
                    <w:left w:val="single" w:sz="4" w:space="0" w:color="auto"/>
                    <w:bottom w:val="single" w:sz="4" w:space="0" w:color="auto"/>
                    <w:right w:val="single" w:sz="4" w:space="0" w:color="auto"/>
                  </w:tcBorders>
                  <w:vAlign w:val="center"/>
                  <w:hideMark/>
                </w:tcPr>
                <w:p w14:paraId="57B261E5" w14:textId="77777777" w:rsidR="00391278" w:rsidRPr="009B137F" w:rsidRDefault="00391278" w:rsidP="009B137F">
                  <w:pPr>
                    <w:spacing w:line="256" w:lineRule="auto"/>
                    <w:jc w:val="center"/>
                    <w:rPr>
                      <w:color w:val="000000" w:themeColor="text1"/>
                    </w:rPr>
                  </w:pPr>
                  <w:r w:rsidRPr="009B137F">
                    <w:rPr>
                      <w:color w:val="000000" w:themeColor="text1"/>
                    </w:rPr>
                    <w:t>6.</w:t>
                  </w:r>
                </w:p>
              </w:tc>
              <w:tc>
                <w:tcPr>
                  <w:tcW w:w="391" w:type="dxa"/>
                  <w:tcBorders>
                    <w:top w:val="single" w:sz="4" w:space="0" w:color="auto"/>
                    <w:left w:val="single" w:sz="4" w:space="0" w:color="auto"/>
                    <w:bottom w:val="single" w:sz="4" w:space="0" w:color="auto"/>
                    <w:right w:val="single" w:sz="4" w:space="0" w:color="auto"/>
                  </w:tcBorders>
                  <w:vAlign w:val="center"/>
                  <w:hideMark/>
                </w:tcPr>
                <w:p w14:paraId="7162627C" w14:textId="77777777" w:rsidR="00391278" w:rsidRPr="009B137F" w:rsidRDefault="00391278" w:rsidP="009B137F">
                  <w:pPr>
                    <w:spacing w:line="256" w:lineRule="auto"/>
                    <w:jc w:val="center"/>
                    <w:rPr>
                      <w:color w:val="000000" w:themeColor="text1"/>
                      <w:lang w:val="ru-RU"/>
                    </w:rPr>
                  </w:pPr>
                  <w:r w:rsidRPr="009B137F">
                    <w:rPr>
                      <w:color w:val="000000" w:themeColor="text1"/>
                      <w:lang w:val="ru-RU"/>
                    </w:rPr>
                    <w:t>7.</w:t>
                  </w:r>
                </w:p>
              </w:tc>
              <w:tc>
                <w:tcPr>
                  <w:tcW w:w="391" w:type="dxa"/>
                  <w:tcBorders>
                    <w:top w:val="single" w:sz="4" w:space="0" w:color="auto"/>
                    <w:left w:val="single" w:sz="4" w:space="0" w:color="auto"/>
                    <w:bottom w:val="single" w:sz="4" w:space="0" w:color="auto"/>
                    <w:right w:val="single" w:sz="4" w:space="0" w:color="auto"/>
                  </w:tcBorders>
                  <w:vAlign w:val="center"/>
                  <w:hideMark/>
                </w:tcPr>
                <w:p w14:paraId="66691625" w14:textId="77777777" w:rsidR="00391278" w:rsidRPr="009B137F" w:rsidRDefault="00391278" w:rsidP="009B137F">
                  <w:pPr>
                    <w:spacing w:line="256" w:lineRule="auto"/>
                    <w:jc w:val="center"/>
                    <w:rPr>
                      <w:color w:val="000000" w:themeColor="text1"/>
                      <w:lang w:val="ru-RU"/>
                    </w:rPr>
                  </w:pPr>
                  <w:r w:rsidRPr="009B137F">
                    <w:rPr>
                      <w:color w:val="000000" w:themeColor="text1"/>
                      <w:lang w:val="ru-RU"/>
                    </w:rPr>
                    <w:t>8.</w:t>
                  </w:r>
                </w:p>
              </w:tc>
            </w:tr>
            <w:tr w:rsidR="00391278" w:rsidRPr="009B137F" w14:paraId="5CCB3E77" w14:textId="77777777" w:rsidTr="0039127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18E854C1" w14:textId="77777777" w:rsidR="00391278" w:rsidRPr="009B137F" w:rsidRDefault="00391278" w:rsidP="009B137F">
                  <w:pPr>
                    <w:spacing w:line="256" w:lineRule="auto"/>
                    <w:rPr>
                      <w:color w:val="000000" w:themeColor="text1"/>
                    </w:rPr>
                  </w:pPr>
                  <w:r w:rsidRPr="009B137F">
                    <w:rPr>
                      <w:color w:val="000000" w:themeColor="text1"/>
                    </w:rPr>
                    <w:t>1.starppārbaudījums</w:t>
                  </w: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0833ED" w14:textId="77777777" w:rsidR="00391278" w:rsidRPr="009B137F" w:rsidRDefault="00391278" w:rsidP="009B137F">
                  <w:pPr>
                    <w:spacing w:line="256" w:lineRule="auto"/>
                    <w:ind w:left="-156" w:right="-185"/>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69BCCD55"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0B1E259A"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tcPr>
                <w:p w14:paraId="1E9531C1"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tcPr>
                <w:p w14:paraId="5CA2846A"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61BEC566"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6EA7D3A9"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tcPr>
                <w:p w14:paraId="376FF308" w14:textId="77777777" w:rsidR="00391278" w:rsidRPr="009B137F" w:rsidRDefault="00391278" w:rsidP="009B137F">
                  <w:pPr>
                    <w:spacing w:line="256" w:lineRule="auto"/>
                    <w:jc w:val="center"/>
                    <w:rPr>
                      <w:color w:val="000000" w:themeColor="text1"/>
                    </w:rPr>
                  </w:pPr>
                </w:p>
              </w:tc>
            </w:tr>
            <w:tr w:rsidR="00391278" w:rsidRPr="009B137F" w14:paraId="7D07E05A" w14:textId="77777777" w:rsidTr="0039127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7C283CC9" w14:textId="77777777" w:rsidR="00391278" w:rsidRPr="009B137F" w:rsidRDefault="00391278" w:rsidP="009B137F">
                  <w:pPr>
                    <w:spacing w:line="256" w:lineRule="auto"/>
                    <w:rPr>
                      <w:color w:val="000000" w:themeColor="text1"/>
                    </w:rPr>
                  </w:pPr>
                  <w:r w:rsidRPr="009B137F">
                    <w:rPr>
                      <w:color w:val="000000" w:themeColor="text1"/>
                    </w:rPr>
                    <w:t>2.starppārbaudījums</w:t>
                  </w: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B0D7E4" w14:textId="77777777" w:rsidR="00391278" w:rsidRPr="009B137F" w:rsidRDefault="00391278" w:rsidP="009B137F">
                  <w:pPr>
                    <w:spacing w:line="256" w:lineRule="auto"/>
                    <w:ind w:left="-156" w:right="-185"/>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tcPr>
                <w:p w14:paraId="51571CD2"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15F979B6"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1EBEF14B"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1E3B8A3D"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tcPr>
                <w:p w14:paraId="6D32FE47"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tcPr>
                <w:p w14:paraId="5851EBDE" w14:textId="77777777" w:rsidR="00391278" w:rsidRPr="009B137F" w:rsidRDefault="00391278" w:rsidP="009B137F">
                  <w:pPr>
                    <w:spacing w:line="256" w:lineRule="auto"/>
                    <w:jc w:val="center"/>
                    <w:rPr>
                      <w:color w:val="000000" w:themeColor="text1"/>
                    </w:rPr>
                  </w:pPr>
                </w:p>
              </w:tc>
              <w:tc>
                <w:tcPr>
                  <w:tcW w:w="391" w:type="dxa"/>
                  <w:tcBorders>
                    <w:top w:val="single" w:sz="4" w:space="0" w:color="auto"/>
                    <w:left w:val="single" w:sz="4" w:space="0" w:color="auto"/>
                    <w:bottom w:val="single" w:sz="4" w:space="0" w:color="auto"/>
                    <w:right w:val="single" w:sz="4" w:space="0" w:color="auto"/>
                  </w:tcBorders>
                  <w:vAlign w:val="center"/>
                  <w:hideMark/>
                </w:tcPr>
                <w:p w14:paraId="59D28A13" w14:textId="77777777" w:rsidR="00391278" w:rsidRPr="009B137F" w:rsidRDefault="00391278" w:rsidP="009B137F">
                  <w:pPr>
                    <w:spacing w:line="256" w:lineRule="auto"/>
                    <w:jc w:val="center"/>
                    <w:rPr>
                      <w:color w:val="000000" w:themeColor="text1"/>
                    </w:rPr>
                  </w:pPr>
                  <w:r w:rsidRPr="009B137F">
                    <w:rPr>
                      <w:color w:val="000000" w:themeColor="text1"/>
                    </w:rPr>
                    <w:t>X</w:t>
                  </w:r>
                </w:p>
              </w:tc>
            </w:tr>
            <w:tr w:rsidR="00391278" w:rsidRPr="009B137F" w14:paraId="0B0DB085" w14:textId="77777777" w:rsidTr="00391278">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3236DAA7" w14:textId="77777777" w:rsidR="00391278" w:rsidRPr="009B137F" w:rsidRDefault="00391278" w:rsidP="009B137F">
                  <w:pPr>
                    <w:spacing w:line="256" w:lineRule="auto"/>
                    <w:rPr>
                      <w:color w:val="000000" w:themeColor="text1"/>
                    </w:rPr>
                  </w:pPr>
                  <w:r w:rsidRPr="009B137F">
                    <w:rPr>
                      <w:color w:val="000000" w:themeColor="text1"/>
                    </w:rPr>
                    <w:t>Eksāmens</w:t>
                  </w:r>
                </w:p>
              </w:tc>
              <w:tc>
                <w:tcPr>
                  <w:tcW w:w="3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6EF92E" w14:textId="77777777" w:rsidR="00391278" w:rsidRPr="009B137F" w:rsidRDefault="00391278" w:rsidP="009B137F">
                  <w:pPr>
                    <w:spacing w:line="256" w:lineRule="auto"/>
                    <w:ind w:left="-156" w:right="-185"/>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255A429D"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12BA3FE7"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0E32439C"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39585E1C"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0E1F38FC"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5ED9C2BC" w14:textId="77777777" w:rsidR="00391278" w:rsidRPr="009B137F" w:rsidRDefault="00391278" w:rsidP="009B137F">
                  <w:pPr>
                    <w:spacing w:line="256" w:lineRule="auto"/>
                    <w:jc w:val="center"/>
                    <w:rPr>
                      <w:color w:val="000000" w:themeColor="text1"/>
                    </w:rPr>
                  </w:pPr>
                  <w:r w:rsidRPr="009B137F">
                    <w:rPr>
                      <w:color w:val="000000" w:themeColor="text1"/>
                    </w:rPr>
                    <w:t>X</w:t>
                  </w:r>
                </w:p>
              </w:tc>
              <w:tc>
                <w:tcPr>
                  <w:tcW w:w="391" w:type="dxa"/>
                  <w:tcBorders>
                    <w:top w:val="single" w:sz="4" w:space="0" w:color="auto"/>
                    <w:left w:val="single" w:sz="4" w:space="0" w:color="auto"/>
                    <w:bottom w:val="single" w:sz="4" w:space="0" w:color="auto"/>
                    <w:right w:val="single" w:sz="4" w:space="0" w:color="auto"/>
                  </w:tcBorders>
                  <w:vAlign w:val="center"/>
                  <w:hideMark/>
                </w:tcPr>
                <w:p w14:paraId="6310800F" w14:textId="77777777" w:rsidR="00391278" w:rsidRPr="009B137F" w:rsidRDefault="00391278" w:rsidP="009B137F">
                  <w:pPr>
                    <w:spacing w:line="256" w:lineRule="auto"/>
                    <w:jc w:val="center"/>
                    <w:rPr>
                      <w:color w:val="000000" w:themeColor="text1"/>
                    </w:rPr>
                  </w:pPr>
                  <w:r w:rsidRPr="009B137F">
                    <w:rPr>
                      <w:color w:val="000000" w:themeColor="text1"/>
                    </w:rPr>
                    <w:t>X</w:t>
                  </w:r>
                </w:p>
              </w:tc>
            </w:tr>
          </w:tbl>
          <w:p w14:paraId="27399577" w14:textId="77777777" w:rsidR="008D4CBD" w:rsidRPr="00026C21" w:rsidRDefault="008D4CBD" w:rsidP="008D4CBD">
            <w:pPr>
              <w:textAlignment w:val="baseline"/>
              <w:rPr>
                <w:bCs w:val="0"/>
                <w:iCs w:val="0"/>
                <w:color w:val="0070C0"/>
              </w:rPr>
            </w:pPr>
          </w:p>
        </w:tc>
      </w:tr>
      <w:tr w:rsidR="008D4CBD" w:rsidRPr="00026C21" w14:paraId="64200680" w14:textId="77777777" w:rsidTr="001A6313">
        <w:trPr>
          <w:jc w:val="center"/>
        </w:trPr>
        <w:tc>
          <w:tcPr>
            <w:tcW w:w="9582" w:type="dxa"/>
            <w:gridSpan w:val="2"/>
          </w:tcPr>
          <w:p w14:paraId="7B9A28E6" w14:textId="77777777" w:rsidR="008D4CBD" w:rsidRPr="00026C21" w:rsidRDefault="008D4CBD" w:rsidP="008D4CBD">
            <w:pPr>
              <w:pStyle w:val="Nosaukumi"/>
            </w:pPr>
            <w:r w:rsidRPr="00026C21">
              <w:t>Kursa saturs</w:t>
            </w:r>
          </w:p>
        </w:tc>
      </w:tr>
      <w:tr w:rsidR="00026C21" w:rsidRPr="00026C21" w14:paraId="19600820" w14:textId="77777777" w:rsidTr="001A6313">
        <w:trPr>
          <w:jc w:val="center"/>
        </w:trPr>
        <w:tc>
          <w:tcPr>
            <w:tcW w:w="9582" w:type="dxa"/>
            <w:gridSpan w:val="2"/>
          </w:tcPr>
          <w:p w14:paraId="3BA63B96" w14:textId="77777777" w:rsidR="00391278" w:rsidRDefault="00391278" w:rsidP="00497E41">
            <w:pPr>
              <w:ind w:left="34"/>
              <w:rPr>
                <w:rFonts w:eastAsia="Times New Roman"/>
                <w:b/>
                <w:lang w:eastAsia="lv-LV"/>
              </w:rPr>
            </w:pPr>
          </w:p>
          <w:p w14:paraId="7348B039" w14:textId="77777777" w:rsidR="00497E41" w:rsidRPr="0096755C" w:rsidRDefault="00497E41" w:rsidP="00497E41">
            <w:pPr>
              <w:ind w:left="34"/>
              <w:rPr>
                <w:rFonts w:eastAsia="Times New Roman"/>
                <w:b/>
                <w:lang w:eastAsia="lv-LV"/>
              </w:rPr>
            </w:pPr>
            <w:r w:rsidRPr="0096755C">
              <w:rPr>
                <w:rFonts w:eastAsia="Times New Roman"/>
                <w:b/>
                <w:lang w:eastAsia="lv-LV"/>
              </w:rPr>
              <w:lastRenderedPageBreak/>
              <w:t xml:space="preserve">Lekcijas: </w:t>
            </w:r>
          </w:p>
          <w:p w14:paraId="469D6687" w14:textId="77777777" w:rsidR="00497E41" w:rsidRPr="00CB72DF" w:rsidRDefault="00497E41" w:rsidP="00497E41">
            <w:pPr>
              <w:ind w:left="34"/>
              <w:rPr>
                <w:rFonts w:eastAsia="Times New Roman"/>
                <w:lang w:eastAsia="lv-LV"/>
              </w:rPr>
            </w:pPr>
            <w:r w:rsidRPr="00CB72DF">
              <w:rPr>
                <w:rFonts w:eastAsia="Times New Roman"/>
                <w:lang w:eastAsia="lv-LV"/>
              </w:rPr>
              <w:t>1. Ilgtspējīgas attīstības nepieciešamība. Iedzīvotāju skaita pieaugums pasaulē. Mūsdienu globālās vides problēmas. Dabas resurs</w:t>
            </w:r>
            <w:r>
              <w:rPr>
                <w:rFonts w:eastAsia="Times New Roman"/>
                <w:lang w:eastAsia="lv-LV"/>
              </w:rPr>
              <w:t>u izsmelšana</w:t>
            </w:r>
            <w:r w:rsidRPr="00CB72DF">
              <w:rPr>
                <w:rFonts w:eastAsia="Times New Roman"/>
                <w:lang w:eastAsia="lv-LV"/>
              </w:rPr>
              <w:t>. Izaugsmes robežas. Sabiedrības attīstības ierobežojumi.</w:t>
            </w:r>
            <w:r w:rsidR="008D7C7F">
              <w:rPr>
                <w:rFonts w:eastAsia="Times New Roman"/>
                <w:lang w:eastAsia="lv-LV"/>
              </w:rPr>
              <w:t xml:space="preserve"> </w:t>
            </w:r>
            <w:r w:rsidR="00483A3E">
              <w:rPr>
                <w:color w:val="000000" w:themeColor="text1"/>
                <w:lang w:eastAsia="ko-KR"/>
              </w:rPr>
              <w:t xml:space="preserve">Klimats un ilgtspējīga attīstība. </w:t>
            </w:r>
            <w:r w:rsidR="008D7C7F">
              <w:rPr>
                <w:color w:val="000000" w:themeColor="text1"/>
                <w:lang w:eastAsia="ko-KR"/>
              </w:rPr>
              <w:t>(L2, Pd3)</w:t>
            </w:r>
          </w:p>
          <w:p w14:paraId="1F733192" w14:textId="77777777" w:rsidR="00497E41" w:rsidRPr="00CB72DF" w:rsidRDefault="00497E41" w:rsidP="00497E41">
            <w:pPr>
              <w:ind w:left="34"/>
              <w:rPr>
                <w:rFonts w:eastAsia="Times New Roman"/>
                <w:lang w:eastAsia="lv-LV"/>
              </w:rPr>
            </w:pPr>
            <w:r w:rsidRPr="00CB72DF">
              <w:rPr>
                <w:rFonts w:eastAsia="Times New Roman"/>
                <w:lang w:eastAsia="lv-LV"/>
              </w:rPr>
              <w:t>2. Ilgtspējīgas attīstības koncepcija, tās rašanās, mērķi un uzdevumi. Stipra un vāja ilgtspēja.</w:t>
            </w:r>
            <w:r w:rsidR="008D7C7F">
              <w:rPr>
                <w:rFonts w:eastAsia="Times New Roman"/>
                <w:lang w:eastAsia="lv-LV"/>
              </w:rPr>
              <w:t xml:space="preserve"> </w:t>
            </w:r>
            <w:r w:rsidR="008D7C7F">
              <w:rPr>
                <w:color w:val="000000" w:themeColor="text1"/>
                <w:lang w:eastAsia="ko-KR"/>
              </w:rPr>
              <w:t>(L2, Pd3)</w:t>
            </w:r>
          </w:p>
          <w:p w14:paraId="2141706D" w14:textId="77777777" w:rsidR="00497E41" w:rsidRPr="00CB72DF" w:rsidRDefault="00497E41" w:rsidP="00497E41">
            <w:pPr>
              <w:ind w:left="34"/>
              <w:rPr>
                <w:rFonts w:eastAsia="Times New Roman"/>
                <w:lang w:eastAsia="lv-LV"/>
              </w:rPr>
            </w:pPr>
            <w:r w:rsidRPr="00CB72DF">
              <w:rPr>
                <w:rFonts w:eastAsia="Times New Roman"/>
                <w:lang w:eastAsia="lv-LV"/>
              </w:rPr>
              <w:t>3. Ilgtspējīgas attīstības pamatprincipi. Daudzveidība, subsidaritāte, sadarbība, līdzdalība.</w:t>
            </w:r>
            <w:r w:rsidR="008D7C7F">
              <w:rPr>
                <w:rFonts w:eastAsia="Times New Roman"/>
                <w:lang w:eastAsia="lv-LV"/>
              </w:rPr>
              <w:t xml:space="preserve"> </w:t>
            </w:r>
            <w:r w:rsidR="008D7C7F">
              <w:rPr>
                <w:color w:val="000000" w:themeColor="text1"/>
                <w:lang w:eastAsia="ko-KR"/>
              </w:rPr>
              <w:t>(L2, Pd3)</w:t>
            </w:r>
            <w:r w:rsidRPr="00CB72DF">
              <w:rPr>
                <w:rFonts w:eastAsia="Times New Roman"/>
                <w:lang w:eastAsia="lv-LV"/>
              </w:rPr>
              <w:br/>
              <w:t>4. Ilgtspējīgas attīstības rādītāji. Ekoloģiskās pēdas nospiedums, tā aprēķināšana. Latvijas ekoloģiskā pēda.</w:t>
            </w:r>
            <w:r w:rsidR="008D7C7F">
              <w:rPr>
                <w:rFonts w:eastAsia="Times New Roman"/>
                <w:lang w:eastAsia="lv-LV"/>
              </w:rPr>
              <w:t xml:space="preserve"> </w:t>
            </w:r>
            <w:r w:rsidR="00483A3E" w:rsidRPr="00CB72DF">
              <w:rPr>
                <w:color w:val="000000" w:themeColor="text1"/>
                <w:lang w:eastAsia="ko-KR"/>
              </w:rPr>
              <w:t>Ekoloģiskais dzīvesveids un būvniecība.</w:t>
            </w:r>
            <w:r w:rsidR="00483A3E">
              <w:rPr>
                <w:color w:val="000000" w:themeColor="text1"/>
                <w:lang w:eastAsia="ko-KR"/>
              </w:rPr>
              <w:t xml:space="preserve"> </w:t>
            </w:r>
            <w:r w:rsidR="008D7C7F">
              <w:rPr>
                <w:color w:val="000000" w:themeColor="text1"/>
                <w:lang w:eastAsia="ko-KR"/>
              </w:rPr>
              <w:t>(L2, Pd3)</w:t>
            </w:r>
          </w:p>
          <w:p w14:paraId="6682DCE3" w14:textId="77777777" w:rsidR="00497E41" w:rsidRPr="00CB72DF" w:rsidRDefault="00497E41" w:rsidP="00497E41">
            <w:pPr>
              <w:ind w:left="34"/>
              <w:rPr>
                <w:rFonts w:eastAsia="Times New Roman"/>
                <w:lang w:eastAsia="lv-LV"/>
              </w:rPr>
            </w:pPr>
            <w:r w:rsidRPr="00CB72DF">
              <w:rPr>
                <w:rFonts w:eastAsia="Times New Roman"/>
                <w:lang w:eastAsia="lv-LV"/>
              </w:rPr>
              <w:t>5. Ilgtspējīgs patēriņš un ražošana. Ilgtsējīga patēriņa koncepcija, patēriņa efektivitāte, dzīvesveida un patēriņa ietekme uz vidi.</w:t>
            </w:r>
            <w:r w:rsidR="008D7C7F">
              <w:rPr>
                <w:rFonts w:eastAsia="Times New Roman"/>
                <w:lang w:eastAsia="lv-LV"/>
              </w:rPr>
              <w:t xml:space="preserve"> </w:t>
            </w:r>
            <w:r w:rsidR="008D7C7F">
              <w:rPr>
                <w:color w:val="000000" w:themeColor="text1"/>
                <w:lang w:eastAsia="ko-KR"/>
              </w:rPr>
              <w:t>(L2, Pd3)</w:t>
            </w:r>
          </w:p>
          <w:p w14:paraId="4560E1C2" w14:textId="77777777" w:rsidR="00497E41" w:rsidRPr="00CB72DF" w:rsidRDefault="00497E41" w:rsidP="00497E41">
            <w:pPr>
              <w:ind w:left="34"/>
              <w:rPr>
                <w:rFonts w:eastAsia="Times New Roman"/>
                <w:lang w:eastAsia="lv-LV"/>
              </w:rPr>
            </w:pPr>
            <w:r w:rsidRPr="00CB72DF">
              <w:rPr>
                <w:rFonts w:eastAsia="Times New Roman"/>
                <w:lang w:eastAsia="lv-LV"/>
              </w:rPr>
              <w:t xml:space="preserve">6. Ilgtspējīga attīstība un ekonomika. Ekonomikas un vides mijiedarbība. Vide kā kapitāls. Vides ekonomiskā vērtība. </w:t>
            </w:r>
            <w:r w:rsidR="00483A3E" w:rsidRPr="00CB72DF">
              <w:rPr>
                <w:color w:val="000000" w:themeColor="text1"/>
                <w:lang w:eastAsia="ko-KR"/>
              </w:rPr>
              <w:t>Vides tehnoloģijas un ilgtspējīga attīstība.</w:t>
            </w:r>
            <w:r w:rsidR="00483A3E">
              <w:rPr>
                <w:color w:val="000000" w:themeColor="text1"/>
                <w:lang w:eastAsia="ko-KR"/>
              </w:rPr>
              <w:t xml:space="preserve"> </w:t>
            </w:r>
            <w:r w:rsidR="008D7C7F">
              <w:rPr>
                <w:color w:val="000000" w:themeColor="text1"/>
                <w:lang w:eastAsia="ko-KR"/>
              </w:rPr>
              <w:t>(L2, Pd3)</w:t>
            </w:r>
          </w:p>
          <w:p w14:paraId="30C19B88" w14:textId="77777777" w:rsidR="00497E41" w:rsidRPr="00CB72DF" w:rsidRDefault="00497E41" w:rsidP="00497E41">
            <w:pPr>
              <w:ind w:left="34"/>
              <w:rPr>
                <w:rFonts w:eastAsia="Times New Roman"/>
                <w:lang w:eastAsia="lv-LV"/>
              </w:rPr>
            </w:pPr>
            <w:r w:rsidRPr="00CB72DF">
              <w:rPr>
                <w:rFonts w:eastAsia="Times New Roman"/>
                <w:lang w:eastAsia="lv-LV"/>
              </w:rPr>
              <w:t>7. Ilgtspējīga attīstība un vides aizsardzība. Starptautiskā sadarbība vides aizsardzībā un ilgtspējīgā attīstībā.</w:t>
            </w:r>
            <w:r w:rsidR="008D7C7F">
              <w:rPr>
                <w:rFonts w:eastAsia="Times New Roman"/>
                <w:lang w:eastAsia="lv-LV"/>
              </w:rPr>
              <w:t xml:space="preserve"> </w:t>
            </w:r>
            <w:r w:rsidR="00483A3E" w:rsidRPr="00CB72DF">
              <w:rPr>
                <w:color w:val="000000" w:themeColor="text1"/>
                <w:lang w:eastAsia="ko-KR"/>
              </w:rPr>
              <w:t>Ekosistēmu pakalpojumi, to nozīme ilgtspējīgā attīstībā.</w:t>
            </w:r>
            <w:r w:rsidR="00483A3E">
              <w:rPr>
                <w:color w:val="000000" w:themeColor="text1"/>
                <w:lang w:eastAsia="ko-KR"/>
              </w:rPr>
              <w:t xml:space="preserve"> </w:t>
            </w:r>
            <w:r w:rsidR="008D7C7F">
              <w:rPr>
                <w:color w:val="000000" w:themeColor="text1"/>
                <w:lang w:eastAsia="ko-KR"/>
              </w:rPr>
              <w:t>(L2, Pd3)</w:t>
            </w:r>
          </w:p>
          <w:p w14:paraId="0E7871E6" w14:textId="77777777" w:rsidR="00497E41" w:rsidRPr="00CB72DF" w:rsidRDefault="00497E41" w:rsidP="00497E41">
            <w:pPr>
              <w:ind w:left="34"/>
              <w:rPr>
                <w:rFonts w:eastAsia="Times New Roman"/>
                <w:lang w:eastAsia="lv-LV"/>
              </w:rPr>
            </w:pPr>
            <w:r w:rsidRPr="00CB72DF">
              <w:rPr>
                <w:rFonts w:eastAsia="Times New Roman"/>
                <w:lang w:eastAsia="lv-LV"/>
              </w:rPr>
              <w:t xml:space="preserve">8. Latvijas ilgtspējīgas attīstības </w:t>
            </w:r>
            <w:r w:rsidR="00483A3E">
              <w:rPr>
                <w:rFonts w:eastAsia="Times New Roman"/>
                <w:lang w:eastAsia="lv-LV"/>
              </w:rPr>
              <w:t xml:space="preserve">koncepcija un prakse: </w:t>
            </w:r>
            <w:r w:rsidRPr="00CB72DF">
              <w:rPr>
                <w:rFonts w:eastAsia="Times New Roman"/>
                <w:lang w:eastAsia="lv-LV"/>
              </w:rPr>
              <w:t xml:space="preserve">pamatnostādnes, plānošana, mērķi, indikatori, ietekmējošie faktori. Šķēršļi ilgtspējīgai attīstībai. </w:t>
            </w:r>
            <w:r w:rsidR="00483A3E" w:rsidRPr="00CB72DF">
              <w:rPr>
                <w:rFonts w:eastAsia="Times New Roman"/>
                <w:color w:val="000000" w:themeColor="text1"/>
                <w:lang w:eastAsia="lv-LV"/>
              </w:rPr>
              <w:t>Atjaunojamie energoresusi un to izmantošana</w:t>
            </w:r>
            <w:r w:rsidR="00483A3E">
              <w:rPr>
                <w:rFonts w:eastAsia="Times New Roman"/>
                <w:color w:val="000000" w:themeColor="text1"/>
                <w:lang w:eastAsia="lv-LV"/>
              </w:rPr>
              <w:t xml:space="preserve"> Latvijā</w:t>
            </w:r>
            <w:r w:rsidR="00483A3E" w:rsidRPr="00CB72DF">
              <w:rPr>
                <w:rFonts w:eastAsia="Times New Roman"/>
                <w:color w:val="000000" w:themeColor="text1"/>
                <w:lang w:eastAsia="lv-LV"/>
              </w:rPr>
              <w:t>.</w:t>
            </w:r>
            <w:r w:rsidR="00483A3E">
              <w:rPr>
                <w:color w:val="000000" w:themeColor="text1"/>
                <w:lang w:eastAsia="ko-KR"/>
              </w:rPr>
              <w:t xml:space="preserve"> </w:t>
            </w:r>
            <w:r w:rsidR="00483A3E" w:rsidRPr="00CB72DF">
              <w:rPr>
                <w:color w:val="000000" w:themeColor="text1"/>
                <w:lang w:eastAsia="ko-KR"/>
              </w:rPr>
              <w:t>Ilgtspējīga attīstība un telpiskā plānošana</w:t>
            </w:r>
            <w:r w:rsidR="00483A3E">
              <w:rPr>
                <w:color w:val="000000" w:themeColor="text1"/>
                <w:lang w:eastAsia="ko-KR"/>
              </w:rPr>
              <w:t xml:space="preserve"> Latvijā</w:t>
            </w:r>
            <w:r w:rsidR="00483A3E" w:rsidRPr="00CB72DF">
              <w:rPr>
                <w:color w:val="000000" w:themeColor="text1"/>
                <w:lang w:eastAsia="ko-KR"/>
              </w:rPr>
              <w:t>.</w:t>
            </w:r>
            <w:r w:rsidR="00483A3E">
              <w:rPr>
                <w:color w:val="000000" w:themeColor="text1"/>
                <w:lang w:eastAsia="ko-KR"/>
              </w:rPr>
              <w:t xml:space="preserve"> </w:t>
            </w:r>
            <w:r w:rsidR="008D7C7F">
              <w:rPr>
                <w:color w:val="000000" w:themeColor="text1"/>
                <w:lang w:eastAsia="ko-KR"/>
              </w:rPr>
              <w:t>(L2, Pd3)</w:t>
            </w:r>
          </w:p>
          <w:p w14:paraId="3DB62E97" w14:textId="77777777" w:rsidR="00497E41" w:rsidRPr="00CB72DF" w:rsidRDefault="00497E41" w:rsidP="00497E41">
            <w:pPr>
              <w:rPr>
                <w:rFonts w:eastAsia="Times New Roman"/>
                <w:lang w:eastAsia="lv-LV"/>
              </w:rPr>
            </w:pPr>
          </w:p>
          <w:p w14:paraId="11262CE0" w14:textId="77777777" w:rsidR="00497E41" w:rsidRPr="00CB72DF" w:rsidRDefault="00497E41" w:rsidP="00497E41">
            <w:pPr>
              <w:rPr>
                <w:color w:val="000000" w:themeColor="text1"/>
                <w:lang w:eastAsia="ko-KR"/>
              </w:rPr>
            </w:pPr>
            <w:r w:rsidRPr="00CB72DF">
              <w:rPr>
                <w:rFonts w:eastAsia="Times New Roman"/>
                <w:b/>
                <w:lang w:eastAsia="lv-LV"/>
              </w:rPr>
              <w:t>Praktisk</w:t>
            </w:r>
            <w:r>
              <w:rPr>
                <w:rFonts w:eastAsia="Times New Roman"/>
                <w:b/>
                <w:lang w:eastAsia="lv-LV"/>
              </w:rPr>
              <w:t>ie</w:t>
            </w:r>
            <w:r w:rsidRPr="00CB72DF">
              <w:rPr>
                <w:rFonts w:eastAsia="Times New Roman"/>
                <w:b/>
                <w:lang w:eastAsia="lv-LV"/>
              </w:rPr>
              <w:t xml:space="preserve"> darb</w:t>
            </w:r>
            <w:r>
              <w:rPr>
                <w:rFonts w:eastAsia="Times New Roman"/>
                <w:b/>
                <w:lang w:eastAsia="lv-LV"/>
              </w:rPr>
              <w:t>i</w:t>
            </w:r>
            <w:r w:rsidRPr="00CB72DF">
              <w:rPr>
                <w:rFonts w:eastAsia="Times New Roman"/>
                <w:b/>
                <w:lang w:eastAsia="lv-LV"/>
              </w:rPr>
              <w:t>:</w:t>
            </w:r>
            <w:r w:rsidRPr="00CB72DF">
              <w:rPr>
                <w:rFonts w:eastAsia="Times New Roman"/>
                <w:lang w:eastAsia="lv-LV"/>
              </w:rPr>
              <w:t xml:space="preserve"> </w:t>
            </w:r>
            <w:r w:rsidRPr="00CB72DF">
              <w:rPr>
                <w:rFonts w:eastAsia="Times New Roman"/>
                <w:lang w:eastAsia="lv-LV"/>
              </w:rPr>
              <w:br/>
            </w:r>
            <w:r w:rsidRPr="00CB72DF">
              <w:rPr>
                <w:color w:val="000000" w:themeColor="text1"/>
                <w:lang w:eastAsia="ko-KR"/>
              </w:rPr>
              <w:t>1. Dažādu tiešsaistē pieejamo kalkulatoru izmantošana sava ekoloģiskās pēdas nospieduma aprēķināšanai</w:t>
            </w:r>
            <w:r w:rsidR="009B137F">
              <w:rPr>
                <w:color w:val="000000" w:themeColor="text1"/>
                <w:lang w:eastAsia="ko-KR"/>
              </w:rPr>
              <w:t xml:space="preserve"> (rakstisks r</w:t>
            </w:r>
            <w:r w:rsidRPr="00CB72DF">
              <w:rPr>
                <w:color w:val="000000" w:themeColor="text1"/>
                <w:lang w:eastAsia="ko-KR"/>
              </w:rPr>
              <w:t>ezultātu salīdzinājums un kritisks izvērtējums</w:t>
            </w:r>
            <w:r w:rsidR="009B137F">
              <w:rPr>
                <w:color w:val="000000" w:themeColor="text1"/>
                <w:lang w:eastAsia="ko-KR"/>
              </w:rPr>
              <w:t>)</w:t>
            </w:r>
            <w:r w:rsidRPr="00CB72DF">
              <w:rPr>
                <w:color w:val="000000" w:themeColor="text1"/>
                <w:lang w:eastAsia="ko-KR"/>
              </w:rPr>
              <w:t>.</w:t>
            </w:r>
            <w:r w:rsidR="008D7C7F">
              <w:rPr>
                <w:color w:val="000000" w:themeColor="text1"/>
                <w:lang w:eastAsia="ko-KR"/>
              </w:rPr>
              <w:t xml:space="preserve"> (P2, Pd3)</w:t>
            </w:r>
          </w:p>
          <w:p w14:paraId="009454F0" w14:textId="77777777" w:rsidR="00497E41" w:rsidRPr="00CB72DF" w:rsidRDefault="00497E41" w:rsidP="00497E41">
            <w:pPr>
              <w:rPr>
                <w:color w:val="000000" w:themeColor="text1"/>
                <w:lang w:eastAsia="ko-KR"/>
              </w:rPr>
            </w:pPr>
            <w:r w:rsidRPr="00CB72DF">
              <w:rPr>
                <w:color w:val="000000" w:themeColor="text1"/>
                <w:lang w:eastAsia="ko-KR"/>
              </w:rPr>
              <w:t xml:space="preserve">2. Dažādu pasaules valstu ekoloģiskās pēdas nospiedumu salīdzinājums (darbs ar datu tabulām, diagrammu veidošana </w:t>
            </w:r>
            <w:r w:rsidR="009B137F">
              <w:rPr>
                <w:color w:val="000000" w:themeColor="text1"/>
                <w:lang w:eastAsia="ko-KR"/>
              </w:rPr>
              <w:t>Excel vidē</w:t>
            </w:r>
            <w:r w:rsidR="009B137F" w:rsidRPr="00CB72DF">
              <w:rPr>
                <w:color w:val="000000" w:themeColor="text1"/>
                <w:lang w:eastAsia="ko-KR"/>
              </w:rPr>
              <w:t xml:space="preserve"> </w:t>
            </w:r>
            <w:r w:rsidRPr="00CB72DF">
              <w:rPr>
                <w:color w:val="000000" w:themeColor="text1"/>
                <w:lang w:eastAsia="ko-KR"/>
              </w:rPr>
              <w:t xml:space="preserve">un </w:t>
            </w:r>
            <w:r w:rsidR="009B137F">
              <w:rPr>
                <w:color w:val="000000" w:themeColor="text1"/>
                <w:lang w:eastAsia="ko-KR"/>
              </w:rPr>
              <w:t xml:space="preserve">to </w:t>
            </w:r>
            <w:r w:rsidRPr="00CB72DF">
              <w:rPr>
                <w:color w:val="000000" w:themeColor="text1"/>
                <w:lang w:eastAsia="ko-KR"/>
              </w:rPr>
              <w:t>analīze).</w:t>
            </w:r>
            <w:r w:rsidR="008D7C7F">
              <w:rPr>
                <w:color w:val="000000" w:themeColor="text1"/>
                <w:lang w:eastAsia="ko-KR"/>
              </w:rPr>
              <w:t xml:space="preserve"> (P2, Pd3)</w:t>
            </w:r>
          </w:p>
          <w:p w14:paraId="558B1A35" w14:textId="77777777" w:rsidR="00497E41" w:rsidRPr="00CB72DF" w:rsidRDefault="00497E41" w:rsidP="00497E41">
            <w:pPr>
              <w:rPr>
                <w:color w:val="000000" w:themeColor="text1"/>
                <w:lang w:eastAsia="ko-KR"/>
              </w:rPr>
            </w:pPr>
            <w:r w:rsidRPr="00CB72DF">
              <w:rPr>
                <w:color w:val="000000" w:themeColor="text1"/>
                <w:lang w:eastAsia="ko-KR"/>
              </w:rPr>
              <w:t xml:space="preserve">3. Ilgtspējīgas attīstības indikatori pasaules mērogā (darbs ar kontūrkarti). </w:t>
            </w:r>
            <w:r w:rsidR="008D7C7F">
              <w:rPr>
                <w:color w:val="000000" w:themeColor="text1"/>
                <w:lang w:eastAsia="ko-KR"/>
              </w:rPr>
              <w:t>(P2, Pd3)</w:t>
            </w:r>
          </w:p>
          <w:p w14:paraId="547944BC" w14:textId="77777777" w:rsidR="00497E41" w:rsidRPr="00CB72DF" w:rsidRDefault="00497E41" w:rsidP="00497E41">
            <w:pPr>
              <w:rPr>
                <w:color w:val="000000" w:themeColor="text1"/>
                <w:lang w:eastAsia="ko-KR"/>
              </w:rPr>
            </w:pPr>
            <w:r w:rsidRPr="00CB72DF">
              <w:rPr>
                <w:color w:val="000000" w:themeColor="text1"/>
                <w:lang w:eastAsia="ko-KR"/>
              </w:rPr>
              <w:t>4. Ilgtspējīgas attīstības indikatori Eiropas mērogā (darbs ar kontūrkarti).</w:t>
            </w:r>
            <w:r w:rsidR="008D7C7F">
              <w:rPr>
                <w:color w:val="000000" w:themeColor="text1"/>
                <w:lang w:eastAsia="ko-KR"/>
              </w:rPr>
              <w:t xml:space="preserve"> (P2, Pd3)</w:t>
            </w:r>
          </w:p>
          <w:p w14:paraId="4B4ED1AA" w14:textId="77777777" w:rsidR="00497E41" w:rsidRPr="00CB72DF" w:rsidRDefault="00497E41" w:rsidP="00497E41">
            <w:pPr>
              <w:rPr>
                <w:color w:val="000000" w:themeColor="text1"/>
                <w:lang w:eastAsia="ko-KR"/>
              </w:rPr>
            </w:pPr>
            <w:r w:rsidRPr="00CB72DF">
              <w:rPr>
                <w:color w:val="000000" w:themeColor="text1"/>
                <w:lang w:eastAsia="ko-KR"/>
              </w:rPr>
              <w:t>5. Ilgtspējīgas attīstības indikatori Latvijas mērogā (darbs ar kontūrkarti).</w:t>
            </w:r>
            <w:r w:rsidR="008D7C7F">
              <w:rPr>
                <w:color w:val="000000" w:themeColor="text1"/>
                <w:lang w:eastAsia="ko-KR"/>
              </w:rPr>
              <w:t xml:space="preserve"> (P2, Pd3)</w:t>
            </w:r>
          </w:p>
          <w:p w14:paraId="29CE39C8" w14:textId="77777777" w:rsidR="00497E41" w:rsidRPr="00CB72DF" w:rsidRDefault="00497E41" w:rsidP="00497E41">
            <w:pPr>
              <w:rPr>
                <w:color w:val="000000" w:themeColor="text1"/>
                <w:lang w:eastAsia="ko-KR"/>
              </w:rPr>
            </w:pPr>
            <w:r w:rsidRPr="00CB72DF">
              <w:rPr>
                <w:color w:val="000000" w:themeColor="text1"/>
                <w:lang w:eastAsia="ko-KR"/>
              </w:rPr>
              <w:t xml:space="preserve">6. </w:t>
            </w:r>
            <w:r>
              <w:rPr>
                <w:color w:val="000000" w:themeColor="text1"/>
                <w:lang w:eastAsia="ko-KR"/>
              </w:rPr>
              <w:t>Mutisks r</w:t>
            </w:r>
            <w:r w:rsidRPr="00CB72DF">
              <w:rPr>
                <w:color w:val="000000" w:themeColor="text1"/>
                <w:lang w:eastAsia="ko-KR"/>
              </w:rPr>
              <w:t>eferāts</w:t>
            </w:r>
            <w:r>
              <w:rPr>
                <w:color w:val="000000" w:themeColor="text1"/>
                <w:lang w:eastAsia="ko-KR"/>
              </w:rPr>
              <w:t xml:space="preserve"> (</w:t>
            </w:r>
            <w:r w:rsidRPr="00CB72DF">
              <w:rPr>
                <w:color w:val="000000" w:themeColor="text1"/>
                <w:lang w:eastAsia="ko-KR"/>
              </w:rPr>
              <w:t>prezentācija</w:t>
            </w:r>
            <w:r>
              <w:rPr>
                <w:color w:val="000000" w:themeColor="text1"/>
                <w:lang w:eastAsia="ko-KR"/>
              </w:rPr>
              <w:t>)</w:t>
            </w:r>
            <w:r w:rsidRPr="00CB72DF">
              <w:rPr>
                <w:color w:val="000000" w:themeColor="text1"/>
                <w:lang w:eastAsia="ko-KR"/>
              </w:rPr>
              <w:t xml:space="preserve"> par vienu no patstāvīgi apgūstamajām tēmām.</w:t>
            </w:r>
            <w:r w:rsidR="008D7C7F">
              <w:rPr>
                <w:color w:val="000000" w:themeColor="text1"/>
                <w:lang w:eastAsia="ko-KR"/>
              </w:rPr>
              <w:t xml:space="preserve"> (P2, Pd3)</w:t>
            </w:r>
          </w:p>
          <w:p w14:paraId="678B6B05" w14:textId="77777777" w:rsidR="00497E41" w:rsidRPr="00CB72DF" w:rsidRDefault="00497E41" w:rsidP="00497E41">
            <w:pPr>
              <w:rPr>
                <w:rFonts w:eastAsia="Times New Roman"/>
                <w:lang w:eastAsia="lv-LV"/>
              </w:rPr>
            </w:pPr>
            <w:r w:rsidRPr="00CB72DF">
              <w:rPr>
                <w:color w:val="000000" w:themeColor="text1"/>
                <w:lang w:eastAsia="ko-KR"/>
              </w:rPr>
              <w:t xml:space="preserve">7. </w:t>
            </w:r>
            <w:r w:rsidRPr="00CB72DF">
              <w:rPr>
                <w:rFonts w:eastAsia="Times New Roman"/>
                <w:lang w:eastAsia="lv-LV"/>
              </w:rPr>
              <w:t>Dažādu Latvijas pašvaldību (pilsētu un novadu) ilgtspējīgas attīstības stratēģiju raksturojums un analīze (</w:t>
            </w:r>
            <w:r>
              <w:rPr>
                <w:rFonts w:eastAsia="Times New Roman"/>
                <w:lang w:eastAsia="lv-LV"/>
              </w:rPr>
              <w:t xml:space="preserve">rakstisks </w:t>
            </w:r>
            <w:r w:rsidRPr="00CB72DF">
              <w:rPr>
                <w:rFonts w:eastAsia="Times New Roman"/>
                <w:lang w:eastAsia="lv-LV"/>
              </w:rPr>
              <w:t>referāts).</w:t>
            </w:r>
            <w:r w:rsidR="008D7C7F">
              <w:rPr>
                <w:rFonts w:eastAsia="Times New Roman"/>
                <w:lang w:eastAsia="lv-LV"/>
              </w:rPr>
              <w:t xml:space="preserve"> </w:t>
            </w:r>
            <w:r w:rsidR="008D7C7F">
              <w:rPr>
                <w:color w:val="000000" w:themeColor="text1"/>
                <w:lang w:eastAsia="ko-KR"/>
              </w:rPr>
              <w:t>(P2, Pd3)</w:t>
            </w:r>
          </w:p>
          <w:p w14:paraId="6A9595F3" w14:textId="77777777" w:rsidR="00497E41" w:rsidRPr="00CB72DF" w:rsidRDefault="00497E41" w:rsidP="00497E41">
            <w:pPr>
              <w:rPr>
                <w:color w:val="000000" w:themeColor="text1"/>
                <w:lang w:eastAsia="ko-KR"/>
              </w:rPr>
            </w:pPr>
            <w:r w:rsidRPr="00CB72DF">
              <w:rPr>
                <w:color w:val="000000" w:themeColor="text1"/>
                <w:lang w:eastAsia="ko-KR"/>
              </w:rPr>
              <w:t>8. Saules enerģijas izmantošana mājsaimniecībā, ar to saistītie izdevumi un ieguvumi (</w:t>
            </w:r>
            <w:r w:rsidR="00483A3E">
              <w:rPr>
                <w:color w:val="000000" w:themeColor="text1"/>
                <w:lang w:eastAsia="ko-KR"/>
              </w:rPr>
              <w:t>elektroenerģijas ražošanas un patēriņa datu analīze</w:t>
            </w:r>
            <w:r w:rsidRPr="00CB72DF">
              <w:rPr>
                <w:color w:val="000000" w:themeColor="text1"/>
                <w:lang w:eastAsia="ko-KR"/>
              </w:rPr>
              <w:t>).</w:t>
            </w:r>
            <w:r w:rsidR="008D7C7F">
              <w:rPr>
                <w:color w:val="000000" w:themeColor="text1"/>
                <w:lang w:eastAsia="ko-KR"/>
              </w:rPr>
              <w:t xml:space="preserve"> (P2, Pd3)</w:t>
            </w:r>
          </w:p>
          <w:p w14:paraId="07A68424" w14:textId="77777777" w:rsidR="00497E41" w:rsidRPr="00CB72DF" w:rsidRDefault="00497E41" w:rsidP="00497E41">
            <w:pPr>
              <w:rPr>
                <w:color w:val="000000" w:themeColor="text1"/>
                <w:lang w:eastAsia="ko-KR"/>
              </w:rPr>
            </w:pPr>
          </w:p>
          <w:p w14:paraId="1A280C08" w14:textId="77777777" w:rsidR="00026C21" w:rsidRPr="009B137F" w:rsidRDefault="00026C21" w:rsidP="00026C21">
            <w:pPr>
              <w:ind w:left="34"/>
              <w:jc w:val="both"/>
              <w:rPr>
                <w:i/>
                <w:color w:val="000000" w:themeColor="text1"/>
                <w:lang w:eastAsia="ko-KR"/>
              </w:rPr>
            </w:pPr>
            <w:r w:rsidRPr="009B137F">
              <w:rPr>
                <w:i/>
                <w:color w:val="000000" w:themeColor="text1"/>
                <w:lang w:eastAsia="ko-KR"/>
              </w:rPr>
              <w:t>L -  lekcija</w:t>
            </w:r>
          </w:p>
          <w:p w14:paraId="0D62562B" w14:textId="77777777" w:rsidR="00026C21" w:rsidRPr="009B137F" w:rsidRDefault="00026C21" w:rsidP="00026C21">
            <w:pPr>
              <w:ind w:left="34"/>
              <w:jc w:val="both"/>
              <w:rPr>
                <w:i/>
                <w:color w:val="000000" w:themeColor="text1"/>
                <w:lang w:eastAsia="ko-KR"/>
              </w:rPr>
            </w:pPr>
            <w:r w:rsidRPr="009B137F">
              <w:rPr>
                <w:i/>
                <w:color w:val="000000" w:themeColor="text1"/>
                <w:lang w:eastAsia="ko-KR"/>
              </w:rPr>
              <w:t>S - seminārs</w:t>
            </w:r>
          </w:p>
          <w:p w14:paraId="10905922" w14:textId="77777777" w:rsidR="00026C21" w:rsidRPr="009B137F" w:rsidRDefault="00026C21" w:rsidP="00026C21">
            <w:pPr>
              <w:ind w:left="34"/>
              <w:jc w:val="both"/>
              <w:rPr>
                <w:i/>
                <w:color w:val="000000" w:themeColor="text1"/>
                <w:lang w:eastAsia="ko-KR"/>
              </w:rPr>
            </w:pPr>
            <w:r w:rsidRPr="009B137F">
              <w:rPr>
                <w:i/>
                <w:color w:val="000000" w:themeColor="text1"/>
                <w:lang w:eastAsia="ko-KR"/>
              </w:rPr>
              <w:t>P – praktiskie darbi</w:t>
            </w:r>
          </w:p>
          <w:p w14:paraId="0CB838F5" w14:textId="77777777" w:rsidR="00026C21" w:rsidRPr="009B137F" w:rsidRDefault="00026C21" w:rsidP="00026C21">
            <w:pPr>
              <w:ind w:left="34"/>
              <w:jc w:val="both"/>
              <w:rPr>
                <w:i/>
                <w:color w:val="000000" w:themeColor="text1"/>
                <w:lang w:eastAsia="ko-KR"/>
              </w:rPr>
            </w:pPr>
            <w:r w:rsidRPr="009B137F">
              <w:rPr>
                <w:i/>
                <w:color w:val="000000" w:themeColor="text1"/>
                <w:lang w:eastAsia="ko-KR"/>
              </w:rPr>
              <w:t>Ld – laboratorijas darbi</w:t>
            </w:r>
          </w:p>
          <w:p w14:paraId="126DCD0C" w14:textId="77777777" w:rsidR="00026C21" w:rsidRPr="00026C21" w:rsidRDefault="00026C21" w:rsidP="00026C21">
            <w:pPr>
              <w:spacing w:after="160" w:line="259" w:lineRule="auto"/>
              <w:ind w:left="34"/>
              <w:rPr>
                <w:color w:val="0070C0"/>
              </w:rPr>
            </w:pPr>
            <w:r w:rsidRPr="009B137F">
              <w:rPr>
                <w:i/>
                <w:color w:val="000000" w:themeColor="text1"/>
                <w:lang w:eastAsia="ko-KR"/>
              </w:rPr>
              <w:t>Pd – patstāvīgais darbs</w:t>
            </w:r>
          </w:p>
        </w:tc>
      </w:tr>
      <w:tr w:rsidR="008D4CBD" w:rsidRPr="00026C21" w14:paraId="52AB4C97" w14:textId="77777777" w:rsidTr="001A6313">
        <w:trPr>
          <w:jc w:val="center"/>
        </w:trPr>
        <w:tc>
          <w:tcPr>
            <w:tcW w:w="9582" w:type="dxa"/>
            <w:gridSpan w:val="2"/>
          </w:tcPr>
          <w:p w14:paraId="14246109" w14:textId="77777777" w:rsidR="008D4CBD" w:rsidRPr="00026C21" w:rsidRDefault="008D4CBD" w:rsidP="008D4CBD">
            <w:pPr>
              <w:pStyle w:val="Nosaukumi"/>
            </w:pPr>
            <w:r w:rsidRPr="00026C21">
              <w:lastRenderedPageBreak/>
              <w:t>Obligāti izmantojamie informācijas avoti</w:t>
            </w:r>
          </w:p>
        </w:tc>
      </w:tr>
      <w:tr w:rsidR="00026C21" w:rsidRPr="00026C21" w14:paraId="041754A8" w14:textId="77777777" w:rsidTr="001A6313">
        <w:trPr>
          <w:jc w:val="center"/>
        </w:trPr>
        <w:tc>
          <w:tcPr>
            <w:tcW w:w="9582" w:type="dxa"/>
            <w:gridSpan w:val="2"/>
          </w:tcPr>
          <w:p w14:paraId="10A63126" w14:textId="77777777" w:rsidR="008767E2" w:rsidRDefault="008767E2" w:rsidP="008D7C7F">
            <w:pPr>
              <w:pStyle w:val="ListParagraph"/>
              <w:numPr>
                <w:ilvl w:val="0"/>
                <w:numId w:val="40"/>
              </w:numPr>
              <w:spacing w:line="259" w:lineRule="auto"/>
              <w:ind w:left="318" w:hanging="284"/>
            </w:pPr>
            <w:r>
              <w:t>Kļaviņš M., Zaļoksnis J. (red.), 2010. Vide un ilgtspējīga attīstība. Rīga: LU Akadēmiskais apgāds, 334 lpp.</w:t>
            </w:r>
          </w:p>
          <w:p w14:paraId="52B82EAF" w14:textId="77777777" w:rsidR="008D7C7F" w:rsidRDefault="008D7C7F" w:rsidP="008D7C7F">
            <w:pPr>
              <w:pStyle w:val="ListParagraph"/>
              <w:numPr>
                <w:ilvl w:val="0"/>
                <w:numId w:val="40"/>
              </w:numPr>
              <w:ind w:left="318" w:hanging="284"/>
            </w:pPr>
            <w:r>
              <w:t>Kļaviņš M., Filho W. L., Zaļoksnis J (eds.), 2010. Environment and Sustainable Development. Rīga: Academic Press of University of Latvia, 300 pp.</w:t>
            </w:r>
          </w:p>
          <w:p w14:paraId="7EE3CC08" w14:textId="77777777" w:rsidR="008767E2" w:rsidRPr="00026C21" w:rsidRDefault="00AB6037" w:rsidP="008D7C7F">
            <w:pPr>
              <w:pStyle w:val="ListParagraph"/>
              <w:numPr>
                <w:ilvl w:val="0"/>
                <w:numId w:val="40"/>
              </w:numPr>
              <w:spacing w:line="259" w:lineRule="auto"/>
              <w:ind w:left="318" w:hanging="284"/>
            </w:pPr>
            <w:r>
              <w:t xml:space="preserve">Kļaviņš M., Zaļoksnis J., 2018. X. Latvijas ilgtspējīga attīstība. Grām.: Nikodemus O., Kļaviņš M., Krišjāne Z., Zelčs V. (zin. red.) </w:t>
            </w:r>
            <w:r w:rsidR="008D7C7F">
              <w:t>LATVIJA. ZEME, DABA, TAUTA, VALSTS</w:t>
            </w:r>
            <w:r>
              <w:t>. Rīga: LU Akadēmiskais apgāds, 689.-711. lpp.</w:t>
            </w:r>
          </w:p>
        </w:tc>
      </w:tr>
      <w:tr w:rsidR="008D4CBD" w:rsidRPr="00026C21" w14:paraId="33CAD1A4" w14:textId="77777777" w:rsidTr="001A6313">
        <w:trPr>
          <w:jc w:val="center"/>
        </w:trPr>
        <w:tc>
          <w:tcPr>
            <w:tcW w:w="9582" w:type="dxa"/>
            <w:gridSpan w:val="2"/>
          </w:tcPr>
          <w:p w14:paraId="0E176D5A" w14:textId="77777777" w:rsidR="008D4CBD" w:rsidRPr="00026C21" w:rsidRDefault="008D4CBD" w:rsidP="008D4CBD">
            <w:pPr>
              <w:pStyle w:val="Nosaukumi"/>
            </w:pPr>
            <w:r w:rsidRPr="00026C21">
              <w:t>Papildus informācijas avoti</w:t>
            </w:r>
          </w:p>
        </w:tc>
      </w:tr>
      <w:tr w:rsidR="00026C21" w:rsidRPr="00026C21" w14:paraId="428A8F90" w14:textId="77777777" w:rsidTr="001A6313">
        <w:trPr>
          <w:jc w:val="center"/>
        </w:trPr>
        <w:tc>
          <w:tcPr>
            <w:tcW w:w="9582" w:type="dxa"/>
            <w:gridSpan w:val="2"/>
          </w:tcPr>
          <w:p w14:paraId="06D9400C" w14:textId="77777777" w:rsidR="00627FDB" w:rsidRDefault="00627FDB" w:rsidP="00B26944">
            <w:pPr>
              <w:pStyle w:val="ListParagraph"/>
              <w:numPr>
                <w:ilvl w:val="0"/>
                <w:numId w:val="41"/>
              </w:numPr>
              <w:spacing w:line="259" w:lineRule="auto"/>
              <w:ind w:left="318"/>
            </w:pPr>
            <w:r>
              <w:t>Atjaunojamie energoresursi un to izmantošana Latvijā. Rīga: SIA “NRJ reklāmai”, 95 lpp.</w:t>
            </w:r>
          </w:p>
          <w:p w14:paraId="577ABA11" w14:textId="77777777" w:rsidR="008767E2" w:rsidRDefault="008767E2" w:rsidP="00B26944">
            <w:pPr>
              <w:pStyle w:val="ListParagraph"/>
              <w:numPr>
                <w:ilvl w:val="0"/>
                <w:numId w:val="41"/>
              </w:numPr>
              <w:spacing w:line="259" w:lineRule="auto"/>
              <w:ind w:left="318"/>
            </w:pPr>
            <w:r>
              <w:t>Bokalders V., Bloka M., 2021. Ekoloģiskais dzīves veids un būvniecība. Kā projektēt veselīgas, racionālas un ilgtspējīgas ēkas. Rīga: Biedrība “Domas spēks”, 726 lpp.</w:t>
            </w:r>
          </w:p>
          <w:p w14:paraId="1A40F060" w14:textId="77777777" w:rsidR="008767E2" w:rsidRDefault="008767E2" w:rsidP="00B26944">
            <w:pPr>
              <w:pStyle w:val="ListParagraph"/>
              <w:numPr>
                <w:ilvl w:val="0"/>
                <w:numId w:val="41"/>
              </w:numPr>
              <w:spacing w:line="259" w:lineRule="auto"/>
              <w:ind w:left="318"/>
            </w:pPr>
            <w:r>
              <w:lastRenderedPageBreak/>
              <w:t xml:space="preserve">Dresner S., 2003. The </w:t>
            </w:r>
            <w:r w:rsidR="00391278">
              <w:t>P</w:t>
            </w:r>
            <w:r>
              <w:t xml:space="preserve">rinciples of Sustainability. </w:t>
            </w:r>
            <w:r w:rsidR="00627FDB">
              <w:t>London: Earthscan Publications Ltd., 200 p</w:t>
            </w:r>
            <w:r w:rsidR="008D7C7F">
              <w:t>p</w:t>
            </w:r>
            <w:r w:rsidR="00627FDB">
              <w:t>.</w:t>
            </w:r>
          </w:p>
          <w:p w14:paraId="48525051" w14:textId="77777777" w:rsidR="00627FDB" w:rsidRDefault="00627FDB" w:rsidP="00B26944">
            <w:pPr>
              <w:pStyle w:val="ListParagraph"/>
              <w:numPr>
                <w:ilvl w:val="0"/>
                <w:numId w:val="41"/>
              </w:numPr>
              <w:spacing w:line="259" w:lineRule="auto"/>
              <w:ind w:left="318"/>
            </w:pPr>
            <w:r>
              <w:t>Elliott J. A., 2006. An Introduction to Sustainable Development. 3rd ed. London, New York: Routledge, Taylor&amp;Francis Group, 283 p</w:t>
            </w:r>
            <w:r w:rsidR="008D7C7F">
              <w:t>p</w:t>
            </w:r>
            <w:r>
              <w:t>.</w:t>
            </w:r>
          </w:p>
          <w:p w14:paraId="18E00B2B" w14:textId="77777777" w:rsidR="00D205C6" w:rsidRDefault="00D205C6" w:rsidP="00B26944">
            <w:pPr>
              <w:numPr>
                <w:ilvl w:val="0"/>
                <w:numId w:val="41"/>
              </w:numPr>
              <w:autoSpaceDE/>
              <w:autoSpaceDN/>
              <w:adjustRightInd/>
              <w:ind w:left="318"/>
            </w:pPr>
            <w:r>
              <w:t>Lovelock J., 2000. Gaia. A New Look at Life on Earth. Oxford: University Press, 148 p</w:t>
            </w:r>
            <w:r w:rsidR="008D7C7F">
              <w:t>p</w:t>
            </w:r>
            <w:r>
              <w:t>.</w:t>
            </w:r>
          </w:p>
          <w:p w14:paraId="66193EFE" w14:textId="77777777" w:rsidR="008767E2" w:rsidRDefault="008767E2" w:rsidP="00B26944">
            <w:pPr>
              <w:pStyle w:val="ListParagraph"/>
              <w:numPr>
                <w:ilvl w:val="0"/>
                <w:numId w:val="41"/>
              </w:numPr>
              <w:spacing w:line="259" w:lineRule="auto"/>
              <w:ind w:left="318"/>
            </w:pPr>
            <w:r>
              <w:t>Melluma A., 2003. Latvijas Piekrastes ilgtspējīga attīstība. Rīga: Latvijas Universitāte, 16 lpp.</w:t>
            </w:r>
          </w:p>
          <w:p w14:paraId="71929653" w14:textId="77777777" w:rsidR="008767E2" w:rsidRPr="0025257E" w:rsidRDefault="008767E2" w:rsidP="00B26944">
            <w:pPr>
              <w:pStyle w:val="ListParagraph"/>
              <w:numPr>
                <w:ilvl w:val="0"/>
                <w:numId w:val="41"/>
              </w:numPr>
              <w:ind w:left="318"/>
            </w:pPr>
            <w:r w:rsidRPr="008767E2">
              <w:t xml:space="preserve">Kļaviņš M., Nikodemus O., Segliņš V., Melecis V., Vircavs M., Āboliņa K., 2008. </w:t>
            </w:r>
            <w:r w:rsidRPr="008767E2">
              <w:rPr>
                <w:iCs/>
              </w:rPr>
              <w:t>Vides zinātne</w:t>
            </w:r>
            <w:r w:rsidRPr="008767E2">
              <w:t>. Rīga: LU Akadēmiskais apgāds, 599 lpp.</w:t>
            </w:r>
          </w:p>
          <w:p w14:paraId="1F9DD841" w14:textId="77777777" w:rsidR="00026C21" w:rsidRDefault="008767E2" w:rsidP="00B26944">
            <w:pPr>
              <w:pStyle w:val="ListParagraph"/>
              <w:numPr>
                <w:ilvl w:val="0"/>
                <w:numId w:val="41"/>
              </w:numPr>
              <w:spacing w:line="259" w:lineRule="auto"/>
              <w:ind w:left="318"/>
            </w:pPr>
            <w:r>
              <w:t>Römpczyk E., 2007. Gribam ilgtspējīgu attīstību. Rīga: Friedrich-Ebert-Stiftung, 151 lpp.</w:t>
            </w:r>
          </w:p>
          <w:p w14:paraId="057DF0E3" w14:textId="77777777" w:rsidR="00815993" w:rsidRDefault="00815993" w:rsidP="00B26944">
            <w:pPr>
              <w:pStyle w:val="ListParagraph"/>
              <w:numPr>
                <w:ilvl w:val="0"/>
                <w:numId w:val="41"/>
              </w:numPr>
              <w:spacing w:line="259" w:lineRule="auto"/>
              <w:ind w:left="318"/>
            </w:pPr>
            <w:r>
              <w:t>Steigens A., 1999. Nākotne sākas šodien. Ceļā uz ilgtspējīgu attīstību. Rīga: SIA “Nordik”, 223 lpp.</w:t>
            </w:r>
          </w:p>
          <w:p w14:paraId="4B8EDB94" w14:textId="77777777" w:rsidR="008767E2" w:rsidRPr="00026C21" w:rsidRDefault="008767E2" w:rsidP="00B26944">
            <w:pPr>
              <w:pStyle w:val="ListParagraph"/>
              <w:numPr>
                <w:ilvl w:val="0"/>
                <w:numId w:val="41"/>
              </w:numPr>
              <w:spacing w:line="259" w:lineRule="auto"/>
              <w:ind w:left="318"/>
            </w:pPr>
            <w:r>
              <w:t xml:space="preserve">Vakerneidžels M., Rīss V., 2000. Mūsu ekoloģiskais pēdas nospiedums. </w:t>
            </w:r>
            <w:r w:rsidR="00012E59">
              <w:t xml:space="preserve">Kā samazināt cilvēka ietekmi  uz zemeslodi. </w:t>
            </w:r>
            <w:r>
              <w:t>Rīga: Norden AB, 193 lpp.</w:t>
            </w:r>
          </w:p>
        </w:tc>
      </w:tr>
      <w:tr w:rsidR="008D4CBD" w:rsidRPr="00026C21" w14:paraId="4C9F59DA" w14:textId="77777777" w:rsidTr="001A6313">
        <w:trPr>
          <w:jc w:val="center"/>
        </w:trPr>
        <w:tc>
          <w:tcPr>
            <w:tcW w:w="9582" w:type="dxa"/>
            <w:gridSpan w:val="2"/>
          </w:tcPr>
          <w:p w14:paraId="58B25623" w14:textId="77777777" w:rsidR="008D4CBD" w:rsidRPr="00026C21" w:rsidRDefault="008D4CBD" w:rsidP="008D4CBD">
            <w:pPr>
              <w:pStyle w:val="Nosaukumi"/>
            </w:pPr>
            <w:r w:rsidRPr="00026C21">
              <w:lastRenderedPageBreak/>
              <w:t>Periodika un citi informācijas avoti</w:t>
            </w:r>
          </w:p>
        </w:tc>
      </w:tr>
      <w:tr w:rsidR="00026C21" w:rsidRPr="00026C21" w14:paraId="6110A54B" w14:textId="77777777" w:rsidTr="001A6313">
        <w:trPr>
          <w:jc w:val="center"/>
        </w:trPr>
        <w:tc>
          <w:tcPr>
            <w:tcW w:w="9582" w:type="dxa"/>
            <w:gridSpan w:val="2"/>
          </w:tcPr>
          <w:p w14:paraId="1846D192" w14:textId="77777777" w:rsidR="00D715B8" w:rsidRDefault="00D715B8" w:rsidP="00D715B8">
            <w:pPr>
              <w:pStyle w:val="ListParagraph"/>
              <w:numPr>
                <w:ilvl w:val="0"/>
                <w:numId w:val="42"/>
              </w:numPr>
              <w:spacing w:line="259" w:lineRule="auto"/>
              <w:ind w:left="318"/>
            </w:pPr>
            <w:r>
              <w:t>Kļaviņš M., Zaļoksnis J., 2016. Klimats un ilgtspējīga attīstība. Rīga: LU Akadēmiskais apgāds</w:t>
            </w:r>
            <w:r w:rsidR="00490DD4">
              <w:t>.</w:t>
            </w:r>
            <w:r>
              <w:t xml:space="preserve"> [</w:t>
            </w:r>
            <w:r w:rsidRPr="00D715B8">
              <w:rPr>
                <w:color w:val="0070C0"/>
              </w:rPr>
              <w:t>https://edu.lu.lv/course/view.php?id=1143</w:t>
            </w:r>
            <w:r>
              <w:t>]</w:t>
            </w:r>
          </w:p>
          <w:p w14:paraId="6FE28B8D" w14:textId="77777777" w:rsidR="00391278" w:rsidRPr="00026C21" w:rsidRDefault="00B26944" w:rsidP="00D715B8">
            <w:pPr>
              <w:pStyle w:val="ListParagraph"/>
              <w:numPr>
                <w:ilvl w:val="0"/>
                <w:numId w:val="42"/>
              </w:numPr>
              <w:spacing w:line="259" w:lineRule="auto"/>
              <w:ind w:left="318"/>
            </w:pPr>
            <w:r>
              <w:t xml:space="preserve">RTU zinātniskie raksti. Ilgtspējīga telpiskā attīstība. </w:t>
            </w:r>
            <w:r w:rsidR="00D715B8">
              <w:t>Sustainable Spatial Development. [</w:t>
            </w:r>
            <w:r w:rsidR="00D715B8" w:rsidRPr="00D715B8">
              <w:rPr>
                <w:color w:val="0070C0"/>
              </w:rPr>
              <w:t>https://ortus.rtu.lv/science/lv/volume/14/1/1</w:t>
            </w:r>
            <w:r w:rsidR="00D715B8">
              <w:t>]</w:t>
            </w:r>
          </w:p>
        </w:tc>
      </w:tr>
      <w:tr w:rsidR="008D4CBD" w:rsidRPr="00026C21" w14:paraId="2486DE5A" w14:textId="77777777" w:rsidTr="001A6313">
        <w:trPr>
          <w:jc w:val="center"/>
        </w:trPr>
        <w:tc>
          <w:tcPr>
            <w:tcW w:w="9582" w:type="dxa"/>
            <w:gridSpan w:val="2"/>
          </w:tcPr>
          <w:p w14:paraId="56A21EDD" w14:textId="77777777" w:rsidR="008D4CBD" w:rsidRPr="00026C21" w:rsidRDefault="008D4CBD" w:rsidP="008D4CBD">
            <w:pPr>
              <w:pStyle w:val="Nosaukumi"/>
            </w:pPr>
            <w:r w:rsidRPr="00026C21">
              <w:t>Piezīmes</w:t>
            </w:r>
          </w:p>
        </w:tc>
      </w:tr>
      <w:tr w:rsidR="008D4CBD" w:rsidRPr="00026C21" w14:paraId="1DB10CEF" w14:textId="77777777" w:rsidTr="001A6313">
        <w:trPr>
          <w:jc w:val="center"/>
        </w:trPr>
        <w:tc>
          <w:tcPr>
            <w:tcW w:w="9582" w:type="dxa"/>
            <w:gridSpan w:val="2"/>
          </w:tcPr>
          <w:p w14:paraId="650CE2E8" w14:textId="77777777" w:rsidR="00497E41" w:rsidRPr="00C26767" w:rsidRDefault="00497E41" w:rsidP="00497E41">
            <w:r>
              <w:t>Profesionālo</w:t>
            </w:r>
            <w:r w:rsidRPr="00C26767">
              <w:t xml:space="preserve"> </w:t>
            </w:r>
            <w:r>
              <w:t>maģistra</w:t>
            </w:r>
            <w:r w:rsidRPr="00C26767">
              <w:t xml:space="preserve"> studiju programm</w:t>
            </w:r>
            <w:r>
              <w:t xml:space="preserve">u “Vides zinātne” un </w:t>
            </w:r>
            <w:r w:rsidRPr="00C26767">
              <w:t>“Ķīmija” studiju kurss.</w:t>
            </w:r>
          </w:p>
          <w:p w14:paraId="3A69D1AC" w14:textId="77777777" w:rsidR="00D715B8" w:rsidRDefault="00D715B8" w:rsidP="00497E41"/>
          <w:p w14:paraId="089D82D6" w14:textId="77777777" w:rsidR="008D4CBD" w:rsidRPr="00026C21" w:rsidRDefault="00497E41" w:rsidP="00497E41">
            <w:pPr>
              <w:rPr>
                <w:color w:val="0070C0"/>
              </w:rPr>
            </w:pPr>
            <w:r w:rsidRPr="00C26767">
              <w:t>Kurss tiek docēts latviešu</w:t>
            </w:r>
            <w:r w:rsidR="00491D39">
              <w:t xml:space="preserve"> un angļu</w:t>
            </w:r>
            <w:r w:rsidRPr="00C26767">
              <w:t xml:space="preserve"> valodā.</w:t>
            </w:r>
          </w:p>
        </w:tc>
      </w:tr>
    </w:tbl>
    <w:p w14:paraId="2C49E15A" w14:textId="77777777" w:rsidR="001B4907" w:rsidRPr="00026C21" w:rsidRDefault="001B4907" w:rsidP="001B4907"/>
    <w:p w14:paraId="2956F9D6" w14:textId="77777777" w:rsidR="001B4907" w:rsidRPr="00026C21" w:rsidRDefault="001B4907" w:rsidP="001B4907"/>
    <w:p w14:paraId="08BB4CCE" w14:textId="77777777" w:rsidR="00360579" w:rsidRPr="00026C21" w:rsidRDefault="00360579"/>
    <w:sectPr w:rsidR="00360579" w:rsidRPr="00026C21" w:rsidSect="001B490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8717D" w14:textId="77777777" w:rsidR="00EF2419" w:rsidRDefault="00EF2419" w:rsidP="001B4907">
      <w:r>
        <w:separator/>
      </w:r>
    </w:p>
  </w:endnote>
  <w:endnote w:type="continuationSeparator" w:id="0">
    <w:p w14:paraId="4696B774" w14:textId="77777777" w:rsidR="00EF2419" w:rsidRDefault="00EF241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9F0A2" w14:textId="77777777" w:rsidR="00EF2419" w:rsidRDefault="00EF2419" w:rsidP="001B4907">
      <w:r>
        <w:separator/>
      </w:r>
    </w:p>
  </w:footnote>
  <w:footnote w:type="continuationSeparator" w:id="0">
    <w:p w14:paraId="44715DCE" w14:textId="77777777" w:rsidR="00EF2419" w:rsidRDefault="00EF2419"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DA500A4"/>
    <w:multiLevelType w:val="hybridMultilevel"/>
    <w:tmpl w:val="61B01A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6BE3A05"/>
    <w:multiLevelType w:val="hybridMultilevel"/>
    <w:tmpl w:val="11146E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09B0A8A"/>
    <w:multiLevelType w:val="hybridMultilevel"/>
    <w:tmpl w:val="1B90DF0E"/>
    <w:lvl w:ilvl="0" w:tplc="97AAE348">
      <w:start w:val="1"/>
      <w:numFmt w:val="decimal"/>
      <w:lvlText w:val="%1."/>
      <w:lvlJc w:val="left"/>
      <w:pPr>
        <w:tabs>
          <w:tab w:val="num" w:pos="720"/>
        </w:tabs>
        <w:ind w:left="720" w:hanging="360"/>
      </w:pPr>
    </w:lvl>
    <w:lvl w:ilvl="1" w:tplc="CB76FC76" w:tentative="1">
      <w:start w:val="1"/>
      <w:numFmt w:val="decimal"/>
      <w:lvlText w:val="%2."/>
      <w:lvlJc w:val="left"/>
      <w:pPr>
        <w:tabs>
          <w:tab w:val="num" w:pos="1440"/>
        </w:tabs>
        <w:ind w:left="1440" w:hanging="360"/>
      </w:pPr>
    </w:lvl>
    <w:lvl w:ilvl="2" w:tplc="F4E21BA8" w:tentative="1">
      <w:start w:val="1"/>
      <w:numFmt w:val="decimal"/>
      <w:lvlText w:val="%3."/>
      <w:lvlJc w:val="left"/>
      <w:pPr>
        <w:tabs>
          <w:tab w:val="num" w:pos="2160"/>
        </w:tabs>
        <w:ind w:left="2160" w:hanging="360"/>
      </w:pPr>
    </w:lvl>
    <w:lvl w:ilvl="3" w:tplc="5DD6341A" w:tentative="1">
      <w:start w:val="1"/>
      <w:numFmt w:val="decimal"/>
      <w:lvlText w:val="%4."/>
      <w:lvlJc w:val="left"/>
      <w:pPr>
        <w:tabs>
          <w:tab w:val="num" w:pos="2880"/>
        </w:tabs>
        <w:ind w:left="2880" w:hanging="360"/>
      </w:pPr>
    </w:lvl>
    <w:lvl w:ilvl="4" w:tplc="40E61BC0" w:tentative="1">
      <w:start w:val="1"/>
      <w:numFmt w:val="decimal"/>
      <w:lvlText w:val="%5."/>
      <w:lvlJc w:val="left"/>
      <w:pPr>
        <w:tabs>
          <w:tab w:val="num" w:pos="3600"/>
        </w:tabs>
        <w:ind w:left="3600" w:hanging="360"/>
      </w:pPr>
    </w:lvl>
    <w:lvl w:ilvl="5" w:tplc="FACC234A" w:tentative="1">
      <w:start w:val="1"/>
      <w:numFmt w:val="decimal"/>
      <w:lvlText w:val="%6."/>
      <w:lvlJc w:val="left"/>
      <w:pPr>
        <w:tabs>
          <w:tab w:val="num" w:pos="4320"/>
        </w:tabs>
        <w:ind w:left="4320" w:hanging="360"/>
      </w:pPr>
    </w:lvl>
    <w:lvl w:ilvl="6" w:tplc="44E0D8A0" w:tentative="1">
      <w:start w:val="1"/>
      <w:numFmt w:val="decimal"/>
      <w:lvlText w:val="%7."/>
      <w:lvlJc w:val="left"/>
      <w:pPr>
        <w:tabs>
          <w:tab w:val="num" w:pos="5040"/>
        </w:tabs>
        <w:ind w:left="5040" w:hanging="360"/>
      </w:pPr>
    </w:lvl>
    <w:lvl w:ilvl="7" w:tplc="ED4ABD98" w:tentative="1">
      <w:start w:val="1"/>
      <w:numFmt w:val="decimal"/>
      <w:lvlText w:val="%8."/>
      <w:lvlJc w:val="left"/>
      <w:pPr>
        <w:tabs>
          <w:tab w:val="num" w:pos="5760"/>
        </w:tabs>
        <w:ind w:left="5760" w:hanging="360"/>
      </w:pPr>
    </w:lvl>
    <w:lvl w:ilvl="8" w:tplc="FA38C5C2" w:tentative="1">
      <w:start w:val="1"/>
      <w:numFmt w:val="decimal"/>
      <w:lvlText w:val="%9."/>
      <w:lvlJc w:val="left"/>
      <w:pPr>
        <w:tabs>
          <w:tab w:val="num" w:pos="6480"/>
        </w:tabs>
        <w:ind w:left="6480" w:hanging="360"/>
      </w:p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7692C40"/>
    <w:multiLevelType w:val="hybridMultilevel"/>
    <w:tmpl w:val="9BC09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77D7733"/>
    <w:multiLevelType w:val="hybridMultilevel"/>
    <w:tmpl w:val="7980C2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06961113">
    <w:abstractNumId w:val="34"/>
  </w:num>
  <w:num w:numId="2" w16cid:durableId="1479803299">
    <w:abstractNumId w:val="8"/>
  </w:num>
  <w:num w:numId="3" w16cid:durableId="38289951">
    <w:abstractNumId w:val="23"/>
  </w:num>
  <w:num w:numId="4" w16cid:durableId="2013684072">
    <w:abstractNumId w:val="24"/>
  </w:num>
  <w:num w:numId="5" w16cid:durableId="1390180465">
    <w:abstractNumId w:val="6"/>
  </w:num>
  <w:num w:numId="6" w16cid:durableId="852495622">
    <w:abstractNumId w:val="7"/>
  </w:num>
  <w:num w:numId="7" w16cid:durableId="1726828815">
    <w:abstractNumId w:val="9"/>
  </w:num>
  <w:num w:numId="8" w16cid:durableId="939795896">
    <w:abstractNumId w:val="0"/>
  </w:num>
  <w:num w:numId="9" w16cid:durableId="1136292236">
    <w:abstractNumId w:val="1"/>
  </w:num>
  <w:num w:numId="10" w16cid:durableId="47846242">
    <w:abstractNumId w:val="2"/>
  </w:num>
  <w:num w:numId="11" w16cid:durableId="1462990209">
    <w:abstractNumId w:val="6"/>
    <w:lvlOverride w:ilvl="0">
      <w:startOverride w:val="1"/>
    </w:lvlOverride>
  </w:num>
  <w:num w:numId="12" w16cid:durableId="852452862">
    <w:abstractNumId w:val="16"/>
  </w:num>
  <w:num w:numId="13" w16cid:durableId="1405761879">
    <w:abstractNumId w:val="40"/>
  </w:num>
  <w:num w:numId="14" w16cid:durableId="300234434">
    <w:abstractNumId w:val="10"/>
  </w:num>
  <w:num w:numId="15" w16cid:durableId="1528323834">
    <w:abstractNumId w:val="13"/>
  </w:num>
  <w:num w:numId="16" w16cid:durableId="1432701846">
    <w:abstractNumId w:val="14"/>
  </w:num>
  <w:num w:numId="17" w16cid:durableId="997731120">
    <w:abstractNumId w:val="21"/>
  </w:num>
  <w:num w:numId="18" w16cid:durableId="675351852">
    <w:abstractNumId w:val="29"/>
  </w:num>
  <w:num w:numId="19" w16cid:durableId="682515723">
    <w:abstractNumId w:val="28"/>
  </w:num>
  <w:num w:numId="20" w16cid:durableId="1314800890">
    <w:abstractNumId w:val="35"/>
  </w:num>
  <w:num w:numId="21" w16cid:durableId="57555293">
    <w:abstractNumId w:val="37"/>
  </w:num>
  <w:num w:numId="22" w16cid:durableId="1918857751">
    <w:abstractNumId w:val="39"/>
  </w:num>
  <w:num w:numId="23" w16cid:durableId="1172794258">
    <w:abstractNumId w:val="15"/>
  </w:num>
  <w:num w:numId="24" w16cid:durableId="908996671">
    <w:abstractNumId w:val="33"/>
  </w:num>
  <w:num w:numId="25" w16cid:durableId="539248857">
    <w:abstractNumId w:val="25"/>
  </w:num>
  <w:num w:numId="26" w16cid:durableId="241567141">
    <w:abstractNumId w:val="4"/>
  </w:num>
  <w:num w:numId="27" w16cid:durableId="871769872">
    <w:abstractNumId w:val="3"/>
  </w:num>
  <w:num w:numId="28" w16cid:durableId="446704786">
    <w:abstractNumId w:val="27"/>
  </w:num>
  <w:num w:numId="29" w16cid:durableId="33429136">
    <w:abstractNumId w:val="18"/>
  </w:num>
  <w:num w:numId="30" w16cid:durableId="195967674">
    <w:abstractNumId w:val="31"/>
  </w:num>
  <w:num w:numId="31" w16cid:durableId="436025942">
    <w:abstractNumId w:val="32"/>
  </w:num>
  <w:num w:numId="32" w16cid:durableId="957107430">
    <w:abstractNumId w:val="19"/>
  </w:num>
  <w:num w:numId="33" w16cid:durableId="206571518">
    <w:abstractNumId w:val="5"/>
  </w:num>
  <w:num w:numId="34" w16cid:durableId="1997758571">
    <w:abstractNumId w:val="17"/>
  </w:num>
  <w:num w:numId="35" w16cid:durableId="1187986583">
    <w:abstractNumId w:val="12"/>
  </w:num>
  <w:num w:numId="36" w16cid:durableId="125977711">
    <w:abstractNumId w:val="20"/>
  </w:num>
  <w:num w:numId="37" w16cid:durableId="861014755">
    <w:abstractNumId w:val="38"/>
  </w:num>
  <w:num w:numId="38" w16cid:durableId="1296255679">
    <w:abstractNumId w:val="22"/>
  </w:num>
  <w:num w:numId="39" w16cid:durableId="601883493">
    <w:abstractNumId w:val="26"/>
  </w:num>
  <w:num w:numId="40" w16cid:durableId="1664044173">
    <w:abstractNumId w:val="30"/>
  </w:num>
  <w:num w:numId="41" w16cid:durableId="1061295282">
    <w:abstractNumId w:val="36"/>
  </w:num>
  <w:num w:numId="42" w16cid:durableId="14396438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E59"/>
    <w:rsid w:val="00026C21"/>
    <w:rsid w:val="000343C0"/>
    <w:rsid w:val="00035105"/>
    <w:rsid w:val="000638D1"/>
    <w:rsid w:val="00080C7F"/>
    <w:rsid w:val="00082D79"/>
    <w:rsid w:val="000E6E15"/>
    <w:rsid w:val="00107289"/>
    <w:rsid w:val="001B4907"/>
    <w:rsid w:val="00233C71"/>
    <w:rsid w:val="00244E4B"/>
    <w:rsid w:val="002601C6"/>
    <w:rsid w:val="00265FE2"/>
    <w:rsid w:val="00360579"/>
    <w:rsid w:val="00391278"/>
    <w:rsid w:val="003C2FFF"/>
    <w:rsid w:val="003E21FB"/>
    <w:rsid w:val="003E46DC"/>
    <w:rsid w:val="00483A3E"/>
    <w:rsid w:val="004852DF"/>
    <w:rsid w:val="00490DD4"/>
    <w:rsid w:val="00491D39"/>
    <w:rsid w:val="0049440B"/>
    <w:rsid w:val="00497E41"/>
    <w:rsid w:val="0056659C"/>
    <w:rsid w:val="00594349"/>
    <w:rsid w:val="005965C5"/>
    <w:rsid w:val="00612290"/>
    <w:rsid w:val="006214C8"/>
    <w:rsid w:val="00627FDB"/>
    <w:rsid w:val="00776BE4"/>
    <w:rsid w:val="00791E37"/>
    <w:rsid w:val="007C6D15"/>
    <w:rsid w:val="00815993"/>
    <w:rsid w:val="00875ADC"/>
    <w:rsid w:val="008767E2"/>
    <w:rsid w:val="00877E76"/>
    <w:rsid w:val="008C53BE"/>
    <w:rsid w:val="008D4CBD"/>
    <w:rsid w:val="008D7C7F"/>
    <w:rsid w:val="008F5EB7"/>
    <w:rsid w:val="00915640"/>
    <w:rsid w:val="009629B5"/>
    <w:rsid w:val="0096755C"/>
    <w:rsid w:val="009B137F"/>
    <w:rsid w:val="009E42B8"/>
    <w:rsid w:val="00A008CD"/>
    <w:rsid w:val="00A65099"/>
    <w:rsid w:val="00AB6037"/>
    <w:rsid w:val="00B13E94"/>
    <w:rsid w:val="00B26944"/>
    <w:rsid w:val="00B9471E"/>
    <w:rsid w:val="00B97F33"/>
    <w:rsid w:val="00BA002A"/>
    <w:rsid w:val="00BC05DC"/>
    <w:rsid w:val="00C46E00"/>
    <w:rsid w:val="00C835CD"/>
    <w:rsid w:val="00CB72DF"/>
    <w:rsid w:val="00D205C6"/>
    <w:rsid w:val="00D715B8"/>
    <w:rsid w:val="00D8219E"/>
    <w:rsid w:val="00EA0F87"/>
    <w:rsid w:val="00EE5D4E"/>
    <w:rsid w:val="00EF2419"/>
    <w:rsid w:val="00F0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0561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paragraph" w:styleId="Heading4">
    <w:name w:val="heading 4"/>
    <w:basedOn w:val="Normal"/>
    <w:next w:val="Normal"/>
    <w:link w:val="Heading4Char"/>
    <w:uiPriority w:val="9"/>
    <w:semiHidden/>
    <w:unhideWhenUsed/>
    <w:qFormat/>
    <w:rsid w:val="00D715B8"/>
    <w:pPr>
      <w:keepNext/>
      <w:keepLines/>
      <w:spacing w:before="40"/>
      <w:outlineLvl w:val="3"/>
    </w:pPr>
    <w:rPr>
      <w:rFonts w:asciiTheme="majorHAnsi" w:eastAsiaTheme="majorEastAsia" w:hAnsiTheme="majorHAnsi" w:cstheme="majorBidi"/>
      <w:i/>
      <w:iCs w:val="0"/>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FollowedHyperlink">
    <w:name w:val="FollowedHyperlink"/>
    <w:basedOn w:val="DefaultParagraphFont"/>
    <w:uiPriority w:val="99"/>
    <w:semiHidden/>
    <w:unhideWhenUsed/>
    <w:rsid w:val="00D715B8"/>
    <w:rPr>
      <w:color w:val="954F72" w:themeColor="followedHyperlink"/>
      <w:u w:val="single"/>
    </w:rPr>
  </w:style>
  <w:style w:type="character" w:customStyle="1" w:styleId="Heading4Char">
    <w:name w:val="Heading 4 Char"/>
    <w:basedOn w:val="DefaultParagraphFont"/>
    <w:link w:val="Heading4"/>
    <w:uiPriority w:val="9"/>
    <w:semiHidden/>
    <w:rsid w:val="00D715B8"/>
    <w:rPr>
      <w:rFonts w:asciiTheme="majorHAnsi" w:eastAsiaTheme="majorEastAsia" w:hAnsiTheme="majorHAnsi" w:cstheme="majorBidi"/>
      <w:bCs/>
      <w:i/>
      <w:color w:val="2E74B5" w:themeColor="accent1" w:themeShade="BF"/>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644171">
      <w:bodyDiv w:val="1"/>
      <w:marLeft w:val="0"/>
      <w:marRight w:val="0"/>
      <w:marTop w:val="0"/>
      <w:marBottom w:val="0"/>
      <w:divBdr>
        <w:top w:val="none" w:sz="0" w:space="0" w:color="auto"/>
        <w:left w:val="none" w:sz="0" w:space="0" w:color="auto"/>
        <w:bottom w:val="none" w:sz="0" w:space="0" w:color="auto"/>
        <w:right w:val="none" w:sz="0" w:space="0" w:color="auto"/>
      </w:divBdr>
    </w:div>
    <w:div w:id="109539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6037</Words>
  <Characters>3442</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6</cp:revision>
  <dcterms:created xsi:type="dcterms:W3CDTF">2024-02-29T15:21:00Z</dcterms:created>
  <dcterms:modified xsi:type="dcterms:W3CDTF">2024-08-08T11:04:00Z</dcterms:modified>
</cp:coreProperties>
</file>