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771C01" w14:textId="7A440965" w:rsidR="002C75AE" w:rsidRPr="0050286C" w:rsidRDefault="002C75AE" w:rsidP="002C75AE">
      <w:pPr>
        <w:ind w:right="57"/>
        <w:jc w:val="center"/>
        <w:rPr>
          <w:lang w:val="en-GB"/>
        </w:rPr>
      </w:pPr>
      <w:r>
        <w:rPr>
          <w:noProof/>
        </w:rPr>
        <w:drawing>
          <wp:inline distT="0" distB="0" distL="0" distR="0" wp14:anchorId="25B55AB2" wp14:editId="39653236">
            <wp:extent cx="1422400" cy="1498600"/>
            <wp:effectExtent l="19050" t="0" r="635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1422400" cy="1498600"/>
                    </a:xfrm>
                    <a:prstGeom prst="rect">
                      <a:avLst/>
                    </a:prstGeom>
                    <a:noFill/>
                    <a:ln w="9525">
                      <a:noFill/>
                      <a:miter lim="800000"/>
                      <a:headEnd/>
                      <a:tailEnd/>
                    </a:ln>
                  </pic:spPr>
                </pic:pic>
              </a:graphicData>
            </a:graphic>
          </wp:inline>
        </w:drawing>
      </w:r>
    </w:p>
    <w:p w14:paraId="5D7A4587" w14:textId="77777777" w:rsidR="002C75AE" w:rsidRPr="0050286C" w:rsidRDefault="002C75AE" w:rsidP="002C75AE">
      <w:pPr>
        <w:ind w:left="-510" w:right="57"/>
        <w:jc w:val="center"/>
        <w:rPr>
          <w:lang w:val="en-GB"/>
        </w:rPr>
      </w:pPr>
    </w:p>
    <w:p w14:paraId="38F5B185" w14:textId="77777777" w:rsidR="002C75AE" w:rsidRDefault="002C75AE" w:rsidP="002C75AE">
      <w:pPr>
        <w:ind w:left="-510" w:right="57"/>
        <w:jc w:val="center"/>
        <w:rPr>
          <w:rFonts w:ascii="Times New Roman" w:hAnsi="Times New Roman" w:cs="Times New Roman"/>
          <w:b/>
          <w:caps/>
          <w:sz w:val="36"/>
          <w:szCs w:val="36"/>
          <w:lang w:val="en-GB"/>
        </w:rPr>
      </w:pPr>
    </w:p>
    <w:p w14:paraId="36CA2CED" w14:textId="7BB063E8" w:rsidR="002C75AE" w:rsidRPr="00D1718F" w:rsidRDefault="002C75AE" w:rsidP="002C75AE">
      <w:pPr>
        <w:ind w:left="-510" w:right="57"/>
        <w:jc w:val="center"/>
        <w:rPr>
          <w:rFonts w:ascii="Times New Roman" w:hAnsi="Times New Roman" w:cs="Times New Roman"/>
          <w:b/>
          <w:caps/>
          <w:sz w:val="36"/>
          <w:szCs w:val="36"/>
          <w:lang w:val="en-GB"/>
        </w:rPr>
      </w:pPr>
      <w:r w:rsidRPr="00D1718F">
        <w:rPr>
          <w:rFonts w:ascii="Times New Roman" w:hAnsi="Times New Roman" w:cs="Times New Roman"/>
          <w:b/>
          <w:caps/>
          <w:sz w:val="36"/>
          <w:szCs w:val="36"/>
          <w:lang w:val="en-GB"/>
        </w:rPr>
        <w:t>DAUGAVPILS UNIVERSITĀTE</w:t>
      </w:r>
    </w:p>
    <w:p w14:paraId="052A549F" w14:textId="77777777" w:rsidR="002C75AE" w:rsidRPr="00D1718F" w:rsidRDefault="002C75AE" w:rsidP="002C75AE">
      <w:pPr>
        <w:ind w:left="-510" w:right="57"/>
        <w:jc w:val="center"/>
        <w:rPr>
          <w:rFonts w:ascii="Times New Roman" w:hAnsi="Times New Roman" w:cs="Times New Roman"/>
          <w:b/>
          <w:caps/>
          <w:sz w:val="36"/>
          <w:szCs w:val="36"/>
          <w:lang w:val="en-GB"/>
        </w:rPr>
      </w:pPr>
      <w:bookmarkStart w:id="0" w:name="_Toc310575515"/>
      <w:r w:rsidRPr="00D1718F">
        <w:rPr>
          <w:rFonts w:ascii="Times New Roman" w:hAnsi="Times New Roman" w:cs="Times New Roman"/>
          <w:b/>
          <w:caps/>
          <w:sz w:val="36"/>
          <w:szCs w:val="36"/>
          <w:lang w:val="en-GB"/>
        </w:rPr>
        <w:t xml:space="preserve">DABASZINĀTŅU UN </w:t>
      </w:r>
      <w:r>
        <w:rPr>
          <w:rFonts w:ascii="Times New Roman" w:hAnsi="Times New Roman" w:cs="Times New Roman"/>
          <w:b/>
          <w:caps/>
          <w:sz w:val="36"/>
          <w:szCs w:val="36"/>
          <w:lang w:val="en-GB"/>
        </w:rPr>
        <w:t>VESELĪBAS APRŪPES</w:t>
      </w:r>
      <w:r w:rsidRPr="00D1718F">
        <w:rPr>
          <w:rFonts w:ascii="Times New Roman" w:hAnsi="Times New Roman" w:cs="Times New Roman"/>
          <w:b/>
          <w:caps/>
          <w:sz w:val="36"/>
          <w:szCs w:val="36"/>
          <w:lang w:val="en-GB"/>
        </w:rPr>
        <w:t xml:space="preserve"> FAKULTĀTE</w:t>
      </w:r>
      <w:bookmarkEnd w:id="0"/>
    </w:p>
    <w:p w14:paraId="43FD070B" w14:textId="77777777" w:rsidR="002C75AE" w:rsidRPr="00D1718F" w:rsidRDefault="002C75AE" w:rsidP="002C75AE">
      <w:pPr>
        <w:ind w:left="-510" w:right="57"/>
        <w:jc w:val="center"/>
        <w:rPr>
          <w:rFonts w:ascii="Times New Roman" w:hAnsi="Times New Roman" w:cs="Times New Roman"/>
          <w:b/>
          <w:i/>
          <w:caps/>
          <w:lang w:val="en-GB"/>
        </w:rPr>
      </w:pPr>
    </w:p>
    <w:p w14:paraId="5D03FC13" w14:textId="20C91FBD" w:rsidR="002C75AE" w:rsidRDefault="002C75AE" w:rsidP="002C75AE">
      <w:pPr>
        <w:ind w:left="-510" w:right="57"/>
        <w:jc w:val="center"/>
        <w:rPr>
          <w:rFonts w:ascii="Times New Roman" w:hAnsi="Times New Roman" w:cs="Times New Roman"/>
          <w:sz w:val="28"/>
          <w:szCs w:val="28"/>
          <w:lang w:val="pl-PL"/>
        </w:rPr>
      </w:pPr>
    </w:p>
    <w:p w14:paraId="5ED35187" w14:textId="77777777" w:rsidR="002C75AE" w:rsidRDefault="002C75AE" w:rsidP="002C75AE">
      <w:pPr>
        <w:ind w:left="-510" w:right="57"/>
        <w:jc w:val="center"/>
        <w:rPr>
          <w:rFonts w:ascii="Times New Roman" w:hAnsi="Times New Roman" w:cs="Times New Roman"/>
          <w:sz w:val="28"/>
          <w:szCs w:val="28"/>
          <w:lang w:val="pl-PL"/>
        </w:rPr>
      </w:pPr>
    </w:p>
    <w:p w14:paraId="5130408A" w14:textId="77777777" w:rsidR="002C75AE" w:rsidRDefault="002C75AE" w:rsidP="002C75AE">
      <w:pPr>
        <w:ind w:left="-510" w:right="57"/>
        <w:jc w:val="center"/>
        <w:rPr>
          <w:rFonts w:ascii="Times New Roman" w:hAnsi="Times New Roman" w:cs="Times New Roman"/>
          <w:sz w:val="28"/>
          <w:szCs w:val="28"/>
          <w:lang w:val="pl-PL"/>
        </w:rPr>
      </w:pPr>
    </w:p>
    <w:p w14:paraId="7D240983" w14:textId="77777777" w:rsidR="002C75AE" w:rsidRDefault="002C75AE" w:rsidP="002C75AE">
      <w:pPr>
        <w:ind w:left="-510" w:right="57"/>
        <w:jc w:val="center"/>
        <w:rPr>
          <w:rFonts w:ascii="Times New Roman" w:hAnsi="Times New Roman" w:cs="Times New Roman"/>
          <w:sz w:val="28"/>
          <w:szCs w:val="28"/>
          <w:lang w:val="pl-PL"/>
        </w:rPr>
      </w:pPr>
    </w:p>
    <w:p w14:paraId="7CEA3EE3" w14:textId="44A80712" w:rsidR="002C75AE" w:rsidRDefault="002C75AE" w:rsidP="002C75AE">
      <w:pPr>
        <w:ind w:left="-510" w:right="57"/>
        <w:jc w:val="center"/>
        <w:rPr>
          <w:rFonts w:ascii="Times New Roman" w:hAnsi="Times New Roman" w:cs="Times New Roman"/>
          <w:sz w:val="28"/>
          <w:szCs w:val="28"/>
          <w:lang w:val="pl-PL"/>
        </w:rPr>
      </w:pPr>
      <w:r w:rsidRPr="00D1718F">
        <w:rPr>
          <w:rFonts w:ascii="Times New Roman" w:hAnsi="Times New Roman" w:cs="Times New Roman"/>
          <w:sz w:val="28"/>
          <w:szCs w:val="28"/>
          <w:lang w:val="pl-PL"/>
        </w:rPr>
        <w:t>STUDIJU VIRZIENA</w:t>
      </w:r>
    </w:p>
    <w:p w14:paraId="0DFF9378" w14:textId="77777777" w:rsidR="002C75AE" w:rsidRPr="00D1718F" w:rsidRDefault="002C75AE" w:rsidP="002C75AE">
      <w:pPr>
        <w:ind w:left="-510" w:right="57"/>
        <w:jc w:val="center"/>
        <w:rPr>
          <w:rFonts w:ascii="Times New Roman" w:hAnsi="Times New Roman" w:cs="Times New Roman"/>
          <w:sz w:val="28"/>
          <w:szCs w:val="28"/>
          <w:lang w:val="pl-PL"/>
        </w:rPr>
      </w:pPr>
    </w:p>
    <w:p w14:paraId="5970FE3D" w14:textId="77777777" w:rsidR="002C75AE" w:rsidRDefault="002C75AE" w:rsidP="002C75AE">
      <w:pPr>
        <w:ind w:left="-510" w:right="57"/>
        <w:rPr>
          <w:rFonts w:ascii="Times New Roman" w:eastAsia="Times New Roman" w:hAnsi="Times New Roman" w:cs="Times New Roman"/>
          <w:b/>
          <w:bCs/>
          <w:caps/>
          <w:sz w:val="48"/>
          <w:szCs w:val="48"/>
          <w:lang w:val="pl-PL"/>
        </w:rPr>
      </w:pPr>
    </w:p>
    <w:p w14:paraId="3C60E9D6" w14:textId="426832B8" w:rsidR="002C75AE" w:rsidRPr="00D1718F" w:rsidRDefault="002C75AE" w:rsidP="002C75AE">
      <w:pPr>
        <w:ind w:left="-510" w:right="57"/>
        <w:jc w:val="center"/>
        <w:rPr>
          <w:rFonts w:ascii="Times New Roman" w:eastAsia="Times New Roman" w:hAnsi="Times New Roman" w:cs="Times New Roman"/>
          <w:b/>
          <w:bCs/>
          <w:caps/>
          <w:sz w:val="48"/>
          <w:szCs w:val="48"/>
          <w:lang w:val="pl-PL"/>
        </w:rPr>
      </w:pPr>
      <w:r w:rsidRPr="00D1718F">
        <w:rPr>
          <w:rFonts w:ascii="Times New Roman" w:eastAsia="Times New Roman" w:hAnsi="Times New Roman" w:cs="Times New Roman"/>
          <w:b/>
          <w:bCs/>
          <w:caps/>
          <w:sz w:val="48"/>
          <w:szCs w:val="48"/>
          <w:lang w:val="pl-PL"/>
        </w:rPr>
        <w:t>„</w:t>
      </w:r>
      <w:r>
        <w:rPr>
          <w:rFonts w:ascii="Times New Roman" w:hAnsi="Times New Roman" w:cs="Times New Roman"/>
          <w:b/>
          <w:caps/>
          <w:sz w:val="48"/>
          <w:szCs w:val="48"/>
          <w:lang w:val="pl-PL"/>
        </w:rPr>
        <w:t>VIDES AIZSARDZĪBA</w:t>
      </w:r>
      <w:r w:rsidRPr="00D1718F">
        <w:rPr>
          <w:rFonts w:ascii="Times New Roman" w:eastAsia="Times New Roman" w:hAnsi="Times New Roman" w:cs="Times New Roman"/>
          <w:b/>
          <w:bCs/>
          <w:caps/>
          <w:sz w:val="48"/>
          <w:szCs w:val="48"/>
          <w:lang w:val="pl-PL"/>
        </w:rPr>
        <w:t>”</w:t>
      </w:r>
    </w:p>
    <w:p w14:paraId="6CF785B7" w14:textId="77777777" w:rsidR="002C75AE" w:rsidRPr="00D1718F" w:rsidRDefault="002C75AE" w:rsidP="002C75AE">
      <w:pPr>
        <w:ind w:left="-510" w:right="57"/>
        <w:jc w:val="center"/>
        <w:rPr>
          <w:rFonts w:ascii="Times New Roman" w:eastAsia="Times New Roman" w:hAnsi="Times New Roman" w:cs="Times New Roman"/>
          <w:b/>
          <w:bCs/>
          <w:caps/>
          <w:sz w:val="36"/>
          <w:szCs w:val="36"/>
          <w:lang w:val="pl-PL"/>
        </w:rPr>
      </w:pPr>
      <w:r w:rsidRPr="00D1718F">
        <w:rPr>
          <w:rFonts w:ascii="Times New Roman" w:eastAsia="Times New Roman" w:hAnsi="Times New Roman" w:cs="Times New Roman"/>
          <w:b/>
          <w:bCs/>
          <w:caps/>
          <w:sz w:val="36"/>
          <w:szCs w:val="36"/>
          <w:lang w:val="pl-PL"/>
        </w:rPr>
        <w:t>PAŠNOVĒRTĒJUMA ZIŅOJUMS PAR</w:t>
      </w:r>
    </w:p>
    <w:p w14:paraId="6ED1A88D" w14:textId="77777777" w:rsidR="002C75AE" w:rsidRPr="00D1718F" w:rsidRDefault="002C75AE" w:rsidP="002C75AE">
      <w:pPr>
        <w:ind w:left="-510" w:right="57"/>
        <w:jc w:val="center"/>
        <w:rPr>
          <w:rFonts w:ascii="Times New Roman" w:hAnsi="Times New Roman" w:cs="Times New Roman"/>
          <w:b/>
          <w:caps/>
          <w:sz w:val="36"/>
          <w:szCs w:val="36"/>
          <w:lang w:val="pl-PL"/>
        </w:rPr>
      </w:pPr>
      <w:r w:rsidRPr="00D1718F">
        <w:rPr>
          <w:rFonts w:ascii="Times New Roman" w:eastAsia="Times New Roman" w:hAnsi="Times New Roman" w:cs="Times New Roman"/>
          <w:b/>
          <w:bCs/>
          <w:caps/>
          <w:sz w:val="36"/>
          <w:szCs w:val="36"/>
          <w:lang w:val="pl-PL"/>
        </w:rPr>
        <w:t>202</w:t>
      </w:r>
      <w:r>
        <w:rPr>
          <w:rFonts w:ascii="Times New Roman" w:eastAsia="Times New Roman" w:hAnsi="Times New Roman" w:cs="Times New Roman"/>
          <w:b/>
          <w:bCs/>
          <w:caps/>
          <w:sz w:val="36"/>
          <w:szCs w:val="36"/>
          <w:lang w:val="pl-PL"/>
        </w:rPr>
        <w:t>3</w:t>
      </w:r>
      <w:r w:rsidRPr="00D1718F">
        <w:rPr>
          <w:rFonts w:ascii="Times New Roman" w:eastAsia="Times New Roman" w:hAnsi="Times New Roman" w:cs="Times New Roman"/>
          <w:b/>
          <w:bCs/>
          <w:caps/>
          <w:sz w:val="36"/>
          <w:szCs w:val="36"/>
          <w:lang w:val="pl-PL"/>
        </w:rPr>
        <w:t>./202</w:t>
      </w:r>
      <w:r>
        <w:rPr>
          <w:rFonts w:ascii="Times New Roman" w:eastAsia="Times New Roman" w:hAnsi="Times New Roman" w:cs="Times New Roman"/>
          <w:b/>
          <w:bCs/>
          <w:caps/>
          <w:sz w:val="36"/>
          <w:szCs w:val="36"/>
          <w:lang w:val="pl-PL"/>
        </w:rPr>
        <w:t>4</w:t>
      </w:r>
      <w:r w:rsidRPr="00D1718F">
        <w:rPr>
          <w:rFonts w:ascii="Times New Roman" w:eastAsia="Times New Roman" w:hAnsi="Times New Roman" w:cs="Times New Roman"/>
          <w:b/>
          <w:bCs/>
          <w:caps/>
          <w:sz w:val="36"/>
          <w:szCs w:val="36"/>
          <w:lang w:val="pl-PL"/>
        </w:rPr>
        <w:t>. STUDIJU GADU</w:t>
      </w:r>
    </w:p>
    <w:p w14:paraId="7C3C18CA" w14:textId="77777777" w:rsidR="002C75AE" w:rsidRPr="00D1718F" w:rsidRDefault="002C75AE" w:rsidP="002C75AE">
      <w:pPr>
        <w:ind w:left="-510" w:right="57"/>
        <w:rPr>
          <w:rFonts w:ascii="Times New Roman" w:hAnsi="Times New Roman" w:cs="Times New Roman"/>
          <w:lang w:val="pl-PL"/>
        </w:rPr>
      </w:pPr>
    </w:p>
    <w:p w14:paraId="288FE90E" w14:textId="6BEB86E6" w:rsidR="002C75AE" w:rsidRDefault="002C75AE" w:rsidP="002C75AE">
      <w:pPr>
        <w:ind w:left="-510" w:right="57"/>
        <w:rPr>
          <w:rFonts w:ascii="Times New Roman" w:hAnsi="Times New Roman" w:cs="Times New Roman"/>
          <w:highlight w:val="lightGray"/>
          <w:lang w:val="pl-PL"/>
        </w:rPr>
      </w:pPr>
    </w:p>
    <w:p w14:paraId="45A3241C" w14:textId="77777777" w:rsidR="002C75AE" w:rsidRDefault="002C75AE" w:rsidP="002C75AE">
      <w:pPr>
        <w:ind w:left="-510" w:right="57"/>
        <w:rPr>
          <w:rFonts w:ascii="Times New Roman" w:hAnsi="Times New Roman" w:cs="Times New Roman"/>
          <w:highlight w:val="lightGray"/>
          <w:lang w:val="pl-PL"/>
        </w:rPr>
      </w:pPr>
    </w:p>
    <w:p w14:paraId="1054F1DE" w14:textId="1EAD1812" w:rsidR="002C75AE" w:rsidRDefault="002C75AE" w:rsidP="002C75AE">
      <w:pPr>
        <w:ind w:left="-510" w:right="57"/>
        <w:rPr>
          <w:rFonts w:ascii="Times New Roman" w:hAnsi="Times New Roman" w:cs="Times New Roman"/>
          <w:sz w:val="24"/>
          <w:highlight w:val="cyan"/>
          <w:lang w:val="pl-PL"/>
        </w:rPr>
      </w:pPr>
    </w:p>
    <w:p w14:paraId="71813278" w14:textId="77777777" w:rsidR="002C75AE" w:rsidRPr="00D1718F" w:rsidRDefault="002C75AE" w:rsidP="002C75AE">
      <w:pPr>
        <w:ind w:left="-510" w:right="57"/>
        <w:rPr>
          <w:rFonts w:ascii="Times New Roman" w:hAnsi="Times New Roman" w:cs="Times New Roman"/>
          <w:lang w:val="pl-PL"/>
        </w:rPr>
      </w:pPr>
    </w:p>
    <w:p w14:paraId="25CF7D42" w14:textId="7D9D1769" w:rsidR="002C75AE" w:rsidRDefault="002C75AE" w:rsidP="002C75AE">
      <w:pPr>
        <w:pStyle w:val="BodyText"/>
        <w:spacing w:after="0"/>
        <w:ind w:left="-510" w:right="57"/>
        <w:rPr>
          <w:sz w:val="28"/>
          <w:szCs w:val="28"/>
          <w:lang w:val="pl-PL"/>
        </w:rPr>
      </w:pPr>
    </w:p>
    <w:p w14:paraId="0E9816D3" w14:textId="77777777" w:rsidR="002C75AE" w:rsidRDefault="002C75AE" w:rsidP="002C75AE">
      <w:pPr>
        <w:pStyle w:val="BodyText"/>
        <w:spacing w:after="0"/>
        <w:ind w:left="-510" w:right="57"/>
        <w:rPr>
          <w:sz w:val="28"/>
          <w:szCs w:val="28"/>
          <w:lang w:val="pl-PL"/>
        </w:rPr>
      </w:pPr>
    </w:p>
    <w:p w14:paraId="24051BE1" w14:textId="77777777" w:rsidR="002C75AE" w:rsidRDefault="002C75AE" w:rsidP="002C75AE">
      <w:pPr>
        <w:pStyle w:val="BodyText"/>
        <w:spacing w:after="0"/>
        <w:ind w:left="-510" w:right="57"/>
        <w:jc w:val="right"/>
        <w:rPr>
          <w:sz w:val="28"/>
          <w:szCs w:val="28"/>
          <w:lang w:val="pl-PL"/>
        </w:rPr>
      </w:pPr>
    </w:p>
    <w:p w14:paraId="730B447A" w14:textId="77777777" w:rsidR="002C75AE" w:rsidRPr="00624E18" w:rsidRDefault="002C75AE" w:rsidP="002C75AE">
      <w:pPr>
        <w:pStyle w:val="BodyText"/>
        <w:spacing w:after="0"/>
        <w:ind w:left="-510" w:right="57"/>
        <w:jc w:val="right"/>
        <w:rPr>
          <w:sz w:val="28"/>
          <w:szCs w:val="28"/>
          <w:lang w:val="pl-PL"/>
        </w:rPr>
      </w:pPr>
      <w:r w:rsidRPr="00624E18">
        <w:rPr>
          <w:sz w:val="28"/>
          <w:szCs w:val="28"/>
          <w:lang w:val="pl-PL"/>
        </w:rPr>
        <w:t>Apstiprināts Studiju virziena padomē 2024. gada .............</w:t>
      </w:r>
    </w:p>
    <w:p w14:paraId="124EEFF0" w14:textId="5ADEFA62" w:rsidR="002C75AE" w:rsidRPr="00624E18" w:rsidRDefault="002C75AE" w:rsidP="002C75AE">
      <w:pPr>
        <w:pStyle w:val="BodyText"/>
        <w:spacing w:after="0"/>
        <w:ind w:left="-510" w:right="57"/>
        <w:jc w:val="right"/>
        <w:rPr>
          <w:sz w:val="28"/>
          <w:szCs w:val="28"/>
          <w:lang w:val="pl-PL"/>
        </w:rPr>
      </w:pPr>
      <w:r w:rsidRPr="00624E18">
        <w:rPr>
          <w:sz w:val="28"/>
          <w:szCs w:val="28"/>
          <w:lang w:val="pl-PL"/>
        </w:rPr>
        <w:t>Apstiprināts Fak</w:t>
      </w:r>
      <w:r w:rsidR="002E1E13">
        <w:rPr>
          <w:sz w:val="28"/>
          <w:szCs w:val="28"/>
          <w:lang w:val="pl-PL"/>
        </w:rPr>
        <w:t>u</w:t>
      </w:r>
      <w:bookmarkStart w:id="1" w:name="_GoBack"/>
      <w:bookmarkEnd w:id="1"/>
      <w:r w:rsidRPr="00624E18">
        <w:rPr>
          <w:sz w:val="28"/>
          <w:szCs w:val="28"/>
          <w:lang w:val="pl-PL"/>
        </w:rPr>
        <w:t>lātes Domē 2024. gada .........</w:t>
      </w:r>
    </w:p>
    <w:p w14:paraId="79578826" w14:textId="77777777" w:rsidR="002C75AE" w:rsidRPr="00624E18" w:rsidRDefault="002C75AE" w:rsidP="002C75AE">
      <w:pPr>
        <w:pStyle w:val="BodyText"/>
        <w:spacing w:after="0"/>
        <w:ind w:left="-510" w:right="57"/>
        <w:rPr>
          <w:sz w:val="28"/>
          <w:szCs w:val="28"/>
          <w:lang w:val="pl-PL"/>
        </w:rPr>
      </w:pPr>
    </w:p>
    <w:p w14:paraId="2E0F2253" w14:textId="77777777" w:rsidR="002C75AE" w:rsidRDefault="002C75AE" w:rsidP="002C75AE">
      <w:pPr>
        <w:pStyle w:val="BodyText"/>
        <w:spacing w:after="0"/>
        <w:ind w:left="-510" w:right="57"/>
        <w:jc w:val="center"/>
        <w:rPr>
          <w:sz w:val="28"/>
          <w:szCs w:val="28"/>
          <w:lang w:val="pl-PL"/>
        </w:rPr>
      </w:pPr>
    </w:p>
    <w:p w14:paraId="15A4A232" w14:textId="77777777" w:rsidR="002C75AE" w:rsidRDefault="002C75AE" w:rsidP="002C75AE">
      <w:pPr>
        <w:pStyle w:val="BodyText"/>
        <w:spacing w:after="0"/>
        <w:ind w:left="-510" w:right="57"/>
        <w:jc w:val="center"/>
        <w:rPr>
          <w:sz w:val="28"/>
          <w:szCs w:val="28"/>
          <w:lang w:val="pl-PL"/>
        </w:rPr>
      </w:pPr>
    </w:p>
    <w:p w14:paraId="67EF1C0C" w14:textId="77777777" w:rsidR="002C75AE" w:rsidRPr="00624E18" w:rsidRDefault="002C75AE" w:rsidP="002C75AE">
      <w:pPr>
        <w:pStyle w:val="BodyText"/>
        <w:spacing w:after="0"/>
        <w:ind w:left="-510" w:right="57"/>
        <w:jc w:val="center"/>
        <w:rPr>
          <w:sz w:val="28"/>
          <w:szCs w:val="28"/>
          <w:lang w:val="pl-PL"/>
        </w:rPr>
      </w:pPr>
    </w:p>
    <w:p w14:paraId="601D8197" w14:textId="77777777" w:rsidR="002C75AE" w:rsidRDefault="002C75AE" w:rsidP="002C75AE">
      <w:pPr>
        <w:pStyle w:val="BodyText"/>
        <w:spacing w:after="0"/>
        <w:ind w:left="-510" w:right="57"/>
        <w:jc w:val="center"/>
        <w:rPr>
          <w:sz w:val="28"/>
          <w:szCs w:val="28"/>
          <w:lang w:val="pl-PL"/>
        </w:rPr>
      </w:pPr>
    </w:p>
    <w:p w14:paraId="39A7F82C" w14:textId="77777777" w:rsidR="002C75AE" w:rsidRDefault="002C75AE" w:rsidP="002C75AE">
      <w:pPr>
        <w:pStyle w:val="BodyText"/>
        <w:spacing w:after="0"/>
        <w:ind w:left="-510" w:right="57"/>
        <w:jc w:val="center"/>
        <w:rPr>
          <w:sz w:val="28"/>
          <w:szCs w:val="28"/>
          <w:lang w:val="pl-PL"/>
        </w:rPr>
      </w:pPr>
    </w:p>
    <w:p w14:paraId="231BD3E7" w14:textId="77777777" w:rsidR="002C75AE" w:rsidRDefault="002C75AE" w:rsidP="002C75AE">
      <w:pPr>
        <w:pStyle w:val="BodyText"/>
        <w:spacing w:after="0"/>
        <w:ind w:left="-510" w:right="57"/>
        <w:jc w:val="center"/>
        <w:rPr>
          <w:sz w:val="28"/>
          <w:szCs w:val="28"/>
          <w:lang w:val="pl-PL"/>
        </w:rPr>
      </w:pPr>
    </w:p>
    <w:p w14:paraId="5B13E7ED" w14:textId="7BE88AA5" w:rsidR="002C75AE" w:rsidRPr="00624E18" w:rsidRDefault="002C75AE" w:rsidP="002C75AE">
      <w:pPr>
        <w:pStyle w:val="BodyText"/>
        <w:spacing w:after="0"/>
        <w:ind w:left="-510" w:right="57"/>
        <w:jc w:val="center"/>
        <w:rPr>
          <w:sz w:val="28"/>
          <w:szCs w:val="28"/>
          <w:lang w:val="pl-PL"/>
        </w:rPr>
      </w:pPr>
      <w:r w:rsidRPr="00624E18">
        <w:rPr>
          <w:sz w:val="28"/>
          <w:szCs w:val="28"/>
          <w:lang w:val="pl-PL"/>
        </w:rPr>
        <w:t>Daugavpils, 202</w:t>
      </w:r>
      <w:r>
        <w:rPr>
          <w:sz w:val="28"/>
          <w:szCs w:val="28"/>
          <w:lang w:val="pl-PL"/>
        </w:rPr>
        <w:t>4</w:t>
      </w:r>
    </w:p>
    <w:p w14:paraId="4C86E2B0" w14:textId="326E8F1E" w:rsidR="002C75AE" w:rsidRDefault="002C75AE">
      <w:pPr>
        <w:widowControl/>
        <w:autoSpaceDE/>
        <w:autoSpaceDN/>
        <w:rPr>
          <w:rFonts w:ascii="Times New Roman" w:eastAsia="Times New Roman" w:hAnsi="Times New Roman" w:cs="Times New Roman"/>
          <w:b/>
          <w:bCs/>
          <w:w w:val="110"/>
          <w:kern w:val="36"/>
          <w:sz w:val="32"/>
          <w:szCs w:val="32"/>
          <w:lang w:eastAsia="lv-LV"/>
        </w:rPr>
      </w:pPr>
      <w:r>
        <w:rPr>
          <w:rFonts w:ascii="Times New Roman" w:eastAsia="Times New Roman" w:hAnsi="Times New Roman" w:cs="Times New Roman"/>
          <w:b/>
          <w:bCs/>
          <w:w w:val="110"/>
          <w:kern w:val="36"/>
          <w:sz w:val="32"/>
          <w:szCs w:val="32"/>
          <w:lang w:eastAsia="lv-LV"/>
        </w:rPr>
        <w:lastRenderedPageBreak/>
        <w:br w:type="page"/>
      </w:r>
    </w:p>
    <w:p w14:paraId="5675364F" w14:textId="77777777" w:rsidR="002C75AE" w:rsidRDefault="002C75AE">
      <w:pPr>
        <w:widowControl/>
        <w:autoSpaceDE/>
        <w:autoSpaceDN/>
        <w:rPr>
          <w:rFonts w:ascii="Times New Roman" w:eastAsia="Times New Roman" w:hAnsi="Times New Roman" w:cs="Times New Roman"/>
          <w:b/>
          <w:bCs/>
          <w:w w:val="110"/>
          <w:kern w:val="36"/>
          <w:sz w:val="32"/>
          <w:szCs w:val="32"/>
          <w:lang w:eastAsia="lv-LV"/>
        </w:rPr>
      </w:pPr>
    </w:p>
    <w:p w14:paraId="20B757F4" w14:textId="46F5533B" w:rsidR="00055699" w:rsidRPr="00982A34" w:rsidRDefault="00055699" w:rsidP="00EF2446">
      <w:pPr>
        <w:pStyle w:val="Heading1"/>
        <w:numPr>
          <w:ilvl w:val="0"/>
          <w:numId w:val="15"/>
        </w:numPr>
        <w:rPr>
          <w:sz w:val="32"/>
          <w:szCs w:val="32"/>
        </w:rPr>
      </w:pPr>
      <w:r w:rsidRPr="00982A34">
        <w:rPr>
          <w:w w:val="110"/>
          <w:sz w:val="32"/>
          <w:szCs w:val="32"/>
        </w:rPr>
        <w:t>Studiju</w:t>
      </w:r>
      <w:r w:rsidRPr="00982A34">
        <w:rPr>
          <w:spacing w:val="-21"/>
          <w:w w:val="110"/>
          <w:sz w:val="32"/>
          <w:szCs w:val="32"/>
        </w:rPr>
        <w:t xml:space="preserve"> </w:t>
      </w:r>
      <w:r w:rsidRPr="00982A34">
        <w:rPr>
          <w:w w:val="110"/>
          <w:sz w:val="32"/>
          <w:szCs w:val="32"/>
        </w:rPr>
        <w:t>virziena</w:t>
      </w:r>
      <w:r w:rsidRPr="00982A34">
        <w:rPr>
          <w:spacing w:val="-21"/>
          <w:w w:val="110"/>
          <w:sz w:val="32"/>
          <w:szCs w:val="32"/>
        </w:rPr>
        <w:t xml:space="preserve"> </w:t>
      </w:r>
      <w:r w:rsidRPr="00982A34">
        <w:rPr>
          <w:w w:val="110"/>
          <w:sz w:val="32"/>
          <w:szCs w:val="32"/>
        </w:rPr>
        <w:t>raksturojums</w:t>
      </w:r>
    </w:p>
    <w:p w14:paraId="44E91DC5" w14:textId="1FC30922" w:rsidR="00055699" w:rsidRPr="00982A34" w:rsidRDefault="00055699" w:rsidP="00EF2446">
      <w:pPr>
        <w:pStyle w:val="Heading2"/>
        <w:numPr>
          <w:ilvl w:val="1"/>
          <w:numId w:val="16"/>
        </w:numPr>
        <w:rPr>
          <w:rFonts w:ascii="Times New Roman" w:hAnsi="Times New Roman" w:cs="Times New Roman"/>
          <w:b/>
          <w:bCs/>
          <w:color w:val="auto"/>
        </w:rPr>
      </w:pPr>
      <w:r w:rsidRPr="00982A34">
        <w:rPr>
          <w:rFonts w:ascii="Times New Roman" w:hAnsi="Times New Roman" w:cs="Times New Roman"/>
          <w:b/>
          <w:bCs/>
          <w:color w:val="auto"/>
        </w:rPr>
        <w:t>Studiju virziena pārvaldība</w:t>
      </w:r>
    </w:p>
    <w:p w14:paraId="3E27F3F2" w14:textId="77777777" w:rsidR="00055699" w:rsidRPr="00982A34" w:rsidRDefault="00055699" w:rsidP="00055699">
      <w:pPr>
        <w:ind w:left="360"/>
        <w:jc w:val="both"/>
        <w:rPr>
          <w:rFonts w:ascii="Times New Roman" w:hAnsi="Times New Roman" w:cs="Times New Roman"/>
          <w:sz w:val="24"/>
          <w:szCs w:val="24"/>
        </w:rPr>
      </w:pPr>
    </w:p>
    <w:p w14:paraId="1DC65B8A" w14:textId="77777777"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Studiju virziena mērķi un to atbilstība augstskolas/ koledžas darbības jomai, stratēģiskās attīstības virzieniem, sabiedrības un tautsaimniecības attīstības vajadzībām. Studiju virziena un tajā iekļauto studiju programmu savstarpējās sasaistes novērtējums. </w:t>
      </w:r>
    </w:p>
    <w:p w14:paraId="5DB281B1" w14:textId="77777777" w:rsidR="00055699" w:rsidRPr="00982A34" w:rsidRDefault="00055699" w:rsidP="00055699">
      <w:pPr>
        <w:jc w:val="both"/>
        <w:rPr>
          <w:rFonts w:ascii="Times New Roman" w:hAnsi="Times New Roman" w:cs="Times New Roman"/>
        </w:rPr>
      </w:pPr>
    </w:p>
    <w:p w14:paraId="2FD97B71" w14:textId="27A707C7" w:rsidR="001054DE" w:rsidRPr="00982A34" w:rsidRDefault="002A4AFC"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DU realizētā studiju virziena “Vides aizsardzība” </w:t>
      </w:r>
      <w:r w:rsidRPr="00982A34">
        <w:rPr>
          <w:rFonts w:ascii="Times New Roman" w:hAnsi="Times New Roman" w:cs="Times New Roman"/>
          <w:b/>
          <w:bCs/>
          <w:sz w:val="24"/>
          <w:szCs w:val="24"/>
        </w:rPr>
        <w:t>mērķis</w:t>
      </w:r>
      <w:r w:rsidRPr="00982A34">
        <w:rPr>
          <w:rFonts w:ascii="Times New Roman" w:hAnsi="Times New Roman" w:cs="Times New Roman"/>
          <w:sz w:val="24"/>
          <w:szCs w:val="24"/>
        </w:rPr>
        <w:t xml:space="preserve"> ir pamatstudiju un augstākā līmeņa programmu īstenošanas gaitā sagatavot kvalificētus, starptautiskā līmenī konkurētspējīgus vides speciālistus, kuri </w:t>
      </w:r>
      <w:r w:rsidR="00AA64A6" w:rsidRPr="00982A34">
        <w:rPr>
          <w:rFonts w:ascii="Times New Roman" w:hAnsi="Times New Roman" w:cs="Times New Roman"/>
          <w:sz w:val="24"/>
          <w:szCs w:val="24"/>
        </w:rPr>
        <w:t>spēj</w:t>
      </w:r>
      <w:r w:rsidRPr="00982A34">
        <w:rPr>
          <w:rFonts w:ascii="Times New Roman" w:hAnsi="Times New Roman" w:cs="Times New Roman"/>
          <w:sz w:val="24"/>
          <w:szCs w:val="24"/>
        </w:rPr>
        <w:t xml:space="preserve"> patstāvīgi plānot un veikt pētījumus un ir kompetenti strādāt vides aizsardzības institūcijās un pētniecībā vides zinātnē un tās apakšnozarēs. </w:t>
      </w:r>
      <w:r w:rsidR="00E52518" w:rsidRPr="00982A34">
        <w:rPr>
          <w:rFonts w:ascii="Times New Roman" w:hAnsi="Times New Roman" w:cs="Times New Roman"/>
          <w:sz w:val="24"/>
          <w:szCs w:val="24"/>
        </w:rPr>
        <w:t xml:space="preserve">Programmu realizācija </w:t>
      </w:r>
      <w:r w:rsidRPr="00982A34">
        <w:rPr>
          <w:rFonts w:ascii="Times New Roman" w:hAnsi="Times New Roman" w:cs="Times New Roman"/>
          <w:sz w:val="24"/>
          <w:szCs w:val="24"/>
        </w:rPr>
        <w:t>nodrošin</w:t>
      </w:r>
      <w:r w:rsidR="00E52518" w:rsidRPr="00982A34">
        <w:rPr>
          <w:rFonts w:ascii="Times New Roman" w:hAnsi="Times New Roman" w:cs="Times New Roman"/>
          <w:sz w:val="24"/>
          <w:szCs w:val="24"/>
        </w:rPr>
        <w:t>a</w:t>
      </w:r>
      <w:r w:rsidRPr="00982A34">
        <w:rPr>
          <w:rFonts w:ascii="Times New Roman" w:hAnsi="Times New Roman" w:cs="Times New Roman"/>
          <w:sz w:val="24"/>
          <w:szCs w:val="24"/>
        </w:rPr>
        <w:t xml:space="preserve"> studējošajiem teorētisko zināšanu</w:t>
      </w:r>
      <w:r w:rsidR="002C1715"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pētniecības prasmju </w:t>
      </w:r>
      <w:r w:rsidR="002C1715" w:rsidRPr="00982A34">
        <w:rPr>
          <w:rFonts w:ascii="Times New Roman" w:hAnsi="Times New Roman" w:cs="Times New Roman"/>
          <w:sz w:val="24"/>
          <w:szCs w:val="24"/>
        </w:rPr>
        <w:t xml:space="preserve">un kompetences </w:t>
      </w:r>
      <w:r w:rsidRPr="00982A34">
        <w:rPr>
          <w:rFonts w:ascii="Times New Roman" w:hAnsi="Times New Roman" w:cs="Times New Roman"/>
          <w:sz w:val="24"/>
          <w:szCs w:val="24"/>
        </w:rPr>
        <w:t xml:space="preserve">apguvi </w:t>
      </w:r>
      <w:r w:rsidR="00E52518" w:rsidRPr="00982A34">
        <w:rPr>
          <w:rFonts w:ascii="Times New Roman" w:hAnsi="Times New Roman" w:cs="Times New Roman"/>
          <w:sz w:val="24"/>
          <w:szCs w:val="24"/>
        </w:rPr>
        <w:t xml:space="preserve">vides zinātnē, </w:t>
      </w:r>
      <w:r w:rsidRPr="00982A34">
        <w:rPr>
          <w:rFonts w:ascii="Times New Roman" w:hAnsi="Times New Roman" w:cs="Times New Roman"/>
          <w:sz w:val="24"/>
          <w:szCs w:val="24"/>
        </w:rPr>
        <w:t xml:space="preserve">tās apakšnozarēs </w:t>
      </w:r>
      <w:r w:rsidR="00E52518" w:rsidRPr="00982A34">
        <w:rPr>
          <w:rFonts w:ascii="Times New Roman" w:hAnsi="Times New Roman" w:cs="Times New Roman"/>
          <w:sz w:val="24"/>
          <w:szCs w:val="24"/>
        </w:rPr>
        <w:t>un saskar</w:t>
      </w:r>
      <w:r w:rsidR="008A0365" w:rsidRPr="00982A34">
        <w:rPr>
          <w:rFonts w:ascii="Times New Roman" w:hAnsi="Times New Roman" w:cs="Times New Roman"/>
          <w:sz w:val="24"/>
          <w:szCs w:val="24"/>
        </w:rPr>
        <w:t>zinātnēs</w:t>
      </w:r>
      <w:r w:rsidR="00E52518" w:rsidRPr="00982A34">
        <w:rPr>
          <w:rFonts w:ascii="Times New Roman" w:hAnsi="Times New Roman" w:cs="Times New Roman"/>
          <w:sz w:val="24"/>
          <w:szCs w:val="24"/>
        </w:rPr>
        <w:t xml:space="preserve">, </w:t>
      </w:r>
      <w:r w:rsidRPr="00982A34">
        <w:rPr>
          <w:rFonts w:ascii="Times New Roman" w:hAnsi="Times New Roman" w:cs="Times New Roman"/>
          <w:sz w:val="24"/>
          <w:szCs w:val="24"/>
        </w:rPr>
        <w:t>un attīst</w:t>
      </w:r>
      <w:r w:rsidR="002C1715" w:rsidRPr="00982A34">
        <w:rPr>
          <w:rFonts w:ascii="Times New Roman" w:hAnsi="Times New Roman" w:cs="Times New Roman"/>
          <w:sz w:val="24"/>
          <w:szCs w:val="24"/>
        </w:rPr>
        <w:t>a</w:t>
      </w:r>
      <w:r w:rsidRPr="00982A34">
        <w:rPr>
          <w:rFonts w:ascii="Times New Roman" w:hAnsi="Times New Roman" w:cs="Times New Roman"/>
          <w:sz w:val="24"/>
          <w:szCs w:val="24"/>
        </w:rPr>
        <w:t xml:space="preserve"> zinātniski-pētnieciskā darba iemaņas un prasmes, tādā veidā nodrošinot augstākās akadēmiskās izglītības ieguvi</w:t>
      </w:r>
      <w:r w:rsidR="001054DE" w:rsidRPr="00982A34">
        <w:rPr>
          <w:rFonts w:ascii="Times New Roman" w:hAnsi="Times New Roman" w:cs="Times New Roman"/>
          <w:sz w:val="24"/>
          <w:szCs w:val="24"/>
        </w:rPr>
        <w:t xml:space="preserve">, </w:t>
      </w:r>
      <w:r w:rsidRPr="00982A34">
        <w:rPr>
          <w:rFonts w:ascii="Times New Roman" w:hAnsi="Times New Roman" w:cs="Times New Roman"/>
          <w:sz w:val="24"/>
          <w:szCs w:val="24"/>
        </w:rPr>
        <w:t>iespēju turpināt studijas maģistrantūrā</w:t>
      </w:r>
      <w:r w:rsidR="002C1715" w:rsidRPr="00982A34">
        <w:rPr>
          <w:rFonts w:ascii="Times New Roman" w:hAnsi="Times New Roman" w:cs="Times New Roman"/>
          <w:sz w:val="24"/>
          <w:szCs w:val="24"/>
        </w:rPr>
        <w:t xml:space="preserve"> un doktorantūrā</w:t>
      </w:r>
      <w:r w:rsidR="001054DE" w:rsidRPr="00982A34">
        <w:rPr>
          <w:rFonts w:ascii="Times New Roman" w:hAnsi="Times New Roman" w:cs="Times New Roman"/>
          <w:sz w:val="24"/>
          <w:szCs w:val="24"/>
        </w:rPr>
        <w:t>, kā arī sekmīgi uzsākt gaitas Latvijas un Eiropas Savienības darba tirgū.</w:t>
      </w:r>
    </w:p>
    <w:p w14:paraId="63FB39CE" w14:textId="77777777" w:rsidR="000E6956" w:rsidRPr="00982A34" w:rsidRDefault="00055699" w:rsidP="004A442A">
      <w:pPr>
        <w:spacing w:after="60"/>
        <w:ind w:firstLine="709"/>
        <w:jc w:val="both"/>
        <w:rPr>
          <w:rFonts w:ascii="Times New Roman" w:hAnsi="Times New Roman" w:cs="Times New Roman"/>
          <w:i/>
          <w:sz w:val="24"/>
          <w:szCs w:val="24"/>
        </w:rPr>
      </w:pPr>
      <w:r w:rsidRPr="00982A34">
        <w:rPr>
          <w:rFonts w:ascii="Times New Roman" w:hAnsi="Times New Roman" w:cs="Times New Roman"/>
          <w:sz w:val="24"/>
          <w:szCs w:val="24"/>
        </w:rPr>
        <w:t>DU realizētais studiju virziens “</w:t>
      </w:r>
      <w:r w:rsidR="00911934" w:rsidRPr="00982A34">
        <w:rPr>
          <w:rFonts w:ascii="Times New Roman" w:hAnsi="Times New Roman" w:cs="Times New Roman"/>
          <w:sz w:val="24"/>
          <w:szCs w:val="24"/>
        </w:rPr>
        <w:t>Vides aizsardzība</w:t>
      </w:r>
      <w:r w:rsidRPr="00982A34">
        <w:rPr>
          <w:rFonts w:ascii="Times New Roman" w:hAnsi="Times New Roman" w:cs="Times New Roman"/>
          <w:sz w:val="24"/>
          <w:szCs w:val="24"/>
        </w:rPr>
        <w:t>” ir būtiska veidojošā sastāvdaļa DU noteiktajam stratēģiskās specializācijas virzienam dabaszinātņu jomā, saskaņā ar 2022. gada 21. jūnija Ministru kabineta rīkojumu Nr. 449 “Par valsts augstskolu stratēģisko specializāciju”</w:t>
      </w:r>
      <w:r w:rsidR="00225250" w:rsidRPr="00982A34">
        <w:rPr>
          <w:rStyle w:val="FootnoteReference"/>
          <w:rFonts w:ascii="Times New Roman" w:hAnsi="Times New Roman"/>
          <w:sz w:val="24"/>
          <w:szCs w:val="24"/>
        </w:rPr>
        <w:footnoteReference w:id="1"/>
      </w:r>
      <w:r w:rsidRPr="00982A34">
        <w:rPr>
          <w:rFonts w:ascii="Times New Roman" w:hAnsi="Times New Roman" w:cs="Times New Roman"/>
          <w:sz w:val="24"/>
          <w:szCs w:val="24"/>
        </w:rPr>
        <w:t>.</w:t>
      </w:r>
      <w:r w:rsidR="001054DE" w:rsidRPr="00982A34">
        <w:rPr>
          <w:rFonts w:ascii="Times New Roman" w:hAnsi="Times New Roman" w:cs="Times New Roman"/>
          <w:sz w:val="24"/>
          <w:szCs w:val="24"/>
        </w:rPr>
        <w:t xml:space="preserve">  </w:t>
      </w:r>
      <w:r w:rsidR="0032242A" w:rsidRPr="00982A34">
        <w:rPr>
          <w:rFonts w:ascii="Times New Roman" w:hAnsi="Times New Roman" w:cs="Times New Roman"/>
          <w:sz w:val="24"/>
          <w:szCs w:val="24"/>
        </w:rPr>
        <w:t xml:space="preserve">Studiju virziens ir izstrādāts, realizēts un  tā attīstība tiek plānota, balstoties uz DU izstrādāto </w:t>
      </w:r>
      <w:r w:rsidR="006067D1" w:rsidRPr="00982A34">
        <w:rPr>
          <w:rFonts w:ascii="Times New Roman" w:hAnsi="Times New Roman" w:cs="Times New Roman"/>
          <w:sz w:val="24"/>
          <w:szCs w:val="24"/>
        </w:rPr>
        <w:t xml:space="preserve">attīstības stratēģiju </w:t>
      </w:r>
      <w:r w:rsidR="0032242A" w:rsidRPr="00982A34">
        <w:rPr>
          <w:rFonts w:ascii="Times New Roman" w:hAnsi="Times New Roman" w:cs="Times New Roman"/>
          <w:sz w:val="24"/>
          <w:szCs w:val="24"/>
        </w:rPr>
        <w:t>(Daugavpils Universitātes attīstība stratēģija 20</w:t>
      </w:r>
      <w:r w:rsidR="001054DE" w:rsidRPr="00982A34">
        <w:rPr>
          <w:rFonts w:ascii="Times New Roman" w:hAnsi="Times New Roman" w:cs="Times New Roman"/>
          <w:sz w:val="24"/>
          <w:szCs w:val="24"/>
        </w:rPr>
        <w:t>15</w:t>
      </w:r>
      <w:r w:rsidR="0032242A" w:rsidRPr="00982A34">
        <w:rPr>
          <w:rFonts w:ascii="Times New Roman" w:hAnsi="Times New Roman" w:cs="Times New Roman"/>
          <w:sz w:val="24"/>
          <w:szCs w:val="24"/>
        </w:rPr>
        <w:t>.-202</w:t>
      </w:r>
      <w:r w:rsidR="001054DE" w:rsidRPr="00982A34">
        <w:rPr>
          <w:rFonts w:ascii="Times New Roman" w:hAnsi="Times New Roman" w:cs="Times New Roman"/>
          <w:sz w:val="24"/>
          <w:szCs w:val="24"/>
        </w:rPr>
        <w:t>2</w:t>
      </w:r>
      <w:r w:rsidR="0032242A" w:rsidRPr="00982A34">
        <w:rPr>
          <w:rFonts w:ascii="Times New Roman" w:hAnsi="Times New Roman" w:cs="Times New Roman"/>
          <w:sz w:val="24"/>
          <w:szCs w:val="24"/>
        </w:rPr>
        <w:t>.gadam)</w:t>
      </w:r>
      <w:r w:rsidR="00773DAE" w:rsidRPr="00982A34">
        <w:rPr>
          <w:rStyle w:val="FootnoteReference"/>
          <w:rFonts w:ascii="Times New Roman" w:hAnsi="Times New Roman"/>
          <w:sz w:val="24"/>
          <w:szCs w:val="24"/>
        </w:rPr>
        <w:footnoteReference w:id="2"/>
      </w:r>
      <w:r w:rsidR="00F0658E" w:rsidRPr="00982A34">
        <w:rPr>
          <w:rFonts w:ascii="Times New Roman" w:hAnsi="Times New Roman" w:cs="Times New Roman"/>
          <w:sz w:val="24"/>
          <w:szCs w:val="24"/>
        </w:rPr>
        <w:t>.</w:t>
      </w:r>
      <w:r w:rsidR="001054DE" w:rsidRPr="00982A34">
        <w:rPr>
          <w:rFonts w:ascii="Times New Roman" w:hAnsi="Times New Roman" w:cs="Times New Roman"/>
          <w:sz w:val="24"/>
          <w:szCs w:val="24"/>
        </w:rPr>
        <w:t xml:space="preserve"> Studiju virzienā iekļauto studiju programmu</w:t>
      </w:r>
      <w:r w:rsidR="001054DE" w:rsidRPr="00982A34">
        <w:rPr>
          <w:rFonts w:ascii="Times New Roman" w:hAnsi="Times New Roman" w:cs="Times New Roman"/>
          <w:sz w:val="24"/>
          <w:szCs w:val="24"/>
          <w:lang w:val="la-Latn"/>
        </w:rPr>
        <w:t xml:space="preserve"> realizācija veicinās</w:t>
      </w:r>
      <w:r w:rsidR="001054DE" w:rsidRPr="00982A34">
        <w:rPr>
          <w:rFonts w:ascii="Times New Roman" w:hAnsi="Times New Roman" w:cs="Times New Roman"/>
          <w:sz w:val="24"/>
          <w:szCs w:val="24"/>
        </w:rPr>
        <w:t xml:space="preserve"> DU </w:t>
      </w:r>
      <w:r w:rsidR="00473E6C" w:rsidRPr="00982A34">
        <w:rPr>
          <w:rFonts w:ascii="Times New Roman" w:hAnsi="Times New Roman" w:cs="Times New Roman"/>
          <w:sz w:val="24"/>
          <w:szCs w:val="24"/>
        </w:rPr>
        <w:t>attīstības stratēģijā</w:t>
      </w:r>
      <w:r w:rsidR="001054DE" w:rsidRPr="00982A34">
        <w:rPr>
          <w:rFonts w:ascii="Times New Roman" w:hAnsi="Times New Roman" w:cs="Times New Roman"/>
          <w:sz w:val="24"/>
          <w:szCs w:val="24"/>
          <w:lang w:val="la-Latn"/>
        </w:rPr>
        <w:t xml:space="preserve"> iekļauto</w:t>
      </w:r>
      <w:r w:rsidR="001054DE" w:rsidRPr="00982A34">
        <w:rPr>
          <w:rFonts w:ascii="Times New Roman" w:hAnsi="Times New Roman" w:cs="Times New Roman"/>
          <w:sz w:val="24"/>
          <w:szCs w:val="24"/>
        </w:rPr>
        <w:t xml:space="preserve"> </w:t>
      </w:r>
      <w:r w:rsidR="001054DE" w:rsidRPr="00982A34">
        <w:rPr>
          <w:rFonts w:ascii="Times New Roman" w:hAnsi="Times New Roman" w:cs="Times New Roman"/>
          <w:sz w:val="24"/>
          <w:szCs w:val="24"/>
          <w:lang w:val="la-Latn"/>
        </w:rPr>
        <w:t>vidējā</w:t>
      </w:r>
      <w:r w:rsidR="001054DE" w:rsidRPr="00982A34">
        <w:rPr>
          <w:rFonts w:ascii="Times New Roman" w:hAnsi="Times New Roman" w:cs="Times New Roman"/>
          <w:sz w:val="24"/>
          <w:szCs w:val="24"/>
        </w:rPr>
        <w:t xml:space="preserve"> </w:t>
      </w:r>
      <w:r w:rsidR="001054DE" w:rsidRPr="00982A34">
        <w:rPr>
          <w:rFonts w:ascii="Times New Roman" w:hAnsi="Times New Roman" w:cs="Times New Roman"/>
          <w:sz w:val="24"/>
          <w:szCs w:val="24"/>
          <w:lang w:val="la-Latn"/>
        </w:rPr>
        <w:t xml:space="preserve">termiņa </w:t>
      </w:r>
      <w:r w:rsidR="001054DE" w:rsidRPr="00982A34">
        <w:rPr>
          <w:rFonts w:ascii="Times New Roman" w:hAnsi="Times New Roman" w:cs="Times New Roman"/>
          <w:sz w:val="24"/>
          <w:szCs w:val="24"/>
        </w:rPr>
        <w:t>mērķ</w:t>
      </w:r>
      <w:r w:rsidR="00473E6C" w:rsidRPr="00982A34">
        <w:rPr>
          <w:rFonts w:ascii="Times New Roman" w:hAnsi="Times New Roman" w:cs="Times New Roman"/>
          <w:sz w:val="24"/>
          <w:szCs w:val="24"/>
          <w:lang w:val="la-Latn"/>
        </w:rPr>
        <w:t>u</w:t>
      </w:r>
      <w:r w:rsidR="001054DE" w:rsidRPr="00982A34">
        <w:rPr>
          <w:rFonts w:ascii="Times New Roman" w:hAnsi="Times New Roman" w:cs="Times New Roman"/>
          <w:sz w:val="24"/>
          <w:szCs w:val="24"/>
          <w:lang w:val="la-Latn"/>
        </w:rPr>
        <w:t xml:space="preserve"> īstenošanu</w:t>
      </w:r>
      <w:r w:rsidR="001054DE" w:rsidRPr="00982A34">
        <w:rPr>
          <w:rFonts w:ascii="Times New Roman" w:hAnsi="Times New Roman" w:cs="Times New Roman"/>
          <w:sz w:val="24"/>
          <w:szCs w:val="24"/>
        </w:rPr>
        <w:t xml:space="preserve">: </w:t>
      </w:r>
      <w:r w:rsidR="001054DE" w:rsidRPr="00982A34">
        <w:rPr>
          <w:rFonts w:ascii="Times New Roman" w:hAnsi="Times New Roman" w:cs="Times New Roman"/>
          <w:i/>
          <w:sz w:val="24"/>
          <w:szCs w:val="24"/>
          <w:lang w:val="la-Latn"/>
        </w:rPr>
        <w:t>“</w:t>
      </w:r>
      <w:r w:rsidR="001054DE" w:rsidRPr="00982A34">
        <w:rPr>
          <w:rFonts w:ascii="Times New Roman" w:hAnsi="Times New Roman" w:cs="Times New Roman"/>
          <w:i/>
          <w:sz w:val="24"/>
          <w:szCs w:val="24"/>
        </w:rPr>
        <w:t>Nodrošināt kvalitatīvu izglītību, kas atbilst nākotnes izaicinājumiem un balstās uz teorētiskām zināšanām un pētniecības prasmju apgūšanu, sagatavojot starptautiskajā darba tirgū konkurētspējīgus speciālistus, attīstot viņu spējas un motivējot izglītoties mūža garumā</w:t>
      </w:r>
      <w:r w:rsidR="001054DE" w:rsidRPr="00982A34">
        <w:rPr>
          <w:rFonts w:ascii="Times New Roman" w:hAnsi="Times New Roman" w:cs="Times New Roman"/>
          <w:i/>
          <w:sz w:val="24"/>
          <w:szCs w:val="24"/>
          <w:lang w:val="la-Latn"/>
        </w:rPr>
        <w:t xml:space="preserve">”, </w:t>
      </w:r>
      <w:r w:rsidR="001054DE" w:rsidRPr="00982A34">
        <w:rPr>
          <w:rFonts w:ascii="Times New Roman" w:hAnsi="Times New Roman" w:cs="Times New Roman"/>
          <w:sz w:val="24"/>
          <w:szCs w:val="24"/>
          <w:lang w:val="la-Latn"/>
        </w:rPr>
        <w:t>kā arī</w:t>
      </w:r>
      <w:r w:rsidR="001054DE" w:rsidRPr="00982A34">
        <w:rPr>
          <w:rFonts w:ascii="Times New Roman" w:hAnsi="Times New Roman" w:cs="Times New Roman"/>
          <w:i/>
          <w:sz w:val="24"/>
          <w:szCs w:val="24"/>
          <w:lang w:val="la-Latn"/>
        </w:rPr>
        <w:t xml:space="preserve"> “</w:t>
      </w:r>
      <w:r w:rsidR="001054DE" w:rsidRPr="00982A34">
        <w:rPr>
          <w:rFonts w:ascii="Times New Roman" w:hAnsi="Times New Roman" w:cs="Times New Roman"/>
          <w:i/>
          <w:sz w:val="24"/>
          <w:szCs w:val="24"/>
        </w:rPr>
        <w:t>Attīstīt starptautiska līmeņa zinātnisko un radošo darbību, padziļinot zinātnisko pētījumu integrāciju studiju procesā, iesaistoties starptautiskajās, valsts un nozaru pētniecības programmās, sekmējot tehnoloģiju pārnesi un inovāciju attīstību un veicinot sabiedrības izpratni par zinātni</w:t>
      </w:r>
      <w:r w:rsidR="001054DE" w:rsidRPr="00982A34">
        <w:rPr>
          <w:rFonts w:ascii="Times New Roman" w:hAnsi="Times New Roman" w:cs="Times New Roman"/>
          <w:i/>
          <w:sz w:val="24"/>
          <w:szCs w:val="24"/>
          <w:lang w:val="la-Latn"/>
        </w:rPr>
        <w:t>”</w:t>
      </w:r>
      <w:r w:rsidR="001054DE" w:rsidRPr="00982A34">
        <w:rPr>
          <w:rFonts w:ascii="Times New Roman" w:hAnsi="Times New Roman" w:cs="Times New Roman"/>
          <w:i/>
          <w:sz w:val="24"/>
          <w:szCs w:val="24"/>
        </w:rPr>
        <w:t xml:space="preserve">. </w:t>
      </w:r>
    </w:p>
    <w:p w14:paraId="22986344" w14:textId="429B899E" w:rsidR="0032242A" w:rsidRPr="00982A34" w:rsidRDefault="001054DE"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lang w:val="la-Latn"/>
        </w:rPr>
        <w:t>Studiju virzien</w:t>
      </w:r>
      <w:r w:rsidRPr="00982A34">
        <w:rPr>
          <w:rFonts w:ascii="Times New Roman" w:hAnsi="Times New Roman" w:cs="Times New Roman"/>
          <w:sz w:val="24"/>
          <w:szCs w:val="24"/>
        </w:rPr>
        <w:t>a</w:t>
      </w:r>
      <w:r w:rsidRPr="00982A34">
        <w:rPr>
          <w:rFonts w:ascii="Times New Roman" w:hAnsi="Times New Roman" w:cs="Times New Roman"/>
          <w:sz w:val="24"/>
          <w:szCs w:val="24"/>
          <w:lang w:val="la-Latn"/>
        </w:rPr>
        <w:t xml:space="preserve"> studiju programmu realizācija</w:t>
      </w:r>
      <w:r w:rsidRPr="00982A34">
        <w:rPr>
          <w:rFonts w:ascii="Times New Roman" w:hAnsi="Times New Roman" w:cs="Times New Roman"/>
          <w:sz w:val="24"/>
          <w:szCs w:val="24"/>
        </w:rPr>
        <w:t xml:space="preserve"> ir </w:t>
      </w:r>
      <w:r w:rsidR="00894F30" w:rsidRPr="00982A34">
        <w:rPr>
          <w:rFonts w:ascii="Times New Roman" w:hAnsi="Times New Roman" w:cs="Times New Roman"/>
          <w:sz w:val="24"/>
          <w:szCs w:val="24"/>
        </w:rPr>
        <w:t xml:space="preserve">tiešā veidā saistīta arī ar </w:t>
      </w:r>
      <w:r w:rsidRPr="00982A34">
        <w:rPr>
          <w:rFonts w:ascii="Times New Roman" w:hAnsi="Times New Roman" w:cs="Times New Roman"/>
          <w:sz w:val="24"/>
          <w:szCs w:val="24"/>
        </w:rPr>
        <w:t>vien</w:t>
      </w:r>
      <w:r w:rsidR="00894F30" w:rsidRPr="00982A34">
        <w:rPr>
          <w:rFonts w:ascii="Times New Roman" w:hAnsi="Times New Roman" w:cs="Times New Roman"/>
          <w:sz w:val="24"/>
          <w:szCs w:val="24"/>
        </w:rPr>
        <w:t>u</w:t>
      </w:r>
      <w:r w:rsidRPr="00982A34">
        <w:rPr>
          <w:rFonts w:ascii="Times New Roman" w:hAnsi="Times New Roman" w:cs="Times New Roman"/>
          <w:sz w:val="24"/>
          <w:szCs w:val="24"/>
        </w:rPr>
        <w:t xml:space="preserve"> no </w:t>
      </w:r>
      <w:r w:rsidR="00894F30" w:rsidRPr="00982A34">
        <w:rPr>
          <w:rFonts w:ascii="Times New Roman" w:hAnsi="Times New Roman" w:cs="Times New Roman"/>
          <w:sz w:val="24"/>
          <w:szCs w:val="24"/>
        </w:rPr>
        <w:t xml:space="preserve">DU </w:t>
      </w:r>
      <w:r w:rsidRPr="00982A34">
        <w:rPr>
          <w:rFonts w:ascii="Times New Roman" w:hAnsi="Times New Roman" w:cs="Times New Roman"/>
          <w:sz w:val="24"/>
          <w:szCs w:val="24"/>
        </w:rPr>
        <w:t xml:space="preserve">darbības svarīgākajiem uzdevumiem </w:t>
      </w:r>
      <w:r w:rsidR="00894F30" w:rsidRPr="00982A34">
        <w:rPr>
          <w:rFonts w:ascii="Times New Roman" w:hAnsi="Times New Roman" w:cs="Times New Roman"/>
          <w:sz w:val="24"/>
          <w:szCs w:val="24"/>
        </w:rPr>
        <w:t>–</w:t>
      </w:r>
      <w:r w:rsidRPr="00982A34">
        <w:rPr>
          <w:rFonts w:ascii="Times New Roman" w:hAnsi="Times New Roman" w:cs="Times New Roman"/>
          <w:sz w:val="24"/>
          <w:szCs w:val="24"/>
        </w:rPr>
        <w:t xml:space="preserve"> inovāciju</w:t>
      </w:r>
      <w:r w:rsidR="00894F30" w:rsidRPr="00982A34">
        <w:rPr>
          <w:rFonts w:ascii="Times New Roman" w:hAnsi="Times New Roman" w:cs="Times New Roman"/>
          <w:sz w:val="24"/>
          <w:szCs w:val="24"/>
        </w:rPr>
        <w:t xml:space="preserve"> </w:t>
      </w:r>
      <w:r w:rsidRPr="00982A34">
        <w:rPr>
          <w:rFonts w:ascii="Times New Roman" w:hAnsi="Times New Roman" w:cs="Times New Roman"/>
          <w:sz w:val="24"/>
          <w:szCs w:val="24"/>
        </w:rPr>
        <w:t>vides izveide Daugavpils Universitātē un zinātnes sasniegumu integrēšana studiju procesā, kā arī zinātnes ciešāka saikne ar ekonomiku, sociālo un kultūras dzīvi reģionā un valstī kopumā.</w:t>
      </w:r>
    </w:p>
    <w:p w14:paraId="6DA104AD" w14:textId="1A09578F" w:rsidR="004A421A" w:rsidRPr="00982A34" w:rsidRDefault="003010E5"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Nacionālā</w:t>
      </w:r>
      <w:r w:rsidR="00894F30" w:rsidRPr="00982A34">
        <w:rPr>
          <w:rFonts w:ascii="Times New Roman" w:hAnsi="Times New Roman" w:cs="Times New Roman"/>
          <w:sz w:val="24"/>
          <w:szCs w:val="24"/>
        </w:rPr>
        <w:t xml:space="preserve"> līmenī </w:t>
      </w:r>
      <w:r w:rsidRPr="00982A34">
        <w:rPr>
          <w:rFonts w:ascii="Times New Roman" w:hAnsi="Times New Roman" w:cs="Times New Roman"/>
          <w:sz w:val="24"/>
          <w:szCs w:val="24"/>
        </w:rPr>
        <w:t xml:space="preserve">studiju virziena “Vides aizsardzība” </w:t>
      </w:r>
      <w:r w:rsidR="00894F30" w:rsidRPr="00982A34">
        <w:rPr>
          <w:rFonts w:ascii="Times New Roman" w:hAnsi="Times New Roman" w:cs="Times New Roman"/>
          <w:sz w:val="24"/>
          <w:szCs w:val="24"/>
        </w:rPr>
        <w:t xml:space="preserve">stratēģiski ir ļoti svarīgs tādu </w:t>
      </w:r>
      <w:r w:rsidRPr="00982A34">
        <w:rPr>
          <w:rFonts w:ascii="Times New Roman" w:hAnsi="Times New Roman" w:cs="Times New Roman"/>
          <w:sz w:val="24"/>
          <w:szCs w:val="24"/>
        </w:rPr>
        <w:t>valsts</w:t>
      </w:r>
      <w:r w:rsidR="00894F30" w:rsidRPr="00982A34">
        <w:rPr>
          <w:rFonts w:ascii="Times New Roman" w:hAnsi="Times New Roman" w:cs="Times New Roman"/>
          <w:sz w:val="24"/>
          <w:szCs w:val="24"/>
        </w:rPr>
        <w:t xml:space="preserve"> līmeņa plānošanas dokumentu realizācijai kā „Latvijas ilgtspējīgas attīstības stratēģija līdz 2030. gadam”</w:t>
      </w:r>
      <w:r w:rsidRPr="00982A34">
        <w:rPr>
          <w:rStyle w:val="FootnoteReference"/>
          <w:rFonts w:ascii="Times New Roman" w:hAnsi="Times New Roman"/>
          <w:sz w:val="24"/>
          <w:szCs w:val="24"/>
        </w:rPr>
        <w:footnoteReference w:id="3"/>
      </w:r>
      <w:r w:rsidR="00894F30" w:rsidRPr="00982A34">
        <w:rPr>
          <w:rFonts w:ascii="Times New Roman" w:hAnsi="Times New Roman" w:cs="Times New Roman"/>
          <w:sz w:val="24"/>
          <w:szCs w:val="24"/>
        </w:rPr>
        <w:t>, „Nacionālais attīstības plāns 2021.–2027. gadam”</w:t>
      </w:r>
      <w:r w:rsidRPr="00982A34">
        <w:rPr>
          <w:rStyle w:val="FootnoteReference"/>
          <w:rFonts w:ascii="Times New Roman" w:hAnsi="Times New Roman"/>
          <w:sz w:val="24"/>
          <w:szCs w:val="24"/>
        </w:rPr>
        <w:footnoteReference w:id="4"/>
      </w:r>
      <w:r w:rsidR="00624A0B" w:rsidRPr="00982A34">
        <w:rPr>
          <w:rFonts w:ascii="Times New Roman" w:hAnsi="Times New Roman" w:cs="Times New Roman"/>
          <w:sz w:val="24"/>
          <w:szCs w:val="24"/>
        </w:rPr>
        <w:t xml:space="preserve">, </w:t>
      </w:r>
      <w:r w:rsidR="00894F30" w:rsidRPr="00982A34">
        <w:rPr>
          <w:rFonts w:ascii="Times New Roman" w:hAnsi="Times New Roman" w:cs="Times New Roman"/>
          <w:sz w:val="24"/>
          <w:szCs w:val="24"/>
        </w:rPr>
        <w:t>„Vides politikas pamatnostādnes 2021.–2027. gadam”</w:t>
      </w:r>
      <w:r w:rsidR="00624A0B" w:rsidRPr="00982A34">
        <w:rPr>
          <w:rStyle w:val="FootnoteReference"/>
          <w:rFonts w:ascii="Times New Roman" w:hAnsi="Times New Roman"/>
          <w:sz w:val="24"/>
          <w:szCs w:val="24"/>
        </w:rPr>
        <w:footnoteReference w:id="5"/>
      </w:r>
      <w:r w:rsidR="00624A0B" w:rsidRPr="00982A34">
        <w:rPr>
          <w:rFonts w:ascii="Times New Roman" w:hAnsi="Times New Roman" w:cs="Times New Roman"/>
          <w:sz w:val="24"/>
          <w:szCs w:val="24"/>
        </w:rPr>
        <w:t xml:space="preserve"> un “Latvijas pielāgošanās klimata pārmaiņām plāns </w:t>
      </w:r>
      <w:r w:rsidR="00624A0B" w:rsidRPr="00982A34">
        <w:rPr>
          <w:rFonts w:ascii="Times New Roman" w:hAnsi="Times New Roman" w:cs="Times New Roman"/>
          <w:sz w:val="24"/>
          <w:szCs w:val="24"/>
        </w:rPr>
        <w:lastRenderedPageBreak/>
        <w:t>laika posmam līdz 2030. gadam”</w:t>
      </w:r>
      <w:r w:rsidR="00624A0B" w:rsidRPr="00982A34">
        <w:rPr>
          <w:rStyle w:val="FootnoteReference"/>
          <w:rFonts w:ascii="Times New Roman" w:hAnsi="Times New Roman"/>
          <w:sz w:val="24"/>
          <w:szCs w:val="24"/>
        </w:rPr>
        <w:footnoteReference w:id="6"/>
      </w:r>
      <w:r w:rsidR="00624A0B" w:rsidRPr="00982A34">
        <w:rPr>
          <w:rFonts w:ascii="Times New Roman" w:hAnsi="Times New Roman" w:cs="Times New Roman"/>
          <w:sz w:val="24"/>
          <w:szCs w:val="24"/>
        </w:rPr>
        <w:t>. Tā, piemēram, studiju virziena „Vides aizsardzība” attīstības nepieciešamība un perspektīvas tieša veidā izriet no valsts attīstības plānošanas galvenajā dokumentā „Nacionālais attīstības plāns 2021.-2027. gadam (NAP2027)” ietvertajām nostādnēm. Proti, vides speciālistu sagatavošana un atbilstošo kompetenču apguves nodrošināšana sasaucas ar NAP2027 prioritā</w:t>
      </w:r>
      <w:r w:rsidR="004A421A" w:rsidRPr="00982A34">
        <w:rPr>
          <w:rFonts w:ascii="Times New Roman" w:hAnsi="Times New Roman" w:cs="Times New Roman"/>
          <w:sz w:val="24"/>
          <w:szCs w:val="24"/>
        </w:rPr>
        <w:t xml:space="preserve">tes “Kvalitatīva dzīves vide un teritoriju attīstība” </w:t>
      </w:r>
      <w:r w:rsidR="00624A0B" w:rsidRPr="00982A34">
        <w:rPr>
          <w:rFonts w:ascii="Times New Roman" w:hAnsi="Times New Roman" w:cs="Times New Roman"/>
          <w:sz w:val="24"/>
          <w:szCs w:val="24"/>
        </w:rPr>
        <w:t xml:space="preserve">būtiskākajiem rīcības virzieniem, t.sk. </w:t>
      </w:r>
      <w:r w:rsidR="004A421A" w:rsidRPr="00982A34">
        <w:rPr>
          <w:rFonts w:ascii="Times New Roman" w:hAnsi="Times New Roman" w:cs="Times New Roman"/>
          <w:sz w:val="24"/>
          <w:szCs w:val="24"/>
        </w:rPr>
        <w:t>“Daba un vide – “Zaļais kurss””</w:t>
      </w:r>
      <w:r w:rsidR="00624A0B" w:rsidRPr="00982A34">
        <w:rPr>
          <w:rFonts w:ascii="Times New Roman" w:hAnsi="Times New Roman" w:cs="Times New Roman"/>
          <w:sz w:val="24"/>
          <w:szCs w:val="24"/>
        </w:rPr>
        <w:t>, un šo virzienu mērķiem, piemēram, „</w:t>
      </w:r>
      <w:r w:rsidR="004A421A" w:rsidRPr="00982A34">
        <w:rPr>
          <w:rFonts w:ascii="Times New Roman" w:hAnsi="Times New Roman" w:cs="Times New Roman"/>
          <w:sz w:val="24"/>
          <w:szCs w:val="24"/>
        </w:rPr>
        <w:t>Siltumnīcefekta gāzu emisiju samazināšana</w:t>
      </w:r>
      <w:r w:rsidR="00624A0B" w:rsidRPr="00982A34">
        <w:rPr>
          <w:rFonts w:ascii="Times New Roman" w:hAnsi="Times New Roman" w:cs="Times New Roman"/>
          <w:sz w:val="24"/>
          <w:szCs w:val="24"/>
        </w:rPr>
        <w:t>”</w:t>
      </w:r>
      <w:r w:rsidR="004A421A" w:rsidRPr="00982A34">
        <w:rPr>
          <w:rFonts w:ascii="Times New Roman" w:hAnsi="Times New Roman" w:cs="Times New Roman"/>
          <w:sz w:val="24"/>
          <w:szCs w:val="24"/>
        </w:rPr>
        <w:t xml:space="preserve">, “Klimata pārmaiņu ietekmju mazināšana”, </w:t>
      </w:r>
      <w:r w:rsidR="00624A0B" w:rsidRPr="00982A34">
        <w:rPr>
          <w:rFonts w:ascii="Times New Roman" w:hAnsi="Times New Roman" w:cs="Times New Roman"/>
          <w:sz w:val="24"/>
          <w:szCs w:val="24"/>
        </w:rPr>
        <w:t>„</w:t>
      </w:r>
      <w:r w:rsidR="004A421A" w:rsidRPr="00982A34">
        <w:rPr>
          <w:rFonts w:ascii="Times New Roman" w:hAnsi="Times New Roman" w:cs="Times New Roman"/>
          <w:sz w:val="24"/>
          <w:szCs w:val="24"/>
        </w:rPr>
        <w:t>Augstas un labas kvalitātes virszemes un pazemes ūdensobjektu īpatsvara palielinājuma panākšana</w:t>
      </w:r>
      <w:r w:rsidR="00624A0B" w:rsidRPr="00982A34">
        <w:rPr>
          <w:rFonts w:ascii="Times New Roman" w:hAnsi="Times New Roman" w:cs="Times New Roman"/>
          <w:sz w:val="24"/>
          <w:szCs w:val="24"/>
        </w:rPr>
        <w:t>”</w:t>
      </w:r>
      <w:r w:rsidR="004A421A" w:rsidRPr="00982A34">
        <w:rPr>
          <w:rFonts w:ascii="Times New Roman" w:hAnsi="Times New Roman" w:cs="Times New Roman"/>
          <w:sz w:val="24"/>
          <w:szCs w:val="24"/>
        </w:rPr>
        <w:t>, “Bioloģiskās daudzveidības aizsardzības sistēmas pilnveidošana” u.c.</w:t>
      </w:r>
    </w:p>
    <w:p w14:paraId="0C3ED522" w14:textId="5E6DE37E" w:rsidR="00085E0C" w:rsidRPr="00982A34" w:rsidRDefault="00624A0B"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Vienlaicīgi studiju virziena „Vides aizsardzība” attīstības perspektīvas </w:t>
      </w:r>
      <w:r w:rsidR="00085E0C" w:rsidRPr="00982A34">
        <w:rPr>
          <w:rFonts w:ascii="Times New Roman" w:hAnsi="Times New Roman" w:cs="Times New Roman"/>
          <w:sz w:val="24"/>
          <w:szCs w:val="24"/>
        </w:rPr>
        <w:t>ir balstītas un cieši saistītas ar Eiropas Komisijas plānu “Eiropas zaļais kurss (</w:t>
      </w:r>
      <w:proofErr w:type="spellStart"/>
      <w:r w:rsidR="00085E0C" w:rsidRPr="00982A34">
        <w:rPr>
          <w:rFonts w:ascii="Times New Roman" w:hAnsi="Times New Roman" w:cs="Times New Roman"/>
          <w:sz w:val="24"/>
          <w:szCs w:val="24"/>
        </w:rPr>
        <w:t>The</w:t>
      </w:r>
      <w:proofErr w:type="spellEnd"/>
      <w:r w:rsidR="00085E0C" w:rsidRPr="00982A34">
        <w:rPr>
          <w:rFonts w:ascii="Times New Roman" w:hAnsi="Times New Roman" w:cs="Times New Roman"/>
          <w:sz w:val="24"/>
          <w:szCs w:val="24"/>
        </w:rPr>
        <w:t xml:space="preserve"> </w:t>
      </w:r>
      <w:proofErr w:type="spellStart"/>
      <w:r w:rsidR="00085E0C" w:rsidRPr="00982A34">
        <w:rPr>
          <w:rFonts w:ascii="Times New Roman" w:hAnsi="Times New Roman" w:cs="Times New Roman"/>
          <w:sz w:val="24"/>
          <w:szCs w:val="24"/>
        </w:rPr>
        <w:t>European</w:t>
      </w:r>
      <w:proofErr w:type="spellEnd"/>
      <w:r w:rsidR="00085E0C" w:rsidRPr="00982A34">
        <w:rPr>
          <w:rFonts w:ascii="Times New Roman" w:hAnsi="Times New Roman" w:cs="Times New Roman"/>
          <w:sz w:val="24"/>
          <w:szCs w:val="24"/>
        </w:rPr>
        <w:t xml:space="preserve"> Green </w:t>
      </w:r>
      <w:proofErr w:type="spellStart"/>
      <w:r w:rsidR="00085E0C" w:rsidRPr="00982A34">
        <w:rPr>
          <w:rFonts w:ascii="Times New Roman" w:hAnsi="Times New Roman" w:cs="Times New Roman"/>
          <w:sz w:val="24"/>
          <w:szCs w:val="24"/>
        </w:rPr>
        <w:t>Deal</w:t>
      </w:r>
      <w:proofErr w:type="spellEnd"/>
      <w:r w:rsidR="00085E0C" w:rsidRPr="00982A34">
        <w:rPr>
          <w:rFonts w:ascii="Times New Roman" w:hAnsi="Times New Roman" w:cs="Times New Roman"/>
          <w:sz w:val="24"/>
          <w:szCs w:val="24"/>
        </w:rPr>
        <w:t>)”</w:t>
      </w:r>
      <w:r w:rsidR="00085E0C" w:rsidRPr="00982A34">
        <w:rPr>
          <w:rStyle w:val="FootnoteReference"/>
          <w:rFonts w:ascii="Times New Roman" w:hAnsi="Times New Roman"/>
          <w:sz w:val="24"/>
          <w:szCs w:val="24"/>
        </w:rPr>
        <w:footnoteReference w:id="7"/>
      </w:r>
      <w:r w:rsidR="00085E0C" w:rsidRPr="00982A34">
        <w:rPr>
          <w:rFonts w:ascii="Times New Roman" w:hAnsi="Times New Roman" w:cs="Times New Roman"/>
          <w:sz w:val="24"/>
          <w:szCs w:val="24"/>
        </w:rPr>
        <w:t>. Šajā plānā</w:t>
      </w:r>
      <w:r w:rsidRPr="00982A34">
        <w:rPr>
          <w:rFonts w:ascii="Times New Roman" w:hAnsi="Times New Roman" w:cs="Times New Roman"/>
          <w:sz w:val="24"/>
          <w:szCs w:val="24"/>
        </w:rPr>
        <w:t xml:space="preserve"> cita vidū tiek akcentēta nepieciešamība </w:t>
      </w:r>
      <w:r w:rsidR="00085E0C" w:rsidRPr="00982A34">
        <w:rPr>
          <w:rFonts w:ascii="Times New Roman" w:hAnsi="Times New Roman" w:cs="Times New Roman"/>
          <w:sz w:val="24"/>
          <w:szCs w:val="24"/>
        </w:rPr>
        <w:t xml:space="preserve">attīstīt „zaļo” ražošanu, “zaļo” transportu, „zaļo” patēriņu un piesārņojuma novēršanu, lai samazinātu siltumnīcefektu radošo gāzu emisijas, saglabātu Eiropas dabas kapitālu un ieguldītu pētniecībā un inovācijās, un tādējādi stātos pretim klimata pārmaiņām. Visas ES dalībvalstis izstrādājušas savus plānus </w:t>
      </w:r>
      <w:r w:rsidR="00A62711" w:rsidRPr="00982A34">
        <w:rPr>
          <w:rFonts w:ascii="Times New Roman" w:hAnsi="Times New Roman" w:cs="Times New Roman"/>
          <w:sz w:val="24"/>
          <w:szCs w:val="24"/>
        </w:rPr>
        <w:t>“Eiropas zaļais kursa” ieviešanai</w:t>
      </w:r>
      <w:r w:rsidR="00085E0C" w:rsidRPr="00982A34">
        <w:rPr>
          <w:rFonts w:ascii="Times New Roman" w:hAnsi="Times New Roman" w:cs="Times New Roman"/>
          <w:sz w:val="24"/>
          <w:szCs w:val="24"/>
        </w:rPr>
        <w:t xml:space="preserve">. Latvijas ceļš uz </w:t>
      </w:r>
      <w:proofErr w:type="spellStart"/>
      <w:r w:rsidR="00085E0C" w:rsidRPr="00982A34">
        <w:rPr>
          <w:rFonts w:ascii="Times New Roman" w:hAnsi="Times New Roman" w:cs="Times New Roman"/>
          <w:sz w:val="24"/>
          <w:szCs w:val="24"/>
        </w:rPr>
        <w:t>klimatneitralitāti</w:t>
      </w:r>
      <w:proofErr w:type="spellEnd"/>
      <w:r w:rsidR="00085E0C" w:rsidRPr="00982A34">
        <w:rPr>
          <w:rFonts w:ascii="Times New Roman" w:hAnsi="Times New Roman" w:cs="Times New Roman"/>
          <w:sz w:val="24"/>
          <w:szCs w:val="24"/>
        </w:rPr>
        <w:t xml:space="preserve"> iezīmēts Latvijas Nacionālajā Enerģētikas un klimata plānā</w:t>
      </w:r>
      <w:r w:rsidR="00085E0C" w:rsidRPr="00982A34">
        <w:rPr>
          <w:rStyle w:val="FootnoteReference"/>
          <w:rFonts w:ascii="Times New Roman" w:hAnsi="Times New Roman"/>
          <w:sz w:val="24"/>
          <w:szCs w:val="24"/>
        </w:rPr>
        <w:footnoteReference w:id="8"/>
      </w:r>
      <w:r w:rsidR="00085E0C" w:rsidRPr="00982A34">
        <w:rPr>
          <w:rFonts w:ascii="Times New Roman" w:hAnsi="Times New Roman" w:cs="Times New Roman"/>
          <w:sz w:val="24"/>
          <w:szCs w:val="24"/>
        </w:rPr>
        <w:t xml:space="preserve"> , kas pieņemts 2020.gadā. </w:t>
      </w:r>
    </w:p>
    <w:p w14:paraId="7FA9BBE8" w14:textId="72695EED" w:rsidR="00A62711" w:rsidRPr="00982A34" w:rsidRDefault="00085E0C"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Cīņa pret klimata izmaiņām ir Eiropas Komisijas top prioritāte.</w:t>
      </w:r>
      <w:r w:rsidR="00A62711" w:rsidRPr="00982A34">
        <w:rPr>
          <w:rFonts w:ascii="Times New Roman" w:hAnsi="Times New Roman" w:cs="Times New Roman"/>
          <w:sz w:val="24"/>
          <w:szCs w:val="24"/>
        </w:rPr>
        <w:t xml:space="preserve"> Iepriekš minētajās ES un valsts līmeņa plānošanas dokumentos formulēto starptautisko un nacionālo vides aizsardzības mērķu sasniegšanai ir nepieciešami augstā akadēmiskā un profesionālā līmenī sagatavoti speciālisti, kas spēs realizēt gan uzskaitītos uzdevumus, gan arī </w:t>
      </w:r>
      <w:r w:rsidR="00114FC2" w:rsidRPr="00982A34">
        <w:rPr>
          <w:rFonts w:ascii="Times New Roman" w:hAnsi="Times New Roman" w:cs="Times New Roman"/>
          <w:sz w:val="24"/>
          <w:szCs w:val="24"/>
        </w:rPr>
        <w:t xml:space="preserve">rīcības programmu </w:t>
      </w:r>
      <w:r w:rsidR="00A62711" w:rsidRPr="00982A34">
        <w:rPr>
          <w:rFonts w:ascii="Times New Roman" w:hAnsi="Times New Roman" w:cs="Times New Roman"/>
          <w:sz w:val="24"/>
          <w:szCs w:val="24"/>
        </w:rPr>
        <w:t>Agenda 2</w:t>
      </w:r>
      <w:r w:rsidR="00114FC2" w:rsidRPr="00982A34">
        <w:rPr>
          <w:rFonts w:ascii="Times New Roman" w:hAnsi="Times New Roman" w:cs="Times New Roman"/>
          <w:sz w:val="24"/>
          <w:szCs w:val="24"/>
        </w:rPr>
        <w:t>030</w:t>
      </w:r>
      <w:r w:rsidR="00A62711" w:rsidRPr="00982A34">
        <w:rPr>
          <w:rFonts w:ascii="Times New Roman" w:hAnsi="Times New Roman" w:cs="Times New Roman"/>
          <w:sz w:val="24"/>
          <w:szCs w:val="24"/>
        </w:rPr>
        <w:t xml:space="preserve"> </w:t>
      </w:r>
      <w:r w:rsidR="00114FC2" w:rsidRPr="00982A34">
        <w:rPr>
          <w:rFonts w:ascii="Times New Roman" w:hAnsi="Times New Roman" w:cs="Times New Roman"/>
          <w:sz w:val="24"/>
          <w:szCs w:val="24"/>
        </w:rPr>
        <w:t>un ANO definēto  ilgtspējīgas attīstības mērķu</w:t>
      </w:r>
      <w:r w:rsidR="00114FC2" w:rsidRPr="00982A34">
        <w:rPr>
          <w:rStyle w:val="FootnoteReference"/>
          <w:rFonts w:ascii="Times New Roman" w:hAnsi="Times New Roman"/>
          <w:sz w:val="24"/>
          <w:szCs w:val="24"/>
        </w:rPr>
        <w:footnoteReference w:id="9"/>
      </w:r>
      <w:r w:rsidR="00114FC2" w:rsidRPr="00982A34">
        <w:rPr>
          <w:rFonts w:ascii="Times New Roman" w:hAnsi="Times New Roman" w:cs="Times New Roman"/>
          <w:sz w:val="24"/>
          <w:szCs w:val="24"/>
        </w:rPr>
        <w:t xml:space="preserve"> sasniegšanai. </w:t>
      </w:r>
      <w:r w:rsidR="00A62711" w:rsidRPr="00982A34">
        <w:rPr>
          <w:rFonts w:ascii="Times New Roman" w:hAnsi="Times New Roman" w:cs="Times New Roman"/>
          <w:sz w:val="24"/>
          <w:szCs w:val="24"/>
        </w:rPr>
        <w:t xml:space="preserve">Tieši </w:t>
      </w:r>
      <w:r w:rsidR="00114FC2" w:rsidRPr="00982A34">
        <w:rPr>
          <w:rFonts w:ascii="Times New Roman" w:hAnsi="Times New Roman" w:cs="Times New Roman"/>
          <w:sz w:val="24"/>
          <w:szCs w:val="24"/>
        </w:rPr>
        <w:t>vides zinātnes un vides plānošanas</w:t>
      </w:r>
      <w:r w:rsidR="00A62711" w:rsidRPr="00982A34">
        <w:rPr>
          <w:rFonts w:ascii="Times New Roman" w:hAnsi="Times New Roman" w:cs="Times New Roman"/>
          <w:sz w:val="24"/>
          <w:szCs w:val="24"/>
        </w:rPr>
        <w:t xml:space="preserve"> studijas valstī nodrošina šāda rakstura speciālistu sagatavošanu, kā arī iespējas izstrādāt un praktiski realizēt valsts līdzsvarotas un ilgtspējīgas attīstības koncepcijas. Tādejādi tas vēlreiz apliecina “Vides aizsardzība” studiju virziena stratēģisko nozīmību</w:t>
      </w:r>
      <w:r w:rsidR="00114FC2" w:rsidRPr="00982A34">
        <w:rPr>
          <w:rFonts w:ascii="Times New Roman" w:hAnsi="Times New Roman" w:cs="Times New Roman"/>
          <w:sz w:val="24"/>
          <w:szCs w:val="24"/>
        </w:rPr>
        <w:t xml:space="preserve"> un nepieciešamību gan DU, gan valstī</w:t>
      </w:r>
      <w:r w:rsidR="00A62711" w:rsidRPr="00982A34">
        <w:rPr>
          <w:rFonts w:ascii="Times New Roman" w:hAnsi="Times New Roman" w:cs="Times New Roman"/>
          <w:sz w:val="24"/>
          <w:szCs w:val="24"/>
        </w:rPr>
        <w:t>.</w:t>
      </w:r>
    </w:p>
    <w:p w14:paraId="5DD76DD3" w14:textId="00B14FCD" w:rsidR="001054DE" w:rsidRPr="00982A34" w:rsidRDefault="00114FC2"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Nosaukto</w:t>
      </w:r>
      <w:r w:rsidR="001054DE" w:rsidRPr="00982A34">
        <w:rPr>
          <w:rFonts w:ascii="Times New Roman" w:hAnsi="Times New Roman" w:cs="Times New Roman"/>
          <w:sz w:val="24"/>
          <w:szCs w:val="24"/>
        </w:rPr>
        <w:t xml:space="preserve"> uzdevumu reālai izpildei mūsu valstī kopumā un Latgales reģionā it sevišķi, joprojām trūkst akadēmiski un profesionāli izglītotu speciālistu, kuri spējīgi veikt vispusīgu vides problēmu analīzi. Teorētiskās un praktiskās zināšanas, kas nepieciešamas šāda rakstura darba veikšanai, nodrošina Vides aizsardzības studiju virziena realizācija.</w:t>
      </w:r>
    </w:p>
    <w:p w14:paraId="6B2C726D" w14:textId="70B8E552" w:rsidR="00055699" w:rsidRPr="00982A34" w:rsidRDefault="00114FC2"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Reģionālā līmenī Vides aizsardzības studiju virziena turpmākā attīstības stratēģija ir vērsta uz atšķirību izlīdzināšanu kvalitatīvas izglītības pieejamībā starp esošo dominanti – Rīgu un Latgales reģionu, tādejādi veicinot novada sociālekonomisko attīstību. Vienlaicīgi šī stratēģijas mērķa īstenošana ir vērsta uz vides problēmu risināšanu Latgales plānošanas reģionā un vietējās pašvaldībās.</w:t>
      </w:r>
    </w:p>
    <w:p w14:paraId="5173381A" w14:textId="5DC8BDA3" w:rsidR="00114FC2" w:rsidRPr="00982A34" w:rsidRDefault="00114FC2"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Daugavpils Universitātes </w:t>
      </w:r>
      <w:r w:rsidR="0041430E" w:rsidRPr="00982A34">
        <w:rPr>
          <w:rFonts w:ascii="Times New Roman" w:hAnsi="Times New Roman" w:cs="Times New Roman"/>
          <w:sz w:val="24"/>
          <w:szCs w:val="24"/>
        </w:rPr>
        <w:t>realizēto studiju virzienu vidū tieši</w:t>
      </w:r>
      <w:r w:rsidRPr="00982A34">
        <w:rPr>
          <w:rFonts w:ascii="Times New Roman" w:hAnsi="Times New Roman" w:cs="Times New Roman"/>
          <w:sz w:val="24"/>
          <w:szCs w:val="24"/>
        </w:rPr>
        <w:t xml:space="preserve"> </w:t>
      </w:r>
      <w:r w:rsidR="0041430E" w:rsidRPr="00982A34">
        <w:rPr>
          <w:rFonts w:ascii="Times New Roman" w:hAnsi="Times New Roman" w:cs="Times New Roman"/>
          <w:sz w:val="24"/>
          <w:szCs w:val="24"/>
        </w:rPr>
        <w:t xml:space="preserve">“Vides aizsardzības” studiju virzienam </w:t>
      </w:r>
      <w:r w:rsidRPr="00982A34">
        <w:rPr>
          <w:rFonts w:ascii="Times New Roman" w:hAnsi="Times New Roman" w:cs="Times New Roman"/>
          <w:sz w:val="24"/>
          <w:szCs w:val="24"/>
        </w:rPr>
        <w:t xml:space="preserve">ir izšķiroša loma, attīstot pilsonisko izpratni par dabas un vides aizsardzību un iesaistot sabiedrību šo jautājumu risināšanā. Sabiedrības iesaistīšana dabas aizsardzības un vides saglabāšanas procesā, kā arī ilgtspējīgas attīstības pamatprincipu īstenošanā reģionālā, valsts un ES kontekstā veicama ar izglītošanu un cilvēku izpratnes paaugstināšanu par minēto jautājumu nozīmīgumu cilvēces turpmākai eksistencei. Līdz ar to Vides aizsardzības studiju </w:t>
      </w:r>
      <w:r w:rsidRPr="00982A34">
        <w:rPr>
          <w:rFonts w:ascii="Times New Roman" w:hAnsi="Times New Roman" w:cs="Times New Roman"/>
          <w:sz w:val="24"/>
          <w:szCs w:val="24"/>
        </w:rPr>
        <w:lastRenderedPageBreak/>
        <w:t xml:space="preserve">virziena programmu īstenošana </w:t>
      </w:r>
      <w:r w:rsidR="0041430E" w:rsidRPr="00982A34">
        <w:rPr>
          <w:rFonts w:ascii="Times New Roman" w:hAnsi="Times New Roman" w:cs="Times New Roman"/>
          <w:sz w:val="24"/>
          <w:szCs w:val="24"/>
        </w:rPr>
        <w:t xml:space="preserve">DU un </w:t>
      </w:r>
      <w:r w:rsidRPr="00982A34">
        <w:rPr>
          <w:rFonts w:ascii="Times New Roman" w:hAnsi="Times New Roman" w:cs="Times New Roman"/>
          <w:sz w:val="24"/>
          <w:szCs w:val="24"/>
        </w:rPr>
        <w:t>darbība vides izglītības un audzināšanas jomā stratēģiskā ziņā ir tieši vērstas uz mūsu planētas saglabāšanu nākamajām paaudzēm, kas ir uzskatāms par studiju virziena attīstības stratēģijas globālo mērķi.</w:t>
      </w:r>
    </w:p>
    <w:p w14:paraId="2CA37631" w14:textId="0341C944" w:rsidR="00B34DF0" w:rsidRPr="00982A34" w:rsidRDefault="00B34DF0" w:rsidP="004A442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virziena “Vides aizsardzība” studiju programmu īstenošana ir savstarpēji saistīta un pēctecīga. Šobrīd šajā DU studiju virzienā iekļautas divas studiju programmas - akadēmiskā bakalaura studiju programma “Vides zinātne” un profesionālā maģistra studiju programma “Vides plānošana” (</w:t>
      </w:r>
      <w:r w:rsidR="00C90EFB" w:rsidRPr="00982A34">
        <w:rPr>
          <w:rFonts w:ascii="Times New Roman" w:hAnsi="Times New Roman" w:cs="Times New Roman"/>
          <w:sz w:val="24"/>
          <w:szCs w:val="24"/>
        </w:rPr>
        <w:t xml:space="preserve">skat. </w:t>
      </w:r>
      <w:r w:rsidR="007E582E" w:rsidRPr="00982A34">
        <w:rPr>
          <w:rFonts w:ascii="Times New Roman" w:hAnsi="Times New Roman" w:cs="Times New Roman"/>
          <w:sz w:val="24"/>
          <w:szCs w:val="24"/>
        </w:rPr>
        <w:t>2.1.1.1. tabula</w:t>
      </w:r>
      <w:r w:rsidRPr="00982A34">
        <w:rPr>
          <w:rFonts w:ascii="Times New Roman" w:hAnsi="Times New Roman" w:cs="Times New Roman"/>
          <w:sz w:val="24"/>
          <w:szCs w:val="24"/>
        </w:rPr>
        <w:t>).</w:t>
      </w:r>
    </w:p>
    <w:p w14:paraId="65F96FB2" w14:textId="77777777" w:rsidR="000E6956" w:rsidRPr="00982A34" w:rsidRDefault="000E6956" w:rsidP="000E6956">
      <w:pPr>
        <w:jc w:val="both"/>
        <w:rPr>
          <w:rFonts w:ascii="Times New Roman" w:hAnsi="Times New Roman" w:cs="Times New Roman"/>
          <w:sz w:val="24"/>
          <w:szCs w:val="24"/>
        </w:rPr>
      </w:pPr>
    </w:p>
    <w:p w14:paraId="733E3C6C" w14:textId="73135DA0" w:rsidR="00B34DF0" w:rsidRPr="00982A34" w:rsidRDefault="007E582E" w:rsidP="00CA5365">
      <w:pPr>
        <w:spacing w:after="120"/>
        <w:jc w:val="both"/>
        <w:rPr>
          <w:rFonts w:ascii="Times New Roman" w:hAnsi="Times New Roman" w:cs="Times New Roman"/>
          <w:sz w:val="24"/>
          <w:szCs w:val="24"/>
        </w:rPr>
      </w:pPr>
      <w:r w:rsidRPr="00982A34">
        <w:rPr>
          <w:rFonts w:ascii="Times New Roman" w:hAnsi="Times New Roman" w:cs="Times New Roman"/>
          <w:sz w:val="24"/>
          <w:szCs w:val="24"/>
        </w:rPr>
        <w:t>2.1.1.</w:t>
      </w:r>
      <w:r w:rsidR="000E6956" w:rsidRPr="00982A34">
        <w:rPr>
          <w:rFonts w:ascii="Times New Roman" w:hAnsi="Times New Roman" w:cs="Times New Roman"/>
          <w:sz w:val="24"/>
          <w:szCs w:val="24"/>
        </w:rPr>
        <w:t xml:space="preserve">1. tabula. Studiju virzienā </w:t>
      </w:r>
      <w:r w:rsidR="00D17328" w:rsidRPr="00982A34">
        <w:rPr>
          <w:rFonts w:ascii="Times New Roman" w:hAnsi="Times New Roman" w:cs="Times New Roman"/>
          <w:sz w:val="24"/>
          <w:szCs w:val="24"/>
        </w:rPr>
        <w:t xml:space="preserve">“Vides aizsardzība” </w:t>
      </w:r>
      <w:r w:rsidR="000E6956" w:rsidRPr="00982A34">
        <w:rPr>
          <w:rFonts w:ascii="Times New Roman" w:hAnsi="Times New Roman" w:cs="Times New Roman"/>
          <w:sz w:val="24"/>
          <w:szCs w:val="24"/>
        </w:rPr>
        <w:t>realizējamās studiju programmas</w:t>
      </w:r>
    </w:p>
    <w:tbl>
      <w:tblPr>
        <w:tblStyle w:val="GridTable4-Accent5"/>
        <w:tblW w:w="9072" w:type="dxa"/>
        <w:tblLook w:val="04A0" w:firstRow="1" w:lastRow="0" w:firstColumn="1" w:lastColumn="0" w:noHBand="0" w:noVBand="1"/>
      </w:tblPr>
      <w:tblGrid>
        <w:gridCol w:w="2835"/>
        <w:gridCol w:w="2835"/>
        <w:gridCol w:w="3402"/>
      </w:tblGrid>
      <w:tr w:rsidR="00982A34" w:rsidRPr="00982A34" w14:paraId="06C3A6B2" w14:textId="77777777" w:rsidTr="000E69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538135" w:themeFill="accent6" w:themeFillShade="BF"/>
            <w:vAlign w:val="center"/>
          </w:tcPr>
          <w:p w14:paraId="2B5605BB" w14:textId="77777777" w:rsidR="00F54839" w:rsidRPr="00982A34" w:rsidRDefault="00F54839" w:rsidP="001C0DCE">
            <w:pPr>
              <w:pStyle w:val="table"/>
              <w:jc w:val="center"/>
              <w:rPr>
                <w:rFonts w:ascii="Times New Roman" w:hAnsi="Times New Roman" w:cs="Times New Roman"/>
                <w:color w:val="auto"/>
                <w:sz w:val="24"/>
                <w:szCs w:val="24"/>
              </w:rPr>
            </w:pPr>
            <w:r w:rsidRPr="00982A34">
              <w:rPr>
                <w:rFonts w:ascii="Times New Roman" w:hAnsi="Times New Roman" w:cs="Times New Roman"/>
                <w:color w:val="auto"/>
                <w:sz w:val="24"/>
                <w:szCs w:val="24"/>
              </w:rPr>
              <w:t>Programmas nosaukums</w:t>
            </w:r>
          </w:p>
        </w:tc>
        <w:tc>
          <w:tcPr>
            <w:tcW w:w="2835" w:type="dxa"/>
            <w:shd w:val="clear" w:color="auto" w:fill="538135" w:themeFill="accent6" w:themeFillShade="BF"/>
            <w:vAlign w:val="center"/>
          </w:tcPr>
          <w:p w14:paraId="363522B6" w14:textId="48F95902" w:rsidR="005F4579" w:rsidRPr="00982A34" w:rsidRDefault="005F4579" w:rsidP="001C0DCE">
            <w:pPr>
              <w:pStyle w:val="table"/>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82A34">
              <w:rPr>
                <w:rFonts w:ascii="Times New Roman" w:hAnsi="Times New Roman" w:cs="Times New Roman"/>
                <w:color w:val="auto"/>
                <w:sz w:val="24"/>
                <w:szCs w:val="24"/>
              </w:rPr>
              <w:t>Akadēmiskā bakalaura studiju programma</w:t>
            </w:r>
          </w:p>
          <w:p w14:paraId="1E269BCC" w14:textId="153BE7B7" w:rsidR="00F54839" w:rsidRPr="00982A34" w:rsidRDefault="00E81D27" w:rsidP="001C0DCE">
            <w:pPr>
              <w:pStyle w:val="table"/>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82A34">
              <w:rPr>
                <w:rFonts w:ascii="Times New Roman" w:hAnsi="Times New Roman" w:cs="Times New Roman"/>
                <w:color w:val="auto"/>
                <w:sz w:val="24"/>
                <w:szCs w:val="24"/>
              </w:rPr>
              <w:t>“Vides zinātne”</w:t>
            </w:r>
          </w:p>
        </w:tc>
        <w:tc>
          <w:tcPr>
            <w:tcW w:w="3402" w:type="dxa"/>
            <w:shd w:val="clear" w:color="auto" w:fill="538135" w:themeFill="accent6" w:themeFillShade="BF"/>
            <w:vAlign w:val="center"/>
          </w:tcPr>
          <w:p w14:paraId="4A3391D0" w14:textId="6E372AE8" w:rsidR="00F54839" w:rsidRPr="00982A34" w:rsidRDefault="005F4579" w:rsidP="001C0DCE">
            <w:pPr>
              <w:pStyle w:val="table"/>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82A34">
              <w:rPr>
                <w:rFonts w:ascii="Times New Roman" w:hAnsi="Times New Roman" w:cs="Times New Roman"/>
                <w:color w:val="auto"/>
                <w:sz w:val="24"/>
                <w:szCs w:val="24"/>
              </w:rPr>
              <w:t xml:space="preserve">Profesionālā maģistra studiju programma </w:t>
            </w:r>
            <w:r w:rsidR="00E81D27" w:rsidRPr="00982A34">
              <w:rPr>
                <w:rFonts w:ascii="Times New Roman" w:hAnsi="Times New Roman" w:cs="Times New Roman"/>
                <w:color w:val="auto"/>
                <w:sz w:val="24"/>
                <w:szCs w:val="24"/>
              </w:rPr>
              <w:t>“Vides plānošana”</w:t>
            </w:r>
          </w:p>
        </w:tc>
      </w:tr>
      <w:tr w:rsidR="00982A34" w:rsidRPr="00982A34" w14:paraId="52CB9BAF" w14:textId="77777777" w:rsidTr="000E69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A8D08D" w:themeFill="accent6" w:themeFillTint="99"/>
            <w:vAlign w:val="center"/>
          </w:tcPr>
          <w:p w14:paraId="10969A60" w14:textId="450BBA53" w:rsidR="00F54839" w:rsidRPr="00982A34" w:rsidRDefault="00354DC4"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 xml:space="preserve">Izglītības </w:t>
            </w:r>
            <w:proofErr w:type="spellStart"/>
            <w:r w:rsidRPr="00982A34">
              <w:rPr>
                <w:rFonts w:ascii="Times New Roman" w:hAnsi="Times New Roman" w:cs="Times New Roman"/>
                <w:sz w:val="24"/>
                <w:szCs w:val="24"/>
              </w:rPr>
              <w:t>klasiﬁkācijas</w:t>
            </w:r>
            <w:proofErr w:type="spellEnd"/>
            <w:r w:rsidRPr="00982A34">
              <w:rPr>
                <w:rFonts w:ascii="Times New Roman" w:hAnsi="Times New Roman" w:cs="Times New Roman"/>
                <w:sz w:val="24"/>
                <w:szCs w:val="24"/>
              </w:rPr>
              <w:t xml:space="preserve"> kods (IKK)</w:t>
            </w:r>
          </w:p>
        </w:tc>
        <w:tc>
          <w:tcPr>
            <w:tcW w:w="2835" w:type="dxa"/>
            <w:vAlign w:val="center"/>
          </w:tcPr>
          <w:p w14:paraId="7CACFEC2" w14:textId="2ED84B5E" w:rsidR="00F54839" w:rsidRPr="00982A34" w:rsidRDefault="00E81D27"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43</w:t>
            </w:r>
            <w:r w:rsidR="00013879" w:rsidRPr="00982A34">
              <w:rPr>
                <w:rFonts w:ascii="Times New Roman" w:hAnsi="Times New Roman" w:cs="Times New Roman"/>
                <w:sz w:val="24"/>
                <w:szCs w:val="24"/>
              </w:rPr>
              <w:t>431</w:t>
            </w:r>
          </w:p>
        </w:tc>
        <w:tc>
          <w:tcPr>
            <w:tcW w:w="3402" w:type="dxa"/>
            <w:vAlign w:val="center"/>
          </w:tcPr>
          <w:p w14:paraId="13B646ED" w14:textId="2489408F" w:rsidR="00F54839" w:rsidRPr="00982A34" w:rsidRDefault="00E81D27"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47</w:t>
            </w:r>
            <w:r w:rsidR="00D544A3" w:rsidRPr="00982A34">
              <w:rPr>
                <w:rFonts w:ascii="Times New Roman" w:hAnsi="Times New Roman" w:cs="Times New Roman"/>
                <w:sz w:val="24"/>
                <w:szCs w:val="24"/>
              </w:rPr>
              <w:t>431</w:t>
            </w:r>
          </w:p>
        </w:tc>
      </w:tr>
      <w:tr w:rsidR="00982A34" w:rsidRPr="00982A34" w14:paraId="57E26E17" w14:textId="77777777" w:rsidTr="000E6956">
        <w:tc>
          <w:tcPr>
            <w:cnfStyle w:val="001000000000" w:firstRow="0" w:lastRow="0" w:firstColumn="1" w:lastColumn="0" w:oddVBand="0" w:evenVBand="0" w:oddHBand="0" w:evenHBand="0" w:firstRowFirstColumn="0" w:firstRowLastColumn="0" w:lastRowFirstColumn="0" w:lastRowLastColumn="0"/>
            <w:tcW w:w="2835" w:type="dxa"/>
            <w:shd w:val="clear" w:color="auto" w:fill="CCFF66"/>
            <w:vAlign w:val="center"/>
          </w:tcPr>
          <w:p w14:paraId="450CB5C5" w14:textId="5A9D0062" w:rsidR="00E81D27" w:rsidRPr="00982A34" w:rsidRDefault="00E81D27"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apjoms</w:t>
            </w:r>
          </w:p>
        </w:tc>
        <w:tc>
          <w:tcPr>
            <w:tcW w:w="2835" w:type="dxa"/>
            <w:vAlign w:val="center"/>
          </w:tcPr>
          <w:p w14:paraId="13A620B5" w14:textId="0C54C42F" w:rsidR="00E81D27" w:rsidRPr="00982A34" w:rsidRDefault="00D544A3"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120 KP (</w:t>
            </w:r>
            <w:r w:rsidR="00E81D27" w:rsidRPr="00982A34">
              <w:rPr>
                <w:rFonts w:ascii="Times New Roman" w:hAnsi="Times New Roman" w:cs="Times New Roman"/>
                <w:sz w:val="24"/>
                <w:szCs w:val="24"/>
              </w:rPr>
              <w:t>1</w:t>
            </w:r>
            <w:r w:rsidR="002077E0" w:rsidRPr="00982A34">
              <w:rPr>
                <w:rFonts w:ascii="Times New Roman" w:hAnsi="Times New Roman" w:cs="Times New Roman"/>
                <w:sz w:val="24"/>
                <w:szCs w:val="24"/>
              </w:rPr>
              <w:t>8</w:t>
            </w:r>
            <w:r w:rsidR="00E81D27" w:rsidRPr="00982A34">
              <w:rPr>
                <w:rFonts w:ascii="Times New Roman" w:hAnsi="Times New Roman" w:cs="Times New Roman"/>
                <w:sz w:val="24"/>
                <w:szCs w:val="24"/>
              </w:rPr>
              <w:t xml:space="preserve">0 </w:t>
            </w:r>
            <w:r w:rsidRPr="00982A34">
              <w:rPr>
                <w:rFonts w:ascii="Times New Roman" w:hAnsi="Times New Roman" w:cs="Times New Roman"/>
                <w:sz w:val="24"/>
                <w:szCs w:val="24"/>
              </w:rPr>
              <w:t>ECTS)</w:t>
            </w:r>
          </w:p>
        </w:tc>
        <w:tc>
          <w:tcPr>
            <w:tcW w:w="3402" w:type="dxa"/>
            <w:vAlign w:val="center"/>
          </w:tcPr>
          <w:p w14:paraId="674186EF" w14:textId="5BE0A617" w:rsidR="00E81D27" w:rsidRPr="00982A34" w:rsidRDefault="00D544A3"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80 KP (</w:t>
            </w:r>
            <w:r w:rsidR="002077E0" w:rsidRPr="00982A34">
              <w:rPr>
                <w:rFonts w:ascii="Times New Roman" w:hAnsi="Times New Roman" w:cs="Times New Roman"/>
                <w:sz w:val="24"/>
                <w:szCs w:val="24"/>
              </w:rPr>
              <w:t>120</w:t>
            </w:r>
            <w:r w:rsidR="00E81D27" w:rsidRPr="00982A34">
              <w:rPr>
                <w:rFonts w:ascii="Times New Roman" w:hAnsi="Times New Roman" w:cs="Times New Roman"/>
                <w:sz w:val="24"/>
                <w:szCs w:val="24"/>
              </w:rPr>
              <w:t xml:space="preserve"> </w:t>
            </w:r>
            <w:r w:rsidR="00526841" w:rsidRPr="00982A34">
              <w:rPr>
                <w:rFonts w:ascii="Times New Roman" w:hAnsi="Times New Roman" w:cs="Times New Roman"/>
                <w:sz w:val="24"/>
                <w:szCs w:val="24"/>
              </w:rPr>
              <w:t>ECTS</w:t>
            </w:r>
            <w:r w:rsidRPr="00982A34">
              <w:rPr>
                <w:rFonts w:ascii="Times New Roman" w:hAnsi="Times New Roman" w:cs="Times New Roman"/>
                <w:sz w:val="24"/>
                <w:szCs w:val="24"/>
              </w:rPr>
              <w:t>)</w:t>
            </w:r>
          </w:p>
        </w:tc>
      </w:tr>
      <w:tr w:rsidR="00982A34" w:rsidRPr="00982A34" w14:paraId="7AA0F819" w14:textId="77777777" w:rsidTr="000E69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A8D08D" w:themeFill="accent6" w:themeFillTint="99"/>
            <w:vAlign w:val="center"/>
          </w:tcPr>
          <w:p w14:paraId="5A84CAEF" w14:textId="263D267B" w:rsidR="00E81D27" w:rsidRPr="00982A34" w:rsidRDefault="00E81D27"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veids un forma</w:t>
            </w:r>
          </w:p>
        </w:tc>
        <w:tc>
          <w:tcPr>
            <w:tcW w:w="2835" w:type="dxa"/>
            <w:vAlign w:val="center"/>
          </w:tcPr>
          <w:p w14:paraId="336A2C5C" w14:textId="7491CAF5" w:rsidR="00E81D27" w:rsidRPr="00982A34" w:rsidRDefault="00E81D27"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pilna laika klātienes studijas</w:t>
            </w:r>
          </w:p>
        </w:tc>
        <w:tc>
          <w:tcPr>
            <w:tcW w:w="3402" w:type="dxa"/>
            <w:vAlign w:val="center"/>
          </w:tcPr>
          <w:p w14:paraId="0B3490BA" w14:textId="7CBCB98C" w:rsidR="00E81D27" w:rsidRPr="00982A34" w:rsidRDefault="00E81D27"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pilna laika klātienes studijas</w:t>
            </w:r>
          </w:p>
        </w:tc>
      </w:tr>
      <w:tr w:rsidR="00982A34" w:rsidRPr="00982A34" w14:paraId="02CFDB21" w14:textId="77777777" w:rsidTr="000E6956">
        <w:tc>
          <w:tcPr>
            <w:cnfStyle w:val="001000000000" w:firstRow="0" w:lastRow="0" w:firstColumn="1" w:lastColumn="0" w:oddVBand="0" w:evenVBand="0" w:oddHBand="0" w:evenHBand="0" w:firstRowFirstColumn="0" w:firstRowLastColumn="0" w:lastRowFirstColumn="0" w:lastRowLastColumn="0"/>
            <w:tcW w:w="2835" w:type="dxa"/>
            <w:shd w:val="clear" w:color="auto" w:fill="CCFF66"/>
            <w:vAlign w:val="center"/>
          </w:tcPr>
          <w:p w14:paraId="5715876E" w14:textId="46751D41" w:rsidR="00E81D27" w:rsidRPr="00982A34" w:rsidRDefault="00E81D27"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ilgums</w:t>
            </w:r>
          </w:p>
        </w:tc>
        <w:tc>
          <w:tcPr>
            <w:tcW w:w="2835" w:type="dxa"/>
            <w:vAlign w:val="center"/>
          </w:tcPr>
          <w:p w14:paraId="6FF97687" w14:textId="63122E2A" w:rsidR="00E81D27" w:rsidRPr="00982A34" w:rsidRDefault="00E81D27"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3 gadi</w:t>
            </w:r>
          </w:p>
        </w:tc>
        <w:tc>
          <w:tcPr>
            <w:tcW w:w="3402" w:type="dxa"/>
            <w:vAlign w:val="center"/>
          </w:tcPr>
          <w:p w14:paraId="504504A4" w14:textId="68602107" w:rsidR="00E81D27" w:rsidRPr="00982A34" w:rsidRDefault="005F4579"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2</w:t>
            </w:r>
            <w:r w:rsidR="00E81D27" w:rsidRPr="00982A34">
              <w:rPr>
                <w:rFonts w:ascii="Times New Roman" w:hAnsi="Times New Roman" w:cs="Times New Roman"/>
                <w:sz w:val="24"/>
                <w:szCs w:val="24"/>
              </w:rPr>
              <w:t xml:space="preserve"> gadi</w:t>
            </w:r>
          </w:p>
        </w:tc>
      </w:tr>
      <w:tr w:rsidR="00982A34" w:rsidRPr="00982A34" w14:paraId="291256EA" w14:textId="77777777" w:rsidTr="000E69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A8D08D" w:themeFill="accent6" w:themeFillTint="99"/>
            <w:vAlign w:val="center"/>
          </w:tcPr>
          <w:p w14:paraId="47AF2B1E" w14:textId="4A5C3BFE" w:rsidR="00E81D27" w:rsidRPr="00982A34" w:rsidRDefault="00E81D27"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Prasības uzsākot studijas</w:t>
            </w:r>
          </w:p>
        </w:tc>
        <w:tc>
          <w:tcPr>
            <w:tcW w:w="2835" w:type="dxa"/>
            <w:vAlign w:val="center"/>
          </w:tcPr>
          <w:p w14:paraId="26160035" w14:textId="31DC6097" w:rsidR="00E81D27" w:rsidRPr="00982A34" w:rsidRDefault="00E81D27"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vidējā izglītība</w:t>
            </w:r>
          </w:p>
        </w:tc>
        <w:tc>
          <w:tcPr>
            <w:tcW w:w="3402" w:type="dxa"/>
            <w:vAlign w:val="center"/>
          </w:tcPr>
          <w:p w14:paraId="56B1CC40" w14:textId="302BC6AD" w:rsidR="00587743" w:rsidRPr="00982A34" w:rsidRDefault="00587743" w:rsidP="00EF2446">
            <w:pPr>
              <w:pStyle w:val="table"/>
              <w:numPr>
                <w:ilvl w:val="0"/>
                <w:numId w:val="30"/>
              </w:numPr>
              <w:tabs>
                <w:tab w:val="left" w:pos="221"/>
              </w:tabs>
              <w:spacing w:before="40" w:after="40"/>
              <w:ind w:left="23" w:firstLine="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bookmarkStart w:id="2" w:name="_Hlk174709101"/>
            <w:r w:rsidRPr="00982A34">
              <w:rPr>
                <w:rFonts w:ascii="Times New Roman" w:hAnsi="Times New Roman" w:cs="Times New Roman"/>
                <w:sz w:val="24"/>
                <w:szCs w:val="24"/>
              </w:rPr>
              <w:t xml:space="preserve">pirmā cikla augstākā izglītība (vai tai pielīdzināma augstākā izglītība) vides zinātnē, dabaszinātnēs, inženierzinātnēs, lauksaimniecības zinātnēs vai mežzinātnē </w:t>
            </w:r>
          </w:p>
          <w:p w14:paraId="3512B0B8" w14:textId="709603E0" w:rsidR="00587743" w:rsidRPr="00982A34" w:rsidRDefault="00587743" w:rsidP="00EF2446">
            <w:pPr>
              <w:pStyle w:val="table"/>
              <w:numPr>
                <w:ilvl w:val="0"/>
                <w:numId w:val="30"/>
              </w:numPr>
              <w:tabs>
                <w:tab w:val="left" w:pos="221"/>
              </w:tabs>
              <w:spacing w:before="40" w:after="40"/>
              <w:ind w:left="23" w:firstLine="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pirmā cikla augstākā izglītība pielīdzināmās  izglītības tematiskās jomās gadījumā, ja  pretendentam ir vismaz 2 gadu darba pieredze vides pārvaldības jomā, ko apliecina izziņa no darba vietas, vai arī darba devējs amata pienākumu pildīšanai noteicis nepieciešamību iegūt kvalifikāciju vides pārvaldības jomā</w:t>
            </w:r>
            <w:bookmarkEnd w:id="2"/>
          </w:p>
        </w:tc>
      </w:tr>
      <w:tr w:rsidR="00982A34" w:rsidRPr="00982A34" w14:paraId="0569CA56" w14:textId="77777777" w:rsidTr="000E6956">
        <w:tc>
          <w:tcPr>
            <w:cnfStyle w:val="001000000000" w:firstRow="0" w:lastRow="0" w:firstColumn="1" w:lastColumn="0" w:oddVBand="0" w:evenVBand="0" w:oddHBand="0" w:evenHBand="0" w:firstRowFirstColumn="0" w:firstRowLastColumn="0" w:lastRowFirstColumn="0" w:lastRowLastColumn="0"/>
            <w:tcW w:w="2835" w:type="dxa"/>
            <w:shd w:val="clear" w:color="auto" w:fill="CCFF66"/>
            <w:vAlign w:val="center"/>
          </w:tcPr>
          <w:p w14:paraId="2B9DB7D2" w14:textId="7FE9E9E6" w:rsidR="005F4579" w:rsidRPr="00982A34" w:rsidRDefault="005F4579"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Iegūstamais grāds</w:t>
            </w:r>
          </w:p>
        </w:tc>
        <w:tc>
          <w:tcPr>
            <w:tcW w:w="2835" w:type="dxa"/>
            <w:vAlign w:val="center"/>
          </w:tcPr>
          <w:p w14:paraId="5CA1B0A7" w14:textId="326F32A2" w:rsidR="005F4579" w:rsidRPr="00982A34" w:rsidRDefault="005F4579"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dabaszinātņu bakalaur</w:t>
            </w:r>
            <w:r w:rsidR="00884FF5" w:rsidRPr="00982A34">
              <w:rPr>
                <w:rFonts w:ascii="Times New Roman" w:hAnsi="Times New Roman" w:cs="Times New Roman"/>
                <w:sz w:val="24"/>
                <w:szCs w:val="24"/>
              </w:rPr>
              <w:t>a grāds</w:t>
            </w:r>
            <w:r w:rsidRPr="00982A34">
              <w:rPr>
                <w:rFonts w:ascii="Times New Roman" w:hAnsi="Times New Roman" w:cs="Times New Roman"/>
                <w:sz w:val="24"/>
                <w:szCs w:val="24"/>
              </w:rPr>
              <w:t xml:space="preserve"> vides zinātnē</w:t>
            </w:r>
          </w:p>
        </w:tc>
        <w:tc>
          <w:tcPr>
            <w:tcW w:w="3402" w:type="dxa"/>
            <w:vAlign w:val="center"/>
          </w:tcPr>
          <w:p w14:paraId="4202EDCE" w14:textId="0B060C14" w:rsidR="005F4579" w:rsidRPr="00982A34" w:rsidRDefault="00F21DA2"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profesionālais</w:t>
            </w:r>
            <w:r w:rsidR="005F4579" w:rsidRPr="00982A34">
              <w:rPr>
                <w:rFonts w:ascii="Times New Roman" w:hAnsi="Times New Roman" w:cs="Times New Roman"/>
                <w:sz w:val="24"/>
                <w:szCs w:val="24"/>
              </w:rPr>
              <w:t xml:space="preserve"> maģistr</w:t>
            </w:r>
            <w:r w:rsidR="00884FF5" w:rsidRPr="00982A34">
              <w:rPr>
                <w:rFonts w:ascii="Times New Roman" w:hAnsi="Times New Roman" w:cs="Times New Roman"/>
                <w:sz w:val="24"/>
                <w:szCs w:val="24"/>
              </w:rPr>
              <w:t>a grāds</w:t>
            </w:r>
            <w:r w:rsidR="005F4579" w:rsidRPr="00982A34">
              <w:rPr>
                <w:rFonts w:ascii="Times New Roman" w:hAnsi="Times New Roman" w:cs="Times New Roman"/>
                <w:sz w:val="24"/>
                <w:szCs w:val="24"/>
              </w:rPr>
              <w:t xml:space="preserve"> vides plānošanā</w:t>
            </w:r>
          </w:p>
        </w:tc>
      </w:tr>
      <w:tr w:rsidR="00982A34" w:rsidRPr="00982A34" w14:paraId="237082CE" w14:textId="77777777" w:rsidTr="000E69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A8D08D" w:themeFill="accent6" w:themeFillTint="99"/>
            <w:vAlign w:val="center"/>
          </w:tcPr>
          <w:p w14:paraId="06FEA9D6" w14:textId="5477199F" w:rsidR="000E6956" w:rsidRPr="00982A34" w:rsidRDefault="000E6956"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Profesionālā kvalifikācija</w:t>
            </w:r>
          </w:p>
        </w:tc>
        <w:tc>
          <w:tcPr>
            <w:tcW w:w="2835" w:type="dxa"/>
            <w:vAlign w:val="center"/>
          </w:tcPr>
          <w:p w14:paraId="72C620B3" w14:textId="781EBBEE" w:rsidR="000E6956" w:rsidRPr="00982A34" w:rsidRDefault="000E6956"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nav paredzēta</w:t>
            </w:r>
          </w:p>
        </w:tc>
        <w:tc>
          <w:tcPr>
            <w:tcW w:w="3402" w:type="dxa"/>
            <w:vAlign w:val="center"/>
          </w:tcPr>
          <w:p w14:paraId="35E16871" w14:textId="021C4C63" w:rsidR="000E6956" w:rsidRPr="00982A34" w:rsidRDefault="000E6956" w:rsidP="00FC0288">
            <w:pPr>
              <w:pStyle w:val="table"/>
              <w:spacing w:before="40" w:after="4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Vides pārvaldības speciālists (PS 0268)</w:t>
            </w:r>
          </w:p>
        </w:tc>
      </w:tr>
      <w:tr w:rsidR="00982A34" w:rsidRPr="00982A34" w14:paraId="713F5B72" w14:textId="77777777" w:rsidTr="000E6956">
        <w:tc>
          <w:tcPr>
            <w:cnfStyle w:val="001000000000" w:firstRow="0" w:lastRow="0" w:firstColumn="1" w:lastColumn="0" w:oddVBand="0" w:evenVBand="0" w:oddHBand="0" w:evenHBand="0" w:firstRowFirstColumn="0" w:firstRowLastColumn="0" w:lastRowFirstColumn="0" w:lastRowLastColumn="0"/>
            <w:tcW w:w="2835" w:type="dxa"/>
            <w:shd w:val="clear" w:color="auto" w:fill="CCFF66"/>
            <w:vAlign w:val="center"/>
          </w:tcPr>
          <w:p w14:paraId="29ED0CD7" w14:textId="275E30AE" w:rsidR="000E6956" w:rsidRPr="00982A34" w:rsidRDefault="000E6956"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vieta</w:t>
            </w:r>
          </w:p>
        </w:tc>
        <w:tc>
          <w:tcPr>
            <w:tcW w:w="2835" w:type="dxa"/>
            <w:vAlign w:val="center"/>
          </w:tcPr>
          <w:p w14:paraId="06126BC7" w14:textId="637E5A0D" w:rsidR="000E6956" w:rsidRPr="00982A34" w:rsidRDefault="000E6956"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Daugavpils Universitāte</w:t>
            </w:r>
          </w:p>
        </w:tc>
        <w:tc>
          <w:tcPr>
            <w:tcW w:w="3402" w:type="dxa"/>
            <w:vAlign w:val="center"/>
          </w:tcPr>
          <w:p w14:paraId="790C8B0D" w14:textId="01519292" w:rsidR="000E6956" w:rsidRPr="00982A34" w:rsidRDefault="000E6956" w:rsidP="000E6956">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Daugavpils Universitāte</w:t>
            </w:r>
          </w:p>
        </w:tc>
      </w:tr>
      <w:tr w:rsidR="00982A34" w:rsidRPr="00982A34" w14:paraId="6E9142DC" w14:textId="77777777" w:rsidTr="000E69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shd w:val="clear" w:color="auto" w:fill="A8D08D" w:themeFill="accent6" w:themeFillTint="99"/>
            <w:vAlign w:val="center"/>
          </w:tcPr>
          <w:p w14:paraId="48DA05BB" w14:textId="1873EC85" w:rsidR="000E6956" w:rsidRPr="00982A34" w:rsidRDefault="000E6956" w:rsidP="000E6956">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direktors</w:t>
            </w:r>
          </w:p>
        </w:tc>
        <w:tc>
          <w:tcPr>
            <w:tcW w:w="2835" w:type="dxa"/>
            <w:vAlign w:val="center"/>
          </w:tcPr>
          <w:p w14:paraId="6F1AAAED" w14:textId="08EE8925" w:rsidR="000E6956" w:rsidRPr="00982A34" w:rsidRDefault="000E6956"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Dr.Geol., asoc. profesors Juris Soms</w:t>
            </w:r>
          </w:p>
        </w:tc>
        <w:tc>
          <w:tcPr>
            <w:tcW w:w="3402" w:type="dxa"/>
            <w:vAlign w:val="center"/>
          </w:tcPr>
          <w:p w14:paraId="6D1C37B0" w14:textId="5283E9B1" w:rsidR="000E6956" w:rsidRPr="00982A34" w:rsidRDefault="000E6956" w:rsidP="000E6956">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roofErr w:type="spellStart"/>
            <w:r w:rsidRPr="00982A34">
              <w:rPr>
                <w:rFonts w:ascii="Times New Roman" w:hAnsi="Times New Roman" w:cs="Times New Roman"/>
                <w:sz w:val="24"/>
                <w:szCs w:val="24"/>
              </w:rPr>
              <w:t>Mg.Env.Sci</w:t>
            </w:r>
            <w:proofErr w:type="spellEnd"/>
            <w:r w:rsidRPr="00982A34">
              <w:rPr>
                <w:rFonts w:ascii="Times New Roman" w:hAnsi="Times New Roman" w:cs="Times New Roman"/>
                <w:sz w:val="24"/>
                <w:szCs w:val="24"/>
              </w:rPr>
              <w:t xml:space="preserve">, lektors Dainis </w:t>
            </w:r>
            <w:proofErr w:type="spellStart"/>
            <w:r w:rsidRPr="00982A34">
              <w:rPr>
                <w:rFonts w:ascii="Times New Roman" w:hAnsi="Times New Roman" w:cs="Times New Roman"/>
                <w:sz w:val="24"/>
                <w:szCs w:val="24"/>
              </w:rPr>
              <w:t>Lazdāns</w:t>
            </w:r>
            <w:proofErr w:type="spellEnd"/>
          </w:p>
        </w:tc>
      </w:tr>
    </w:tbl>
    <w:p w14:paraId="0A44BECB" w14:textId="77777777" w:rsidR="0062617B" w:rsidRPr="00982A34" w:rsidRDefault="0062617B" w:rsidP="0062617B">
      <w:pPr>
        <w:rPr>
          <w:rFonts w:ascii="Times New Roman" w:hAnsi="Times New Roman" w:cs="Times New Roman"/>
        </w:rPr>
      </w:pPr>
    </w:p>
    <w:p w14:paraId="20CCAB72" w14:textId="77777777" w:rsidR="0062617B" w:rsidRPr="00982A34" w:rsidRDefault="0062617B" w:rsidP="0062617B">
      <w:pPr>
        <w:rPr>
          <w:rFonts w:ascii="Times New Roman" w:hAnsi="Times New Roman" w:cs="Times New Roman"/>
        </w:rPr>
      </w:pPr>
    </w:p>
    <w:p w14:paraId="50516B1F" w14:textId="77777777" w:rsidR="0062617B" w:rsidRPr="00982A34" w:rsidRDefault="0062617B" w:rsidP="0062617B">
      <w:pPr>
        <w:rPr>
          <w:rFonts w:ascii="Times New Roman" w:hAnsi="Times New Roman" w:cs="Times New Roman"/>
        </w:rPr>
      </w:pPr>
    </w:p>
    <w:p w14:paraId="0A2C1D61" w14:textId="77777777" w:rsidR="0062617B" w:rsidRPr="00982A34" w:rsidRDefault="0062617B" w:rsidP="0062617B">
      <w:pPr>
        <w:rPr>
          <w:rFonts w:ascii="Times New Roman" w:hAnsi="Times New Roman" w:cs="Times New Roman"/>
        </w:rPr>
      </w:pPr>
    </w:p>
    <w:p w14:paraId="312BC1B4" w14:textId="77777777" w:rsidR="0062617B" w:rsidRPr="00982A34" w:rsidRDefault="0062617B" w:rsidP="0062617B">
      <w:pPr>
        <w:rPr>
          <w:rFonts w:ascii="Times New Roman" w:hAnsi="Times New Roman" w:cs="Times New Roman"/>
        </w:rPr>
      </w:pPr>
    </w:p>
    <w:p w14:paraId="3B3E1A81" w14:textId="75B3B572"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Studiju virziena SVID analīze attiecībā uz izvirzītajiem mērķiem, ietverot skaidrojumus, kā augstskola/ koledža plāno novērst/ uzlabot vājās puses, izvairīties no draudiem, izmantot iespējas u.c. Vērtējums par studiju virziena attīstības plānu nākamajiem sešiem gadiem un attīstības plāna izstrādes procesu. Ja attīstības plāns nav izstrādāts vai mērķi/ uzdevumi noteikti īsākam laika periodam, sniegt informāciju par studiju virziena attīstības plāna izstrādi nākamajam periodam. </w:t>
      </w:r>
    </w:p>
    <w:p w14:paraId="58B51C73" w14:textId="77777777" w:rsidR="007E582E" w:rsidRPr="00982A34" w:rsidRDefault="007E582E" w:rsidP="007E582E">
      <w:pPr>
        <w:spacing w:after="120"/>
        <w:rPr>
          <w:rFonts w:ascii="Times New Roman" w:hAnsi="Times New Roman" w:cs="Times New Roman"/>
          <w:sz w:val="24"/>
          <w:szCs w:val="24"/>
        </w:rPr>
      </w:pPr>
    </w:p>
    <w:p w14:paraId="4BC93C74" w14:textId="2DE1E647" w:rsidR="000E6956" w:rsidRPr="00982A34" w:rsidRDefault="007E582E" w:rsidP="0067575F">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kvalitātes nodrošināšanai katru gadu tiek gatavots studiju virziena pašnovērtējuma ziņojums, ko DU Studiju kvalitātes novērtēšanas centrā izvērtē Studiju prorektora norīkots eksperts. Ziņojums tiek apstiprināts DU Senātā. Ziņojuma neatņemama daļa ir SVID analīzes jautājumu izskatīšana, kas ļauj koncentrēti parādīt sasniegto un akcentēt problēmas. Tas ir būtisks rīks studiju virziena mērķu sasniegšanai. </w:t>
      </w:r>
    </w:p>
    <w:p w14:paraId="7DD4FFC0" w14:textId="4988EDD8" w:rsidR="00055699" w:rsidRPr="00982A34" w:rsidRDefault="007E582E" w:rsidP="0067575F">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Arī sagatavojot pašnovērtējuma ziņojumu studiju virziena akreditācijai, </w:t>
      </w:r>
      <w:r w:rsidR="00C90EFB" w:rsidRPr="00982A34">
        <w:rPr>
          <w:rFonts w:ascii="Times New Roman" w:hAnsi="Times New Roman" w:cs="Times New Roman"/>
          <w:sz w:val="24"/>
          <w:szCs w:val="24"/>
        </w:rPr>
        <w:t>studiju virziena padome veikusi SVID analīzi, balstoties uz studiju programmu īstenošanas formālo rādītāju analīzi un ņemot vērā studējošo aptauju rezultātus, kā arī vērtējot ārējo faktoru attīstības virzienu un dinamiku (skat. 2.1.2.1. tabulu).</w:t>
      </w:r>
      <w:r w:rsidR="00D17328" w:rsidRPr="00982A34">
        <w:rPr>
          <w:rFonts w:ascii="Times New Roman" w:hAnsi="Times New Roman" w:cs="Times New Roman"/>
          <w:sz w:val="24"/>
          <w:szCs w:val="24"/>
        </w:rPr>
        <w:t xml:space="preserve"> Tas ļauj  i</w:t>
      </w:r>
      <w:r w:rsidR="00055699" w:rsidRPr="00982A34">
        <w:rPr>
          <w:rFonts w:ascii="Times New Roman" w:hAnsi="Times New Roman" w:cs="Times New Roman"/>
          <w:sz w:val="24"/>
          <w:szCs w:val="24"/>
        </w:rPr>
        <w:t>ezīmē</w:t>
      </w:r>
      <w:r w:rsidR="00D17328" w:rsidRPr="00982A34">
        <w:rPr>
          <w:rFonts w:ascii="Times New Roman" w:hAnsi="Times New Roman" w:cs="Times New Roman"/>
          <w:sz w:val="24"/>
          <w:szCs w:val="24"/>
        </w:rPr>
        <w:t>t</w:t>
      </w:r>
      <w:r w:rsidR="00055699" w:rsidRPr="00982A34">
        <w:rPr>
          <w:rFonts w:ascii="Times New Roman" w:hAnsi="Times New Roman" w:cs="Times New Roman"/>
          <w:sz w:val="24"/>
          <w:szCs w:val="24"/>
        </w:rPr>
        <w:t xml:space="preserve"> studiju virziena stiprās puses, vājās puses, iespējas un potenciālos draudus studiju virziena īstenošanā, lai prognozētu studiju programmu turpmāko attīstību un nodrošinātu to pilnveidošanu. </w:t>
      </w:r>
    </w:p>
    <w:p w14:paraId="7B1DDEBF" w14:textId="10253CF8" w:rsidR="00055699" w:rsidRPr="00982A34" w:rsidRDefault="00055699" w:rsidP="0067575F">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Novērtējot studiju virziena „</w:t>
      </w:r>
      <w:r w:rsidR="00D17328" w:rsidRPr="00982A34">
        <w:rPr>
          <w:rFonts w:ascii="Times New Roman" w:hAnsi="Times New Roman" w:cs="Times New Roman"/>
          <w:sz w:val="24"/>
          <w:szCs w:val="24"/>
        </w:rPr>
        <w:t>Vides aizsardzība</w:t>
      </w:r>
      <w:r w:rsidRPr="00982A34">
        <w:rPr>
          <w:rFonts w:ascii="Times New Roman" w:hAnsi="Times New Roman" w:cs="Times New Roman"/>
          <w:sz w:val="24"/>
          <w:szCs w:val="24"/>
        </w:rPr>
        <w:t>” līdzšinējo attīstību, esošo situāciju un perspektīvas, studiju virziena padome izvērtē gan studiju programmu saturu kopumā, gan atsevišķu studiju kursu saturu un nodrošinājumu, analizē studiju procesa organizāciju un risina ar programmu attīstības plānošanu saistītos jautājumus.</w:t>
      </w:r>
    </w:p>
    <w:p w14:paraId="7D5B6473" w14:textId="0A454C8D" w:rsidR="00055699" w:rsidRPr="00982A34" w:rsidRDefault="00055699" w:rsidP="00CA5365">
      <w:pPr>
        <w:spacing w:after="120"/>
        <w:rPr>
          <w:rFonts w:ascii="Times New Roman" w:hAnsi="Times New Roman" w:cs="Times New Roman"/>
          <w:sz w:val="24"/>
          <w:szCs w:val="24"/>
        </w:rPr>
      </w:pPr>
      <w:r w:rsidRPr="00982A34">
        <w:rPr>
          <w:rFonts w:ascii="Times New Roman" w:hAnsi="Times New Roman" w:cs="Times New Roman"/>
          <w:sz w:val="24"/>
          <w:szCs w:val="24"/>
        </w:rPr>
        <w:t>2.1.2.1. tabula. Studiju virziena “</w:t>
      </w:r>
      <w:r w:rsidR="00D068EA" w:rsidRPr="00982A34">
        <w:rPr>
          <w:rFonts w:ascii="Times New Roman" w:hAnsi="Times New Roman" w:cs="Times New Roman"/>
          <w:sz w:val="24"/>
          <w:szCs w:val="24"/>
        </w:rPr>
        <w:t>Vides aizsardzība</w:t>
      </w:r>
      <w:r w:rsidRPr="00982A34">
        <w:rPr>
          <w:rFonts w:ascii="Times New Roman" w:hAnsi="Times New Roman" w:cs="Times New Roman"/>
          <w:sz w:val="24"/>
          <w:szCs w:val="24"/>
        </w:rPr>
        <w:t>” SVID analīze</w:t>
      </w:r>
    </w:p>
    <w:tbl>
      <w:tblPr>
        <w:tblW w:w="0" w:type="auto"/>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Look w:val="04A0" w:firstRow="1" w:lastRow="0" w:firstColumn="1" w:lastColumn="0" w:noHBand="0" w:noVBand="1"/>
      </w:tblPr>
      <w:tblGrid>
        <w:gridCol w:w="4460"/>
        <w:gridCol w:w="4556"/>
      </w:tblGrid>
      <w:tr w:rsidR="00982A34" w:rsidRPr="00982A34" w14:paraId="304A8074" w14:textId="77777777" w:rsidTr="0067575F">
        <w:tc>
          <w:tcPr>
            <w:tcW w:w="4815" w:type="dxa"/>
            <w:shd w:val="clear" w:color="auto" w:fill="538135" w:themeFill="accent6" w:themeFillShade="BF"/>
          </w:tcPr>
          <w:p w14:paraId="36297B13" w14:textId="77777777" w:rsidR="00055699" w:rsidRPr="00982A34" w:rsidRDefault="00055699" w:rsidP="00A84823">
            <w:pPr>
              <w:jc w:val="center"/>
              <w:rPr>
                <w:rFonts w:ascii="Times New Roman" w:hAnsi="Times New Roman" w:cs="Times New Roman"/>
                <w:b/>
                <w:bCs/>
                <w:sz w:val="24"/>
                <w:szCs w:val="24"/>
              </w:rPr>
            </w:pPr>
            <w:r w:rsidRPr="00982A34">
              <w:rPr>
                <w:rFonts w:ascii="Times New Roman" w:hAnsi="Times New Roman" w:cs="Times New Roman"/>
                <w:b/>
                <w:bCs/>
                <w:sz w:val="24"/>
                <w:szCs w:val="24"/>
              </w:rPr>
              <w:t>Stiprās puses</w:t>
            </w:r>
          </w:p>
        </w:tc>
        <w:tc>
          <w:tcPr>
            <w:tcW w:w="4910" w:type="dxa"/>
            <w:shd w:val="clear" w:color="auto" w:fill="538135" w:themeFill="accent6" w:themeFillShade="BF"/>
          </w:tcPr>
          <w:p w14:paraId="706365EF" w14:textId="77777777" w:rsidR="00055699" w:rsidRPr="00982A34" w:rsidRDefault="00055699" w:rsidP="00A84823">
            <w:pPr>
              <w:jc w:val="center"/>
              <w:rPr>
                <w:rFonts w:ascii="Times New Roman" w:hAnsi="Times New Roman" w:cs="Times New Roman"/>
                <w:b/>
                <w:bCs/>
                <w:sz w:val="24"/>
                <w:szCs w:val="24"/>
              </w:rPr>
            </w:pPr>
            <w:r w:rsidRPr="00982A34">
              <w:rPr>
                <w:rFonts w:ascii="Times New Roman" w:hAnsi="Times New Roman" w:cs="Times New Roman"/>
                <w:b/>
                <w:bCs/>
                <w:sz w:val="24"/>
                <w:szCs w:val="24"/>
              </w:rPr>
              <w:t>Vājās puses</w:t>
            </w:r>
          </w:p>
        </w:tc>
      </w:tr>
      <w:tr w:rsidR="00982A34" w:rsidRPr="00982A34" w14:paraId="5CCBDF68" w14:textId="77777777" w:rsidTr="0067575F">
        <w:tc>
          <w:tcPr>
            <w:tcW w:w="9725" w:type="dxa"/>
            <w:gridSpan w:val="2"/>
            <w:shd w:val="clear" w:color="auto" w:fill="CCFF66"/>
          </w:tcPr>
          <w:p w14:paraId="352EBB15" w14:textId="77777777" w:rsidR="00055699" w:rsidRPr="00982A34" w:rsidRDefault="00055699" w:rsidP="00A84823">
            <w:pPr>
              <w:jc w:val="center"/>
              <w:rPr>
                <w:rFonts w:ascii="Times New Roman" w:hAnsi="Times New Roman" w:cs="Times New Roman"/>
                <w:b/>
                <w:bCs/>
                <w:sz w:val="24"/>
                <w:szCs w:val="24"/>
              </w:rPr>
            </w:pPr>
            <w:r w:rsidRPr="00982A34">
              <w:rPr>
                <w:rFonts w:ascii="Times New Roman" w:hAnsi="Times New Roman" w:cs="Times New Roman"/>
                <w:i/>
                <w:iCs/>
                <w:sz w:val="24"/>
                <w:szCs w:val="24"/>
              </w:rPr>
              <w:t>Studiju virziens</w:t>
            </w:r>
          </w:p>
        </w:tc>
      </w:tr>
      <w:tr w:rsidR="00982A34" w:rsidRPr="00982A34" w14:paraId="4EAA9635" w14:textId="77777777" w:rsidTr="0067575F">
        <w:tc>
          <w:tcPr>
            <w:tcW w:w="4815" w:type="dxa"/>
          </w:tcPr>
          <w:p w14:paraId="14467D43" w14:textId="77777777" w:rsidR="00055699" w:rsidRPr="00982A34" w:rsidRDefault="00055699"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skaidrs studiju virziena mērķis, uzdevumi un stratēģija;</w:t>
            </w:r>
          </w:p>
          <w:p w14:paraId="735379A5" w14:textId="1BCEDDD4" w:rsidR="00337023" w:rsidRPr="00982A34" w:rsidRDefault="00337023"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virziena realizācijā iesaistītajam akadēmiskajam personālam augsta zinātniskā kvalifikācija un liela akadēmiskā un zinātniskā darba pieredze;</w:t>
            </w:r>
          </w:p>
          <w:p w14:paraId="6F403D11" w14:textId="212823B4" w:rsidR="00055699" w:rsidRPr="00982A34" w:rsidRDefault="000C06C4" w:rsidP="00EF2446">
            <w:pPr>
              <w:pStyle w:val="ListParagraph"/>
              <w:numPr>
                <w:ilvl w:val="0"/>
                <w:numId w:val="4"/>
              </w:numPr>
              <w:spacing w:after="60"/>
              <w:ind w:left="457" w:hanging="357"/>
              <w:contextualSpacing w:val="0"/>
              <w:jc w:val="both"/>
              <w:rPr>
                <w:rFonts w:ascii="Times New Roman" w:hAnsi="Times New Roman" w:cs="Times New Roman"/>
                <w:sz w:val="24"/>
                <w:szCs w:val="24"/>
              </w:rPr>
            </w:pPr>
            <w:proofErr w:type="spellStart"/>
            <w:r w:rsidRPr="00982A34">
              <w:rPr>
                <w:rFonts w:ascii="Times New Roman" w:hAnsi="Times New Roman" w:cs="Times New Roman"/>
                <w:sz w:val="24"/>
                <w:szCs w:val="24"/>
              </w:rPr>
              <w:t>integratīva</w:t>
            </w:r>
            <w:proofErr w:type="spellEnd"/>
            <w:r w:rsidRPr="00982A34">
              <w:rPr>
                <w:rFonts w:ascii="Times New Roman" w:hAnsi="Times New Roman" w:cs="Times New Roman"/>
                <w:sz w:val="24"/>
                <w:szCs w:val="24"/>
              </w:rPr>
              <w:t xml:space="preserve"> un starpdisciplināra pieeja programmu satura izveidē, ko nodrošina vides zinātnes, ģeogrāfijas, Zemes zinātņu, ķīmijas, </w:t>
            </w:r>
            <w:r w:rsidR="00F2551A" w:rsidRPr="00982A34">
              <w:rPr>
                <w:rFonts w:ascii="Times New Roman" w:hAnsi="Times New Roman" w:cs="Times New Roman"/>
                <w:sz w:val="24"/>
                <w:szCs w:val="24"/>
              </w:rPr>
              <w:t xml:space="preserve">ekoloģijas, </w:t>
            </w:r>
            <w:r w:rsidRPr="00982A34">
              <w:rPr>
                <w:rFonts w:ascii="Times New Roman" w:hAnsi="Times New Roman" w:cs="Times New Roman"/>
                <w:sz w:val="24"/>
                <w:szCs w:val="24"/>
              </w:rPr>
              <w:t>bioloģijas un citu zinātņu nozaru speciālistu iesaistīšana kursu vadīšanā</w:t>
            </w:r>
            <w:r w:rsidR="00055699" w:rsidRPr="00982A34">
              <w:rPr>
                <w:rFonts w:ascii="Times New Roman" w:hAnsi="Times New Roman" w:cs="Times New Roman"/>
                <w:sz w:val="24"/>
                <w:szCs w:val="24"/>
              </w:rPr>
              <w:t>;</w:t>
            </w:r>
          </w:p>
          <w:p w14:paraId="0E73AB31" w14:textId="4CA5560C" w:rsidR="00055699" w:rsidRPr="00982A34" w:rsidRDefault="00337023"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sadarbība ar darba devējiem un vides aizsardzības </w:t>
            </w:r>
            <w:r w:rsidR="000C06C4" w:rsidRPr="00982A34">
              <w:rPr>
                <w:rFonts w:ascii="Times New Roman" w:hAnsi="Times New Roman" w:cs="Times New Roman"/>
                <w:sz w:val="24"/>
                <w:szCs w:val="24"/>
              </w:rPr>
              <w:t>institūcijām</w:t>
            </w:r>
            <w:r w:rsidR="00055699" w:rsidRPr="00982A34">
              <w:rPr>
                <w:rFonts w:ascii="Times New Roman" w:hAnsi="Times New Roman" w:cs="Times New Roman"/>
                <w:sz w:val="24"/>
                <w:szCs w:val="24"/>
              </w:rPr>
              <w:t>;</w:t>
            </w:r>
          </w:p>
          <w:p w14:paraId="067B2D94" w14:textId="77777777" w:rsidR="00055699" w:rsidRPr="00982A34" w:rsidRDefault="00055699"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lielākā daļa programmas absolventu strādā Latvijas valsts un privātuzņēmumos;</w:t>
            </w:r>
          </w:p>
          <w:p w14:paraId="3E9031C6" w14:textId="17DE71BE" w:rsidR="00055699" w:rsidRPr="00982A34" w:rsidRDefault="00055699"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lastRenderedPageBreak/>
              <w:t xml:space="preserve">augstvērtīga studiju infrastruktūra un </w:t>
            </w:r>
            <w:r w:rsidR="000C06C4" w:rsidRPr="00982A34">
              <w:rPr>
                <w:rFonts w:ascii="Times New Roman" w:hAnsi="Times New Roman" w:cs="Times New Roman"/>
                <w:sz w:val="24"/>
                <w:szCs w:val="24"/>
              </w:rPr>
              <w:t>zinātniski-</w:t>
            </w:r>
            <w:r w:rsidRPr="00982A34">
              <w:rPr>
                <w:rFonts w:ascii="Times New Roman" w:hAnsi="Times New Roman" w:cs="Times New Roman"/>
                <w:sz w:val="24"/>
                <w:szCs w:val="24"/>
              </w:rPr>
              <w:t>tehniskais nodrošinājums;</w:t>
            </w:r>
          </w:p>
          <w:p w14:paraId="3D1F3A99" w14:textId="77777777" w:rsidR="00055699" w:rsidRPr="00982A34" w:rsidRDefault="000C06C4"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laba sadarbība ar DU struktūrvienībām, Latvijas un ārvalstu izglītības un zinātniski pētnieciskajām iestādēm;</w:t>
            </w:r>
          </w:p>
          <w:p w14:paraId="2289F277" w14:textId="0FE718AE" w:rsidR="000C06C4" w:rsidRPr="00982A34" w:rsidRDefault="000C06C4"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sadarbība starp mācībspēkiem un studējošajiem, regulāra studiju programmas attīstības izvērtēšana;</w:t>
            </w:r>
          </w:p>
          <w:p w14:paraId="6D3F4FE8" w14:textId="0F2D0F14" w:rsidR="000C06C4" w:rsidRPr="00982A34" w:rsidRDefault="000C06C4" w:rsidP="00EF2446">
            <w:pPr>
              <w:pStyle w:val="ListParagraph"/>
              <w:numPr>
                <w:ilvl w:val="0"/>
                <w:numId w:val="4"/>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personāla pieredze projektu finansējuma piesaistīšanā un projektu realizācijā.</w:t>
            </w:r>
          </w:p>
        </w:tc>
        <w:tc>
          <w:tcPr>
            <w:tcW w:w="4910" w:type="dxa"/>
          </w:tcPr>
          <w:p w14:paraId="24917221" w14:textId="71ECB3DC" w:rsidR="000C06C4" w:rsidRPr="00982A34" w:rsidRDefault="000C06C4"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lastRenderedPageBreak/>
              <w:t xml:space="preserve">nepietiekamais studiju </w:t>
            </w:r>
            <w:r w:rsidR="00B2081D" w:rsidRPr="00982A34">
              <w:rPr>
                <w:rFonts w:ascii="Times New Roman" w:hAnsi="Times New Roman" w:cs="Times New Roman"/>
                <w:sz w:val="24"/>
                <w:szCs w:val="24"/>
              </w:rPr>
              <w:t>virziena</w:t>
            </w:r>
            <w:r w:rsidRPr="00982A34">
              <w:rPr>
                <w:rFonts w:ascii="Times New Roman" w:hAnsi="Times New Roman" w:cs="Times New Roman"/>
                <w:sz w:val="24"/>
                <w:szCs w:val="24"/>
              </w:rPr>
              <w:t xml:space="preserve"> m</w:t>
            </w:r>
            <w:r w:rsidR="002D2C08" w:rsidRPr="00982A34">
              <w:rPr>
                <w:rFonts w:ascii="Times New Roman" w:hAnsi="Times New Roman" w:cs="Times New Roman"/>
                <w:sz w:val="24"/>
                <w:szCs w:val="24"/>
              </w:rPr>
              <w:t>ā</w:t>
            </w:r>
            <w:r w:rsidRPr="00982A34">
              <w:rPr>
                <w:rFonts w:ascii="Times New Roman" w:hAnsi="Times New Roman" w:cs="Times New Roman"/>
                <w:sz w:val="24"/>
                <w:szCs w:val="24"/>
              </w:rPr>
              <w:t>rketings un finansējums;</w:t>
            </w:r>
          </w:p>
          <w:p w14:paraId="30E967E6" w14:textId="4EA82B49" w:rsidR="00055699" w:rsidRPr="00982A34" w:rsidRDefault="00055699"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nepietiekama atpazīstamība ES realizējamo </w:t>
            </w:r>
            <w:r w:rsidR="00337023" w:rsidRPr="00982A34">
              <w:rPr>
                <w:rFonts w:ascii="Times New Roman" w:hAnsi="Times New Roman" w:cs="Times New Roman"/>
                <w:sz w:val="24"/>
                <w:szCs w:val="24"/>
              </w:rPr>
              <w:t>vides zinātnes</w:t>
            </w:r>
            <w:r w:rsidRPr="00982A34">
              <w:rPr>
                <w:rFonts w:ascii="Times New Roman" w:hAnsi="Times New Roman" w:cs="Times New Roman"/>
                <w:sz w:val="24"/>
                <w:szCs w:val="24"/>
              </w:rPr>
              <w:t xml:space="preserve"> studiju programmu vidū;</w:t>
            </w:r>
          </w:p>
          <w:p w14:paraId="0543BCB3" w14:textId="55FE8BF6" w:rsidR="00055699" w:rsidRPr="00982A34" w:rsidRDefault="00055699"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nekonkurētspējīgais akadēmiskā personāla atalgojums mazina valsts finansēto augstāko izglītības iestāžu konkurētspēju darba tirgū un atstāj negatīvu ietekmi uz studiju virzienā iesaistīto </w:t>
            </w:r>
            <w:r w:rsidR="00E221A2" w:rsidRPr="00982A34">
              <w:rPr>
                <w:rFonts w:ascii="Times New Roman" w:hAnsi="Times New Roman" w:cs="Times New Roman"/>
                <w:sz w:val="24"/>
                <w:szCs w:val="24"/>
              </w:rPr>
              <w:t>docētāju</w:t>
            </w:r>
            <w:r w:rsidRPr="00982A34">
              <w:rPr>
                <w:rFonts w:ascii="Times New Roman" w:hAnsi="Times New Roman" w:cs="Times New Roman"/>
                <w:sz w:val="24"/>
                <w:szCs w:val="24"/>
              </w:rPr>
              <w:t xml:space="preserve"> motivāciju;  </w:t>
            </w:r>
          </w:p>
          <w:p w14:paraId="7363F6A1" w14:textId="62D527E8" w:rsidR="000C06C4" w:rsidRPr="00982A34" w:rsidRDefault="00E221A2"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docētāju</w:t>
            </w:r>
            <w:r w:rsidR="000C06C4"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neadekvāti </w:t>
            </w:r>
            <w:r w:rsidR="000C06C4" w:rsidRPr="00982A34">
              <w:rPr>
                <w:rFonts w:ascii="Times New Roman" w:hAnsi="Times New Roman" w:cs="Times New Roman"/>
                <w:sz w:val="24"/>
                <w:szCs w:val="24"/>
              </w:rPr>
              <w:t>lielā akadēmiskā slodze samazina iespējas strādāt pie metodiskiem jautājumiem un stipri apgrūtina zinātniski</w:t>
            </w:r>
            <w:r w:rsidRPr="00982A34">
              <w:rPr>
                <w:rFonts w:ascii="Times New Roman" w:hAnsi="Times New Roman" w:cs="Times New Roman"/>
                <w:sz w:val="24"/>
                <w:szCs w:val="24"/>
              </w:rPr>
              <w:t>-</w:t>
            </w:r>
            <w:r w:rsidR="000C06C4" w:rsidRPr="00982A34">
              <w:rPr>
                <w:rFonts w:ascii="Times New Roman" w:hAnsi="Times New Roman" w:cs="Times New Roman"/>
                <w:sz w:val="24"/>
                <w:szCs w:val="24"/>
              </w:rPr>
              <w:t>pētniecisko darbību;</w:t>
            </w:r>
          </w:p>
          <w:p w14:paraId="1E825E63" w14:textId="77777777" w:rsidR="00E221A2" w:rsidRPr="00982A34" w:rsidRDefault="00E221A2"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neskaidra </w:t>
            </w:r>
            <w:r w:rsidR="000C06C4" w:rsidRPr="00982A34">
              <w:rPr>
                <w:rFonts w:ascii="Times New Roman" w:hAnsi="Times New Roman" w:cs="Times New Roman"/>
                <w:sz w:val="24"/>
                <w:szCs w:val="24"/>
              </w:rPr>
              <w:t xml:space="preserve">valdības politika </w:t>
            </w:r>
            <w:r w:rsidRPr="00982A34">
              <w:rPr>
                <w:rFonts w:ascii="Times New Roman" w:hAnsi="Times New Roman" w:cs="Times New Roman"/>
                <w:sz w:val="24"/>
                <w:szCs w:val="24"/>
              </w:rPr>
              <w:t xml:space="preserve">augstākās izglītības jomā, “pārpalikuma” princips izglītības un zinātnes </w:t>
            </w:r>
            <w:r w:rsidR="000C06C4" w:rsidRPr="00982A34">
              <w:rPr>
                <w:rFonts w:ascii="Times New Roman" w:hAnsi="Times New Roman" w:cs="Times New Roman"/>
                <w:sz w:val="24"/>
                <w:szCs w:val="24"/>
              </w:rPr>
              <w:t>finansēšanas jomā</w:t>
            </w:r>
            <w:r w:rsidRPr="00982A34">
              <w:rPr>
                <w:rFonts w:ascii="Times New Roman" w:hAnsi="Times New Roman" w:cs="Times New Roman"/>
                <w:sz w:val="24"/>
                <w:szCs w:val="24"/>
              </w:rPr>
              <w:t>;</w:t>
            </w:r>
          </w:p>
          <w:p w14:paraId="12AABFD9" w14:textId="0A6BB091" w:rsidR="00055699" w:rsidRPr="00982A34" w:rsidRDefault="00055699"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lastRenderedPageBreak/>
              <w:t>nepietiekams valsts finansējums zinātniskajām institūcijām, kas mazina studējošo iespējas iesaistīties pētniecībā;</w:t>
            </w:r>
          </w:p>
          <w:p w14:paraId="6C1F1262" w14:textId="77777777" w:rsidR="00055699" w:rsidRPr="00982A34" w:rsidRDefault="00055699"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daļai no akadēmiskā personāla nepietiekamas svešvalodu zināšanas, kas samazina studiju virziena potenciālu ārvalstu studējošo piesaistē;</w:t>
            </w:r>
          </w:p>
          <w:p w14:paraId="7F111DA1" w14:textId="214C42B9" w:rsidR="00055699" w:rsidRPr="00982A34" w:rsidRDefault="00E221A2" w:rsidP="00EF2446">
            <w:pPr>
              <w:pStyle w:val="ListParagraph"/>
              <w:numPr>
                <w:ilvl w:val="0"/>
                <w:numId w:val="5"/>
              </w:numPr>
              <w:spacing w:after="60"/>
              <w:ind w:left="43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daļai no </w:t>
            </w:r>
            <w:r w:rsidR="00055699" w:rsidRPr="00982A34">
              <w:rPr>
                <w:rFonts w:ascii="Times New Roman" w:hAnsi="Times New Roman" w:cs="Times New Roman"/>
                <w:sz w:val="24"/>
                <w:szCs w:val="24"/>
              </w:rPr>
              <w:t xml:space="preserve">studējošiem nepietiekamas svešvalodu zināšanas un nepietiekama dalība </w:t>
            </w:r>
            <w:r w:rsidRPr="00982A34">
              <w:rPr>
                <w:rFonts w:ascii="Times New Roman" w:hAnsi="Times New Roman" w:cs="Times New Roman"/>
                <w:sz w:val="24"/>
                <w:szCs w:val="24"/>
              </w:rPr>
              <w:t>apmaiņas programmās.</w:t>
            </w:r>
          </w:p>
        </w:tc>
      </w:tr>
      <w:tr w:rsidR="00982A34" w:rsidRPr="00982A34" w14:paraId="29A9CA25" w14:textId="77777777" w:rsidTr="0067575F">
        <w:tc>
          <w:tcPr>
            <w:tcW w:w="9725" w:type="dxa"/>
            <w:gridSpan w:val="2"/>
            <w:shd w:val="clear" w:color="auto" w:fill="CCFF66"/>
          </w:tcPr>
          <w:p w14:paraId="01515EAD" w14:textId="77777777" w:rsidR="00055699" w:rsidRPr="00982A34" w:rsidRDefault="00055699" w:rsidP="00A84823">
            <w:pPr>
              <w:jc w:val="center"/>
              <w:rPr>
                <w:rFonts w:ascii="Times New Roman" w:hAnsi="Times New Roman" w:cs="Times New Roman"/>
                <w:i/>
                <w:iCs/>
                <w:sz w:val="24"/>
                <w:szCs w:val="24"/>
              </w:rPr>
            </w:pPr>
            <w:r w:rsidRPr="00982A34">
              <w:rPr>
                <w:rFonts w:ascii="Times New Roman" w:hAnsi="Times New Roman" w:cs="Times New Roman"/>
                <w:i/>
                <w:iCs/>
                <w:sz w:val="24"/>
                <w:szCs w:val="24"/>
              </w:rPr>
              <w:lastRenderedPageBreak/>
              <w:t>Studiju process</w:t>
            </w:r>
          </w:p>
        </w:tc>
      </w:tr>
      <w:tr w:rsidR="00982A34" w:rsidRPr="00982A34" w14:paraId="27A533D9" w14:textId="77777777" w:rsidTr="0067575F">
        <w:tc>
          <w:tcPr>
            <w:tcW w:w="4815" w:type="dxa"/>
          </w:tcPr>
          <w:p w14:paraId="71BCC93A" w14:textId="5DC618D0"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nodrošināta iespēja iegūt pilnvērtīgu izglītību </w:t>
            </w:r>
            <w:r w:rsidR="00E221A2" w:rsidRPr="00982A34">
              <w:rPr>
                <w:rFonts w:ascii="Times New Roman" w:hAnsi="Times New Roman" w:cs="Times New Roman"/>
                <w:sz w:val="24"/>
                <w:szCs w:val="24"/>
              </w:rPr>
              <w:t>vides zinātnes</w:t>
            </w:r>
            <w:r w:rsidRPr="00982A34">
              <w:rPr>
                <w:rFonts w:ascii="Times New Roman" w:hAnsi="Times New Roman" w:cs="Times New Roman"/>
                <w:sz w:val="24"/>
                <w:szCs w:val="24"/>
              </w:rPr>
              <w:t xml:space="preserve"> nozarē;</w:t>
            </w:r>
          </w:p>
          <w:p w14:paraId="7280AEF7" w14:textId="77777777"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un zinātniski pētnieciskā darba integrācija;</w:t>
            </w:r>
          </w:p>
          <w:p w14:paraId="4DC529BF" w14:textId="64555985"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augstvērtīga materiāli</w:t>
            </w:r>
            <w:r w:rsidR="00E221A2" w:rsidRPr="00982A34">
              <w:rPr>
                <w:rFonts w:ascii="Times New Roman" w:hAnsi="Times New Roman" w:cs="Times New Roman"/>
                <w:sz w:val="24"/>
                <w:szCs w:val="24"/>
              </w:rPr>
              <w:t>-</w:t>
            </w:r>
            <w:r w:rsidRPr="00982A34">
              <w:rPr>
                <w:rFonts w:ascii="Times New Roman" w:hAnsi="Times New Roman" w:cs="Times New Roman"/>
                <w:sz w:val="24"/>
                <w:szCs w:val="24"/>
              </w:rPr>
              <w:t xml:space="preserve">tehniskā </w:t>
            </w:r>
            <w:r w:rsidR="00E221A2" w:rsidRPr="00982A34">
              <w:rPr>
                <w:rFonts w:ascii="Times New Roman" w:hAnsi="Times New Roman" w:cs="Times New Roman"/>
                <w:sz w:val="24"/>
                <w:szCs w:val="24"/>
              </w:rPr>
              <w:t xml:space="preserve">un pētnieciskā </w:t>
            </w:r>
            <w:r w:rsidRPr="00982A34">
              <w:rPr>
                <w:rFonts w:ascii="Times New Roman" w:hAnsi="Times New Roman" w:cs="Times New Roman"/>
                <w:sz w:val="24"/>
                <w:szCs w:val="24"/>
              </w:rPr>
              <w:t>bāze un nodrošinājums ar kvalificētiem mācībspēkiem;</w:t>
            </w:r>
          </w:p>
          <w:p w14:paraId="1FDF7382" w14:textId="25713882"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iespēja apgūt </w:t>
            </w:r>
            <w:r w:rsidR="00E221A2" w:rsidRPr="00982A34">
              <w:rPr>
                <w:rFonts w:ascii="Times New Roman" w:hAnsi="Times New Roman" w:cs="Times New Roman"/>
                <w:sz w:val="24"/>
                <w:szCs w:val="24"/>
              </w:rPr>
              <w:t xml:space="preserve">sistematizētas, </w:t>
            </w:r>
            <w:r w:rsidRPr="00982A34">
              <w:rPr>
                <w:rFonts w:ascii="Times New Roman" w:hAnsi="Times New Roman" w:cs="Times New Roman"/>
                <w:sz w:val="24"/>
                <w:szCs w:val="24"/>
              </w:rPr>
              <w:t xml:space="preserve">padziļinātas zināšanas un iepazīties ar jaunākajām atziņām </w:t>
            </w:r>
            <w:r w:rsidR="00E221A2" w:rsidRPr="00982A34">
              <w:rPr>
                <w:rFonts w:ascii="Times New Roman" w:hAnsi="Times New Roman" w:cs="Times New Roman"/>
                <w:sz w:val="24"/>
                <w:szCs w:val="24"/>
              </w:rPr>
              <w:t>vides zinātnē un tās saskar</w:t>
            </w:r>
            <w:r w:rsidR="008A0365" w:rsidRPr="00982A34">
              <w:rPr>
                <w:rFonts w:ascii="Times New Roman" w:hAnsi="Times New Roman" w:cs="Times New Roman"/>
                <w:sz w:val="24"/>
                <w:szCs w:val="24"/>
              </w:rPr>
              <w:t>zinātnēs</w:t>
            </w:r>
            <w:r w:rsidRPr="00982A34">
              <w:rPr>
                <w:rFonts w:ascii="Times New Roman" w:hAnsi="Times New Roman" w:cs="Times New Roman"/>
                <w:sz w:val="24"/>
                <w:szCs w:val="24"/>
              </w:rPr>
              <w:t>;</w:t>
            </w:r>
          </w:p>
          <w:p w14:paraId="5A5F0403" w14:textId="0EDB4E29"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daudzveidīgu studiju formu un metožu izmantošana</w:t>
            </w:r>
            <w:r w:rsidR="00E221A2" w:rsidRPr="00982A34">
              <w:rPr>
                <w:rFonts w:ascii="Times New Roman" w:hAnsi="Times New Roman" w:cs="Times New Roman"/>
                <w:sz w:val="24"/>
                <w:szCs w:val="24"/>
              </w:rPr>
              <w:t xml:space="preserve"> studiju programmu realizācijā</w:t>
            </w:r>
            <w:r w:rsidRPr="00982A34">
              <w:rPr>
                <w:rFonts w:ascii="Times New Roman" w:hAnsi="Times New Roman" w:cs="Times New Roman"/>
                <w:sz w:val="24"/>
                <w:szCs w:val="24"/>
              </w:rPr>
              <w:t>;</w:t>
            </w:r>
          </w:p>
          <w:p w14:paraId="4FB75E3D" w14:textId="1D7B0EFA" w:rsidR="00B2081D" w:rsidRPr="00982A34" w:rsidRDefault="00B2081D"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pastāvīga studiju satura pilnveidošana, jaunu studiju un pasniegšanas formu meklēšana un ieviešana, sabalansēta teorija un prakse;</w:t>
            </w:r>
          </w:p>
          <w:p w14:paraId="232B3330" w14:textId="3AB16E89" w:rsidR="00B2081D" w:rsidRPr="00982A34" w:rsidRDefault="00B2081D"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process orientēts uz izpratni, zināšanu izmantošanu </w:t>
            </w:r>
            <w:proofErr w:type="spellStart"/>
            <w:r w:rsidRPr="00982A34">
              <w:rPr>
                <w:rFonts w:ascii="Times New Roman" w:hAnsi="Times New Roman" w:cs="Times New Roman"/>
                <w:sz w:val="24"/>
                <w:szCs w:val="24"/>
              </w:rPr>
              <w:t>problēmsituāciju</w:t>
            </w:r>
            <w:proofErr w:type="spellEnd"/>
            <w:r w:rsidRPr="00982A34">
              <w:rPr>
                <w:rFonts w:ascii="Times New Roman" w:hAnsi="Times New Roman" w:cs="Times New Roman"/>
                <w:sz w:val="24"/>
                <w:szCs w:val="24"/>
              </w:rPr>
              <w:t xml:space="preserve"> risināšanai un analītisko prasmju attīstīšanu, nevis uz liela apjoma faktu materiāla apguvi;</w:t>
            </w:r>
          </w:p>
          <w:p w14:paraId="4B0196C9" w14:textId="70712348" w:rsidR="00796694" w:rsidRPr="00982A34" w:rsidRDefault="00796694"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iespēja praktiski apgūt mūsdienīgas, </w:t>
            </w:r>
            <w:proofErr w:type="spellStart"/>
            <w:r w:rsidRPr="00982A34">
              <w:rPr>
                <w:rFonts w:ascii="Times New Roman" w:hAnsi="Times New Roman" w:cs="Times New Roman"/>
                <w:i/>
                <w:iCs/>
                <w:sz w:val="24"/>
                <w:szCs w:val="24"/>
              </w:rPr>
              <w:t>up</w:t>
            </w:r>
            <w:proofErr w:type="spellEnd"/>
            <w:r w:rsidRPr="00982A34">
              <w:rPr>
                <w:rFonts w:ascii="Times New Roman" w:hAnsi="Times New Roman" w:cs="Times New Roman"/>
                <w:i/>
                <w:iCs/>
                <w:sz w:val="24"/>
                <w:szCs w:val="24"/>
              </w:rPr>
              <w:t>-to-</w:t>
            </w:r>
            <w:proofErr w:type="spellStart"/>
            <w:r w:rsidRPr="00982A34">
              <w:rPr>
                <w:rFonts w:ascii="Times New Roman" w:hAnsi="Times New Roman" w:cs="Times New Roman"/>
                <w:i/>
                <w:iCs/>
                <w:sz w:val="24"/>
                <w:szCs w:val="24"/>
              </w:rPr>
              <w:t>date</w:t>
            </w:r>
            <w:proofErr w:type="spellEnd"/>
            <w:r w:rsidRPr="00982A34">
              <w:rPr>
                <w:rFonts w:ascii="Times New Roman" w:hAnsi="Times New Roman" w:cs="Times New Roman"/>
                <w:sz w:val="24"/>
                <w:szCs w:val="24"/>
              </w:rPr>
              <w:t xml:space="preserve"> lauka un </w:t>
            </w:r>
            <w:proofErr w:type="spellStart"/>
            <w:r w:rsidRPr="00982A34">
              <w:rPr>
                <w:rFonts w:ascii="Times New Roman" w:hAnsi="Times New Roman" w:cs="Times New Roman"/>
                <w:sz w:val="24"/>
                <w:szCs w:val="24"/>
              </w:rPr>
              <w:t>kamerālās</w:t>
            </w:r>
            <w:proofErr w:type="spellEnd"/>
            <w:r w:rsidRPr="00982A34">
              <w:rPr>
                <w:rFonts w:ascii="Times New Roman" w:hAnsi="Times New Roman" w:cs="Times New Roman"/>
                <w:sz w:val="24"/>
                <w:szCs w:val="24"/>
              </w:rPr>
              <w:t xml:space="preserve"> pētījumu metodes vides zinātnē, t.sk. ģeomātikas metodes;</w:t>
            </w:r>
          </w:p>
          <w:p w14:paraId="0A29D35D" w14:textId="7E8D25AE"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studējošie tiek iesaistīti struktūrvienību zinātniski</w:t>
            </w:r>
            <w:r w:rsidR="00B2081D" w:rsidRPr="00982A34">
              <w:rPr>
                <w:rFonts w:ascii="Times New Roman" w:hAnsi="Times New Roman" w:cs="Times New Roman"/>
                <w:sz w:val="24"/>
                <w:szCs w:val="24"/>
              </w:rPr>
              <w:t xml:space="preserve"> </w:t>
            </w:r>
            <w:r w:rsidRPr="00982A34">
              <w:rPr>
                <w:rFonts w:ascii="Times New Roman" w:hAnsi="Times New Roman" w:cs="Times New Roman"/>
                <w:sz w:val="24"/>
                <w:szCs w:val="24"/>
              </w:rPr>
              <w:t>pētnieciskajā darbā, viņu veiktie pētījumi tiek aprobēti akadēmiskajā vidē;</w:t>
            </w:r>
          </w:p>
          <w:p w14:paraId="019E5C53" w14:textId="5E05018C" w:rsidR="00055699" w:rsidRPr="00982A34" w:rsidRDefault="00055699" w:rsidP="00EF2446">
            <w:pPr>
              <w:pStyle w:val="ListParagraph"/>
              <w:numPr>
                <w:ilvl w:val="0"/>
                <w:numId w:val="7"/>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plašas iespējas izmantot starptautiskās recenzējamo zinātnisko izdevumu </w:t>
            </w:r>
            <w:r w:rsidR="00E221A2" w:rsidRPr="00982A34">
              <w:rPr>
                <w:rFonts w:ascii="Times New Roman" w:hAnsi="Times New Roman" w:cs="Times New Roman"/>
                <w:sz w:val="24"/>
                <w:szCs w:val="24"/>
              </w:rPr>
              <w:t xml:space="preserve">un zinātniskās periodikas </w:t>
            </w:r>
            <w:r w:rsidRPr="00982A34">
              <w:rPr>
                <w:rFonts w:ascii="Times New Roman" w:hAnsi="Times New Roman" w:cs="Times New Roman"/>
                <w:sz w:val="24"/>
                <w:szCs w:val="24"/>
              </w:rPr>
              <w:t>datu bāzes.</w:t>
            </w:r>
          </w:p>
        </w:tc>
        <w:tc>
          <w:tcPr>
            <w:tcW w:w="4910" w:type="dxa"/>
          </w:tcPr>
          <w:p w14:paraId="4A928B01" w14:textId="53125EBD" w:rsidR="00B2081D" w:rsidRPr="00982A34" w:rsidRDefault="00B2081D"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augstvērtīga materiāli-tehniskā un pētnieciskā bāze vienlaicīgi cilvēkresursu trūkums, t.i. neliels skaits pētnieku, kas ar šo aparatūru vai aprīkojumu veic pētījumus;</w:t>
            </w:r>
          </w:p>
          <w:p w14:paraId="33487ED8" w14:textId="7C25A0B0" w:rsidR="00055699" w:rsidRPr="00982A34" w:rsidRDefault="00055699"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skaitliskā ziņā nepietiekams nodrošinājums ar jaunākajām mācību grāmatām un zinātnisko periodiku;</w:t>
            </w:r>
          </w:p>
          <w:p w14:paraId="7F370220" w14:textId="7285E975" w:rsidR="00055699" w:rsidRPr="00982A34" w:rsidRDefault="00055699"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neliels ārvalstu viesdocētāju skaits studiju virzienā realizētajās studiju programmās;</w:t>
            </w:r>
          </w:p>
          <w:p w14:paraId="7C599346" w14:textId="77777777" w:rsidR="00055699" w:rsidRPr="00982A34" w:rsidRDefault="00055699"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ārvalstu studējošo zemais skaits studiju virzienā.</w:t>
            </w:r>
          </w:p>
          <w:p w14:paraId="1373E097" w14:textId="77777777" w:rsidR="00055699" w:rsidRPr="00982A34" w:rsidRDefault="00055699"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moduļu sistēmas nepietiekama ieviešana;</w:t>
            </w:r>
          </w:p>
          <w:p w14:paraId="29DC6FF4" w14:textId="77777777" w:rsidR="00055699" w:rsidRPr="00982A34" w:rsidRDefault="00055699"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nepietiekami izmantotas tālmācības un e-studiju iespējas;</w:t>
            </w:r>
          </w:p>
          <w:p w14:paraId="2802D422" w14:textId="748B18B7" w:rsidR="00B2081D" w:rsidRPr="00982A34" w:rsidRDefault="00B2081D" w:rsidP="00EF2446">
            <w:pPr>
              <w:pStyle w:val="ListParagraph"/>
              <w:numPr>
                <w:ilvl w:val="0"/>
                <w:numId w:val="7"/>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studentu patstāvīgā studiju darba kontroles metožu (kolokviji, kontroldarbi, individuālās konsultācijas u.c.) kā akadēmiskā darba veida anulēšana, atstājot šī darba virziena nodrošināšanu docētāju entuziasma ziņā.</w:t>
            </w:r>
          </w:p>
          <w:p w14:paraId="5F7BB395" w14:textId="77777777" w:rsidR="00B2081D" w:rsidRPr="00982A34" w:rsidRDefault="00B2081D" w:rsidP="00D068EA">
            <w:pPr>
              <w:spacing w:after="60"/>
              <w:rPr>
                <w:rFonts w:ascii="Times New Roman" w:hAnsi="Times New Roman" w:cs="Times New Roman"/>
                <w:sz w:val="24"/>
                <w:szCs w:val="24"/>
              </w:rPr>
            </w:pPr>
          </w:p>
        </w:tc>
      </w:tr>
      <w:tr w:rsidR="00982A34" w:rsidRPr="00982A34" w14:paraId="558E073B" w14:textId="77777777" w:rsidTr="0067575F">
        <w:tc>
          <w:tcPr>
            <w:tcW w:w="9725" w:type="dxa"/>
            <w:gridSpan w:val="2"/>
            <w:shd w:val="clear" w:color="auto" w:fill="CCFF66"/>
          </w:tcPr>
          <w:p w14:paraId="07C2C1B6" w14:textId="77777777" w:rsidR="00055699" w:rsidRPr="00982A34" w:rsidRDefault="00055699" w:rsidP="00A84823">
            <w:pPr>
              <w:jc w:val="center"/>
              <w:rPr>
                <w:rFonts w:ascii="Times New Roman" w:hAnsi="Times New Roman" w:cs="Times New Roman"/>
                <w:i/>
                <w:iCs/>
                <w:sz w:val="24"/>
                <w:szCs w:val="24"/>
              </w:rPr>
            </w:pPr>
            <w:r w:rsidRPr="00982A34">
              <w:rPr>
                <w:rFonts w:ascii="Times New Roman" w:hAnsi="Times New Roman" w:cs="Times New Roman"/>
                <w:i/>
                <w:iCs/>
                <w:sz w:val="24"/>
                <w:szCs w:val="24"/>
              </w:rPr>
              <w:t>Studējošie</w:t>
            </w:r>
          </w:p>
        </w:tc>
      </w:tr>
      <w:tr w:rsidR="00982A34" w:rsidRPr="00982A34" w14:paraId="7C935113" w14:textId="77777777" w:rsidTr="0067575F">
        <w:tc>
          <w:tcPr>
            <w:tcW w:w="4815" w:type="dxa"/>
          </w:tcPr>
          <w:p w14:paraId="44B85167" w14:textId="77777777" w:rsidR="00055699" w:rsidRPr="00982A34" w:rsidRDefault="00055699" w:rsidP="00EF2446">
            <w:pPr>
              <w:pStyle w:val="ListParagraph"/>
              <w:numPr>
                <w:ilvl w:val="0"/>
                <w:numId w:val="6"/>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lastRenderedPageBreak/>
              <w:t>augsta motivācija studēt izvēlētajā specialitātē;</w:t>
            </w:r>
          </w:p>
          <w:p w14:paraId="6E17B6A1" w14:textId="77777777" w:rsidR="00055699" w:rsidRPr="00982A34" w:rsidRDefault="00055699" w:rsidP="00EF2446">
            <w:pPr>
              <w:pStyle w:val="ListParagraph"/>
              <w:numPr>
                <w:ilvl w:val="0"/>
                <w:numId w:val="6"/>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labs kontakts ar studiju programmu docētājiem;</w:t>
            </w:r>
          </w:p>
          <w:p w14:paraId="1EC63301" w14:textId="77777777" w:rsidR="00055699" w:rsidRPr="00982A34" w:rsidRDefault="00055699" w:rsidP="00EF2446">
            <w:pPr>
              <w:pStyle w:val="ListParagraph"/>
              <w:numPr>
                <w:ilvl w:val="0"/>
                <w:numId w:val="6"/>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iesaistīšanās studiju virziena kvalitātes novērtēšanā un satura pilnveidē; </w:t>
            </w:r>
          </w:p>
          <w:p w14:paraId="72B283FC" w14:textId="16BC8833" w:rsidR="005A67B1" w:rsidRPr="00982A34" w:rsidRDefault="005A67B1" w:rsidP="00EF2446">
            <w:pPr>
              <w:pStyle w:val="ListParagraph"/>
              <w:numPr>
                <w:ilvl w:val="0"/>
                <w:numId w:val="6"/>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augsta vides problēmu risināšanas nepieciešamības apziņa, augsta </w:t>
            </w:r>
            <w:proofErr w:type="spellStart"/>
            <w:r w:rsidRPr="00982A34">
              <w:rPr>
                <w:rFonts w:ascii="Times New Roman" w:hAnsi="Times New Roman" w:cs="Times New Roman"/>
                <w:sz w:val="24"/>
                <w:szCs w:val="24"/>
              </w:rPr>
              <w:t>vidrūpes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i/>
                <w:iCs/>
                <w:sz w:val="24"/>
                <w:szCs w:val="24"/>
              </w:rPr>
              <w:t>Environmental</w:t>
            </w:r>
            <w:proofErr w:type="spellEnd"/>
            <w:r w:rsidRPr="00982A34">
              <w:rPr>
                <w:rFonts w:ascii="Times New Roman" w:hAnsi="Times New Roman" w:cs="Times New Roman"/>
                <w:i/>
                <w:iCs/>
                <w:sz w:val="24"/>
                <w:szCs w:val="24"/>
              </w:rPr>
              <w:t xml:space="preserve"> </w:t>
            </w:r>
            <w:proofErr w:type="spellStart"/>
            <w:r w:rsidRPr="00982A34">
              <w:rPr>
                <w:rFonts w:ascii="Times New Roman" w:hAnsi="Times New Roman" w:cs="Times New Roman"/>
                <w:i/>
                <w:iCs/>
                <w:sz w:val="24"/>
                <w:szCs w:val="24"/>
              </w:rPr>
              <w:t>awareness</w:t>
            </w:r>
            <w:proofErr w:type="spellEnd"/>
            <w:r w:rsidRPr="00982A34">
              <w:rPr>
                <w:rFonts w:ascii="Times New Roman" w:hAnsi="Times New Roman" w:cs="Times New Roman"/>
                <w:sz w:val="24"/>
                <w:szCs w:val="24"/>
              </w:rPr>
              <w:t>) apziņa;</w:t>
            </w:r>
          </w:p>
          <w:p w14:paraId="349F7239" w14:textId="3AF986C7" w:rsidR="005A67B1" w:rsidRPr="00982A34" w:rsidRDefault="00055699" w:rsidP="00EF2446">
            <w:pPr>
              <w:pStyle w:val="ListParagraph"/>
              <w:numPr>
                <w:ilvl w:val="0"/>
                <w:numId w:val="6"/>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studējošo ieinteresētība savu pētījumu rezultātu prezentēšanā un aprobēšanā zinātniskajos forumos un konferencēs.</w:t>
            </w:r>
          </w:p>
        </w:tc>
        <w:tc>
          <w:tcPr>
            <w:tcW w:w="4910" w:type="dxa"/>
          </w:tcPr>
          <w:p w14:paraId="2BAF2817" w14:textId="30F3F8BD" w:rsidR="005A67B1" w:rsidRPr="00982A34" w:rsidRDefault="005A67B1" w:rsidP="00EF2446">
            <w:pPr>
              <w:pStyle w:val="ListParagraph"/>
              <w:numPr>
                <w:ilvl w:val="0"/>
                <w:numId w:val="6"/>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relatīvi zema savas universitātes un studiju virziena zīmola apziņa;</w:t>
            </w:r>
          </w:p>
          <w:p w14:paraId="63EDCBC6" w14:textId="22F4C87D" w:rsidR="00055699" w:rsidRPr="00982A34" w:rsidRDefault="00055699" w:rsidP="00EF2446">
            <w:pPr>
              <w:pStyle w:val="ListParagraph"/>
              <w:numPr>
                <w:ilvl w:val="0"/>
                <w:numId w:val="6"/>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programmā imatrikulēto studentu atšķirīgā zināšanu pakāpe </w:t>
            </w:r>
            <w:r w:rsidR="005A67B1" w:rsidRPr="00982A34">
              <w:rPr>
                <w:rFonts w:ascii="Times New Roman" w:hAnsi="Times New Roman" w:cs="Times New Roman"/>
                <w:sz w:val="24"/>
                <w:szCs w:val="24"/>
              </w:rPr>
              <w:t>dabaszinātnēs pēc vidusskolu absolvēšanas</w:t>
            </w:r>
            <w:r w:rsidRPr="00982A34">
              <w:rPr>
                <w:rFonts w:ascii="Times New Roman" w:hAnsi="Times New Roman" w:cs="Times New Roman"/>
                <w:sz w:val="24"/>
                <w:szCs w:val="24"/>
              </w:rPr>
              <w:t>;</w:t>
            </w:r>
          </w:p>
          <w:p w14:paraId="34AF4751" w14:textId="77777777" w:rsidR="00055699" w:rsidRPr="00982A34" w:rsidRDefault="00055699" w:rsidP="00EF2446">
            <w:pPr>
              <w:pStyle w:val="ListParagraph"/>
              <w:numPr>
                <w:ilvl w:val="0"/>
                <w:numId w:val="6"/>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nepietiekamas svešvalodas zināšanas;</w:t>
            </w:r>
          </w:p>
          <w:p w14:paraId="434FC6D7" w14:textId="77777777" w:rsidR="00055699" w:rsidRPr="00982A34" w:rsidRDefault="00055699" w:rsidP="00EF2446">
            <w:pPr>
              <w:pStyle w:val="ListParagraph"/>
              <w:numPr>
                <w:ilvl w:val="0"/>
                <w:numId w:val="6"/>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salīdzinoši neliela aktivitāte starptautisko apmaiņas programmu iespēju izmantošanā.</w:t>
            </w:r>
          </w:p>
          <w:p w14:paraId="25D52258" w14:textId="27D5B0C5" w:rsidR="00055699" w:rsidRPr="00982A34" w:rsidRDefault="00055699" w:rsidP="00EF2446">
            <w:pPr>
              <w:pStyle w:val="ListParagraph"/>
              <w:numPr>
                <w:ilvl w:val="0"/>
                <w:numId w:val="6"/>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vāja iesaistīšanās universitātes akadēmiskajā un sabiedriskajā dzīvē, akadēmisko un studentu tradīciju trūkums</w:t>
            </w:r>
            <w:r w:rsidR="005A67B1" w:rsidRPr="00982A34">
              <w:rPr>
                <w:rFonts w:ascii="Times New Roman" w:hAnsi="Times New Roman" w:cs="Times New Roman"/>
                <w:sz w:val="24"/>
                <w:szCs w:val="24"/>
              </w:rPr>
              <w:t>.</w:t>
            </w:r>
          </w:p>
        </w:tc>
      </w:tr>
      <w:tr w:rsidR="00982A34" w:rsidRPr="00982A34" w14:paraId="47EB54BC" w14:textId="77777777" w:rsidTr="0067575F">
        <w:tc>
          <w:tcPr>
            <w:tcW w:w="9725" w:type="dxa"/>
            <w:gridSpan w:val="2"/>
            <w:shd w:val="clear" w:color="auto" w:fill="CCFF66"/>
          </w:tcPr>
          <w:p w14:paraId="3A9A2E34" w14:textId="77777777" w:rsidR="00055699" w:rsidRPr="00982A34" w:rsidRDefault="00055699" w:rsidP="00A84823">
            <w:pPr>
              <w:jc w:val="center"/>
              <w:rPr>
                <w:rFonts w:ascii="Times New Roman" w:hAnsi="Times New Roman" w:cs="Times New Roman"/>
                <w:i/>
                <w:iCs/>
                <w:sz w:val="24"/>
                <w:szCs w:val="24"/>
              </w:rPr>
            </w:pPr>
            <w:r w:rsidRPr="00982A34">
              <w:rPr>
                <w:rFonts w:ascii="Times New Roman" w:hAnsi="Times New Roman" w:cs="Times New Roman"/>
                <w:i/>
                <w:iCs/>
                <w:sz w:val="24"/>
                <w:szCs w:val="24"/>
              </w:rPr>
              <w:t>Personāls</w:t>
            </w:r>
          </w:p>
        </w:tc>
      </w:tr>
      <w:tr w:rsidR="00982A34" w:rsidRPr="00982A34" w14:paraId="5097CC34" w14:textId="77777777" w:rsidTr="0067575F">
        <w:tc>
          <w:tcPr>
            <w:tcW w:w="4815" w:type="dxa"/>
          </w:tcPr>
          <w:p w14:paraId="2A1E93F4" w14:textId="3945869B" w:rsidR="00055699" w:rsidRPr="00982A34" w:rsidRDefault="00055699"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augsta zinātniskā </w:t>
            </w:r>
            <w:r w:rsidR="000F24FE" w:rsidRPr="00982A34">
              <w:rPr>
                <w:rFonts w:ascii="Times New Roman" w:hAnsi="Times New Roman" w:cs="Times New Roman"/>
                <w:sz w:val="24"/>
                <w:szCs w:val="24"/>
              </w:rPr>
              <w:t xml:space="preserve">un akadēmiskā </w:t>
            </w:r>
            <w:r w:rsidRPr="00982A34">
              <w:rPr>
                <w:rFonts w:ascii="Times New Roman" w:hAnsi="Times New Roman" w:cs="Times New Roman"/>
                <w:sz w:val="24"/>
                <w:szCs w:val="24"/>
              </w:rPr>
              <w:t>kvalifikācija atbilstoši Augstskolu likuma prasībām;</w:t>
            </w:r>
          </w:p>
          <w:p w14:paraId="68ED77E3" w14:textId="4FE0030E" w:rsidR="000F24FE" w:rsidRPr="00982A34" w:rsidRDefault="000F24FE"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mācībspēku vidējā vecuma ziņā programma ir viena no „jaunākajām” DU;</w:t>
            </w:r>
          </w:p>
          <w:p w14:paraId="721EC171" w14:textId="735D9A18" w:rsidR="00055699" w:rsidRPr="00982A34" w:rsidRDefault="00055699"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savstarpējā sadarbība, koleģialitātes un tolerances principu ievērošana;</w:t>
            </w:r>
          </w:p>
          <w:p w14:paraId="20F00909" w14:textId="77777777" w:rsidR="00055699" w:rsidRPr="00982A34" w:rsidRDefault="00055699"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akadēmisko un profesionālo kompetenču pilnveidošana, iesaistoties pētnieciskajos projektos, publicējot savus pētījumu rezultātus un iepazīstinot ar tiem zinātnisko sabiedrību starptautiskās konferencēs;</w:t>
            </w:r>
          </w:p>
          <w:p w14:paraId="339750D9" w14:textId="77777777" w:rsidR="00055699" w:rsidRPr="00982A34" w:rsidRDefault="00055699"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labs kontakts ar studējošajiem;</w:t>
            </w:r>
          </w:p>
          <w:p w14:paraId="4F055F9C" w14:textId="77777777" w:rsidR="00055699" w:rsidRPr="00982A34" w:rsidRDefault="00055699" w:rsidP="00EF2446">
            <w:pPr>
              <w:pStyle w:val="ListParagraph"/>
              <w:numPr>
                <w:ilvl w:val="0"/>
                <w:numId w:val="8"/>
              </w:numPr>
              <w:spacing w:after="60"/>
              <w:ind w:left="457"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spēja novērtēt un atzīt nepilnības docētajos kursos un meklēt studiju kvalitātes uzlabošanas ceļus.</w:t>
            </w:r>
          </w:p>
        </w:tc>
        <w:tc>
          <w:tcPr>
            <w:tcW w:w="4910" w:type="dxa"/>
          </w:tcPr>
          <w:p w14:paraId="7E02D91E" w14:textId="5246FEEA" w:rsidR="000F24FE" w:rsidRPr="00982A34" w:rsidRDefault="000F24FE"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nesamērība realizējamo studiju kursu un pētnieciskā darba apjoma proporcijā (esošajā situācijā akadēmiskajam personālam veidojas pārāk liels kontaktstundu apjoms, kas saskaņā ar DU spēkā esošajiem normatīviem, ir jārealizē docētājam, lai izpildītu akadēmisko slodzi; tas savukārt, mazina docētāju pētniecisko aktivitāti);</w:t>
            </w:r>
          </w:p>
          <w:p w14:paraId="1C31C827" w14:textId="0F17D9E4" w:rsidR="00055699" w:rsidRPr="00982A34" w:rsidRDefault="000F24FE"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neadekvāta un nekonkurētspējīga esošā atalgojuma sistēma</w:t>
            </w:r>
            <w:r w:rsidR="00992478" w:rsidRPr="00982A34">
              <w:rPr>
                <w:rFonts w:ascii="Times New Roman" w:hAnsi="Times New Roman" w:cs="Times New Roman"/>
                <w:sz w:val="24"/>
                <w:szCs w:val="24"/>
              </w:rPr>
              <w:t xml:space="preserve"> DU ievēlētajam personālam;</w:t>
            </w:r>
            <w:r w:rsidR="00055699" w:rsidRPr="00982A34">
              <w:rPr>
                <w:rFonts w:ascii="Times New Roman" w:hAnsi="Times New Roman" w:cs="Times New Roman"/>
                <w:sz w:val="24"/>
                <w:szCs w:val="24"/>
              </w:rPr>
              <w:t xml:space="preserve"> </w:t>
            </w:r>
          </w:p>
          <w:p w14:paraId="63894CB3" w14:textId="0C0AC617" w:rsidR="000C06C4" w:rsidRPr="00982A34" w:rsidRDefault="000C06C4"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nekonkurētspējīgais atalgojums summā ar lielu akadēmisko slodzi rada riskus akadēmiskā personāla atjaunotnei</w:t>
            </w:r>
            <w:r w:rsidR="000F24FE" w:rsidRPr="00982A34">
              <w:rPr>
                <w:rFonts w:ascii="Times New Roman" w:hAnsi="Times New Roman" w:cs="Times New Roman"/>
                <w:sz w:val="24"/>
                <w:szCs w:val="24"/>
              </w:rPr>
              <w:t>;</w:t>
            </w:r>
          </w:p>
          <w:p w14:paraId="4B12F3BE" w14:textId="71A3407C" w:rsidR="00992478" w:rsidRPr="00982A34" w:rsidRDefault="00992478"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nekonkurētspējīga esošā atalgojuma sistēma </w:t>
            </w:r>
            <w:r w:rsidR="00DD4D0C" w:rsidRPr="00982A34">
              <w:rPr>
                <w:rFonts w:ascii="Times New Roman" w:hAnsi="Times New Roman" w:cs="Times New Roman"/>
                <w:sz w:val="24"/>
                <w:szCs w:val="24"/>
              </w:rPr>
              <w:t xml:space="preserve">Latvijas un ārvalstu augsta līmeņa </w:t>
            </w:r>
            <w:r w:rsidRPr="00982A34">
              <w:rPr>
                <w:rFonts w:ascii="Times New Roman" w:hAnsi="Times New Roman" w:cs="Times New Roman"/>
                <w:sz w:val="24"/>
                <w:szCs w:val="24"/>
              </w:rPr>
              <w:t xml:space="preserve">viesdocētāju </w:t>
            </w:r>
            <w:r w:rsidR="00DD4D0C" w:rsidRPr="00982A34">
              <w:rPr>
                <w:rFonts w:ascii="Times New Roman" w:hAnsi="Times New Roman" w:cs="Times New Roman"/>
                <w:sz w:val="24"/>
                <w:szCs w:val="24"/>
              </w:rPr>
              <w:t>piesaistei;</w:t>
            </w:r>
            <w:r w:rsidRPr="00982A34">
              <w:rPr>
                <w:rFonts w:ascii="Times New Roman" w:hAnsi="Times New Roman" w:cs="Times New Roman"/>
                <w:sz w:val="24"/>
                <w:szCs w:val="24"/>
              </w:rPr>
              <w:t xml:space="preserve"> </w:t>
            </w:r>
          </w:p>
          <w:p w14:paraId="11231107" w14:textId="77777777" w:rsidR="00022DC2" w:rsidRPr="00982A34" w:rsidRDefault="00055699"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nepietiekama starptautisko akadēmisko un zinātnisko apmaiņas programmu un </w:t>
            </w:r>
            <w:proofErr w:type="spellStart"/>
            <w:r w:rsidRPr="00982A34">
              <w:rPr>
                <w:rFonts w:ascii="Times New Roman" w:hAnsi="Times New Roman" w:cs="Times New Roman"/>
                <w:sz w:val="24"/>
                <w:szCs w:val="24"/>
              </w:rPr>
              <w:t>pēcdoktorantūras</w:t>
            </w:r>
            <w:proofErr w:type="spellEnd"/>
            <w:r w:rsidRPr="00982A34">
              <w:rPr>
                <w:rFonts w:ascii="Times New Roman" w:hAnsi="Times New Roman" w:cs="Times New Roman"/>
                <w:sz w:val="24"/>
                <w:szCs w:val="24"/>
              </w:rPr>
              <w:t xml:space="preserve"> studiju iespēju izmantošana</w:t>
            </w:r>
            <w:r w:rsidR="00022DC2" w:rsidRPr="00982A34">
              <w:rPr>
                <w:rFonts w:ascii="Times New Roman" w:hAnsi="Times New Roman" w:cs="Times New Roman"/>
                <w:sz w:val="24"/>
                <w:szCs w:val="24"/>
              </w:rPr>
              <w:t>;</w:t>
            </w:r>
          </w:p>
          <w:p w14:paraId="3CD849E6" w14:textId="658A6387" w:rsidR="000F24FE" w:rsidRPr="00982A34" w:rsidRDefault="00022DC2" w:rsidP="00EF2446">
            <w:pPr>
              <w:pStyle w:val="ListParagraph"/>
              <w:numPr>
                <w:ilvl w:val="0"/>
                <w:numId w:val="8"/>
              </w:numPr>
              <w:spacing w:after="60"/>
              <w:ind w:left="402"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nepietiekama sadarbība ar ārvalstu izglītības un zinātniski pētnieciskajām iestādēm un zinātniekiem.</w:t>
            </w:r>
          </w:p>
        </w:tc>
      </w:tr>
      <w:tr w:rsidR="00982A34" w:rsidRPr="00982A34" w14:paraId="0F47320C" w14:textId="77777777" w:rsidTr="0067575F">
        <w:tc>
          <w:tcPr>
            <w:tcW w:w="9725" w:type="dxa"/>
            <w:gridSpan w:val="2"/>
            <w:shd w:val="clear" w:color="auto" w:fill="CCFF66"/>
          </w:tcPr>
          <w:p w14:paraId="6A81C3F3" w14:textId="77777777" w:rsidR="00055699" w:rsidRPr="00982A34" w:rsidRDefault="00055699" w:rsidP="00A84823">
            <w:pPr>
              <w:jc w:val="center"/>
              <w:rPr>
                <w:rFonts w:ascii="Times New Roman" w:hAnsi="Times New Roman" w:cs="Times New Roman"/>
                <w:i/>
                <w:iCs/>
                <w:sz w:val="24"/>
                <w:szCs w:val="24"/>
              </w:rPr>
            </w:pPr>
            <w:r w:rsidRPr="00982A34">
              <w:rPr>
                <w:rFonts w:ascii="Times New Roman" w:hAnsi="Times New Roman" w:cs="Times New Roman"/>
                <w:i/>
                <w:iCs/>
                <w:sz w:val="24"/>
                <w:szCs w:val="24"/>
              </w:rPr>
              <w:t>Pārējie faktori</w:t>
            </w:r>
          </w:p>
        </w:tc>
      </w:tr>
      <w:tr w:rsidR="00982A34" w:rsidRPr="00982A34" w14:paraId="69BD9138" w14:textId="77777777" w:rsidTr="0067575F">
        <w:tc>
          <w:tcPr>
            <w:tcW w:w="4815" w:type="dxa"/>
          </w:tcPr>
          <w:p w14:paraId="3957B7FF" w14:textId="77777777" w:rsidR="00055699" w:rsidRPr="00982A34" w:rsidRDefault="00055699" w:rsidP="00EF2446">
            <w:pPr>
              <w:pStyle w:val="ListParagraph"/>
              <w:numPr>
                <w:ilvl w:val="0"/>
                <w:numId w:val="9"/>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optimāls studējošo skaits akadēmiskajās grupās, kas nodrošina saikni starp docētāju un studējošo, ka arī ļauj izmantot individuālo pieeju.</w:t>
            </w:r>
          </w:p>
          <w:p w14:paraId="753A8FF8" w14:textId="77777777" w:rsidR="00055699" w:rsidRPr="00982A34" w:rsidRDefault="00055699" w:rsidP="00EF2446">
            <w:pPr>
              <w:pStyle w:val="ListParagraph"/>
              <w:numPr>
                <w:ilvl w:val="0"/>
                <w:numId w:val="9"/>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studentu rotācija pēc katras sesijas rezultātiem un konkurence par valsts budžeta vietām, kas paaugstina </w:t>
            </w:r>
            <w:r w:rsidRPr="00982A34">
              <w:rPr>
                <w:rFonts w:ascii="Times New Roman" w:hAnsi="Times New Roman" w:cs="Times New Roman"/>
                <w:sz w:val="24"/>
                <w:szCs w:val="24"/>
              </w:rPr>
              <w:lastRenderedPageBreak/>
              <w:t>studējošo motivāciju un sekmības līmeni;</w:t>
            </w:r>
          </w:p>
          <w:p w14:paraId="62B2113B" w14:textId="77777777" w:rsidR="00055699" w:rsidRPr="00982A34" w:rsidRDefault="00055699" w:rsidP="00EF2446">
            <w:pPr>
              <w:pStyle w:val="ListParagraph"/>
              <w:numPr>
                <w:ilvl w:val="0"/>
                <w:numId w:val="9"/>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saikne ar potenciālajiem darba devējiem.</w:t>
            </w:r>
          </w:p>
        </w:tc>
        <w:tc>
          <w:tcPr>
            <w:tcW w:w="4910" w:type="dxa"/>
          </w:tcPr>
          <w:p w14:paraId="644BF340" w14:textId="743FAF9D" w:rsidR="00055699" w:rsidRPr="00982A34" w:rsidRDefault="00055699" w:rsidP="00EF2446">
            <w:pPr>
              <w:pStyle w:val="ListParagraph"/>
              <w:numPr>
                <w:ilvl w:val="0"/>
                <w:numId w:val="10"/>
              </w:numPr>
              <w:spacing w:after="60"/>
              <w:ind w:left="392"/>
              <w:contextualSpacing w:val="0"/>
              <w:jc w:val="both"/>
              <w:rPr>
                <w:rFonts w:ascii="Times New Roman" w:hAnsi="Times New Roman" w:cs="Times New Roman"/>
                <w:sz w:val="24"/>
                <w:szCs w:val="24"/>
              </w:rPr>
            </w:pPr>
            <w:r w:rsidRPr="00982A34">
              <w:rPr>
                <w:rFonts w:ascii="Times New Roman" w:hAnsi="Times New Roman" w:cs="Times New Roman"/>
                <w:sz w:val="24"/>
                <w:szCs w:val="24"/>
              </w:rPr>
              <w:lastRenderedPageBreak/>
              <w:t>tikai uz projekt</w:t>
            </w:r>
            <w:r w:rsidR="00E346F3" w:rsidRPr="00982A34">
              <w:rPr>
                <w:rFonts w:ascii="Times New Roman" w:hAnsi="Times New Roman" w:cs="Times New Roman"/>
                <w:sz w:val="24"/>
                <w:szCs w:val="24"/>
              </w:rPr>
              <w:t>u ietvaros piesaistītā finansējuma</w:t>
            </w:r>
            <w:r w:rsidRPr="00982A34">
              <w:rPr>
                <w:rFonts w:ascii="Times New Roman" w:hAnsi="Times New Roman" w:cs="Times New Roman"/>
                <w:sz w:val="24"/>
                <w:szCs w:val="24"/>
              </w:rPr>
              <w:t xml:space="preserve"> balstītā infrastruktūras un īpaši cilvēkresursu attīstība nedod iespēju objektīvi plānot studiju un zinātnisko pētījumu procesu</w:t>
            </w:r>
            <w:r w:rsidR="00E346F3" w:rsidRPr="00982A34">
              <w:rPr>
                <w:rFonts w:ascii="Times New Roman" w:hAnsi="Times New Roman" w:cs="Times New Roman"/>
                <w:sz w:val="24"/>
                <w:szCs w:val="24"/>
              </w:rPr>
              <w:t>;</w:t>
            </w:r>
          </w:p>
          <w:p w14:paraId="50BFD0E4" w14:textId="6B8F8865" w:rsidR="00055699" w:rsidRPr="00982A34" w:rsidRDefault="00E346F3" w:rsidP="00EF2446">
            <w:pPr>
              <w:pStyle w:val="ListParagraph"/>
              <w:numPr>
                <w:ilvl w:val="0"/>
                <w:numId w:val="10"/>
              </w:numPr>
              <w:spacing w:after="60"/>
              <w:ind w:left="392"/>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esošā DU iekšējā programmu finansējuma aprēķina un piešķiršanas </w:t>
            </w:r>
            <w:r w:rsidRPr="00982A34">
              <w:rPr>
                <w:rFonts w:ascii="Times New Roman" w:hAnsi="Times New Roman" w:cs="Times New Roman"/>
                <w:sz w:val="24"/>
                <w:szCs w:val="24"/>
              </w:rPr>
              <w:lastRenderedPageBreak/>
              <w:t>sistēma, kas neļauj skaidri novērtēt virziena realizācijai nepieciešamo valsts dotācijas daļu proporcionāli studiju jomas tematiskajam koeficientam.</w:t>
            </w:r>
          </w:p>
        </w:tc>
      </w:tr>
      <w:tr w:rsidR="00982A34" w:rsidRPr="00982A34" w14:paraId="7841519C" w14:textId="77777777" w:rsidTr="0067575F">
        <w:tc>
          <w:tcPr>
            <w:tcW w:w="4815" w:type="dxa"/>
            <w:shd w:val="clear" w:color="auto" w:fill="538135" w:themeFill="accent6" w:themeFillShade="BF"/>
          </w:tcPr>
          <w:p w14:paraId="2878FBBE" w14:textId="77777777" w:rsidR="00055699" w:rsidRPr="00982A34" w:rsidRDefault="00055699" w:rsidP="00A84823">
            <w:pPr>
              <w:jc w:val="center"/>
              <w:rPr>
                <w:rFonts w:ascii="Times New Roman" w:hAnsi="Times New Roman" w:cs="Times New Roman"/>
                <w:b/>
                <w:bCs/>
                <w:sz w:val="24"/>
                <w:szCs w:val="24"/>
              </w:rPr>
            </w:pPr>
            <w:r w:rsidRPr="00982A34">
              <w:rPr>
                <w:rFonts w:ascii="Times New Roman" w:hAnsi="Times New Roman" w:cs="Times New Roman"/>
                <w:b/>
                <w:bCs/>
                <w:sz w:val="24"/>
                <w:szCs w:val="24"/>
              </w:rPr>
              <w:lastRenderedPageBreak/>
              <w:t>Iespējas</w:t>
            </w:r>
          </w:p>
        </w:tc>
        <w:tc>
          <w:tcPr>
            <w:tcW w:w="4910" w:type="dxa"/>
            <w:shd w:val="clear" w:color="auto" w:fill="538135" w:themeFill="accent6" w:themeFillShade="BF"/>
          </w:tcPr>
          <w:p w14:paraId="445E7F2A" w14:textId="77777777" w:rsidR="00055699" w:rsidRPr="00982A34" w:rsidRDefault="00055699" w:rsidP="00A84823">
            <w:pPr>
              <w:jc w:val="center"/>
              <w:rPr>
                <w:rFonts w:ascii="Times New Roman" w:hAnsi="Times New Roman" w:cs="Times New Roman"/>
                <w:b/>
                <w:bCs/>
                <w:sz w:val="24"/>
                <w:szCs w:val="24"/>
              </w:rPr>
            </w:pPr>
            <w:r w:rsidRPr="00982A34">
              <w:rPr>
                <w:rFonts w:ascii="Times New Roman" w:hAnsi="Times New Roman" w:cs="Times New Roman"/>
                <w:b/>
                <w:bCs/>
                <w:sz w:val="24"/>
                <w:szCs w:val="24"/>
              </w:rPr>
              <w:t>Draudi</w:t>
            </w:r>
          </w:p>
        </w:tc>
      </w:tr>
      <w:tr w:rsidR="00982A34" w:rsidRPr="00982A34" w14:paraId="6FE625B0" w14:textId="77777777" w:rsidTr="0067575F">
        <w:tc>
          <w:tcPr>
            <w:tcW w:w="9725" w:type="dxa"/>
            <w:gridSpan w:val="2"/>
            <w:shd w:val="clear" w:color="auto" w:fill="CCFF66"/>
          </w:tcPr>
          <w:p w14:paraId="7CE4C853" w14:textId="77777777" w:rsidR="00055699" w:rsidRPr="00982A34" w:rsidRDefault="00055699" w:rsidP="00A84823">
            <w:pPr>
              <w:jc w:val="center"/>
              <w:rPr>
                <w:rFonts w:ascii="Times New Roman" w:hAnsi="Times New Roman" w:cs="Times New Roman"/>
                <w:b/>
                <w:bCs/>
                <w:i/>
                <w:iCs/>
                <w:sz w:val="24"/>
                <w:szCs w:val="24"/>
              </w:rPr>
            </w:pPr>
            <w:r w:rsidRPr="00982A34">
              <w:rPr>
                <w:rFonts w:ascii="Times New Roman" w:hAnsi="Times New Roman" w:cs="Times New Roman"/>
                <w:i/>
                <w:iCs/>
                <w:sz w:val="24"/>
                <w:szCs w:val="24"/>
              </w:rPr>
              <w:t>Studiju virziens</w:t>
            </w:r>
          </w:p>
        </w:tc>
      </w:tr>
      <w:tr w:rsidR="00992478" w:rsidRPr="00982A34" w14:paraId="0E3B6F67" w14:textId="77777777" w:rsidTr="0067575F">
        <w:tc>
          <w:tcPr>
            <w:tcW w:w="4815" w:type="dxa"/>
          </w:tcPr>
          <w:p w14:paraId="6B40D5C8" w14:textId="77777777"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virziena attīstības stratēģijas patstāvīga pilnveidošana, ievērojot izmaiņas darba tirgū un svarīgākās attīstības tendences pasaulē, jaunu studiju programmu ieviešana;</w:t>
            </w:r>
          </w:p>
          <w:p w14:paraId="31565BCF" w14:textId="33A6328A"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ES finanšu instrumentu un struktūrfondu līdzekļu piesaistīšana studiju vides un kvalitātes paaugstināšana</w:t>
            </w:r>
            <w:r w:rsidR="00992478" w:rsidRPr="00982A34">
              <w:rPr>
                <w:rFonts w:ascii="Times New Roman" w:hAnsi="Times New Roman" w:cs="Times New Roman"/>
                <w:sz w:val="24"/>
                <w:szCs w:val="24"/>
              </w:rPr>
              <w:t>, it sevišķi “Eiropas zaļā kursa” kontekstā</w:t>
            </w:r>
            <w:r w:rsidRPr="00982A34">
              <w:rPr>
                <w:rFonts w:ascii="Times New Roman" w:hAnsi="Times New Roman" w:cs="Times New Roman"/>
                <w:sz w:val="24"/>
                <w:szCs w:val="24"/>
              </w:rPr>
              <w:t>;</w:t>
            </w:r>
          </w:p>
          <w:p w14:paraId="590CDB4E" w14:textId="60BC8DC4" w:rsidR="00055699" w:rsidRPr="00982A34" w:rsidRDefault="00992478"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sadarbības paplašināšana ar citām Latvijas augstskolām, kurās tiek realizētas vides zinātnes studiju programmas</w:t>
            </w:r>
            <w:r w:rsidR="00055699" w:rsidRPr="00982A34">
              <w:rPr>
                <w:rFonts w:ascii="Times New Roman" w:hAnsi="Times New Roman" w:cs="Times New Roman"/>
                <w:sz w:val="24"/>
                <w:szCs w:val="24"/>
              </w:rPr>
              <w:t>;</w:t>
            </w:r>
          </w:p>
          <w:p w14:paraId="5D4627A2" w14:textId="77777777"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docētāju un studentu plašāka iesaistīšana apmaiņas programmās (piem. </w:t>
            </w:r>
            <w:proofErr w:type="spellStart"/>
            <w:r w:rsidRPr="00982A34">
              <w:rPr>
                <w:rFonts w:ascii="Times New Roman" w:hAnsi="Times New Roman" w:cs="Times New Roman"/>
                <w:sz w:val="24"/>
                <w:szCs w:val="24"/>
              </w:rPr>
              <w:t>Erasmus</w:t>
            </w:r>
            <w:proofErr w:type="spellEnd"/>
            <w:r w:rsidRPr="00982A34">
              <w:rPr>
                <w:rFonts w:ascii="Times New Roman" w:hAnsi="Times New Roman" w:cs="Times New Roman"/>
                <w:sz w:val="24"/>
                <w:szCs w:val="24"/>
              </w:rPr>
              <w:t>+ u.c. mobilitātes programmās);</w:t>
            </w:r>
          </w:p>
          <w:p w14:paraId="676B6C0F" w14:textId="77777777"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kursu nodrošināšana svešvalodās, ārvalstu studējošo piesaistīšana studiju virzienā;</w:t>
            </w:r>
          </w:p>
          <w:p w14:paraId="761AE1B5" w14:textId="6CD7E0FD" w:rsidR="00992478" w:rsidRPr="00982A34" w:rsidRDefault="00DD4D0C"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kopīgas </w:t>
            </w:r>
            <w:r w:rsidR="00992478" w:rsidRPr="00982A34">
              <w:rPr>
                <w:rFonts w:ascii="Times New Roman" w:hAnsi="Times New Roman" w:cs="Times New Roman"/>
                <w:sz w:val="24"/>
                <w:szCs w:val="24"/>
              </w:rPr>
              <w:t>doktorantūras programmas izveide</w:t>
            </w:r>
            <w:r w:rsidRPr="00982A34">
              <w:rPr>
                <w:rFonts w:ascii="Times New Roman" w:hAnsi="Times New Roman" w:cs="Times New Roman"/>
                <w:sz w:val="24"/>
                <w:szCs w:val="24"/>
              </w:rPr>
              <w:t xml:space="preserve"> (LU un DU)</w:t>
            </w:r>
            <w:r w:rsidR="00992478" w:rsidRPr="00982A34">
              <w:rPr>
                <w:rFonts w:ascii="Times New Roman" w:hAnsi="Times New Roman" w:cs="Times New Roman"/>
                <w:sz w:val="24"/>
                <w:szCs w:val="24"/>
              </w:rPr>
              <w:t>, ņemot vērā esošo maģistra programmu „Vides plānošana”, ir priekšnosacījumi un izveidojusies nepieciešamība, lai nodrošinātu vides zinātnes visu līmeņu augstākās izglītības pēctecības iespējas DU;</w:t>
            </w:r>
          </w:p>
          <w:p w14:paraId="1F1D5F1B" w14:textId="77777777"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kvalificētu viesdocētāju piesaiste; </w:t>
            </w:r>
          </w:p>
          <w:p w14:paraId="44D6589D" w14:textId="77777777" w:rsidR="00055699" w:rsidRPr="00982A34" w:rsidRDefault="00055699" w:rsidP="00EF2446">
            <w:pPr>
              <w:pStyle w:val="ListParagraph"/>
              <w:numPr>
                <w:ilvl w:val="0"/>
                <w:numId w:val="11"/>
              </w:numPr>
              <w:spacing w:after="60"/>
              <w:ind w:left="457"/>
              <w:contextualSpacing w:val="0"/>
              <w:jc w:val="both"/>
              <w:rPr>
                <w:rFonts w:ascii="Times New Roman" w:hAnsi="Times New Roman" w:cs="Times New Roman"/>
                <w:sz w:val="24"/>
                <w:szCs w:val="24"/>
              </w:rPr>
            </w:pPr>
            <w:r w:rsidRPr="00982A34">
              <w:rPr>
                <w:rFonts w:ascii="Times New Roman" w:hAnsi="Times New Roman" w:cs="Times New Roman"/>
                <w:sz w:val="24"/>
                <w:szCs w:val="24"/>
              </w:rPr>
              <w:t>jaunu akadēmiskā personāla un palīgpersonāla štata vietu atvēršana, jaunu docētāju ievēlēšana līdz ar programmas attīstību, jaunu programmu izveidi un zinātniskās infrastruktūras paplašināšanu.</w:t>
            </w:r>
          </w:p>
        </w:tc>
        <w:tc>
          <w:tcPr>
            <w:tcW w:w="4910" w:type="dxa"/>
          </w:tcPr>
          <w:p w14:paraId="6E1255A6" w14:textId="7BC9E179" w:rsidR="00055699" w:rsidRPr="00982A34" w:rsidRDefault="00055699"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studējošo skaita samazināšanās risks </w:t>
            </w:r>
            <w:r w:rsidR="00DD4D0C" w:rsidRPr="00982A34">
              <w:rPr>
                <w:rFonts w:ascii="Times New Roman" w:hAnsi="Times New Roman" w:cs="Times New Roman"/>
                <w:sz w:val="24"/>
                <w:szCs w:val="24"/>
              </w:rPr>
              <w:t>nelabvēlīgās</w:t>
            </w:r>
            <w:r w:rsidRPr="00982A34">
              <w:rPr>
                <w:rFonts w:ascii="Times New Roman" w:hAnsi="Times New Roman" w:cs="Times New Roman"/>
                <w:sz w:val="24"/>
                <w:szCs w:val="24"/>
              </w:rPr>
              <w:t xml:space="preserve"> demogrāfiskās situācijas dēļ valstī;</w:t>
            </w:r>
          </w:p>
          <w:p w14:paraId="506CC09B" w14:textId="77777777" w:rsidR="00055699" w:rsidRPr="00982A34" w:rsidRDefault="00055699"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dzīves līmeņa krišanās un materiālās situācijas pasliktināšanās valstī kopumā un reģionā, iedzīvotāju maksātspējas pazemināšanās un studējošo nespēja segt ar studijām saistītas izmaksas;</w:t>
            </w:r>
          </w:p>
          <w:p w14:paraId="7725EB86" w14:textId="77777777" w:rsidR="00055699" w:rsidRPr="00982A34" w:rsidRDefault="00055699"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potenciālo studējošo aizplūšana uz ārvalstīm;</w:t>
            </w:r>
          </w:p>
          <w:p w14:paraId="04C95F21" w14:textId="77777777" w:rsidR="00055699" w:rsidRPr="00982A34" w:rsidRDefault="00055699"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akadēmiskā personāla atalgojuma konkurētspējas samazināšanās;</w:t>
            </w:r>
          </w:p>
          <w:p w14:paraId="30F0C50C" w14:textId="1A1CD652" w:rsidR="00DD4D0C" w:rsidRPr="00982A34" w:rsidRDefault="00DD4D0C"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personāla novecošana;</w:t>
            </w:r>
          </w:p>
          <w:p w14:paraId="3C533ABF" w14:textId="538802FC" w:rsidR="00055699" w:rsidRPr="00982A34" w:rsidRDefault="00055699" w:rsidP="00EF2446">
            <w:pPr>
              <w:pStyle w:val="ListParagraph"/>
              <w:numPr>
                <w:ilvl w:val="0"/>
                <w:numId w:val="11"/>
              </w:numPr>
              <w:spacing w:after="60"/>
              <w:ind w:left="402"/>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nākotnes </w:t>
            </w:r>
            <w:proofErr w:type="spellStart"/>
            <w:r w:rsidRPr="00982A34">
              <w:rPr>
                <w:rFonts w:ascii="Times New Roman" w:hAnsi="Times New Roman" w:cs="Times New Roman"/>
                <w:sz w:val="24"/>
                <w:szCs w:val="24"/>
              </w:rPr>
              <w:t>neprognozējamība</w:t>
            </w:r>
            <w:proofErr w:type="spellEnd"/>
            <w:r w:rsidRPr="00982A34">
              <w:rPr>
                <w:rFonts w:ascii="Times New Roman" w:hAnsi="Times New Roman" w:cs="Times New Roman"/>
                <w:sz w:val="24"/>
                <w:szCs w:val="24"/>
              </w:rPr>
              <w:t xml:space="preserve"> </w:t>
            </w:r>
            <w:r w:rsidR="00DD4D0C" w:rsidRPr="00982A34">
              <w:rPr>
                <w:rFonts w:ascii="Times New Roman" w:hAnsi="Times New Roman" w:cs="Times New Roman"/>
                <w:sz w:val="24"/>
                <w:szCs w:val="24"/>
              </w:rPr>
              <w:t xml:space="preserve">pasaulē izveidojošās ģeopolitiskas drošības situācijas,  iespējamu </w:t>
            </w:r>
            <w:r w:rsidRPr="00982A34">
              <w:rPr>
                <w:rFonts w:ascii="Times New Roman" w:hAnsi="Times New Roman" w:cs="Times New Roman"/>
                <w:sz w:val="24"/>
                <w:szCs w:val="24"/>
              </w:rPr>
              <w:t>pandēmij</w:t>
            </w:r>
            <w:r w:rsidR="00DD4D0C" w:rsidRPr="00982A34">
              <w:rPr>
                <w:rFonts w:ascii="Times New Roman" w:hAnsi="Times New Roman" w:cs="Times New Roman"/>
                <w:sz w:val="24"/>
                <w:szCs w:val="24"/>
              </w:rPr>
              <w:t>u un globālo klimata izmaiņu</w:t>
            </w:r>
            <w:r w:rsidRPr="00982A34">
              <w:rPr>
                <w:rFonts w:ascii="Times New Roman" w:hAnsi="Times New Roman" w:cs="Times New Roman"/>
                <w:sz w:val="24"/>
                <w:szCs w:val="24"/>
              </w:rPr>
              <w:t xml:space="preserve"> un </w:t>
            </w:r>
            <w:r w:rsidR="00DD4D0C" w:rsidRPr="00982A34">
              <w:rPr>
                <w:rFonts w:ascii="Times New Roman" w:hAnsi="Times New Roman" w:cs="Times New Roman"/>
                <w:sz w:val="24"/>
                <w:szCs w:val="24"/>
              </w:rPr>
              <w:t xml:space="preserve">to </w:t>
            </w:r>
            <w:r w:rsidRPr="00982A34">
              <w:rPr>
                <w:rFonts w:ascii="Times New Roman" w:hAnsi="Times New Roman" w:cs="Times New Roman"/>
                <w:sz w:val="24"/>
                <w:szCs w:val="24"/>
              </w:rPr>
              <w:t>izraisīto seku ietekmē.</w:t>
            </w:r>
          </w:p>
          <w:p w14:paraId="60018F58" w14:textId="77777777" w:rsidR="00055699" w:rsidRPr="00982A34" w:rsidRDefault="00055699" w:rsidP="00D068EA">
            <w:pPr>
              <w:spacing w:after="60"/>
              <w:ind w:left="402"/>
              <w:jc w:val="both"/>
              <w:rPr>
                <w:rFonts w:ascii="Times New Roman" w:hAnsi="Times New Roman" w:cs="Times New Roman"/>
                <w:sz w:val="24"/>
                <w:szCs w:val="24"/>
              </w:rPr>
            </w:pPr>
          </w:p>
          <w:p w14:paraId="36E51AA1" w14:textId="77777777" w:rsidR="00055699" w:rsidRPr="00982A34" w:rsidRDefault="00055699" w:rsidP="00D068EA">
            <w:pPr>
              <w:spacing w:after="60"/>
              <w:ind w:left="402"/>
              <w:jc w:val="both"/>
              <w:rPr>
                <w:rFonts w:ascii="Times New Roman" w:hAnsi="Times New Roman" w:cs="Times New Roman"/>
                <w:sz w:val="24"/>
                <w:szCs w:val="24"/>
              </w:rPr>
            </w:pPr>
          </w:p>
        </w:tc>
      </w:tr>
    </w:tbl>
    <w:p w14:paraId="192D7EE3" w14:textId="77777777" w:rsidR="00055699" w:rsidRPr="00982A34" w:rsidRDefault="00055699" w:rsidP="00055699">
      <w:pPr>
        <w:rPr>
          <w:rFonts w:ascii="Times New Roman" w:hAnsi="Times New Roman" w:cs="Times New Roman"/>
          <w:sz w:val="24"/>
          <w:szCs w:val="24"/>
        </w:rPr>
      </w:pPr>
    </w:p>
    <w:p w14:paraId="3815703B" w14:textId="32358132" w:rsidR="00D068EA" w:rsidRPr="00982A34" w:rsidRDefault="00055699" w:rsidP="00DD4D0C">
      <w:pPr>
        <w:ind w:firstLine="360"/>
        <w:jc w:val="both"/>
        <w:rPr>
          <w:rFonts w:ascii="Times New Roman" w:hAnsi="Times New Roman" w:cs="Times New Roman"/>
          <w:sz w:val="24"/>
          <w:szCs w:val="24"/>
        </w:rPr>
      </w:pPr>
      <w:r w:rsidRPr="00982A34">
        <w:rPr>
          <w:rFonts w:ascii="Times New Roman" w:hAnsi="Times New Roman" w:cs="Times New Roman"/>
          <w:sz w:val="24"/>
          <w:szCs w:val="24"/>
        </w:rPr>
        <w:t>Novērtējot līdzšinējo studiju virzienu “</w:t>
      </w:r>
      <w:r w:rsidR="00DD4D0C"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jāsecina, ka tā ir laba bāze turpmākajam profesionālajam un akadēmiskajam darbam. Studiju virzienam ir </w:t>
      </w:r>
      <w:r w:rsidR="00D068EA" w:rsidRPr="00982A34">
        <w:rPr>
          <w:rFonts w:ascii="Times New Roman" w:hAnsi="Times New Roman" w:cs="Times New Roman"/>
          <w:sz w:val="24"/>
          <w:szCs w:val="24"/>
        </w:rPr>
        <w:t xml:space="preserve"> </w:t>
      </w:r>
      <w:r w:rsidR="005953AA" w:rsidRPr="00982A34">
        <w:rPr>
          <w:rFonts w:ascii="Times New Roman" w:hAnsi="Times New Roman" w:cs="Times New Roman"/>
          <w:sz w:val="24"/>
          <w:szCs w:val="24"/>
        </w:rPr>
        <w:t>konkrētas</w:t>
      </w:r>
      <w:r w:rsidR="00D068EA" w:rsidRPr="00982A34">
        <w:rPr>
          <w:rFonts w:ascii="Times New Roman" w:hAnsi="Times New Roman" w:cs="Times New Roman"/>
          <w:sz w:val="24"/>
          <w:szCs w:val="24"/>
        </w:rPr>
        <w:t xml:space="preserve"> attīstības iespējas, kuras </w:t>
      </w:r>
      <w:r w:rsidR="005953AA" w:rsidRPr="00982A34">
        <w:rPr>
          <w:rFonts w:ascii="Times New Roman" w:hAnsi="Times New Roman" w:cs="Times New Roman"/>
          <w:sz w:val="24"/>
          <w:szCs w:val="24"/>
        </w:rPr>
        <w:t>var realizēt, izvēloties un izmantojot piemērotu stratēģiju (skat. 2.1.2.2. tabulu).</w:t>
      </w:r>
    </w:p>
    <w:p w14:paraId="2B0B77AD" w14:textId="77777777" w:rsidR="00CA5365" w:rsidRPr="00982A34" w:rsidRDefault="00CA5365" w:rsidP="00DD4D0C">
      <w:pPr>
        <w:ind w:firstLine="360"/>
        <w:jc w:val="both"/>
        <w:rPr>
          <w:rFonts w:ascii="Times New Roman" w:hAnsi="Times New Roman" w:cs="Times New Roman"/>
          <w:sz w:val="24"/>
          <w:szCs w:val="24"/>
        </w:rPr>
      </w:pPr>
    </w:p>
    <w:p w14:paraId="45994D51" w14:textId="77777777" w:rsidR="00CA5365" w:rsidRPr="00982A34" w:rsidRDefault="00CA5365" w:rsidP="00DD4D0C">
      <w:pPr>
        <w:ind w:firstLine="360"/>
        <w:jc w:val="both"/>
        <w:rPr>
          <w:rFonts w:ascii="Times New Roman" w:hAnsi="Times New Roman" w:cs="Times New Roman"/>
          <w:sz w:val="24"/>
          <w:szCs w:val="24"/>
        </w:rPr>
      </w:pPr>
    </w:p>
    <w:p w14:paraId="6E70E610" w14:textId="77777777" w:rsidR="00CA5365" w:rsidRPr="00982A34" w:rsidRDefault="00CA5365" w:rsidP="00DD4D0C">
      <w:pPr>
        <w:ind w:firstLine="360"/>
        <w:jc w:val="both"/>
        <w:rPr>
          <w:rFonts w:ascii="Times New Roman" w:hAnsi="Times New Roman" w:cs="Times New Roman"/>
          <w:sz w:val="24"/>
          <w:szCs w:val="24"/>
        </w:rPr>
      </w:pPr>
    </w:p>
    <w:p w14:paraId="6F37804B" w14:textId="77777777" w:rsidR="00D068EA" w:rsidRPr="00982A34" w:rsidRDefault="00D068EA" w:rsidP="00D068EA">
      <w:pPr>
        <w:jc w:val="both"/>
        <w:rPr>
          <w:rFonts w:ascii="Times New Roman" w:hAnsi="Times New Roman" w:cs="Times New Roman"/>
          <w:sz w:val="24"/>
          <w:szCs w:val="24"/>
        </w:rPr>
      </w:pPr>
    </w:p>
    <w:p w14:paraId="2C74087D" w14:textId="0E426B8F" w:rsidR="00D068EA" w:rsidRPr="00982A34" w:rsidRDefault="005953AA" w:rsidP="00CA5365">
      <w:pPr>
        <w:spacing w:after="120"/>
        <w:rPr>
          <w:rFonts w:ascii="Times New Roman" w:hAnsi="Times New Roman" w:cs="Times New Roman"/>
          <w:sz w:val="24"/>
          <w:szCs w:val="24"/>
        </w:rPr>
      </w:pPr>
      <w:r w:rsidRPr="00982A34">
        <w:rPr>
          <w:rFonts w:ascii="Times New Roman" w:hAnsi="Times New Roman" w:cs="Times New Roman"/>
          <w:sz w:val="24"/>
          <w:szCs w:val="24"/>
        </w:rPr>
        <w:t xml:space="preserve">2.1.2.2. tabula. </w:t>
      </w:r>
      <w:r w:rsidR="00D068EA" w:rsidRPr="00982A34">
        <w:rPr>
          <w:rFonts w:ascii="Times New Roman" w:hAnsi="Times New Roman" w:cs="Times New Roman"/>
          <w:sz w:val="24"/>
          <w:szCs w:val="24"/>
        </w:rPr>
        <w:t xml:space="preserve">SVID analīzes matrica </w:t>
      </w:r>
      <w:r w:rsidR="0067575F" w:rsidRPr="00982A34">
        <w:rPr>
          <w:rFonts w:ascii="Times New Roman" w:hAnsi="Times New Roman" w:cs="Times New Roman"/>
          <w:sz w:val="24"/>
          <w:szCs w:val="24"/>
        </w:rPr>
        <w:t xml:space="preserve">stipro pušu izmantošanas un vājo pušu un draudu minimizēšanas stratēģiju </w:t>
      </w:r>
      <w:r w:rsidR="00D068EA" w:rsidRPr="00982A34">
        <w:rPr>
          <w:rFonts w:ascii="Times New Roman" w:hAnsi="Times New Roman" w:cs="Times New Roman"/>
          <w:sz w:val="24"/>
          <w:szCs w:val="24"/>
        </w:rPr>
        <w:t>izvēlei:</w:t>
      </w:r>
    </w:p>
    <w:tbl>
      <w:tblPr>
        <w:tblStyle w:val="GridTable1Light-Accent1"/>
        <w:tblW w:w="9038" w:type="dxa"/>
        <w:tblLayout w:type="fixed"/>
        <w:tblLook w:val="04A0" w:firstRow="1" w:lastRow="0" w:firstColumn="1" w:lastColumn="0" w:noHBand="0" w:noVBand="1"/>
      </w:tblPr>
      <w:tblGrid>
        <w:gridCol w:w="534"/>
        <w:gridCol w:w="4252"/>
        <w:gridCol w:w="4252"/>
      </w:tblGrid>
      <w:tr w:rsidR="00982A34" w:rsidRPr="00982A34" w14:paraId="49C70B32" w14:textId="77777777" w:rsidTr="00D85D07">
        <w:trPr>
          <w:cnfStyle w:val="100000000000" w:firstRow="1" w:lastRow="0" w:firstColumn="0" w:lastColumn="0" w:oddVBand="0" w:evenVBand="0" w:oddHBand="0" w:evenHBand="0" w:firstRowFirstColumn="0" w:firstRowLastColumn="0" w:lastRowFirstColumn="0" w:lastRowLastColumn="0"/>
          <w:trHeight w:val="306"/>
        </w:trPr>
        <w:tc>
          <w:tcPr>
            <w:cnfStyle w:val="001000000000" w:firstRow="0" w:lastRow="0" w:firstColumn="1" w:lastColumn="0" w:oddVBand="0" w:evenVBand="0" w:oddHBand="0" w:evenHBand="0" w:firstRowFirstColumn="0" w:firstRowLastColumn="0" w:lastRowFirstColumn="0" w:lastRowLastColumn="0"/>
            <w:tcW w:w="534" w:type="dxa"/>
            <w:shd w:val="clear" w:color="auto" w:fill="538135" w:themeFill="accent6" w:themeFillShade="BF"/>
          </w:tcPr>
          <w:p w14:paraId="7A765EC0" w14:textId="77777777" w:rsidR="00D068EA" w:rsidRPr="00982A34" w:rsidRDefault="00D068EA" w:rsidP="001C0DCE">
            <w:pPr>
              <w:jc w:val="center"/>
              <w:rPr>
                <w:rFonts w:ascii="Times New Roman" w:hAnsi="Times New Roman" w:cs="Times New Roman"/>
                <w:sz w:val="24"/>
                <w:szCs w:val="24"/>
              </w:rPr>
            </w:pPr>
          </w:p>
        </w:tc>
        <w:tc>
          <w:tcPr>
            <w:tcW w:w="4252" w:type="dxa"/>
            <w:shd w:val="clear" w:color="auto" w:fill="538135" w:themeFill="accent6" w:themeFillShade="BF"/>
          </w:tcPr>
          <w:p w14:paraId="2A1DE68F" w14:textId="77777777" w:rsidR="00D068EA" w:rsidRPr="00982A34" w:rsidRDefault="00D068EA" w:rsidP="001C0DCE">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iCs/>
                <w:sz w:val="24"/>
                <w:szCs w:val="24"/>
              </w:rPr>
              <w:t>Attīstības iespējas</w:t>
            </w:r>
          </w:p>
        </w:tc>
        <w:tc>
          <w:tcPr>
            <w:tcW w:w="4252" w:type="dxa"/>
            <w:shd w:val="clear" w:color="auto" w:fill="538135" w:themeFill="accent6" w:themeFillShade="BF"/>
          </w:tcPr>
          <w:p w14:paraId="5822CAB3" w14:textId="263C3AA8" w:rsidR="00D068EA" w:rsidRPr="00982A34" w:rsidRDefault="00786E38" w:rsidP="001C0DCE">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iCs/>
                <w:sz w:val="24"/>
                <w:szCs w:val="24"/>
              </w:rPr>
              <w:t>Draudi</w:t>
            </w:r>
          </w:p>
        </w:tc>
      </w:tr>
      <w:tr w:rsidR="00982A34" w:rsidRPr="00982A34" w14:paraId="48C98ADC" w14:textId="77777777" w:rsidTr="00D85D07">
        <w:trPr>
          <w:trHeight w:val="682"/>
        </w:trPr>
        <w:tc>
          <w:tcPr>
            <w:cnfStyle w:val="001000000000" w:firstRow="0" w:lastRow="0" w:firstColumn="1" w:lastColumn="0" w:oddVBand="0" w:evenVBand="0" w:oddHBand="0" w:evenHBand="0" w:firstRowFirstColumn="0" w:firstRowLastColumn="0" w:lastRowFirstColumn="0" w:lastRowLastColumn="0"/>
            <w:tcW w:w="534" w:type="dxa"/>
            <w:vMerge w:val="restart"/>
            <w:tcBorders>
              <w:top w:val="single" w:sz="12" w:space="0" w:color="8EAADB" w:themeColor="accent1" w:themeTint="99"/>
            </w:tcBorders>
            <w:textDirection w:val="btLr"/>
          </w:tcPr>
          <w:p w14:paraId="740552A8" w14:textId="77777777" w:rsidR="00D068EA" w:rsidRPr="00982A34" w:rsidRDefault="00D068EA" w:rsidP="001C0DCE">
            <w:pPr>
              <w:ind w:left="113" w:right="113"/>
              <w:jc w:val="center"/>
              <w:rPr>
                <w:rFonts w:ascii="Times New Roman" w:hAnsi="Times New Roman" w:cs="Times New Roman"/>
                <w:sz w:val="24"/>
                <w:szCs w:val="24"/>
              </w:rPr>
            </w:pPr>
            <w:r w:rsidRPr="00982A34">
              <w:rPr>
                <w:rFonts w:ascii="Times New Roman" w:hAnsi="Times New Roman" w:cs="Times New Roman"/>
                <w:iCs/>
                <w:sz w:val="24"/>
                <w:szCs w:val="24"/>
              </w:rPr>
              <w:t>Stiprās puses</w:t>
            </w:r>
          </w:p>
        </w:tc>
        <w:tc>
          <w:tcPr>
            <w:tcW w:w="4252" w:type="dxa"/>
            <w:tcBorders>
              <w:top w:val="single" w:sz="12" w:space="0" w:color="8EAADB" w:themeColor="accent1" w:themeTint="99"/>
            </w:tcBorders>
            <w:shd w:val="clear" w:color="auto" w:fill="CCFF66"/>
          </w:tcPr>
          <w:p w14:paraId="0B40DA8A" w14:textId="77777777" w:rsidR="00D068EA" w:rsidRPr="00982A34" w:rsidRDefault="00D068EA" w:rsidP="001C0DCE">
            <w:pPr>
              <w:ind w:firstLine="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Cs/>
                <w:sz w:val="24"/>
                <w:szCs w:val="24"/>
              </w:rPr>
            </w:pPr>
            <w:r w:rsidRPr="00982A34">
              <w:rPr>
                <w:rFonts w:ascii="Times New Roman" w:hAnsi="Times New Roman" w:cs="Times New Roman"/>
                <w:b/>
                <w:bCs/>
                <w:iCs/>
                <w:sz w:val="24"/>
                <w:szCs w:val="24"/>
              </w:rPr>
              <w:t xml:space="preserve">Stipro pušu izmantošanas stratēģijas maksimālās atdeves iegūšanai no piedāvātajām iespējām </w:t>
            </w:r>
          </w:p>
        </w:tc>
        <w:tc>
          <w:tcPr>
            <w:tcW w:w="4252" w:type="dxa"/>
            <w:tcBorders>
              <w:top w:val="single" w:sz="12" w:space="0" w:color="8EAADB" w:themeColor="accent1" w:themeTint="99"/>
            </w:tcBorders>
            <w:shd w:val="clear" w:color="auto" w:fill="CCFF66"/>
          </w:tcPr>
          <w:p w14:paraId="520C9C00" w14:textId="69824E07" w:rsidR="00D068EA" w:rsidRPr="00982A34" w:rsidRDefault="00D068EA" w:rsidP="001C0DCE">
            <w:pPr>
              <w:ind w:firstLine="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Cs/>
                <w:sz w:val="24"/>
                <w:szCs w:val="24"/>
              </w:rPr>
            </w:pPr>
            <w:r w:rsidRPr="00982A34">
              <w:rPr>
                <w:rFonts w:ascii="Times New Roman" w:hAnsi="Times New Roman" w:cs="Times New Roman"/>
                <w:b/>
                <w:bCs/>
                <w:iCs/>
                <w:sz w:val="24"/>
                <w:szCs w:val="24"/>
              </w:rPr>
              <w:t xml:space="preserve">Stipro pušu izmantošanas stratēģijas </w:t>
            </w:r>
            <w:r w:rsidR="0067575F" w:rsidRPr="00982A34">
              <w:rPr>
                <w:rFonts w:ascii="Times New Roman" w:hAnsi="Times New Roman" w:cs="Times New Roman"/>
                <w:b/>
                <w:bCs/>
                <w:iCs/>
                <w:sz w:val="24"/>
                <w:szCs w:val="24"/>
              </w:rPr>
              <w:t>draudu</w:t>
            </w:r>
            <w:r w:rsidRPr="00982A34">
              <w:rPr>
                <w:rFonts w:ascii="Times New Roman" w:hAnsi="Times New Roman" w:cs="Times New Roman"/>
                <w:b/>
                <w:bCs/>
                <w:iCs/>
                <w:sz w:val="24"/>
                <w:szCs w:val="24"/>
              </w:rPr>
              <w:t xml:space="preserve"> minimiz</w:t>
            </w:r>
            <w:r w:rsidR="00786E38" w:rsidRPr="00982A34">
              <w:rPr>
                <w:rFonts w:ascii="Times New Roman" w:hAnsi="Times New Roman" w:cs="Times New Roman"/>
                <w:b/>
                <w:bCs/>
                <w:iCs/>
                <w:sz w:val="24"/>
                <w:szCs w:val="24"/>
              </w:rPr>
              <w:t>ēšanai</w:t>
            </w:r>
          </w:p>
        </w:tc>
      </w:tr>
      <w:tr w:rsidR="00982A34" w:rsidRPr="00982A34" w14:paraId="1B84347A" w14:textId="77777777" w:rsidTr="0067575F">
        <w:tc>
          <w:tcPr>
            <w:cnfStyle w:val="001000000000" w:firstRow="0" w:lastRow="0" w:firstColumn="1" w:lastColumn="0" w:oddVBand="0" w:evenVBand="0" w:oddHBand="0" w:evenHBand="0" w:firstRowFirstColumn="0" w:firstRowLastColumn="0" w:lastRowFirstColumn="0" w:lastRowLastColumn="0"/>
            <w:tcW w:w="534" w:type="dxa"/>
            <w:vMerge/>
            <w:textDirection w:val="btLr"/>
          </w:tcPr>
          <w:p w14:paraId="76E0F21C" w14:textId="77777777" w:rsidR="00D068EA" w:rsidRPr="00982A34" w:rsidRDefault="00D068EA" w:rsidP="001C0DCE">
            <w:pPr>
              <w:ind w:left="113" w:right="113"/>
              <w:jc w:val="center"/>
              <w:rPr>
                <w:rFonts w:ascii="Times New Roman" w:hAnsi="Times New Roman" w:cs="Times New Roman"/>
                <w:sz w:val="24"/>
                <w:szCs w:val="24"/>
              </w:rPr>
            </w:pPr>
          </w:p>
        </w:tc>
        <w:tc>
          <w:tcPr>
            <w:tcW w:w="4252" w:type="dxa"/>
          </w:tcPr>
          <w:p w14:paraId="2EB5145C" w14:textId="34B8EA45" w:rsidR="00D068EA" w:rsidRPr="00982A34" w:rsidRDefault="005953AA" w:rsidP="00EF2446">
            <w:pPr>
              <w:numPr>
                <w:ilvl w:val="0"/>
                <w:numId w:val="12"/>
              </w:numPr>
              <w:autoSpaceDE/>
              <w:autoSpaceDN/>
              <w:spacing w:after="60"/>
              <w:ind w:left="36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akadēmisko un docētāju-studentu koleģialitātes </w:t>
            </w:r>
            <w:r w:rsidR="00D068EA" w:rsidRPr="00982A34">
              <w:rPr>
                <w:rFonts w:ascii="Times New Roman" w:hAnsi="Times New Roman" w:cs="Times New Roman"/>
                <w:sz w:val="24"/>
                <w:szCs w:val="24"/>
              </w:rPr>
              <w:t>tradīcij</w:t>
            </w:r>
            <w:r w:rsidRPr="00982A34">
              <w:rPr>
                <w:rFonts w:ascii="Times New Roman" w:hAnsi="Times New Roman" w:cs="Times New Roman"/>
                <w:sz w:val="24"/>
                <w:szCs w:val="24"/>
              </w:rPr>
              <w:t>u saglabāšana un attīstīšana</w:t>
            </w:r>
            <w:r w:rsidR="00D068EA" w:rsidRPr="00982A34">
              <w:rPr>
                <w:rFonts w:ascii="Times New Roman" w:hAnsi="Times New Roman" w:cs="Times New Roman"/>
                <w:sz w:val="24"/>
                <w:szCs w:val="24"/>
              </w:rPr>
              <w:t>,</w:t>
            </w:r>
            <w:r w:rsidRPr="00982A34">
              <w:rPr>
                <w:rFonts w:ascii="Times New Roman" w:hAnsi="Times New Roman" w:cs="Times New Roman"/>
                <w:sz w:val="24"/>
                <w:szCs w:val="24"/>
              </w:rPr>
              <w:t xml:space="preserve"> </w:t>
            </w:r>
            <w:r w:rsidR="00D068EA" w:rsidRPr="00982A34">
              <w:rPr>
                <w:rFonts w:ascii="Times New Roman" w:hAnsi="Times New Roman" w:cs="Times New Roman"/>
                <w:sz w:val="24"/>
                <w:szCs w:val="24"/>
              </w:rPr>
              <w:t>kadru potenciāl</w:t>
            </w:r>
            <w:r w:rsidRPr="00982A34">
              <w:rPr>
                <w:rFonts w:ascii="Times New Roman" w:hAnsi="Times New Roman" w:cs="Times New Roman"/>
                <w:sz w:val="24"/>
                <w:szCs w:val="24"/>
              </w:rPr>
              <w:t>a pilnveidošana</w:t>
            </w:r>
            <w:r w:rsidR="00D068EA" w:rsidRPr="00982A34">
              <w:rPr>
                <w:rFonts w:ascii="Times New Roman" w:hAnsi="Times New Roman" w:cs="Times New Roman"/>
                <w:sz w:val="24"/>
                <w:szCs w:val="24"/>
              </w:rPr>
              <w:t>;</w:t>
            </w:r>
          </w:p>
          <w:p w14:paraId="73DACE62" w14:textId="2D192B6B" w:rsidR="00D068EA" w:rsidRPr="00982A34" w:rsidRDefault="00D068EA" w:rsidP="00EF2446">
            <w:pPr>
              <w:numPr>
                <w:ilvl w:val="0"/>
                <w:numId w:val="12"/>
              </w:numPr>
              <w:autoSpaceDE/>
              <w:autoSpaceDN/>
              <w:spacing w:after="60"/>
              <w:ind w:left="36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pastāvīg</w:t>
            </w:r>
            <w:r w:rsidR="005953AA" w:rsidRPr="00982A34">
              <w:rPr>
                <w:rFonts w:ascii="Times New Roman" w:hAnsi="Times New Roman" w:cs="Times New Roman"/>
                <w:sz w:val="24"/>
                <w:szCs w:val="24"/>
              </w:rPr>
              <w:t>a</w:t>
            </w:r>
            <w:r w:rsidRPr="00982A34">
              <w:rPr>
                <w:rFonts w:ascii="Times New Roman" w:hAnsi="Times New Roman" w:cs="Times New Roman"/>
                <w:sz w:val="24"/>
                <w:szCs w:val="24"/>
              </w:rPr>
              <w:t xml:space="preserve"> sadarb</w:t>
            </w:r>
            <w:r w:rsidR="005953AA" w:rsidRPr="00982A34">
              <w:rPr>
                <w:rFonts w:ascii="Times New Roman" w:hAnsi="Times New Roman" w:cs="Times New Roman"/>
                <w:sz w:val="24"/>
                <w:szCs w:val="24"/>
              </w:rPr>
              <w:t>ība</w:t>
            </w:r>
            <w:r w:rsidRPr="00982A34">
              <w:rPr>
                <w:rFonts w:ascii="Times New Roman" w:hAnsi="Times New Roman" w:cs="Times New Roman"/>
                <w:sz w:val="24"/>
                <w:szCs w:val="24"/>
              </w:rPr>
              <w:t xml:space="preserve"> ar reģiona uzņēmumiem </w:t>
            </w:r>
            <w:r w:rsidR="005953AA" w:rsidRPr="00982A34">
              <w:rPr>
                <w:rFonts w:ascii="Times New Roman" w:hAnsi="Times New Roman" w:cs="Times New Roman"/>
                <w:sz w:val="24"/>
                <w:szCs w:val="24"/>
              </w:rPr>
              <w:t>un pašvaldības un valsts institūcijām</w:t>
            </w:r>
            <w:r w:rsidRPr="00982A34">
              <w:rPr>
                <w:rFonts w:ascii="Times New Roman" w:hAnsi="Times New Roman" w:cs="Times New Roman"/>
                <w:sz w:val="24"/>
                <w:szCs w:val="24"/>
              </w:rPr>
              <w:t>, lietišķu kontaktu</w:t>
            </w:r>
            <w:r w:rsidR="00786E38" w:rsidRPr="00982A34">
              <w:rPr>
                <w:rFonts w:ascii="Times New Roman" w:hAnsi="Times New Roman" w:cs="Times New Roman"/>
                <w:sz w:val="24"/>
                <w:szCs w:val="24"/>
              </w:rPr>
              <w:t xml:space="preserve"> dibināšana</w:t>
            </w:r>
            <w:r w:rsidRPr="00982A34">
              <w:rPr>
                <w:rFonts w:ascii="Times New Roman" w:hAnsi="Times New Roman" w:cs="Times New Roman"/>
                <w:sz w:val="24"/>
                <w:szCs w:val="24"/>
              </w:rPr>
              <w:t>;</w:t>
            </w:r>
          </w:p>
          <w:p w14:paraId="2C2C71F3" w14:textId="77777777" w:rsidR="00D068EA" w:rsidRPr="00982A34" w:rsidRDefault="00D068EA" w:rsidP="00EF2446">
            <w:pPr>
              <w:numPr>
                <w:ilvl w:val="0"/>
                <w:numId w:val="12"/>
              </w:numPr>
              <w:autoSpaceDE/>
              <w:autoSpaceDN/>
              <w:spacing w:after="60"/>
              <w:ind w:left="36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jaunu studiju kursu izstrāde;</w:t>
            </w:r>
          </w:p>
          <w:p w14:paraId="401C43EE" w14:textId="77777777" w:rsidR="00D068EA" w:rsidRPr="00982A34" w:rsidRDefault="00D068EA" w:rsidP="00EF2446">
            <w:pPr>
              <w:numPr>
                <w:ilvl w:val="0"/>
                <w:numId w:val="12"/>
              </w:numPr>
              <w:autoSpaceDE/>
              <w:autoSpaceDN/>
              <w:spacing w:after="60"/>
              <w:ind w:left="36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studiju kursu satura pilnveidošana, studiju kursu nodrošināšana svešvalodās;</w:t>
            </w:r>
          </w:p>
          <w:p w14:paraId="5EEC96AC" w14:textId="46E66CEB" w:rsidR="00D068EA" w:rsidRPr="00982A34" w:rsidRDefault="00D068EA" w:rsidP="00EF2446">
            <w:pPr>
              <w:numPr>
                <w:ilvl w:val="0"/>
                <w:numId w:val="12"/>
              </w:numPr>
              <w:autoSpaceDE/>
              <w:autoSpaceDN/>
              <w:spacing w:after="60"/>
              <w:ind w:left="36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akadēmiskā personāla un studējošo iesaistīšana zinātniski pētnieciskajos projektos.</w:t>
            </w:r>
          </w:p>
        </w:tc>
        <w:tc>
          <w:tcPr>
            <w:tcW w:w="4252" w:type="dxa"/>
          </w:tcPr>
          <w:p w14:paraId="355D1D80"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izglītības satura un speciālistu sagatavošanas struktūras transformācija atbilstoši darba tirgus pieprasījumam; </w:t>
            </w:r>
          </w:p>
          <w:p w14:paraId="5041893F" w14:textId="45E48F59"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studentu un </w:t>
            </w:r>
            <w:r w:rsidR="00786E38" w:rsidRPr="00982A34">
              <w:rPr>
                <w:rFonts w:ascii="Times New Roman" w:hAnsi="Times New Roman" w:cs="Times New Roman"/>
                <w:sz w:val="24"/>
                <w:szCs w:val="24"/>
              </w:rPr>
              <w:t>virziena</w:t>
            </w:r>
            <w:r w:rsidRPr="00982A34">
              <w:rPr>
                <w:rFonts w:ascii="Times New Roman" w:hAnsi="Times New Roman" w:cs="Times New Roman"/>
                <w:sz w:val="24"/>
                <w:szCs w:val="24"/>
              </w:rPr>
              <w:t xml:space="preserve"> absolventu potenciāla </w:t>
            </w:r>
            <w:r w:rsidR="00786E38" w:rsidRPr="00982A34">
              <w:rPr>
                <w:rFonts w:ascii="Times New Roman" w:hAnsi="Times New Roman" w:cs="Times New Roman"/>
                <w:sz w:val="24"/>
                <w:szCs w:val="24"/>
              </w:rPr>
              <w:t xml:space="preserve">aktīva </w:t>
            </w:r>
            <w:r w:rsidRPr="00982A34">
              <w:rPr>
                <w:rFonts w:ascii="Times New Roman" w:hAnsi="Times New Roman" w:cs="Times New Roman"/>
                <w:sz w:val="24"/>
                <w:szCs w:val="24"/>
              </w:rPr>
              <w:t>izmantošana, lai attīstītu kontaktus ar potenciālajiem darba devējiem</w:t>
            </w:r>
            <w:r w:rsidR="00786E38" w:rsidRPr="00982A34">
              <w:rPr>
                <w:rFonts w:ascii="Times New Roman" w:hAnsi="Times New Roman" w:cs="Times New Roman"/>
                <w:sz w:val="24"/>
                <w:szCs w:val="24"/>
              </w:rPr>
              <w:t xml:space="preserve"> un reklamētu studiju virzienu</w:t>
            </w:r>
            <w:r w:rsidRPr="00982A34">
              <w:rPr>
                <w:rFonts w:ascii="Times New Roman" w:hAnsi="Times New Roman" w:cs="Times New Roman"/>
                <w:sz w:val="24"/>
                <w:szCs w:val="24"/>
              </w:rPr>
              <w:t xml:space="preserve">; </w:t>
            </w:r>
          </w:p>
          <w:p w14:paraId="7D3B163E"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studentu un pasniedzēju piedalīšanās iespēju dažādos konkursos, </w:t>
            </w:r>
            <w:proofErr w:type="spellStart"/>
            <w:r w:rsidRPr="00982A34">
              <w:rPr>
                <w:rFonts w:ascii="Times New Roman" w:hAnsi="Times New Roman" w:cs="Times New Roman"/>
                <w:sz w:val="24"/>
                <w:szCs w:val="24"/>
              </w:rPr>
              <w:t>grantos</w:t>
            </w:r>
            <w:proofErr w:type="spellEnd"/>
            <w:r w:rsidRPr="00982A34">
              <w:rPr>
                <w:rFonts w:ascii="Times New Roman" w:hAnsi="Times New Roman" w:cs="Times New Roman"/>
                <w:sz w:val="24"/>
                <w:szCs w:val="24"/>
              </w:rPr>
              <w:t xml:space="preserve">, projektos, līgumdarbos meklēšana, analīze un izmantošana; </w:t>
            </w:r>
          </w:p>
          <w:p w14:paraId="5ED138FD" w14:textId="51AB45B2"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jaunu mācību tehnoloģiju</w:t>
            </w:r>
            <w:r w:rsidR="005953AA" w:rsidRPr="00982A34">
              <w:rPr>
                <w:rFonts w:ascii="Times New Roman" w:hAnsi="Times New Roman" w:cs="Times New Roman"/>
                <w:sz w:val="24"/>
                <w:szCs w:val="24"/>
              </w:rPr>
              <w:t>, piemēram – VR,</w:t>
            </w:r>
            <w:r w:rsidRPr="00982A34">
              <w:rPr>
                <w:rFonts w:ascii="Times New Roman" w:hAnsi="Times New Roman" w:cs="Times New Roman"/>
                <w:sz w:val="24"/>
                <w:szCs w:val="24"/>
              </w:rPr>
              <w:t xml:space="preserve"> un aktīvu mācību metožu izstrāde un ieviešana.</w:t>
            </w:r>
          </w:p>
        </w:tc>
      </w:tr>
      <w:tr w:rsidR="00982A34" w:rsidRPr="00982A34" w14:paraId="21AED638" w14:textId="77777777" w:rsidTr="0067575F">
        <w:trPr>
          <w:trHeight w:val="761"/>
        </w:trPr>
        <w:tc>
          <w:tcPr>
            <w:cnfStyle w:val="001000000000" w:firstRow="0" w:lastRow="0" w:firstColumn="1" w:lastColumn="0" w:oddVBand="0" w:evenVBand="0" w:oddHBand="0" w:evenHBand="0" w:firstRowFirstColumn="0" w:firstRowLastColumn="0" w:lastRowFirstColumn="0" w:lastRowLastColumn="0"/>
            <w:tcW w:w="534" w:type="dxa"/>
            <w:vMerge w:val="restart"/>
            <w:textDirection w:val="btLr"/>
          </w:tcPr>
          <w:p w14:paraId="39DDFBBF" w14:textId="77777777" w:rsidR="00D068EA" w:rsidRPr="00982A34" w:rsidRDefault="00D068EA" w:rsidP="001C0DCE">
            <w:pPr>
              <w:ind w:left="113" w:right="113"/>
              <w:jc w:val="center"/>
              <w:rPr>
                <w:rFonts w:ascii="Times New Roman" w:hAnsi="Times New Roman" w:cs="Times New Roman"/>
                <w:sz w:val="24"/>
                <w:szCs w:val="24"/>
              </w:rPr>
            </w:pPr>
            <w:r w:rsidRPr="00982A34">
              <w:rPr>
                <w:rFonts w:ascii="Times New Roman" w:hAnsi="Times New Roman" w:cs="Times New Roman"/>
                <w:iCs/>
                <w:sz w:val="24"/>
                <w:szCs w:val="24"/>
              </w:rPr>
              <w:t>Vājās puses</w:t>
            </w:r>
          </w:p>
        </w:tc>
        <w:tc>
          <w:tcPr>
            <w:tcW w:w="4252" w:type="dxa"/>
            <w:shd w:val="clear" w:color="auto" w:fill="CCFF66"/>
          </w:tcPr>
          <w:p w14:paraId="140F968C" w14:textId="3E278B5A" w:rsidR="00D068EA" w:rsidRPr="00982A34" w:rsidRDefault="00D068EA" w:rsidP="001C0DCE">
            <w:pPr>
              <w:ind w:firstLine="6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b/>
                <w:bCs/>
                <w:iCs/>
                <w:sz w:val="24"/>
                <w:szCs w:val="24"/>
              </w:rPr>
              <w:t>Vājo pušu minimiz</w:t>
            </w:r>
            <w:r w:rsidR="00786E38" w:rsidRPr="00982A34">
              <w:rPr>
                <w:rFonts w:ascii="Times New Roman" w:hAnsi="Times New Roman" w:cs="Times New Roman"/>
                <w:b/>
                <w:bCs/>
                <w:iCs/>
                <w:sz w:val="24"/>
                <w:szCs w:val="24"/>
              </w:rPr>
              <w:t>ēšanas</w:t>
            </w:r>
            <w:r w:rsidRPr="00982A34">
              <w:rPr>
                <w:rFonts w:ascii="Times New Roman" w:hAnsi="Times New Roman" w:cs="Times New Roman"/>
                <w:b/>
                <w:bCs/>
                <w:iCs/>
                <w:sz w:val="24"/>
                <w:szCs w:val="24"/>
              </w:rPr>
              <w:t xml:space="preserve"> stratēģijas</w:t>
            </w:r>
            <w:r w:rsidR="00786E38" w:rsidRPr="00982A34">
              <w:rPr>
                <w:rFonts w:ascii="Times New Roman" w:hAnsi="Times New Roman" w:cs="Times New Roman"/>
                <w:b/>
                <w:bCs/>
                <w:iCs/>
                <w:sz w:val="24"/>
                <w:szCs w:val="24"/>
              </w:rPr>
              <w:t>,</w:t>
            </w:r>
            <w:r w:rsidRPr="00982A34">
              <w:rPr>
                <w:rFonts w:ascii="Times New Roman" w:hAnsi="Times New Roman" w:cs="Times New Roman"/>
                <w:b/>
                <w:bCs/>
                <w:iCs/>
                <w:sz w:val="24"/>
                <w:szCs w:val="24"/>
              </w:rPr>
              <w:t xml:space="preserve"> izmantojot piedāvātās iespējas </w:t>
            </w:r>
          </w:p>
        </w:tc>
        <w:tc>
          <w:tcPr>
            <w:tcW w:w="4252" w:type="dxa"/>
            <w:shd w:val="clear" w:color="auto" w:fill="CCFF66"/>
          </w:tcPr>
          <w:p w14:paraId="350F2944" w14:textId="77F99DCC" w:rsidR="00D068EA" w:rsidRPr="00982A34" w:rsidRDefault="00D068EA" w:rsidP="001C0DCE">
            <w:pPr>
              <w:ind w:firstLine="63"/>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b/>
                <w:bCs/>
                <w:iCs/>
                <w:sz w:val="24"/>
                <w:szCs w:val="24"/>
              </w:rPr>
              <w:t xml:space="preserve">Vājo pušu un </w:t>
            </w:r>
            <w:r w:rsidR="00786E38" w:rsidRPr="00982A34">
              <w:rPr>
                <w:rFonts w:ascii="Times New Roman" w:hAnsi="Times New Roman" w:cs="Times New Roman"/>
                <w:b/>
                <w:bCs/>
                <w:iCs/>
                <w:sz w:val="24"/>
                <w:szCs w:val="24"/>
              </w:rPr>
              <w:t>draudu</w:t>
            </w:r>
            <w:r w:rsidRPr="00982A34">
              <w:rPr>
                <w:rFonts w:ascii="Times New Roman" w:hAnsi="Times New Roman" w:cs="Times New Roman"/>
                <w:b/>
                <w:bCs/>
                <w:iCs/>
                <w:sz w:val="24"/>
                <w:szCs w:val="24"/>
              </w:rPr>
              <w:t xml:space="preserve"> </w:t>
            </w:r>
            <w:r w:rsidR="00786E38" w:rsidRPr="00982A34">
              <w:rPr>
                <w:rFonts w:ascii="Times New Roman" w:hAnsi="Times New Roman" w:cs="Times New Roman"/>
                <w:b/>
                <w:bCs/>
                <w:iCs/>
                <w:sz w:val="24"/>
                <w:szCs w:val="24"/>
              </w:rPr>
              <w:t xml:space="preserve">minimizēšanas </w:t>
            </w:r>
            <w:r w:rsidRPr="00982A34">
              <w:rPr>
                <w:rFonts w:ascii="Times New Roman" w:hAnsi="Times New Roman" w:cs="Times New Roman"/>
                <w:b/>
                <w:bCs/>
                <w:iCs/>
                <w:sz w:val="24"/>
                <w:szCs w:val="24"/>
              </w:rPr>
              <w:t>stratēģijas</w:t>
            </w:r>
          </w:p>
        </w:tc>
      </w:tr>
      <w:tr w:rsidR="00982A34" w:rsidRPr="00982A34" w14:paraId="2262FBEE" w14:textId="77777777" w:rsidTr="0067575F">
        <w:tc>
          <w:tcPr>
            <w:cnfStyle w:val="001000000000" w:firstRow="0" w:lastRow="0" w:firstColumn="1" w:lastColumn="0" w:oddVBand="0" w:evenVBand="0" w:oddHBand="0" w:evenHBand="0" w:firstRowFirstColumn="0" w:firstRowLastColumn="0" w:lastRowFirstColumn="0" w:lastRowLastColumn="0"/>
            <w:tcW w:w="534" w:type="dxa"/>
            <w:vMerge/>
          </w:tcPr>
          <w:p w14:paraId="4B5CE4E1" w14:textId="77777777" w:rsidR="00D068EA" w:rsidRPr="00982A34" w:rsidRDefault="00D068EA" w:rsidP="001C0DCE">
            <w:pPr>
              <w:rPr>
                <w:rFonts w:ascii="Times New Roman" w:hAnsi="Times New Roman" w:cs="Times New Roman"/>
                <w:sz w:val="24"/>
                <w:szCs w:val="24"/>
              </w:rPr>
            </w:pPr>
          </w:p>
        </w:tc>
        <w:tc>
          <w:tcPr>
            <w:tcW w:w="4252" w:type="dxa"/>
          </w:tcPr>
          <w:p w14:paraId="45C570F7" w14:textId="38534AE8"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programmas absolventu atpazīstamības veidošana, akcentējot speciālistu </w:t>
            </w:r>
            <w:r w:rsidR="00786E38" w:rsidRPr="00982A34">
              <w:rPr>
                <w:rFonts w:ascii="Times New Roman" w:hAnsi="Times New Roman" w:cs="Times New Roman"/>
                <w:sz w:val="24"/>
                <w:szCs w:val="24"/>
              </w:rPr>
              <w:t xml:space="preserve">DU studiju virziena “Vides aizsardzība” </w:t>
            </w:r>
            <w:r w:rsidRPr="00982A34">
              <w:rPr>
                <w:rFonts w:ascii="Times New Roman" w:hAnsi="Times New Roman" w:cs="Times New Roman"/>
                <w:sz w:val="24"/>
                <w:szCs w:val="24"/>
              </w:rPr>
              <w:t>sagatavošanas kvalitāti un efektivitāti</w:t>
            </w:r>
            <w:r w:rsidRPr="00982A34">
              <w:rPr>
                <w:rFonts w:ascii="Times New Roman" w:hAnsi="Times New Roman" w:cs="Times New Roman"/>
                <w:sz w:val="24"/>
                <w:szCs w:val="24"/>
                <w:lang w:eastAsia="ru-RU"/>
              </w:rPr>
              <w:t>;</w:t>
            </w:r>
          </w:p>
          <w:p w14:paraId="428B9CC8"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docētāju zinātniskā un metodiskā potenciāla paaugstināšana;</w:t>
            </w:r>
          </w:p>
          <w:p w14:paraId="010A7176"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iespēju robežās pilnveidot materiāli tehnisko bāzi ar mūsdienu prasībām atbilstošu aprīkojumu;</w:t>
            </w:r>
          </w:p>
          <w:p w14:paraId="08AF7651" w14:textId="6E6D8331"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aktivizēt studējošo iesaistīšanos starptautiskās apmaiņas programmās</w:t>
            </w:r>
            <w:r w:rsidR="00786E38" w:rsidRPr="00982A34">
              <w:rPr>
                <w:rFonts w:ascii="Times New Roman" w:hAnsi="Times New Roman" w:cs="Times New Roman"/>
                <w:sz w:val="24"/>
                <w:szCs w:val="24"/>
              </w:rPr>
              <w:t>;</w:t>
            </w:r>
          </w:p>
          <w:p w14:paraId="4E5AA89D" w14:textId="6467BF03" w:rsidR="00D068EA" w:rsidRPr="00982A34" w:rsidRDefault="00786E38" w:rsidP="00EF2446">
            <w:pPr>
              <w:numPr>
                <w:ilvl w:val="0"/>
                <w:numId w:val="12"/>
              </w:numPr>
              <w:autoSpaceDE/>
              <w:autoSpaceDN/>
              <w:spacing w:after="60"/>
              <w:ind w:left="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plašāk </w:t>
            </w:r>
            <w:r w:rsidR="00D068EA" w:rsidRPr="00982A34">
              <w:rPr>
                <w:rFonts w:ascii="Times New Roman" w:hAnsi="Times New Roman" w:cs="Times New Roman"/>
                <w:sz w:val="24"/>
                <w:szCs w:val="24"/>
              </w:rPr>
              <w:t xml:space="preserve">iesaistīt studiju procesā darba devēju speciālistus </w:t>
            </w:r>
            <w:r w:rsidRPr="00982A34">
              <w:rPr>
                <w:rFonts w:ascii="Times New Roman" w:hAnsi="Times New Roman" w:cs="Times New Roman"/>
                <w:sz w:val="24"/>
                <w:szCs w:val="24"/>
              </w:rPr>
              <w:t xml:space="preserve">dabas aizsardzības </w:t>
            </w:r>
            <w:r w:rsidR="00D068EA"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un vides pārvaldības </w:t>
            </w:r>
            <w:r w:rsidR="00D068EA" w:rsidRPr="00982A34">
              <w:rPr>
                <w:rFonts w:ascii="Times New Roman" w:hAnsi="Times New Roman" w:cs="Times New Roman"/>
                <w:sz w:val="24"/>
                <w:szCs w:val="24"/>
              </w:rPr>
              <w:t>jomā.</w:t>
            </w:r>
          </w:p>
          <w:p w14:paraId="0703744E" w14:textId="77777777" w:rsidR="00D068EA" w:rsidRPr="00982A34" w:rsidRDefault="00D068EA" w:rsidP="00D068EA">
            <w:pPr>
              <w:spacing w:after="60"/>
              <w:ind w:left="28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4252" w:type="dxa"/>
          </w:tcPr>
          <w:p w14:paraId="2A91874A"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nemateriālās stimulēšanas paplašināšana pasniedzējiem, kuri aktīvi piedalās zinātniskajā pētniecībā, projektos un līgumdarbos, disproporciju samazināšana slodžu un bonusu sadalē; </w:t>
            </w:r>
          </w:p>
          <w:p w14:paraId="2BFFE924"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 xml:space="preserve">katedras darbinieku ieinteresētības palielināšana savas kvalifikācijas paaugstināšanā un zinātnisko grādu iegūšanā; </w:t>
            </w:r>
          </w:p>
          <w:p w14:paraId="139FD9F4" w14:textId="77777777"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studentu attieksmes pret programmas saturu, formām, struktūru un mācību metodēm monitoringa sistēmas pilnveidošana;</w:t>
            </w:r>
          </w:p>
          <w:p w14:paraId="7679313E" w14:textId="546FD5E2" w:rsidR="00D068EA" w:rsidRPr="00982A34" w:rsidRDefault="00D068EA" w:rsidP="00EF2446">
            <w:pPr>
              <w:numPr>
                <w:ilvl w:val="0"/>
                <w:numId w:val="12"/>
              </w:numPr>
              <w:autoSpaceDE/>
              <w:autoSpaceDN/>
              <w:spacing w:after="60"/>
              <w:ind w:left="284" w:hanging="284"/>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turpmākais darbs jaun</w:t>
            </w:r>
            <w:r w:rsidR="00786E38" w:rsidRPr="00982A34">
              <w:rPr>
                <w:rFonts w:ascii="Times New Roman" w:hAnsi="Times New Roman" w:cs="Times New Roman"/>
                <w:sz w:val="24"/>
                <w:szCs w:val="24"/>
              </w:rPr>
              <w:t>a</w:t>
            </w:r>
            <w:r w:rsidRPr="00982A34">
              <w:rPr>
                <w:rFonts w:ascii="Times New Roman" w:hAnsi="Times New Roman" w:cs="Times New Roman"/>
                <w:sz w:val="24"/>
                <w:szCs w:val="24"/>
              </w:rPr>
              <w:t>s paaudzes</w:t>
            </w:r>
            <w:r w:rsidR="00786E38" w:rsidRPr="00982A34">
              <w:rPr>
                <w:rFonts w:ascii="Times New Roman" w:hAnsi="Times New Roman" w:cs="Times New Roman"/>
                <w:sz w:val="24"/>
                <w:szCs w:val="24"/>
              </w:rPr>
              <w:t>,</w:t>
            </w:r>
            <w:r w:rsidRPr="00982A34">
              <w:rPr>
                <w:rFonts w:ascii="Times New Roman" w:hAnsi="Times New Roman" w:cs="Times New Roman"/>
                <w:sz w:val="24"/>
                <w:szCs w:val="24"/>
              </w:rPr>
              <w:t xml:space="preserve"> </w:t>
            </w:r>
            <w:r w:rsidR="00786E38" w:rsidRPr="00982A34">
              <w:rPr>
                <w:rFonts w:ascii="Times New Roman" w:hAnsi="Times New Roman" w:cs="Times New Roman"/>
                <w:sz w:val="24"/>
                <w:szCs w:val="24"/>
              </w:rPr>
              <w:t xml:space="preserve">galvenokārt digitālā vidē balstītu </w:t>
            </w:r>
            <w:r w:rsidRPr="00982A34">
              <w:rPr>
                <w:rFonts w:ascii="Times New Roman" w:hAnsi="Times New Roman" w:cs="Times New Roman"/>
                <w:sz w:val="24"/>
                <w:szCs w:val="24"/>
              </w:rPr>
              <w:t>metodisko materiālu veidošanā</w:t>
            </w:r>
            <w:r w:rsidR="00786E38"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un modernizācijā, kuri veic ne tikai informēšanas funkcijas, bet arī vada </w:t>
            </w:r>
            <w:r w:rsidRPr="00982A34">
              <w:rPr>
                <w:rFonts w:ascii="Times New Roman" w:hAnsi="Times New Roman" w:cs="Times New Roman"/>
                <w:sz w:val="24"/>
                <w:szCs w:val="24"/>
              </w:rPr>
              <w:lastRenderedPageBreak/>
              <w:t xml:space="preserve">studentu izziņas darbību. </w:t>
            </w:r>
          </w:p>
        </w:tc>
      </w:tr>
    </w:tbl>
    <w:p w14:paraId="4A679C39" w14:textId="77777777" w:rsidR="00D068EA" w:rsidRPr="00982A34" w:rsidRDefault="00D068EA" w:rsidP="00D068EA">
      <w:pPr>
        <w:rPr>
          <w:rFonts w:ascii="Times New Roman" w:hAnsi="Times New Roman" w:cs="Times New Roman"/>
          <w:sz w:val="24"/>
          <w:szCs w:val="24"/>
        </w:rPr>
      </w:pPr>
    </w:p>
    <w:p w14:paraId="3734EBFE" w14:textId="6B6E2B88" w:rsidR="0047653C" w:rsidRPr="00982A34" w:rsidRDefault="0047653C" w:rsidP="00786E38">
      <w:pPr>
        <w:pStyle w:val="NormalWeb"/>
        <w:spacing w:before="0" w:beforeAutospacing="0" w:after="0" w:afterAutospacing="0"/>
        <w:ind w:firstLine="709"/>
        <w:jc w:val="both"/>
      </w:pPr>
      <w:r w:rsidRPr="00982A34">
        <w:t xml:space="preserve">Studiju virziena vājo pušu un draudu novēršanas pasākumi ir atspoguļoti studiju virziena </w:t>
      </w:r>
      <w:r w:rsidR="00786E38" w:rsidRPr="00982A34">
        <w:t>attīstības</w:t>
      </w:r>
      <w:r w:rsidRPr="00982A34">
        <w:t xml:space="preserve"> </w:t>
      </w:r>
      <w:r w:rsidR="00786E38" w:rsidRPr="00982A34">
        <w:t>plāna</w:t>
      </w:r>
      <w:r w:rsidRPr="00982A34">
        <w:t xml:space="preserve"> kopsavilkumā (pieejams pielikumā </w:t>
      </w:r>
      <w:r w:rsidRPr="00982A34">
        <w:rPr>
          <w:i/>
          <w:iCs/>
        </w:rPr>
        <w:t>2.1.2.</w:t>
      </w:r>
      <w:r w:rsidR="00F21DA2" w:rsidRPr="00982A34">
        <w:rPr>
          <w:i/>
          <w:iCs/>
        </w:rPr>
        <w:t xml:space="preserve"> </w:t>
      </w:r>
      <w:r w:rsidRPr="00982A34">
        <w:rPr>
          <w:i/>
          <w:iCs/>
        </w:rPr>
        <w:t>Studiju virziena attīstības plāna kopsavilkums</w:t>
      </w:r>
      <w:r w:rsidRPr="00982A34">
        <w:rPr>
          <w:iCs/>
        </w:rPr>
        <w:t>)</w:t>
      </w:r>
      <w:r w:rsidRPr="00982A34">
        <w:t xml:space="preserve">. Studiju virziena attīstības plāns nākamajiem sešiem gadiem paredz aktivitātes trijos virzienos: Studijas, Pētniecība un Materiāli tehniskais nodrošinājums. Īpaša uzmanība tiek veltīta studiju un pētniecības vēl ciešākai integrācijai, paredzot akadēmiskā personāla atjaunošanas pasākumus,  kapacitātes </w:t>
      </w:r>
      <w:r w:rsidR="00786E38" w:rsidRPr="00982A34">
        <w:t>veicināšanu</w:t>
      </w:r>
      <w:r w:rsidRPr="00982A34">
        <w:t>, studējošo vēl ciešāku iesaisti pētniecībā. Uzsvars tiek likts arī uz studiju virziena internacionalizāciju, paredzot ERASMUS+ mobilitātes, sadarbības līgumu slēgšanu ar ārvalstu partnerinstitūcijām, starptautisko pētniecības grupu veidošanu u</w:t>
      </w:r>
      <w:r w:rsidR="00786E38" w:rsidRPr="00982A34">
        <w:t xml:space="preserve">n </w:t>
      </w:r>
      <w:r w:rsidRPr="00982A34">
        <w:t xml:space="preserve">tml. Liela uzmanība tiek veltīta studiju programmu </w:t>
      </w:r>
      <w:proofErr w:type="spellStart"/>
      <w:r w:rsidRPr="00982A34">
        <w:t>digitalizācijas</w:t>
      </w:r>
      <w:proofErr w:type="spellEnd"/>
      <w:r w:rsidR="00786E38" w:rsidRPr="00982A34">
        <w:t xml:space="preserve"> pasākumiem</w:t>
      </w:r>
      <w:r w:rsidRPr="00982A34">
        <w:t>, t.sk. studiju materiālu ievieto</w:t>
      </w:r>
      <w:r w:rsidR="00786E38" w:rsidRPr="00982A34">
        <w:t>š</w:t>
      </w:r>
      <w:r w:rsidRPr="00982A34">
        <w:t xml:space="preserve">ana e-vidē. Liels izaicinājums noteikti ir studiju programmu popularizēšana un </w:t>
      </w:r>
      <w:r w:rsidR="00786E38" w:rsidRPr="00982A34">
        <w:t>studējošo</w:t>
      </w:r>
      <w:r w:rsidRPr="00982A34">
        <w:t xml:space="preserve"> piesaiste, t.sk. studējošo no ārvalstīm. </w:t>
      </w:r>
    </w:p>
    <w:p w14:paraId="66D5F76A" w14:textId="77777777" w:rsidR="00055699" w:rsidRPr="00982A34" w:rsidRDefault="00055699" w:rsidP="00055699">
      <w:pPr>
        <w:ind w:left="360"/>
        <w:jc w:val="both"/>
        <w:rPr>
          <w:rFonts w:ascii="Times New Roman" w:hAnsi="Times New Roman" w:cs="Times New Roman"/>
          <w:sz w:val="24"/>
          <w:szCs w:val="24"/>
        </w:rPr>
      </w:pPr>
    </w:p>
    <w:p w14:paraId="398181FD" w14:textId="77777777"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Studiju virziena un tam atbilstošo studiju programmu vadības (pārvaldības) struktūra, tās efektivitātes analīze un novērtējums, tajā skaitā studiju virziena vadītāja un studiju programmu vadītāju loma, atbildības un sadarbības ar citiem studiju programmu vadītājiem, augstskolas/ koledžas administratīvā un tehniskā personāla studiju virziena ietvaros sniegtā atbalsta novērtējums.</w:t>
      </w:r>
    </w:p>
    <w:p w14:paraId="386490A4" w14:textId="77777777" w:rsidR="00055699" w:rsidRPr="00982A34" w:rsidRDefault="00055699" w:rsidP="00055699">
      <w:pPr>
        <w:jc w:val="both"/>
        <w:rPr>
          <w:rFonts w:ascii="Times New Roman" w:hAnsi="Times New Roman" w:cs="Times New Roman"/>
        </w:rPr>
      </w:pPr>
    </w:p>
    <w:p w14:paraId="56E5334E" w14:textId="2FBE4BC8" w:rsidR="00926DA7" w:rsidRPr="00982A34" w:rsidRDefault="00926DA7" w:rsidP="00CA5365">
      <w:pPr>
        <w:spacing w:after="8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virziena mērķis un uzdevumi saskaņoti ar jaunajām tendencēm izglītības sistēmā Eiropas Savienībā, ar normatīvajos dokumentos aprakstītajām prasībām, DU Satversmi un ar Daugavpils Universitātes stratēģijā noteiktajiem prioritārajiem pētniecības virzieniem. Pašreizējā redakcijā studiju programmas paredz sniegt studējošajiem zinātnisku pamatu profesionālajai darbībai, attīstot zinātniskās analīzes spējas un prasmi patstāvīgi risināt problēmas, kā arī sagatavot turpmākajam zinātniski pētnieciskam darbam.</w:t>
      </w:r>
    </w:p>
    <w:p w14:paraId="050DB33B" w14:textId="21D35869" w:rsidR="00055699" w:rsidRPr="00982A34" w:rsidRDefault="00055699" w:rsidP="00CA5365">
      <w:pPr>
        <w:spacing w:after="8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Viens no studiju virziena un tā programmu sekmīgas realizācijas būtiskiem priekšnoteikumiem ir programmas vadības </w:t>
      </w:r>
      <w:r w:rsidR="00526841" w:rsidRPr="00982A34">
        <w:rPr>
          <w:rFonts w:ascii="Times New Roman" w:hAnsi="Times New Roman" w:cs="Times New Roman"/>
          <w:sz w:val="24"/>
          <w:szCs w:val="24"/>
        </w:rPr>
        <w:t>(pārvaldības)</w:t>
      </w:r>
      <w:r w:rsidRPr="00982A34">
        <w:rPr>
          <w:rFonts w:ascii="Times New Roman" w:hAnsi="Times New Roman" w:cs="Times New Roman"/>
          <w:sz w:val="24"/>
          <w:szCs w:val="24"/>
        </w:rPr>
        <w:t xml:space="preserve"> sistēmas izveide DU un tās funkcionēšanas nodrošināšana. Studiju </w:t>
      </w:r>
      <w:r w:rsidR="00526841" w:rsidRPr="00982A34">
        <w:rPr>
          <w:rFonts w:ascii="Times New Roman" w:hAnsi="Times New Roman" w:cs="Times New Roman"/>
          <w:sz w:val="24"/>
          <w:szCs w:val="24"/>
        </w:rPr>
        <w:t xml:space="preserve">virziena un tam atbilstošo bakalaura un maģistra studiju programmu </w:t>
      </w:r>
      <w:r w:rsidRPr="00982A34">
        <w:rPr>
          <w:rFonts w:ascii="Times New Roman" w:hAnsi="Times New Roman" w:cs="Times New Roman"/>
          <w:sz w:val="24"/>
          <w:szCs w:val="24"/>
        </w:rPr>
        <w:t>vadības nodrošināšanas sistēmas mērķis ir garantēt programmas satura atbilstību augstākajā izglītībā pastāvošajām prasībām, kā arī Latvijas un Eiropas Savienības darba tirgus prasībām.</w:t>
      </w:r>
    </w:p>
    <w:p w14:paraId="20EEB2E5" w14:textId="1977B428" w:rsidR="00055699" w:rsidRPr="00982A34" w:rsidRDefault="00055699" w:rsidP="00CA5365">
      <w:pPr>
        <w:spacing w:after="8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virziena “</w:t>
      </w:r>
      <w:r w:rsidR="0067575F" w:rsidRPr="00982A34">
        <w:rPr>
          <w:rFonts w:ascii="Times New Roman" w:hAnsi="Times New Roman" w:cs="Times New Roman"/>
          <w:sz w:val="24"/>
          <w:szCs w:val="24"/>
        </w:rPr>
        <w:t>Vides aizsardzība</w:t>
      </w:r>
      <w:r w:rsidRPr="00982A34">
        <w:rPr>
          <w:rFonts w:ascii="Times New Roman" w:hAnsi="Times New Roman" w:cs="Times New Roman"/>
          <w:sz w:val="24"/>
          <w:szCs w:val="24"/>
        </w:rPr>
        <w:t>” pārvaldība notiek saskaņā ar “Daugavpils Universitātes studiju virzienu un studiju programmu atvēršanas un pārvaldības nolikumu”</w:t>
      </w:r>
      <w:r w:rsidR="00C761ED" w:rsidRPr="00982A34">
        <w:rPr>
          <w:rStyle w:val="FootnoteReference"/>
          <w:rFonts w:ascii="Times New Roman" w:hAnsi="Times New Roman"/>
          <w:sz w:val="24"/>
          <w:szCs w:val="24"/>
        </w:rPr>
        <w:footnoteReference w:id="10"/>
      </w:r>
      <w:r w:rsidRPr="00982A34">
        <w:rPr>
          <w:rFonts w:ascii="Times New Roman" w:hAnsi="Times New Roman" w:cs="Times New Roman"/>
          <w:sz w:val="24"/>
          <w:szCs w:val="24"/>
        </w:rPr>
        <w:t xml:space="preserve">. Studiju process </w:t>
      </w:r>
      <w:r w:rsidR="00526841" w:rsidRPr="00982A34">
        <w:rPr>
          <w:rFonts w:ascii="Times New Roman" w:hAnsi="Times New Roman" w:cs="Times New Roman"/>
          <w:sz w:val="24"/>
          <w:szCs w:val="24"/>
        </w:rPr>
        <w:t xml:space="preserve">un programmu pārvaldība </w:t>
      </w:r>
      <w:r w:rsidRPr="00982A34">
        <w:rPr>
          <w:rFonts w:ascii="Times New Roman" w:hAnsi="Times New Roman" w:cs="Times New Roman"/>
          <w:sz w:val="24"/>
          <w:szCs w:val="24"/>
        </w:rPr>
        <w:t xml:space="preserve">tiek </w:t>
      </w:r>
      <w:r w:rsidR="00526841" w:rsidRPr="00982A34">
        <w:rPr>
          <w:rFonts w:ascii="Times New Roman" w:hAnsi="Times New Roman" w:cs="Times New Roman"/>
          <w:sz w:val="24"/>
          <w:szCs w:val="24"/>
        </w:rPr>
        <w:t xml:space="preserve">organizēta </w:t>
      </w:r>
      <w:r w:rsidRPr="00982A34">
        <w:rPr>
          <w:rFonts w:ascii="Times New Roman" w:hAnsi="Times New Roman" w:cs="Times New Roman"/>
          <w:sz w:val="24"/>
          <w:szCs w:val="24"/>
        </w:rPr>
        <w:t>saskaņā ar DU Satversmi</w:t>
      </w:r>
      <w:r w:rsidR="00A84823" w:rsidRPr="00982A34">
        <w:rPr>
          <w:rStyle w:val="FootnoteReference"/>
          <w:rFonts w:ascii="Times New Roman" w:hAnsi="Times New Roman"/>
          <w:sz w:val="24"/>
          <w:szCs w:val="24"/>
        </w:rPr>
        <w:footnoteReference w:id="11"/>
      </w:r>
      <w:r w:rsidRPr="00982A34">
        <w:rPr>
          <w:rFonts w:ascii="Times New Roman" w:hAnsi="Times New Roman" w:cs="Times New Roman"/>
          <w:sz w:val="24"/>
          <w:szCs w:val="24"/>
        </w:rPr>
        <w:t>, Augstskolu likumu</w:t>
      </w:r>
      <w:r w:rsidR="00C93599" w:rsidRPr="00982A34">
        <w:rPr>
          <w:rStyle w:val="FootnoteReference"/>
          <w:rFonts w:ascii="Times New Roman" w:hAnsi="Times New Roman"/>
          <w:sz w:val="24"/>
          <w:szCs w:val="24"/>
        </w:rPr>
        <w:footnoteReference w:id="12"/>
      </w:r>
      <w:r w:rsidR="00597944" w:rsidRPr="00982A34">
        <w:rPr>
          <w:rFonts w:ascii="Times New Roman" w:hAnsi="Times New Roman" w:cs="Times New Roman"/>
          <w:sz w:val="24"/>
          <w:szCs w:val="24"/>
        </w:rPr>
        <w:t xml:space="preserve"> </w:t>
      </w:r>
      <w:r w:rsidRPr="00982A34">
        <w:rPr>
          <w:rFonts w:ascii="Times New Roman" w:hAnsi="Times New Roman" w:cs="Times New Roman"/>
          <w:sz w:val="24"/>
          <w:szCs w:val="24"/>
        </w:rPr>
        <w:t>u.c. normatīvajiem dokumentiem.</w:t>
      </w:r>
      <w:r w:rsidR="00526841" w:rsidRPr="00982A34">
        <w:rPr>
          <w:rFonts w:ascii="Times New Roman" w:hAnsi="Times New Roman" w:cs="Times New Roman"/>
          <w:sz w:val="24"/>
          <w:szCs w:val="24"/>
        </w:rPr>
        <w:t xml:space="preserve"> DU studiju virziena “Vides aizsardzība” pārvaldības struktūras shēmu skatīt pielikumā (</w:t>
      </w:r>
      <w:r w:rsidR="00526841" w:rsidRPr="00982A34">
        <w:rPr>
          <w:rFonts w:ascii="Times New Roman" w:hAnsi="Times New Roman" w:cs="Times New Roman"/>
          <w:i/>
          <w:sz w:val="24"/>
          <w:szCs w:val="24"/>
        </w:rPr>
        <w:t>2.1.3. Studiju virziena pārvaldības struktūra</w:t>
      </w:r>
      <w:r w:rsidR="00526841" w:rsidRPr="00982A34">
        <w:rPr>
          <w:rFonts w:ascii="Times New Roman" w:hAnsi="Times New Roman" w:cs="Times New Roman"/>
          <w:sz w:val="24"/>
          <w:szCs w:val="24"/>
        </w:rPr>
        <w:t>).</w:t>
      </w:r>
    </w:p>
    <w:p w14:paraId="59C05B1E" w14:textId="0CFD67A9" w:rsidR="00055699" w:rsidRPr="00982A34" w:rsidRDefault="00055699" w:rsidP="00CA53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virziena padome izvērtē studiju procesa norisi un rezultātus un iesaka pasākumus programmu pilnveidošanai un jaunāko atziņu integrēšanai studiju saturā un procesā. Studiju virziena padome apstiprina priekšlikumus par izmaiņām studiju kursu apjomā, to saturā un kalendārajā izkārtojumā pa semestriem, ņemot vērā studējošo aptauju</w:t>
      </w:r>
      <w:r w:rsidR="0067575F" w:rsidRPr="00982A34">
        <w:rPr>
          <w:rFonts w:ascii="Times New Roman" w:hAnsi="Times New Roman" w:cs="Times New Roman"/>
          <w:sz w:val="24"/>
          <w:szCs w:val="24"/>
        </w:rPr>
        <w:t xml:space="preserve"> un darba </w:t>
      </w:r>
      <w:r w:rsidR="0067575F" w:rsidRPr="00982A34">
        <w:rPr>
          <w:rFonts w:ascii="Times New Roman" w:hAnsi="Times New Roman" w:cs="Times New Roman"/>
          <w:sz w:val="24"/>
          <w:szCs w:val="24"/>
        </w:rPr>
        <w:lastRenderedPageBreak/>
        <w:t>devēju aptauju</w:t>
      </w:r>
      <w:r w:rsidRPr="00982A34">
        <w:rPr>
          <w:rFonts w:ascii="Times New Roman" w:hAnsi="Times New Roman" w:cs="Times New Roman"/>
          <w:sz w:val="24"/>
          <w:szCs w:val="24"/>
        </w:rPr>
        <w:t xml:space="preserve"> rezultātus, studentu sekmības, kā arī docētāju profesionālās darbības rādītājus. Studiju virziena padomes iesniegtie priekšlikumi par izmaiņām studiju kursos vai studiju programmās tiek apspriesti D</w:t>
      </w:r>
      <w:r w:rsidR="0067575F" w:rsidRPr="00982A34">
        <w:rPr>
          <w:rFonts w:ascii="Times New Roman" w:hAnsi="Times New Roman" w:cs="Times New Roman"/>
          <w:sz w:val="24"/>
          <w:szCs w:val="24"/>
        </w:rPr>
        <w:t>VA</w:t>
      </w:r>
      <w:r w:rsidRPr="00982A34">
        <w:rPr>
          <w:rFonts w:ascii="Times New Roman" w:hAnsi="Times New Roman" w:cs="Times New Roman"/>
          <w:sz w:val="24"/>
          <w:szCs w:val="24"/>
        </w:rPr>
        <w:t>F Domē un virzīti uz DU Studiju padomi.</w:t>
      </w:r>
    </w:p>
    <w:p w14:paraId="6662FF32" w14:textId="2815A4D9" w:rsidR="00055699" w:rsidRPr="00982A34" w:rsidRDefault="00055699" w:rsidP="00CA53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vadītājs sadarbībā ar programmu direktoriem organizē un koordinē studiju procesu virzienā iekļautajās studiju programmās, nemitīgi sekojot studiju kvalitātei. Studiju virziena vadītājs ir atbildīgs par konceptuālām izmaiņām studiju virzienā, nepieciešamības gadījumā sasauc studiju virziena padomes sēdes, sadarbībā ar </w:t>
      </w:r>
      <w:r w:rsidR="0067575F" w:rsidRPr="00982A34">
        <w:rPr>
          <w:rFonts w:ascii="Times New Roman" w:hAnsi="Times New Roman" w:cs="Times New Roman"/>
          <w:sz w:val="24"/>
          <w:szCs w:val="24"/>
        </w:rPr>
        <w:t xml:space="preserve">profilējošām struktūrvienībām un </w:t>
      </w:r>
      <w:r w:rsidRPr="00982A34">
        <w:rPr>
          <w:rFonts w:ascii="Times New Roman" w:hAnsi="Times New Roman" w:cs="Times New Roman"/>
          <w:sz w:val="24"/>
          <w:szCs w:val="24"/>
        </w:rPr>
        <w:t>studiju programmu direktoriem sagatavo ikgadējo studiju virziena pašnovērtējuma ziņojumu, apkopo un analizē tajā iekļaujamo informāciju.</w:t>
      </w:r>
    </w:p>
    <w:p w14:paraId="4401A845" w14:textId="5FD9A629" w:rsidR="0072441E" w:rsidRPr="00982A34" w:rsidRDefault="00055699" w:rsidP="00CA53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Studiju programmas direktors sadarbojas ar citu programmu direktoriem un akadēmisko personālu, lai nodrošinātu studiju procesa nepārtrauktība, savstarpējo saistību. Programmu direktori katra studiju gada beigās plāno slodzes nākamajam studiju gadam un </w:t>
      </w:r>
      <w:r w:rsidR="0067575F" w:rsidRPr="00982A34">
        <w:rPr>
          <w:rFonts w:ascii="Times New Roman" w:hAnsi="Times New Roman" w:cs="Times New Roman"/>
          <w:sz w:val="24"/>
          <w:szCs w:val="24"/>
        </w:rPr>
        <w:t>no</w:t>
      </w:r>
      <w:r w:rsidRPr="00982A34">
        <w:rPr>
          <w:rFonts w:ascii="Times New Roman" w:hAnsi="Times New Roman" w:cs="Times New Roman"/>
          <w:sz w:val="24"/>
          <w:szCs w:val="24"/>
        </w:rPr>
        <w:t>sūta pieprasījumus struktūrvienībām. Atbilstošo struktūrvienību vadītāji ir atbildīgi par docētāja nozīmēšanu attiecīgā studiju kursa docēšanai. Studiju programmu direktori komunicē ar studējošajiem</w:t>
      </w:r>
      <w:r w:rsidR="0067575F" w:rsidRPr="00982A34">
        <w:rPr>
          <w:rFonts w:ascii="Times New Roman" w:hAnsi="Times New Roman" w:cs="Times New Roman"/>
          <w:sz w:val="24"/>
          <w:szCs w:val="24"/>
        </w:rPr>
        <w:t xml:space="preserve"> un darba devējiem</w:t>
      </w:r>
      <w:r w:rsidRPr="00982A34">
        <w:rPr>
          <w:rFonts w:ascii="Times New Roman" w:hAnsi="Times New Roman" w:cs="Times New Roman"/>
          <w:sz w:val="24"/>
          <w:szCs w:val="24"/>
        </w:rPr>
        <w:t>, veic uzlabojumus studiju programmās, saskaņojot tos ar studiju virziena vadītāju. Vajadzības gadījumā aktuālos jautājumus izskata studiju virziena padome un fakultātes dome.</w:t>
      </w:r>
      <w:r w:rsidR="0072441E" w:rsidRPr="00982A34">
        <w:rPr>
          <w:rFonts w:ascii="Times New Roman" w:hAnsi="Times New Roman" w:cs="Times New Roman"/>
          <w:sz w:val="24"/>
          <w:szCs w:val="24"/>
        </w:rPr>
        <w:t xml:space="preserve"> </w:t>
      </w:r>
    </w:p>
    <w:p w14:paraId="3528B03A" w14:textId="0FAF439F" w:rsidR="009564BA" w:rsidRPr="00982A34" w:rsidRDefault="0072441E" w:rsidP="008C3B27">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Jā</w:t>
      </w:r>
      <w:r w:rsidR="00486663" w:rsidRPr="00982A34">
        <w:rPr>
          <w:rFonts w:ascii="Times New Roman" w:hAnsi="Times New Roman" w:cs="Times New Roman"/>
          <w:sz w:val="24"/>
          <w:szCs w:val="24"/>
        </w:rPr>
        <w:t>atzīmē</w:t>
      </w:r>
      <w:r w:rsidRPr="00982A34">
        <w:rPr>
          <w:rFonts w:ascii="Times New Roman" w:hAnsi="Times New Roman" w:cs="Times New Roman"/>
          <w:sz w:val="24"/>
          <w:szCs w:val="24"/>
        </w:rPr>
        <w:t xml:space="preserve">, ka </w:t>
      </w:r>
      <w:r w:rsidR="009564BA" w:rsidRPr="00982A34">
        <w:rPr>
          <w:rFonts w:ascii="Times New Roman" w:hAnsi="Times New Roman" w:cs="Times New Roman"/>
          <w:sz w:val="24"/>
          <w:szCs w:val="24"/>
        </w:rPr>
        <w:t>DU darbojas DU Studējošo servisa centrs (SSC)</w:t>
      </w:r>
      <w:r w:rsidR="00106BFD" w:rsidRPr="00982A34">
        <w:rPr>
          <w:rFonts w:ascii="Times New Roman" w:hAnsi="Times New Roman" w:cs="Times New Roman"/>
          <w:sz w:val="24"/>
          <w:szCs w:val="24"/>
        </w:rPr>
        <w:t xml:space="preserve">, kas veic studiju programmām saistošo dokumentu izstrādi un apriti, informē </w:t>
      </w:r>
      <w:r w:rsidR="009564BA" w:rsidRPr="00982A34">
        <w:rPr>
          <w:rFonts w:ascii="Times New Roman" w:hAnsi="Times New Roman" w:cs="Times New Roman"/>
          <w:sz w:val="24"/>
          <w:szCs w:val="24"/>
        </w:rPr>
        <w:t>DU studējošo</w:t>
      </w:r>
      <w:r w:rsidR="00106BFD" w:rsidRPr="00982A34">
        <w:rPr>
          <w:rFonts w:ascii="Times New Roman" w:hAnsi="Times New Roman" w:cs="Times New Roman"/>
          <w:sz w:val="24"/>
          <w:szCs w:val="24"/>
        </w:rPr>
        <w:t>s</w:t>
      </w:r>
      <w:r w:rsidR="009564BA" w:rsidRPr="00982A34">
        <w:rPr>
          <w:rFonts w:ascii="Times New Roman" w:hAnsi="Times New Roman" w:cs="Times New Roman"/>
          <w:sz w:val="24"/>
          <w:szCs w:val="24"/>
        </w:rPr>
        <w:t xml:space="preserve"> par aktuālajiem jautājumiem, kā arī </w:t>
      </w:r>
      <w:r w:rsidR="00106BFD" w:rsidRPr="00982A34">
        <w:rPr>
          <w:rFonts w:ascii="Times New Roman" w:hAnsi="Times New Roman" w:cs="Times New Roman"/>
          <w:sz w:val="24"/>
          <w:szCs w:val="24"/>
        </w:rPr>
        <w:t xml:space="preserve">sniedz </w:t>
      </w:r>
      <w:r w:rsidR="009564BA" w:rsidRPr="00982A34">
        <w:rPr>
          <w:rFonts w:ascii="Times New Roman" w:hAnsi="Times New Roman" w:cs="Times New Roman"/>
          <w:sz w:val="24"/>
          <w:szCs w:val="24"/>
        </w:rPr>
        <w:t>konsultācij</w:t>
      </w:r>
      <w:r w:rsidR="00106BFD" w:rsidRPr="00982A34">
        <w:rPr>
          <w:rFonts w:ascii="Times New Roman" w:hAnsi="Times New Roman" w:cs="Times New Roman"/>
          <w:sz w:val="24"/>
          <w:szCs w:val="24"/>
        </w:rPr>
        <w:t>as</w:t>
      </w:r>
      <w:r w:rsidR="009564BA" w:rsidRPr="00982A34">
        <w:rPr>
          <w:rFonts w:ascii="Times New Roman" w:hAnsi="Times New Roman" w:cs="Times New Roman"/>
          <w:sz w:val="24"/>
          <w:szCs w:val="24"/>
        </w:rPr>
        <w:t xml:space="preserve">. </w:t>
      </w:r>
      <w:r w:rsidR="00486663" w:rsidRPr="00982A34">
        <w:rPr>
          <w:rFonts w:ascii="Times New Roman" w:hAnsi="Times New Roman" w:cs="Times New Roman"/>
          <w:sz w:val="24"/>
          <w:szCs w:val="24"/>
        </w:rPr>
        <w:t xml:space="preserve">SSC darbs sniedz lielu atbalstu studiju procesa organizēšanai studiju virziena ietvaros. </w:t>
      </w:r>
      <w:r w:rsidR="009564BA" w:rsidRPr="00982A34">
        <w:rPr>
          <w:rFonts w:ascii="Times New Roman" w:hAnsi="Times New Roman" w:cs="Times New Roman"/>
          <w:sz w:val="24"/>
          <w:szCs w:val="24"/>
        </w:rPr>
        <w:t>SSC galvenās funkcijas</w:t>
      </w:r>
      <w:r w:rsidR="00106BFD" w:rsidRPr="00982A34">
        <w:rPr>
          <w:rFonts w:ascii="Times New Roman" w:hAnsi="Times New Roman" w:cs="Times New Roman"/>
          <w:sz w:val="24"/>
          <w:szCs w:val="24"/>
        </w:rPr>
        <w:t xml:space="preserve"> ir</w:t>
      </w:r>
      <w:r w:rsidR="009564BA" w:rsidRPr="00982A34">
        <w:rPr>
          <w:rFonts w:ascii="Times New Roman" w:hAnsi="Times New Roman" w:cs="Times New Roman"/>
          <w:sz w:val="24"/>
          <w:szCs w:val="24"/>
        </w:rPr>
        <w:t>:</w:t>
      </w:r>
    </w:p>
    <w:p w14:paraId="74FD627B" w14:textId="3D555ABC" w:rsidR="009564BA" w:rsidRPr="00982A34" w:rsidRDefault="009564BA" w:rsidP="00EF2446">
      <w:pPr>
        <w:pStyle w:val="ListParagraph"/>
        <w:numPr>
          <w:ilvl w:val="0"/>
          <w:numId w:val="17"/>
        </w:numPr>
        <w:spacing w:after="60"/>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izsniegt studējošajiem izziņas (bankai, Valsts ieņēmumu dienestam un citām iestādēm par to, ka </w:t>
      </w:r>
      <w:r w:rsidR="00486663" w:rsidRPr="00982A34">
        <w:rPr>
          <w:rFonts w:ascii="Times New Roman" w:hAnsi="Times New Roman" w:cs="Times New Roman"/>
          <w:sz w:val="24"/>
          <w:szCs w:val="24"/>
        </w:rPr>
        <w:t>persona studē</w:t>
      </w:r>
      <w:r w:rsidRPr="00982A34">
        <w:rPr>
          <w:rFonts w:ascii="Times New Roman" w:hAnsi="Times New Roman" w:cs="Times New Roman"/>
          <w:sz w:val="24"/>
          <w:szCs w:val="24"/>
        </w:rPr>
        <w:t xml:space="preserve"> DU, kā arī izziņas par mācību atvaļinājumiem, bakalaura un maģistra darbu izstrādi un aizstāvēšanu u.c.);</w:t>
      </w:r>
    </w:p>
    <w:p w14:paraId="37B7F87A" w14:textId="77777777" w:rsidR="009564BA" w:rsidRPr="00982A34" w:rsidRDefault="009564BA" w:rsidP="00EF2446">
      <w:pPr>
        <w:pStyle w:val="ListParagraph"/>
        <w:numPr>
          <w:ilvl w:val="0"/>
          <w:numId w:val="17"/>
        </w:numPr>
        <w:spacing w:after="60"/>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izsniegt studējošajiem noslēgtos studiju līgumus;</w:t>
      </w:r>
    </w:p>
    <w:p w14:paraId="27C43A76" w14:textId="77777777" w:rsidR="009564BA" w:rsidRPr="00982A34" w:rsidRDefault="009564BA" w:rsidP="00EF2446">
      <w:pPr>
        <w:pStyle w:val="ListParagraph"/>
        <w:numPr>
          <w:ilvl w:val="0"/>
          <w:numId w:val="17"/>
        </w:numPr>
        <w:spacing w:after="60"/>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konsultēt studējošos jautājumos, kas saistīti ar studiju procesu, </w:t>
      </w:r>
      <w:proofErr w:type="spellStart"/>
      <w:r w:rsidRPr="00982A34">
        <w:rPr>
          <w:rFonts w:ascii="Times New Roman" w:hAnsi="Times New Roman" w:cs="Times New Roman"/>
          <w:sz w:val="24"/>
          <w:szCs w:val="24"/>
        </w:rPr>
        <w:t>ārpusstudiju</w:t>
      </w:r>
      <w:proofErr w:type="spellEnd"/>
      <w:r w:rsidRPr="00982A34">
        <w:rPr>
          <w:rFonts w:ascii="Times New Roman" w:hAnsi="Times New Roman" w:cs="Times New Roman"/>
          <w:sz w:val="24"/>
          <w:szCs w:val="24"/>
        </w:rPr>
        <w:t xml:space="preserve"> aktivitātēm un dienesta viesnīcām;</w:t>
      </w:r>
    </w:p>
    <w:p w14:paraId="2E03880D" w14:textId="77777777" w:rsidR="009564BA" w:rsidRPr="00982A34" w:rsidRDefault="009564BA" w:rsidP="00EF2446">
      <w:pPr>
        <w:pStyle w:val="ListParagraph"/>
        <w:numPr>
          <w:ilvl w:val="0"/>
          <w:numId w:val="17"/>
        </w:numPr>
        <w:spacing w:after="60"/>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piedalīties informatīvo pasākumu rīkošanā (karjeras dienas, izglītības izstādes, u.c.);</w:t>
      </w:r>
    </w:p>
    <w:p w14:paraId="7E9C9DAB" w14:textId="141B7133" w:rsidR="009564BA" w:rsidRPr="00982A34" w:rsidRDefault="009564BA" w:rsidP="00EF2446">
      <w:pPr>
        <w:pStyle w:val="ListParagraph"/>
        <w:numPr>
          <w:ilvl w:val="0"/>
          <w:numId w:val="17"/>
        </w:numPr>
        <w:spacing w:after="60"/>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uzklausīt, apkopot studējošo priekšlikumus un nodot atbilst</w:t>
      </w:r>
      <w:r w:rsidR="00AA3CBE" w:rsidRPr="00982A34">
        <w:rPr>
          <w:rFonts w:ascii="Times New Roman" w:hAnsi="Times New Roman" w:cs="Times New Roman"/>
          <w:sz w:val="24"/>
          <w:szCs w:val="24"/>
        </w:rPr>
        <w:t>ošām</w:t>
      </w:r>
      <w:r w:rsidRPr="00982A34">
        <w:rPr>
          <w:rFonts w:ascii="Times New Roman" w:hAnsi="Times New Roman" w:cs="Times New Roman"/>
          <w:sz w:val="24"/>
          <w:szCs w:val="24"/>
        </w:rPr>
        <w:t xml:space="preserve"> struktūrvienībām.</w:t>
      </w:r>
    </w:p>
    <w:p w14:paraId="0FAE878C" w14:textId="2F3CED4D" w:rsidR="0072441E" w:rsidRPr="00982A34" w:rsidRDefault="00486663" w:rsidP="00486663">
      <w:pPr>
        <w:pStyle w:val="CommentText"/>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administratīvā un vispārējā personāla studiju virziena ietvaros sniegtais atbalsts vērtējams pozitīvi. Fakultātē tiek nodrošināta efektīva komunikācija un sistemātiska informācijas aprite. Studējošie ir informēti par to, kur vērsties, ja radušies jautājumi vai nepieciešama palīdzība. Katrai struktūrai ir savi uzdevumi, tie kopā papildina viens otru, atbalstot studiju programmu direktorus un studējošos. Tāpēc DU administratīvā un tehniskā personāla studiju virziena ietvaros sniegto atbalstu novērtējam kā labu.</w:t>
      </w:r>
    </w:p>
    <w:p w14:paraId="62A7432C" w14:textId="0683353C" w:rsidR="00526841" w:rsidRPr="00982A34" w:rsidRDefault="00526841" w:rsidP="00486663">
      <w:pPr>
        <w:pStyle w:val="CommentText"/>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Kopumā studiju virziena pārvaldība ir efektīva, tā ietver studējošos, augstskolas personālu un administrāciju, darba devējus, un nodrošina atgriezenisko saiti.</w:t>
      </w:r>
    </w:p>
    <w:p w14:paraId="46E21AD0" w14:textId="77777777" w:rsidR="00055699" w:rsidRPr="00982A34" w:rsidRDefault="00055699" w:rsidP="00055699">
      <w:pPr>
        <w:rPr>
          <w:rFonts w:ascii="Times New Roman" w:hAnsi="Times New Roman" w:cs="Times New Roman"/>
          <w:sz w:val="24"/>
          <w:szCs w:val="24"/>
        </w:rPr>
      </w:pPr>
    </w:p>
    <w:p w14:paraId="6B2B85C9" w14:textId="77777777"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Studējošo uzņemšanas prasību un sistēmas raksturojums un novērtējums, </w:t>
      </w:r>
      <w:proofErr w:type="spellStart"/>
      <w:r w:rsidRPr="00982A34">
        <w:rPr>
          <w:rFonts w:ascii="Times New Roman" w:hAnsi="Times New Roman" w:cs="Times New Roman"/>
          <w:color w:val="auto"/>
        </w:rPr>
        <w:t>citastarp</w:t>
      </w:r>
      <w:proofErr w:type="spellEnd"/>
      <w:r w:rsidRPr="00982A34">
        <w:rPr>
          <w:rFonts w:ascii="Times New Roman" w:hAnsi="Times New Roman" w:cs="Times New Roman"/>
          <w:color w:val="auto"/>
        </w:rPr>
        <w:t xml:space="preserve"> norādot, kas nosaka studējošo uzņemšanas kārtību un prasības. Novērtēt studiju perioda, profesionālās pieredzes, iepriekš iegūtās formālās un neformālās izglītības atzīšanas iespējas studiju virziena ietvaros, sniegt konkrētus procedūru piemērošanas piemērus.</w:t>
      </w:r>
    </w:p>
    <w:p w14:paraId="7FB86341" w14:textId="77777777" w:rsidR="00055699" w:rsidRPr="00982A34" w:rsidRDefault="00055699" w:rsidP="00055699">
      <w:pPr>
        <w:jc w:val="both"/>
        <w:rPr>
          <w:rFonts w:ascii="Times New Roman" w:hAnsi="Times New Roman" w:cs="Times New Roman"/>
          <w:iCs/>
          <w:sz w:val="24"/>
          <w:szCs w:val="24"/>
        </w:rPr>
      </w:pPr>
    </w:p>
    <w:p w14:paraId="5FC4C2E7" w14:textId="5D0C234D"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Uzņemšana DU studiju virziena “</w:t>
      </w:r>
      <w:r w:rsidR="009071B2" w:rsidRPr="00982A34">
        <w:rPr>
          <w:rFonts w:ascii="Times New Roman" w:hAnsi="Times New Roman" w:cs="Times New Roman"/>
          <w:iCs/>
          <w:sz w:val="24"/>
          <w:szCs w:val="24"/>
        </w:rPr>
        <w:t>Vides aizsardzība</w:t>
      </w:r>
      <w:r w:rsidRPr="00982A34">
        <w:rPr>
          <w:rFonts w:ascii="Times New Roman" w:hAnsi="Times New Roman" w:cs="Times New Roman"/>
          <w:iCs/>
          <w:sz w:val="24"/>
          <w:szCs w:val="24"/>
        </w:rPr>
        <w:t>” ABSP “</w:t>
      </w:r>
      <w:r w:rsidR="009071B2" w:rsidRPr="00982A34">
        <w:rPr>
          <w:rFonts w:ascii="Times New Roman" w:hAnsi="Times New Roman" w:cs="Times New Roman"/>
          <w:iCs/>
          <w:sz w:val="24"/>
          <w:szCs w:val="24"/>
        </w:rPr>
        <w:t>Vides zinātne</w:t>
      </w:r>
      <w:r w:rsidRPr="00982A34">
        <w:rPr>
          <w:rFonts w:ascii="Times New Roman" w:hAnsi="Times New Roman" w:cs="Times New Roman"/>
          <w:iCs/>
          <w:sz w:val="24"/>
          <w:szCs w:val="24"/>
        </w:rPr>
        <w:t xml:space="preserve">” tiek nodrošināta saskaņā ar “Daugavpils Universitātes uzņemšanas noteikumiem pilna un nepilna laika </w:t>
      </w:r>
      <w:proofErr w:type="spellStart"/>
      <w:r w:rsidRPr="00982A34">
        <w:rPr>
          <w:rFonts w:ascii="Times New Roman" w:hAnsi="Times New Roman" w:cs="Times New Roman"/>
          <w:iCs/>
          <w:sz w:val="24"/>
          <w:szCs w:val="24"/>
        </w:rPr>
        <w:t>pamatstudijās</w:t>
      </w:r>
      <w:proofErr w:type="spellEnd"/>
      <w:r w:rsidRPr="00982A34">
        <w:rPr>
          <w:rFonts w:ascii="Times New Roman" w:hAnsi="Times New Roman" w:cs="Times New Roman"/>
          <w:iCs/>
          <w:sz w:val="24"/>
          <w:szCs w:val="24"/>
        </w:rPr>
        <w:t xml:space="preserve">”, uzņemšana </w:t>
      </w:r>
      <w:r w:rsidR="009071B2" w:rsidRPr="00982A34">
        <w:rPr>
          <w:rFonts w:ascii="Times New Roman" w:hAnsi="Times New Roman" w:cs="Times New Roman"/>
          <w:iCs/>
          <w:sz w:val="24"/>
          <w:szCs w:val="24"/>
        </w:rPr>
        <w:t>P</w:t>
      </w:r>
      <w:r w:rsidRPr="00982A34">
        <w:rPr>
          <w:rFonts w:ascii="Times New Roman" w:hAnsi="Times New Roman" w:cs="Times New Roman"/>
          <w:iCs/>
          <w:sz w:val="24"/>
          <w:szCs w:val="24"/>
        </w:rPr>
        <w:t>MSP “</w:t>
      </w:r>
      <w:r w:rsidR="009071B2" w:rsidRPr="00982A34">
        <w:rPr>
          <w:rFonts w:ascii="Times New Roman" w:hAnsi="Times New Roman" w:cs="Times New Roman"/>
          <w:iCs/>
          <w:sz w:val="24"/>
          <w:szCs w:val="24"/>
        </w:rPr>
        <w:t>Vides plānošana</w:t>
      </w:r>
      <w:r w:rsidRPr="00982A34">
        <w:rPr>
          <w:rFonts w:ascii="Times New Roman" w:hAnsi="Times New Roman" w:cs="Times New Roman"/>
          <w:iCs/>
          <w:sz w:val="24"/>
          <w:szCs w:val="24"/>
        </w:rPr>
        <w:t xml:space="preserve">” notiek saskaņā ar “Daugavpils </w:t>
      </w:r>
      <w:r w:rsidRPr="00982A34">
        <w:rPr>
          <w:rFonts w:ascii="Times New Roman" w:hAnsi="Times New Roman" w:cs="Times New Roman"/>
          <w:iCs/>
          <w:sz w:val="24"/>
          <w:szCs w:val="24"/>
        </w:rPr>
        <w:lastRenderedPageBreak/>
        <w:t>Universitātes uzņemšanas noteikumiem pilna un nepilna laika augstākā līmeņa studijām</w:t>
      </w:r>
      <w:r w:rsidR="009071B2" w:rsidRPr="00982A34">
        <w:rPr>
          <w:rFonts w:ascii="Times New Roman" w:hAnsi="Times New Roman" w:cs="Times New Roman"/>
          <w:iCs/>
          <w:sz w:val="24"/>
          <w:szCs w:val="24"/>
        </w:rPr>
        <w:t xml:space="preserve">. </w:t>
      </w:r>
      <w:r w:rsidRPr="00982A34">
        <w:rPr>
          <w:rFonts w:ascii="Times New Roman" w:hAnsi="Times New Roman" w:cs="Times New Roman"/>
          <w:iCs/>
          <w:sz w:val="24"/>
          <w:szCs w:val="24"/>
        </w:rPr>
        <w:t>Uzņemšanas noteikumus katru gadu apstiprina DU Senāts. Uzņemšanas noteikumi katru studiju gadu tiek aktualizēti saskaņā ar Augstskolu likumu, Ministru kabineta 2006. gada 10. oktobra noteikumiem Nr. 846 „Noteikumi par prasībām, kritērijiem un kārtību uzņemšanai studiju programmās” un DU Studiju padomes lēmumu. Uzņemšanas noteikumi DU ir izstrādāti atbilstoši dažādu līmeņu studijām, atsevišķi pieejami “Uzņemšanas noteikumi pilna laika studijām ārvalstniekiem”. Detalizēta informācija par uzņemšanu, kā arī saites uz uzņemšanas noteikumiem ir pieejama DU mājaslapā</w:t>
      </w:r>
      <w:r w:rsidR="00F964E3" w:rsidRPr="00982A34">
        <w:rPr>
          <w:rStyle w:val="FootnoteReference"/>
          <w:rFonts w:ascii="Times New Roman" w:hAnsi="Times New Roman"/>
          <w:iCs/>
          <w:sz w:val="24"/>
          <w:szCs w:val="24"/>
        </w:rPr>
        <w:footnoteReference w:id="13"/>
      </w:r>
      <w:r w:rsidRPr="00982A34">
        <w:rPr>
          <w:rFonts w:ascii="Times New Roman" w:hAnsi="Times New Roman" w:cs="Times New Roman"/>
          <w:iCs/>
          <w:sz w:val="24"/>
          <w:szCs w:val="24"/>
        </w:rPr>
        <w:t>.</w:t>
      </w:r>
    </w:p>
    <w:p w14:paraId="396C754A" w14:textId="77777777"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Uzņemšanas procesu papildus regulē un pirms tā uzsākšanas ar DU Senāta lēmumu tiek apstiprinātas “Pilna un nepilna laika studiju iespējas”, “DU uzņemšanas norise”, reģistrācijas maksa, studiju maksa programmās, studiju vietu skaits uzņemšanai. Senāts apstiprina konkursa norises termiņus un izsludina uzņemšanu.</w:t>
      </w:r>
    </w:p>
    <w:p w14:paraId="70B67DE6" w14:textId="77777777"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“DU Uzņemšanas noteikumi” un “Studiju iespējas” nosaka prasības personām, kuras vēlas studēt DU, universitātes un šīs personas savstarpējas tiesības un pienākumus uzņemšanas procesā, satur informāciju par konkrēta akadēmiskā gada studiju programmām un studiju formām, par papildus prasībām reflektantu iepriekšējai izglītībai, sagatavotībai vai īpašai piemērotībai konkrētajām studijām, par konkursa vērtēšanas kritērijiem. Uzņemšana DU studiju programmās ietver reflektantu reģistrāciju studijām, konkursa norisi uz studiju vietām, konkursa rezultātu izziņošanu, studiju līguma noslēgšanu un ierakstīšanu studējošo sarakstā (imatrikulāciju).</w:t>
      </w:r>
    </w:p>
    <w:p w14:paraId="1D8B7E1D" w14:textId="5F9989A4" w:rsidR="00BB414C" w:rsidRPr="00982A34" w:rsidRDefault="00BB414C"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 xml:space="preserve">Tiesības studēt DU ir vienādas (arī pretendēt uz valsts budžeta finansētajām studiju vietām) Latvijas pilsoņiem un </w:t>
      </w:r>
      <w:proofErr w:type="spellStart"/>
      <w:r w:rsidRPr="00982A34">
        <w:rPr>
          <w:rFonts w:ascii="Times New Roman" w:hAnsi="Times New Roman" w:cs="Times New Roman"/>
          <w:iCs/>
          <w:sz w:val="24"/>
          <w:szCs w:val="24"/>
        </w:rPr>
        <w:t>nepilsoņiem</w:t>
      </w:r>
      <w:proofErr w:type="spellEnd"/>
      <w:r w:rsidRPr="00982A34">
        <w:rPr>
          <w:rFonts w:ascii="Times New Roman" w:hAnsi="Times New Roman" w:cs="Times New Roman"/>
          <w:iCs/>
          <w:sz w:val="24"/>
          <w:szCs w:val="24"/>
        </w:rPr>
        <w:t>, Eiropas Savienības pilsoņiem, Eiropas Ekonomikas zonas pilsoņiem vai Šveices Konfederācijas pilsoņiem un Eiropas Kopienas patstāvīgajiem iedzīvotājiem, kuriem ir derīga uzturēšanās atļauja.</w:t>
      </w:r>
    </w:p>
    <w:p w14:paraId="62C32644" w14:textId="49D9B068" w:rsidR="002C31D6" w:rsidRPr="00982A34" w:rsidRDefault="002C31D6"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 xml:space="preserve">Pamatstudiju programmā (ABSP Vides zinātne) uzņemšana notiek konkursa kārtībā, pamatojoties uz centralizēto eksāmenu (CE) rezultātiem, kā arī eksāmenu atzīmēm vidējās izglītības dokumentā, izņemot personas, kuras ieguvušas vidējo izglītību līdz 2004. gadam, kā arī personas, kuras ieguvušas vidējo izglītību ārvalstīs, vai personas ar īpašām vajadzībām, vai personas, kuras normatīvajos aktos noteiktajā kārtībā ir tikušas atbrīvotas no centralizēto eksāmenu kārtošanas. Personas, kuras ir ieguvušas vidējo izglītību, sākot ar 2013. gadu piedalās konkursā ar CE vērtējumu procentiem. Ja, studiju iespējās pilna un nepilna laika </w:t>
      </w:r>
      <w:proofErr w:type="spellStart"/>
      <w:r w:rsidRPr="00982A34">
        <w:rPr>
          <w:rFonts w:ascii="Times New Roman" w:hAnsi="Times New Roman" w:cs="Times New Roman"/>
          <w:iCs/>
          <w:sz w:val="24"/>
          <w:szCs w:val="24"/>
        </w:rPr>
        <w:t>pamatstudijās</w:t>
      </w:r>
      <w:proofErr w:type="spellEnd"/>
      <w:r w:rsidRPr="00982A34">
        <w:rPr>
          <w:rFonts w:ascii="Times New Roman" w:hAnsi="Times New Roman" w:cs="Times New Roman"/>
          <w:iCs/>
          <w:sz w:val="24"/>
          <w:szCs w:val="24"/>
        </w:rPr>
        <w:t xml:space="preserve"> nav definēts savādāk, tad konkursa punktu summa veidojas pēc sakarības:</w:t>
      </w:r>
    </w:p>
    <w:p w14:paraId="739FE726" w14:textId="08367269" w:rsidR="002C31D6" w:rsidRPr="00982A34" w:rsidRDefault="002C31D6" w:rsidP="00EF2446">
      <w:pPr>
        <w:pStyle w:val="ListParagraph"/>
        <w:numPr>
          <w:ilvl w:val="0"/>
          <w:numId w:val="13"/>
        </w:numPr>
        <w:spacing w:after="60"/>
        <w:ind w:left="851"/>
        <w:jc w:val="both"/>
        <w:rPr>
          <w:rFonts w:ascii="Times New Roman" w:hAnsi="Times New Roman" w:cs="Times New Roman"/>
          <w:iCs/>
          <w:sz w:val="24"/>
          <w:szCs w:val="24"/>
        </w:rPr>
      </w:pPr>
      <w:r w:rsidRPr="00982A34">
        <w:rPr>
          <w:rFonts w:ascii="Times New Roman" w:hAnsi="Times New Roman" w:cs="Times New Roman"/>
          <w:iCs/>
          <w:sz w:val="24"/>
          <w:szCs w:val="24"/>
        </w:rPr>
        <w:t>CE līmeņa koeficients x CE latviešu valodā x koeficients x10 + CE līmeņa koeficients x CE pirmajā svešvalodā vai Starptautiskais tests x koeficients x 10</w:t>
      </w:r>
      <w:r w:rsidRPr="00982A34">
        <w:rPr>
          <w:rFonts w:ascii="Times New Roman" w:hAnsi="Times New Roman" w:cs="Times New Roman"/>
          <w:iCs/>
          <w:sz w:val="24"/>
          <w:szCs w:val="24"/>
        </w:rPr>
        <w:tab/>
        <w:t>+ CE līmeņa koeficients x CE matemātikā (vidējā vērtība no visām daļām) x koeficients x 10 + 0.15 x visu CE kopvērtējumu vidējā vērtība (ņemot vērā katra CE līmeņa koeficientu) + papildus noteiktajā mācību priekšmetā CE /eksāmena atzīme vidējās izglītības dokumentā x koeficients x10.</w:t>
      </w:r>
    </w:p>
    <w:p w14:paraId="5873A4F3" w14:textId="3AFABF08" w:rsidR="002C31D6" w:rsidRPr="00982A34" w:rsidRDefault="002C31D6"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Ārpus konkursa pilna laika studijām par budžeta finansējumu BSP „</w:t>
      </w:r>
      <w:r w:rsidR="00BB414C" w:rsidRPr="00982A34">
        <w:rPr>
          <w:rFonts w:ascii="Times New Roman" w:hAnsi="Times New Roman" w:cs="Times New Roman"/>
          <w:iCs/>
          <w:sz w:val="24"/>
          <w:szCs w:val="24"/>
        </w:rPr>
        <w:t>Vides zinātne</w:t>
      </w:r>
      <w:r w:rsidRPr="00982A34">
        <w:rPr>
          <w:rFonts w:ascii="Times New Roman" w:hAnsi="Times New Roman" w:cs="Times New Roman"/>
          <w:iCs/>
          <w:sz w:val="24"/>
          <w:szCs w:val="24"/>
        </w:rPr>
        <w:t xml:space="preserve">”, ja ir izpildītas uzņemšanas prasības studiju programmā, tiek imatrikulēti: </w:t>
      </w:r>
      <w:r w:rsidR="00D53D39" w:rsidRPr="00982A34">
        <w:rPr>
          <w:rFonts w:ascii="Times New Roman" w:hAnsi="Times New Roman" w:cs="Times New Roman"/>
          <w:iCs/>
          <w:sz w:val="24"/>
          <w:szCs w:val="24"/>
        </w:rPr>
        <w:t>Latvijas Republikas un Starptautisko olimpiāžu 1. – 3. vietu ieguvēji, skolēnu zinātnisko un jaunrades darbu konkursa laureāti vidusskolas klašu grupā, DU skolēnu atklāto zinātnisko un jaunrades darbu konkursu 1. – 3.vietu ieguvēji no 2022. – 2024. gadam; kā arī p</w:t>
      </w:r>
      <w:r w:rsidR="00BB414C" w:rsidRPr="00982A34">
        <w:rPr>
          <w:rFonts w:ascii="Times New Roman" w:hAnsi="Times New Roman" w:cs="Times New Roman"/>
          <w:iCs/>
          <w:sz w:val="24"/>
          <w:szCs w:val="24"/>
        </w:rPr>
        <w:t>ersonas, kuras brīvprātīgi pieteikušās valsts aizsardzības dienestā un pabeigušas to, piesakoties</w:t>
      </w:r>
      <w:r w:rsidR="00D53D39" w:rsidRPr="00982A34">
        <w:rPr>
          <w:rFonts w:ascii="Times New Roman" w:hAnsi="Times New Roman" w:cs="Times New Roman"/>
          <w:iCs/>
          <w:sz w:val="24"/>
          <w:szCs w:val="24"/>
        </w:rPr>
        <w:t xml:space="preserve"> </w:t>
      </w:r>
      <w:r w:rsidR="00BB414C" w:rsidRPr="00982A34">
        <w:rPr>
          <w:rFonts w:ascii="Times New Roman" w:hAnsi="Times New Roman" w:cs="Times New Roman"/>
          <w:iCs/>
          <w:sz w:val="24"/>
          <w:szCs w:val="24"/>
        </w:rPr>
        <w:t>studijām ne vēlāk kā divu gadu laikā pēc dienesta termiņa beigām un atvaļināšanas rezervē.</w:t>
      </w:r>
    </w:p>
    <w:p w14:paraId="5A91F17F" w14:textId="391A7838" w:rsidR="002C31D6" w:rsidRPr="00982A34" w:rsidRDefault="002C31D6"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 xml:space="preserve">Daugavpils Universitāte dod iespēju reģistrēties studijām </w:t>
      </w:r>
      <w:r w:rsidR="00D53D39" w:rsidRPr="00982A34">
        <w:rPr>
          <w:rFonts w:ascii="Times New Roman" w:hAnsi="Times New Roman" w:cs="Times New Roman"/>
          <w:iCs/>
          <w:sz w:val="24"/>
          <w:szCs w:val="24"/>
        </w:rPr>
        <w:t>profesionālajā</w:t>
      </w:r>
      <w:r w:rsidRPr="00982A34">
        <w:rPr>
          <w:rFonts w:ascii="Times New Roman" w:hAnsi="Times New Roman" w:cs="Times New Roman"/>
          <w:iCs/>
          <w:sz w:val="24"/>
          <w:szCs w:val="24"/>
        </w:rPr>
        <w:t xml:space="preserve"> maģistra studiju programmā “</w:t>
      </w:r>
      <w:r w:rsidR="00D53D39" w:rsidRPr="00982A34">
        <w:rPr>
          <w:rFonts w:ascii="Times New Roman" w:hAnsi="Times New Roman" w:cs="Times New Roman"/>
          <w:iCs/>
          <w:sz w:val="24"/>
          <w:szCs w:val="24"/>
        </w:rPr>
        <w:t>Vides plānošana</w:t>
      </w:r>
      <w:r w:rsidRPr="00982A34">
        <w:rPr>
          <w:rFonts w:ascii="Times New Roman" w:hAnsi="Times New Roman" w:cs="Times New Roman"/>
          <w:iCs/>
          <w:sz w:val="24"/>
          <w:szCs w:val="24"/>
        </w:rPr>
        <w:t>” saskaņā ar DU Uzņemšanas noteikumiem</w:t>
      </w:r>
      <w:r w:rsidR="00D53D39" w:rsidRPr="00982A34">
        <w:rPr>
          <w:rFonts w:ascii="Times New Roman" w:hAnsi="Times New Roman" w:cs="Times New Roman"/>
          <w:iCs/>
          <w:sz w:val="24"/>
          <w:szCs w:val="24"/>
        </w:rPr>
        <w:t xml:space="preserve">: </w:t>
      </w:r>
      <w:r w:rsidRPr="00982A34">
        <w:rPr>
          <w:rFonts w:ascii="Times New Roman" w:hAnsi="Times New Roman" w:cs="Times New Roman"/>
          <w:iCs/>
          <w:sz w:val="24"/>
          <w:szCs w:val="24"/>
        </w:rPr>
        <w:t xml:space="preserve">maģistra </w:t>
      </w:r>
      <w:r w:rsidRPr="00982A34">
        <w:rPr>
          <w:rFonts w:ascii="Times New Roman" w:hAnsi="Times New Roman" w:cs="Times New Roman"/>
          <w:iCs/>
          <w:sz w:val="24"/>
          <w:szCs w:val="24"/>
        </w:rPr>
        <w:lastRenderedPageBreak/>
        <w:t>programmā tiek imatrikulēti izglītojamie ar iepriekš iegūtu</w:t>
      </w:r>
      <w:r w:rsidR="00D53D39" w:rsidRPr="00982A34">
        <w:rPr>
          <w:rFonts w:ascii="Times New Roman" w:hAnsi="Times New Roman" w:cs="Times New Roman"/>
          <w:iCs/>
          <w:sz w:val="24"/>
          <w:szCs w:val="24"/>
        </w:rPr>
        <w:t xml:space="preserve"> </w:t>
      </w:r>
      <w:r w:rsidRPr="00982A34">
        <w:rPr>
          <w:rFonts w:ascii="Times New Roman" w:hAnsi="Times New Roman" w:cs="Times New Roman"/>
          <w:iCs/>
          <w:sz w:val="24"/>
          <w:szCs w:val="24"/>
        </w:rPr>
        <w:t>pirmā cikla augstāk</w:t>
      </w:r>
      <w:r w:rsidR="00D53D39" w:rsidRPr="00982A34">
        <w:rPr>
          <w:rFonts w:ascii="Times New Roman" w:hAnsi="Times New Roman" w:cs="Times New Roman"/>
          <w:iCs/>
          <w:sz w:val="24"/>
          <w:szCs w:val="24"/>
        </w:rPr>
        <w:t>o</w:t>
      </w:r>
      <w:r w:rsidRPr="00982A34">
        <w:rPr>
          <w:rFonts w:ascii="Times New Roman" w:hAnsi="Times New Roman" w:cs="Times New Roman"/>
          <w:iCs/>
          <w:sz w:val="24"/>
          <w:szCs w:val="24"/>
        </w:rPr>
        <w:t xml:space="preserve"> izglītīb</w:t>
      </w:r>
      <w:r w:rsidR="00D53D39" w:rsidRPr="00982A34">
        <w:rPr>
          <w:rFonts w:ascii="Times New Roman" w:hAnsi="Times New Roman" w:cs="Times New Roman"/>
          <w:iCs/>
          <w:sz w:val="24"/>
          <w:szCs w:val="24"/>
        </w:rPr>
        <w:t>u vides zinātnē vai</w:t>
      </w:r>
      <w:r w:rsidRPr="00982A34">
        <w:rPr>
          <w:rFonts w:ascii="Times New Roman" w:hAnsi="Times New Roman" w:cs="Times New Roman"/>
          <w:iCs/>
          <w:sz w:val="24"/>
          <w:szCs w:val="24"/>
        </w:rPr>
        <w:t xml:space="preserve"> </w:t>
      </w:r>
      <w:r w:rsidR="00D53D39" w:rsidRPr="00982A34">
        <w:rPr>
          <w:rFonts w:ascii="Times New Roman" w:hAnsi="Times New Roman" w:cs="Times New Roman"/>
          <w:iCs/>
          <w:sz w:val="24"/>
          <w:szCs w:val="24"/>
        </w:rPr>
        <w:t xml:space="preserve">ģeogrāfijā, vai </w:t>
      </w:r>
      <w:r w:rsidRPr="00982A34">
        <w:rPr>
          <w:rFonts w:ascii="Times New Roman" w:hAnsi="Times New Roman" w:cs="Times New Roman"/>
          <w:iCs/>
          <w:sz w:val="24"/>
          <w:szCs w:val="24"/>
        </w:rPr>
        <w:t>bioloģijā</w:t>
      </w:r>
      <w:r w:rsidR="00D53D39" w:rsidRPr="00982A34">
        <w:rPr>
          <w:rFonts w:ascii="Times New Roman" w:hAnsi="Times New Roman" w:cs="Times New Roman"/>
          <w:iCs/>
          <w:sz w:val="24"/>
          <w:szCs w:val="24"/>
        </w:rPr>
        <w:t>,</w:t>
      </w:r>
      <w:r w:rsidRPr="00982A34">
        <w:rPr>
          <w:rFonts w:ascii="Times New Roman" w:hAnsi="Times New Roman" w:cs="Times New Roman"/>
          <w:iCs/>
          <w:sz w:val="24"/>
          <w:szCs w:val="24"/>
        </w:rPr>
        <w:t xml:space="preserve"> vai ķīmijā, </w:t>
      </w:r>
      <w:r w:rsidR="00D53D39" w:rsidRPr="00982A34">
        <w:rPr>
          <w:rFonts w:ascii="Times New Roman" w:hAnsi="Times New Roman" w:cs="Times New Roman"/>
          <w:iCs/>
          <w:sz w:val="24"/>
          <w:szCs w:val="24"/>
        </w:rPr>
        <w:t>vai lauksaimniecības zinātnēs, vai mežzinātnē, vai vides inženierzinātnēs</w:t>
      </w:r>
      <w:r w:rsidR="00157542" w:rsidRPr="00982A34">
        <w:rPr>
          <w:rFonts w:ascii="Times New Roman" w:hAnsi="Times New Roman" w:cs="Times New Roman"/>
          <w:iCs/>
          <w:sz w:val="24"/>
          <w:szCs w:val="24"/>
        </w:rPr>
        <w:t xml:space="preserve">, vai tai pielīdzināmu izglītību. Reflektantu ieskaitīšana studiju programmā pilna studijām notiek konkursa kārtībā, balstoties uz gala/valsts noslēguma pārbaudījumu rezultātiem (vidējo atzīmi). </w:t>
      </w:r>
      <w:r w:rsidRPr="00982A34">
        <w:rPr>
          <w:rFonts w:ascii="Times New Roman" w:hAnsi="Times New Roman" w:cs="Times New Roman"/>
          <w:iCs/>
          <w:sz w:val="24"/>
          <w:szCs w:val="24"/>
        </w:rPr>
        <w:t>Studijām angļu valodā: Angļu valodas zināšanas vismaz B2 līmenī.</w:t>
      </w:r>
    </w:p>
    <w:p w14:paraId="46545CDE" w14:textId="4B2E2029" w:rsidR="00157542" w:rsidRPr="00982A34" w:rsidRDefault="00157542"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 xml:space="preserve">DU Uzņemšanas komisija var izskatīt pieteikumus </w:t>
      </w:r>
      <w:r w:rsidR="00DE4B94" w:rsidRPr="00982A34">
        <w:rPr>
          <w:rFonts w:ascii="Times New Roman" w:hAnsi="Times New Roman" w:cs="Times New Roman"/>
          <w:iCs/>
          <w:sz w:val="24"/>
          <w:szCs w:val="24"/>
        </w:rPr>
        <w:t xml:space="preserve">studijām un pieņemt lēmumu par imatrikulāciju </w:t>
      </w:r>
      <w:r w:rsidRPr="00982A34">
        <w:rPr>
          <w:rFonts w:ascii="Times New Roman" w:hAnsi="Times New Roman" w:cs="Times New Roman"/>
          <w:iCs/>
          <w:sz w:val="24"/>
          <w:szCs w:val="24"/>
        </w:rPr>
        <w:t>reflektantiem ar iepriekš iegūtu pirmā cikla augstāko izglītību atsevišķās citās izglītības tematiskās jomās gadījumā, ja  pretendentam ir vismaz 2 gadu darba pieredze dabas  aizsardzības vai vides pārvaldības jomā, ko apliecina izziņa no darba vietas, vai arī darba devējs amata pienākumu pildīšanai noteicis nepieciešamību iegūt kvalifikāciju dabas aizsardzības vai vides pārvaldības jomā. Šādos gadījumos, lai nodrošinātu nepieciešamo zināšanu apjomu vides zinātnes studiju kursos, studējošais</w:t>
      </w:r>
      <w:r w:rsidR="00EB5AA2" w:rsidRPr="00982A34">
        <w:rPr>
          <w:rFonts w:ascii="Times New Roman" w:hAnsi="Times New Roman" w:cs="Times New Roman"/>
          <w:iCs/>
          <w:sz w:val="24"/>
          <w:szCs w:val="24"/>
        </w:rPr>
        <w:t>,</w:t>
      </w:r>
      <w:r w:rsidRPr="00982A34">
        <w:rPr>
          <w:rFonts w:ascii="Times New Roman" w:hAnsi="Times New Roman" w:cs="Times New Roman"/>
          <w:iCs/>
          <w:sz w:val="24"/>
          <w:szCs w:val="24"/>
        </w:rPr>
        <w:t xml:space="preserve"> saskaņojot individuālo studiju plānu ar </w:t>
      </w:r>
      <w:r w:rsidR="00DE4B94" w:rsidRPr="00982A34">
        <w:rPr>
          <w:rFonts w:ascii="Times New Roman" w:hAnsi="Times New Roman" w:cs="Times New Roman"/>
          <w:iCs/>
          <w:sz w:val="24"/>
          <w:szCs w:val="24"/>
        </w:rPr>
        <w:t xml:space="preserve">maģistra </w:t>
      </w:r>
      <w:r w:rsidRPr="00982A34">
        <w:rPr>
          <w:rFonts w:ascii="Times New Roman" w:hAnsi="Times New Roman" w:cs="Times New Roman"/>
          <w:iCs/>
          <w:sz w:val="24"/>
          <w:szCs w:val="24"/>
        </w:rPr>
        <w:t>programmas direktoru, 1. studiju gadā papildus apgūst studiju kursus līdz 10 KP apjomam.</w:t>
      </w:r>
    </w:p>
    <w:p w14:paraId="2408D046" w14:textId="6033A836"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Uzņemšanu DU studiju programmās nodrošina DU Uzņemšanas komisijas sekretariāts. Uzņemšanas komisija nosaka un apstiprina konkursa rezultātus. Uzņemšanas komisija var arī apstiprināt Uzņemšanas vietas un veikt to pārdali. Uzņemšanas komisijas un Uzņemšanas komisijas sekretariāta pienākumi noteikti dokumentā “Personas un DU savstarpējie pienākumi un tiesības uzņemšanas procesā”</w:t>
      </w:r>
      <w:r w:rsidR="00CE74CC" w:rsidRPr="00982A34">
        <w:rPr>
          <w:rStyle w:val="FootnoteReference"/>
          <w:rFonts w:ascii="Times New Roman" w:hAnsi="Times New Roman"/>
          <w:iCs/>
          <w:sz w:val="24"/>
          <w:szCs w:val="24"/>
        </w:rPr>
        <w:footnoteReference w:id="14"/>
      </w:r>
      <w:r w:rsidRPr="00982A34">
        <w:rPr>
          <w:rFonts w:ascii="Times New Roman" w:hAnsi="Times New Roman" w:cs="Times New Roman"/>
          <w:iCs/>
          <w:sz w:val="24"/>
          <w:szCs w:val="24"/>
        </w:rPr>
        <w:t>.</w:t>
      </w:r>
    </w:p>
    <w:p w14:paraId="298151AD" w14:textId="77777777" w:rsidR="009071B2"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DU Uzņemšanas komisijas lēmumu par konkursa rezultātiem var apstrīdēt atbilstoši DU izstrādātajai “Kārtībai, kādā persona var apstrīdēt un pārsūdzēt ar uzņemšanu studiju programmā saistītus lēmumus Daugavpils Universitātē”</w:t>
      </w:r>
      <w:r w:rsidR="00855D18" w:rsidRPr="00982A34">
        <w:rPr>
          <w:rStyle w:val="FootnoteReference"/>
          <w:rFonts w:ascii="Times New Roman" w:hAnsi="Times New Roman"/>
          <w:iCs/>
          <w:sz w:val="24"/>
          <w:szCs w:val="24"/>
        </w:rPr>
        <w:footnoteReference w:id="15"/>
      </w:r>
      <w:r w:rsidRPr="00982A34">
        <w:rPr>
          <w:rFonts w:ascii="Times New Roman" w:hAnsi="Times New Roman" w:cs="Times New Roman"/>
          <w:iCs/>
          <w:sz w:val="24"/>
          <w:szCs w:val="24"/>
        </w:rPr>
        <w:t xml:space="preserve">. </w:t>
      </w:r>
    </w:p>
    <w:p w14:paraId="64FA1F1E" w14:textId="79FAE71E"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DU uzņemšanas procedūra un informācija par to tiek īstenota efektīvi un caurskatāmi. Uzņemšanas laikā DU foajē 1. stāvā ir izvietoti informatīvie stendi, tiek sniegtas konsultācijas klātienē, telefoniski un ar e-pasta starpniecību, jāpiebilst, ka vairums potenciālo studentu par uzņemšanas jautājumiem sazinās, izmantojot DU kontus sociālajos tīklos.</w:t>
      </w:r>
    </w:p>
    <w:p w14:paraId="14F5A4C6" w14:textId="364FD2D8"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iCs/>
          <w:sz w:val="24"/>
          <w:szCs w:val="24"/>
        </w:rPr>
        <w:t>Studiju virziena “</w:t>
      </w:r>
      <w:r w:rsidR="009071B2" w:rsidRPr="00982A34">
        <w:rPr>
          <w:rFonts w:ascii="Times New Roman" w:hAnsi="Times New Roman" w:cs="Times New Roman"/>
          <w:iCs/>
          <w:sz w:val="24"/>
          <w:szCs w:val="24"/>
        </w:rPr>
        <w:t>Vides zinātne</w:t>
      </w:r>
      <w:r w:rsidRPr="00982A34">
        <w:rPr>
          <w:rFonts w:ascii="Times New Roman" w:hAnsi="Times New Roman" w:cs="Times New Roman"/>
          <w:iCs/>
          <w:sz w:val="24"/>
          <w:szCs w:val="24"/>
        </w:rPr>
        <w:t>” realizētajās studiju programmās studējošie var tikt imatrikulēti arī vēlākajos studiju posmos, atbilstoši “Kārtībai studiju uzsākšanai vēlākos studiju posmos Daugavpils Universitātē</w:t>
      </w:r>
      <w:r w:rsidR="00BD4892" w:rsidRPr="00982A34">
        <w:rPr>
          <w:rFonts w:ascii="Times New Roman" w:hAnsi="Times New Roman" w:cs="Times New Roman"/>
          <w:iCs/>
          <w:sz w:val="24"/>
          <w:szCs w:val="24"/>
        </w:rPr>
        <w:t>”</w:t>
      </w:r>
      <w:r w:rsidR="00BD4892" w:rsidRPr="00982A34">
        <w:rPr>
          <w:rStyle w:val="FootnoteReference"/>
          <w:rFonts w:ascii="Times New Roman" w:hAnsi="Times New Roman"/>
          <w:iCs/>
          <w:sz w:val="24"/>
          <w:szCs w:val="24"/>
        </w:rPr>
        <w:footnoteReference w:id="16"/>
      </w:r>
      <w:r w:rsidRPr="00982A34">
        <w:rPr>
          <w:rFonts w:ascii="Times New Roman" w:hAnsi="Times New Roman" w:cs="Times New Roman"/>
          <w:iCs/>
          <w:sz w:val="24"/>
          <w:szCs w:val="24"/>
        </w:rPr>
        <w:t>, ņemot vērā pretendentu profesionālo pieredzi un iepriekš iegūtās formālās un neformālās izglītības (Nolikums par ārpus formālās izglītības apgūto vai profesionālajā pieredzē iegūto kompetenču un iepriekšējā izglītībā sasniegtu studiju rezultātu atzīšanu Daugavpils Universitātē</w:t>
      </w:r>
      <w:r w:rsidR="00C2722A" w:rsidRPr="00982A34">
        <w:rPr>
          <w:rStyle w:val="FootnoteReference"/>
          <w:rFonts w:ascii="Times New Roman" w:hAnsi="Times New Roman"/>
          <w:iCs/>
          <w:sz w:val="24"/>
          <w:szCs w:val="24"/>
        </w:rPr>
        <w:footnoteReference w:id="17"/>
      </w:r>
      <w:r w:rsidRPr="00982A34">
        <w:rPr>
          <w:rFonts w:ascii="Times New Roman" w:hAnsi="Times New Roman" w:cs="Times New Roman"/>
          <w:iCs/>
          <w:sz w:val="24"/>
          <w:szCs w:val="24"/>
        </w:rPr>
        <w:t>).</w:t>
      </w:r>
      <w:r w:rsidR="005869D3" w:rsidRPr="00982A34">
        <w:rPr>
          <w:rFonts w:ascii="Times New Roman" w:hAnsi="Times New Roman" w:cs="Times New Roman"/>
          <w:iCs/>
          <w:sz w:val="24"/>
          <w:szCs w:val="24"/>
        </w:rPr>
        <w:t xml:space="preserve"> Pēdējo sešu gadu laikā studijas vēlākos studiju posmos</w:t>
      </w:r>
      <w:r w:rsidR="0037104F" w:rsidRPr="00982A34">
        <w:rPr>
          <w:rFonts w:ascii="Times New Roman" w:hAnsi="Times New Roman" w:cs="Times New Roman"/>
          <w:iCs/>
          <w:sz w:val="24"/>
          <w:szCs w:val="24"/>
        </w:rPr>
        <w:t xml:space="preserve"> </w:t>
      </w:r>
      <w:r w:rsidR="005869D3" w:rsidRPr="00982A34">
        <w:rPr>
          <w:rFonts w:ascii="Times New Roman" w:hAnsi="Times New Roman" w:cs="Times New Roman"/>
          <w:iCs/>
          <w:sz w:val="24"/>
          <w:szCs w:val="24"/>
        </w:rPr>
        <w:t xml:space="preserve"> </w:t>
      </w:r>
      <w:r w:rsidR="0037104F" w:rsidRPr="00982A34">
        <w:rPr>
          <w:rFonts w:ascii="Times New Roman" w:hAnsi="Times New Roman" w:cs="Times New Roman"/>
          <w:iCs/>
          <w:sz w:val="24"/>
          <w:szCs w:val="24"/>
        </w:rPr>
        <w:t>studiju virzienā “</w:t>
      </w:r>
      <w:r w:rsidR="009071B2" w:rsidRPr="00982A34">
        <w:rPr>
          <w:rFonts w:ascii="Times New Roman" w:hAnsi="Times New Roman" w:cs="Times New Roman"/>
          <w:iCs/>
          <w:sz w:val="24"/>
          <w:szCs w:val="24"/>
        </w:rPr>
        <w:t>Vides aizsardzība</w:t>
      </w:r>
      <w:r w:rsidR="0037104F" w:rsidRPr="00982A34">
        <w:rPr>
          <w:rFonts w:ascii="Times New Roman" w:hAnsi="Times New Roman" w:cs="Times New Roman"/>
          <w:iCs/>
          <w:sz w:val="24"/>
          <w:szCs w:val="24"/>
        </w:rPr>
        <w:t xml:space="preserve">” atsākuši </w:t>
      </w:r>
      <w:r w:rsidR="00EB5AA2" w:rsidRPr="00982A34">
        <w:rPr>
          <w:rFonts w:ascii="Times New Roman" w:hAnsi="Times New Roman" w:cs="Times New Roman"/>
          <w:iCs/>
          <w:sz w:val="24"/>
          <w:szCs w:val="24"/>
        </w:rPr>
        <w:t>7</w:t>
      </w:r>
      <w:r w:rsidR="00B16DD1" w:rsidRPr="00982A34">
        <w:rPr>
          <w:rFonts w:ascii="Times New Roman" w:hAnsi="Times New Roman" w:cs="Times New Roman"/>
          <w:iCs/>
          <w:sz w:val="24"/>
          <w:szCs w:val="24"/>
        </w:rPr>
        <w:t xml:space="preserve"> stud</w:t>
      </w:r>
      <w:r w:rsidR="0037104F" w:rsidRPr="00982A34">
        <w:rPr>
          <w:rFonts w:ascii="Times New Roman" w:hAnsi="Times New Roman" w:cs="Times New Roman"/>
          <w:iCs/>
          <w:sz w:val="24"/>
          <w:szCs w:val="24"/>
        </w:rPr>
        <w:t>ē</w:t>
      </w:r>
      <w:r w:rsidR="00B16DD1" w:rsidRPr="00982A34">
        <w:rPr>
          <w:rFonts w:ascii="Times New Roman" w:hAnsi="Times New Roman" w:cs="Times New Roman"/>
          <w:iCs/>
          <w:sz w:val="24"/>
          <w:szCs w:val="24"/>
        </w:rPr>
        <w:t>jošie (</w:t>
      </w:r>
      <w:r w:rsidR="005869D3" w:rsidRPr="00982A34">
        <w:rPr>
          <w:rFonts w:ascii="Times New Roman" w:hAnsi="Times New Roman" w:cs="Times New Roman"/>
          <w:iCs/>
          <w:sz w:val="24"/>
          <w:szCs w:val="24"/>
        </w:rPr>
        <w:t>ABSP “</w:t>
      </w:r>
      <w:r w:rsidR="009071B2" w:rsidRPr="00982A34">
        <w:rPr>
          <w:rFonts w:ascii="Times New Roman" w:hAnsi="Times New Roman" w:cs="Times New Roman"/>
          <w:iCs/>
          <w:sz w:val="24"/>
          <w:szCs w:val="24"/>
        </w:rPr>
        <w:t>Vides zinātne</w:t>
      </w:r>
      <w:r w:rsidR="005869D3" w:rsidRPr="00982A34">
        <w:rPr>
          <w:rFonts w:ascii="Times New Roman" w:hAnsi="Times New Roman" w:cs="Times New Roman"/>
          <w:iCs/>
          <w:sz w:val="24"/>
          <w:szCs w:val="24"/>
        </w:rPr>
        <w:t>”</w:t>
      </w:r>
      <w:r w:rsidR="00B16DD1" w:rsidRPr="00982A34">
        <w:rPr>
          <w:rFonts w:ascii="Times New Roman" w:hAnsi="Times New Roman" w:cs="Times New Roman"/>
          <w:iCs/>
          <w:sz w:val="24"/>
          <w:szCs w:val="24"/>
        </w:rPr>
        <w:t>)</w:t>
      </w:r>
      <w:r w:rsidR="0037104F" w:rsidRPr="00982A34">
        <w:rPr>
          <w:rFonts w:ascii="Times New Roman" w:hAnsi="Times New Roman" w:cs="Times New Roman"/>
          <w:iCs/>
          <w:sz w:val="24"/>
          <w:szCs w:val="24"/>
        </w:rPr>
        <w:t xml:space="preserve">, no kuriem lielākā daļa </w:t>
      </w:r>
      <w:r w:rsidR="0037104F" w:rsidRPr="00982A34">
        <w:rPr>
          <w:rFonts w:ascii="Times New Roman" w:hAnsi="Times New Roman" w:cs="Times New Roman"/>
          <w:sz w:val="24"/>
          <w:szCs w:val="24"/>
        </w:rPr>
        <w:t xml:space="preserve">atsāka studijas DU pēc </w:t>
      </w:r>
      <w:r w:rsidR="003C0DA3" w:rsidRPr="00982A34">
        <w:rPr>
          <w:rFonts w:ascii="Times New Roman" w:hAnsi="Times New Roman" w:cs="Times New Roman"/>
          <w:sz w:val="24"/>
          <w:szCs w:val="24"/>
        </w:rPr>
        <w:t xml:space="preserve">studiju </w:t>
      </w:r>
      <w:r w:rsidR="0037104F" w:rsidRPr="00982A34">
        <w:rPr>
          <w:rFonts w:ascii="Times New Roman" w:hAnsi="Times New Roman" w:cs="Times New Roman"/>
          <w:sz w:val="24"/>
          <w:szCs w:val="24"/>
        </w:rPr>
        <w:t>pārtraukuma.</w:t>
      </w:r>
    </w:p>
    <w:p w14:paraId="2EBF0564" w14:textId="422F3801" w:rsidR="00055699" w:rsidRPr="00982A34" w:rsidRDefault="00055699" w:rsidP="009071B2">
      <w:pPr>
        <w:spacing w:after="12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DU ir noslēgts līgums ar LU, kas apliecina, ka LU studējošajiem nodrošinās iespējas turpināt izglītību LU, ja studiju programm</w:t>
      </w:r>
      <w:r w:rsidR="00961169" w:rsidRPr="00982A34">
        <w:rPr>
          <w:rFonts w:ascii="Times New Roman" w:hAnsi="Times New Roman" w:cs="Times New Roman"/>
          <w:iCs/>
          <w:sz w:val="24"/>
          <w:szCs w:val="24"/>
        </w:rPr>
        <w:t>u</w:t>
      </w:r>
      <w:r w:rsidRPr="00982A34">
        <w:rPr>
          <w:rFonts w:ascii="Times New Roman" w:hAnsi="Times New Roman" w:cs="Times New Roman"/>
          <w:iCs/>
          <w:sz w:val="24"/>
          <w:szCs w:val="24"/>
        </w:rPr>
        <w:t xml:space="preserve"> īstenošana DU tiks pārtraukta (</w:t>
      </w:r>
      <w:r w:rsidRPr="00982A34">
        <w:rPr>
          <w:rFonts w:ascii="Times New Roman" w:hAnsi="Times New Roman" w:cs="Times New Roman"/>
          <w:i/>
          <w:iCs/>
          <w:sz w:val="24"/>
          <w:szCs w:val="24"/>
        </w:rPr>
        <w:t>2.1.4.</w:t>
      </w:r>
      <w:r w:rsidR="00EB5AA2" w:rsidRPr="00982A34">
        <w:rPr>
          <w:rFonts w:ascii="Times New Roman" w:hAnsi="Times New Roman" w:cs="Times New Roman"/>
          <w:i/>
          <w:iCs/>
          <w:sz w:val="24"/>
          <w:szCs w:val="24"/>
        </w:rPr>
        <w:t xml:space="preserve"> Līgums LU DU ABSP Vides zinātne </w:t>
      </w:r>
      <w:r w:rsidR="00EB5AA2" w:rsidRPr="00982A34">
        <w:rPr>
          <w:rFonts w:ascii="Times New Roman" w:hAnsi="Times New Roman" w:cs="Times New Roman"/>
          <w:sz w:val="24"/>
          <w:szCs w:val="24"/>
        </w:rPr>
        <w:t>un</w:t>
      </w:r>
      <w:r w:rsidR="00EB5AA2" w:rsidRPr="00982A34">
        <w:rPr>
          <w:rFonts w:ascii="Times New Roman" w:hAnsi="Times New Roman" w:cs="Times New Roman"/>
          <w:i/>
          <w:iCs/>
          <w:sz w:val="24"/>
          <w:szCs w:val="24"/>
        </w:rPr>
        <w:t xml:space="preserve"> 2.1.4. Līgums LU DU PMSP Vides plānošana</w:t>
      </w:r>
      <w:r w:rsidR="004B3DD2" w:rsidRPr="00982A34">
        <w:rPr>
          <w:rFonts w:ascii="Times New Roman" w:hAnsi="Times New Roman" w:cs="Times New Roman"/>
          <w:iCs/>
          <w:sz w:val="24"/>
          <w:szCs w:val="24"/>
        </w:rPr>
        <w:t>)</w:t>
      </w:r>
      <w:r w:rsidRPr="00982A34">
        <w:rPr>
          <w:rFonts w:ascii="Times New Roman" w:hAnsi="Times New Roman" w:cs="Times New Roman"/>
          <w:iCs/>
          <w:sz w:val="24"/>
          <w:szCs w:val="24"/>
        </w:rPr>
        <w:t xml:space="preserve"> Studiju līguma </w:t>
      </w:r>
      <w:r w:rsidRPr="00982A34">
        <w:rPr>
          <w:rFonts w:ascii="Times New Roman" w:hAnsi="Times New Roman" w:cs="Times New Roman"/>
          <w:iCs/>
          <w:sz w:val="24"/>
          <w:szCs w:val="24"/>
        </w:rPr>
        <w:lastRenderedPageBreak/>
        <w:t>tipveida paraugs pieejams pielikumā</w:t>
      </w:r>
      <w:r w:rsidR="00BB0346" w:rsidRPr="00982A34">
        <w:rPr>
          <w:rFonts w:ascii="Times New Roman" w:hAnsi="Times New Roman" w:cs="Times New Roman"/>
          <w:iCs/>
          <w:sz w:val="24"/>
          <w:szCs w:val="24"/>
        </w:rPr>
        <w:t xml:space="preserve"> </w:t>
      </w:r>
      <w:r w:rsidRPr="00982A34">
        <w:rPr>
          <w:rFonts w:ascii="Times New Roman" w:hAnsi="Times New Roman" w:cs="Times New Roman"/>
          <w:i/>
          <w:iCs/>
          <w:sz w:val="24"/>
          <w:szCs w:val="24"/>
        </w:rPr>
        <w:t>2.1.4.</w:t>
      </w:r>
      <w:r w:rsidR="00EB5AA2" w:rsidRPr="00982A34">
        <w:rPr>
          <w:rFonts w:ascii="Times New Roman" w:hAnsi="Times New Roman" w:cs="Times New Roman"/>
          <w:i/>
          <w:iCs/>
          <w:sz w:val="24"/>
          <w:szCs w:val="24"/>
        </w:rPr>
        <w:t xml:space="preserve"> Līgums </w:t>
      </w:r>
      <w:r w:rsidRPr="00982A34">
        <w:rPr>
          <w:rFonts w:ascii="Times New Roman" w:hAnsi="Times New Roman" w:cs="Times New Roman"/>
          <w:i/>
          <w:iCs/>
          <w:sz w:val="24"/>
          <w:szCs w:val="24"/>
        </w:rPr>
        <w:t>par</w:t>
      </w:r>
      <w:r w:rsidR="00EB5AA2" w:rsidRPr="00982A34">
        <w:rPr>
          <w:rFonts w:ascii="Times New Roman" w:hAnsi="Times New Roman" w:cs="Times New Roman"/>
          <w:i/>
          <w:iCs/>
          <w:sz w:val="24"/>
          <w:szCs w:val="24"/>
        </w:rPr>
        <w:t xml:space="preserve"> studijām </w:t>
      </w:r>
      <w:r w:rsidRPr="00982A34">
        <w:rPr>
          <w:rFonts w:ascii="Times New Roman" w:hAnsi="Times New Roman" w:cs="Times New Roman"/>
          <w:i/>
          <w:iCs/>
          <w:sz w:val="24"/>
          <w:szCs w:val="24"/>
        </w:rPr>
        <w:t>DU</w:t>
      </w:r>
      <w:r w:rsidR="00EB5AA2" w:rsidRPr="00982A34">
        <w:rPr>
          <w:rFonts w:ascii="Times New Roman" w:hAnsi="Times New Roman" w:cs="Times New Roman"/>
          <w:i/>
          <w:iCs/>
          <w:sz w:val="24"/>
          <w:szCs w:val="24"/>
        </w:rPr>
        <w:t xml:space="preserve"> </w:t>
      </w:r>
      <w:r w:rsidRPr="00982A34">
        <w:rPr>
          <w:rFonts w:ascii="Times New Roman" w:hAnsi="Times New Roman" w:cs="Times New Roman"/>
          <w:i/>
          <w:iCs/>
          <w:sz w:val="24"/>
          <w:szCs w:val="24"/>
        </w:rPr>
        <w:t>paraugs</w:t>
      </w:r>
      <w:r w:rsidRPr="00982A34">
        <w:rPr>
          <w:rFonts w:ascii="Times New Roman" w:hAnsi="Times New Roman" w:cs="Times New Roman"/>
          <w:iCs/>
          <w:sz w:val="24"/>
          <w:szCs w:val="24"/>
        </w:rPr>
        <w:t>.</w:t>
      </w:r>
    </w:p>
    <w:p w14:paraId="35F4A709" w14:textId="77777777" w:rsidR="00055699" w:rsidRPr="00982A34" w:rsidRDefault="00055699" w:rsidP="00055699">
      <w:pPr>
        <w:jc w:val="both"/>
        <w:rPr>
          <w:rFonts w:ascii="Times New Roman" w:hAnsi="Times New Roman" w:cs="Times New Roman"/>
          <w:iCs/>
        </w:rPr>
      </w:pPr>
    </w:p>
    <w:p w14:paraId="05B8CFBA" w14:textId="77777777"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Studējošo sasniegumu vērtēšanā izmantoto metožu un procedūru novērtējums, principi, kā tās tiek izvēlētas, kā tiek analizēta novērtēšanas metožu un procedūru atbilstība studiju programmu mērķu sasniegšanai un studējošo vajadzībām. </w:t>
      </w:r>
    </w:p>
    <w:p w14:paraId="1E05C2AD" w14:textId="77777777" w:rsidR="00055699" w:rsidRPr="00982A34" w:rsidRDefault="00055699" w:rsidP="00055699">
      <w:pPr>
        <w:jc w:val="both"/>
        <w:rPr>
          <w:rFonts w:ascii="Times New Roman" w:hAnsi="Times New Roman" w:cs="Times New Roman"/>
        </w:rPr>
      </w:pPr>
    </w:p>
    <w:p w14:paraId="5E0A31D9" w14:textId="76D1D7D7"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Saskaņā ar 2015. gadā pieņemtajiem Standartiem un vadlīnijām kvalitātes nodrošināšanai Eiropas augstākās izglītības telpā (1.3. standarts) augstskolām jānodrošina, ka studiju programmas tiek īstenotas tā, lai iedrošinātu studentus aktīvi iesaistīties studiju procesa veidošanā, un ka studentu sekmju vērtēšana atbilst šai pieejai. Vērtēšana studiju virziena “</w:t>
      </w:r>
      <w:r w:rsidR="00542CB3" w:rsidRPr="00982A34">
        <w:rPr>
          <w:rFonts w:ascii="Times New Roman" w:hAnsi="Times New Roman" w:cs="Times New Roman"/>
          <w:sz w:val="24"/>
          <w:szCs w:val="24"/>
        </w:rPr>
        <w:t>Vides aizsardzība</w:t>
      </w:r>
      <w:r w:rsidRPr="00982A34">
        <w:rPr>
          <w:rFonts w:ascii="Times New Roman" w:hAnsi="Times New Roman" w:cs="Times New Roman"/>
          <w:sz w:val="24"/>
          <w:szCs w:val="24"/>
        </w:rPr>
        <w:t>” studiju programmās tiek veikta, balstoties uz šādiem principiem:</w:t>
      </w:r>
    </w:p>
    <w:p w14:paraId="48274B37"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vērtēšanas kritēriji ir skaidri un saprotami, ir iepriekš publiskoti un pieejami;</w:t>
      </w:r>
    </w:p>
    <w:p w14:paraId="267D60B6"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vērtētāji pārzina pārbaudes un eksaminācijas metodes;</w:t>
      </w:r>
    </w:p>
    <w:p w14:paraId="32F3F6E4"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vērtēšana sniedz studējošajiem iespēju parādīt, kādā mērā tie ir sasnieguši sagaidāmos mācīšanās rezultātus; </w:t>
      </w:r>
    </w:p>
    <w:p w14:paraId="54535B53"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studējošie saņem atgriezenisko saiti, kura, ja nepieciešams, sniedz padomus saistībā ar mācīšanās procesu;</w:t>
      </w:r>
    </w:p>
    <w:p w14:paraId="1CE35878"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vērtēšana ir konsekventa, taisnīga, piemērota visiem studējošiem un tiek īstenota saskaņā ar likumdošanu un apstiprinātām procedūrām;</w:t>
      </w:r>
    </w:p>
    <w:p w14:paraId="58C5BAD9" w14:textId="77777777" w:rsidR="00055699" w:rsidRPr="00982A34" w:rsidRDefault="00055699" w:rsidP="00EF2446">
      <w:pPr>
        <w:pStyle w:val="ListParagraph"/>
        <w:numPr>
          <w:ilvl w:val="0"/>
          <w:numId w:val="14"/>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darbojas procedūra studējošo apelāciju izskatīšanai.</w:t>
      </w:r>
    </w:p>
    <w:p w14:paraId="3A14CE4E" w14:textId="6889A038" w:rsidR="00542CB3" w:rsidRPr="00982A34" w:rsidRDefault="00542CB3"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Nozares </w:t>
      </w:r>
      <w:proofErr w:type="spellStart"/>
      <w:r w:rsidRPr="00982A34">
        <w:rPr>
          <w:rFonts w:ascii="Times New Roman" w:hAnsi="Times New Roman" w:cs="Times New Roman"/>
          <w:sz w:val="24"/>
          <w:szCs w:val="24"/>
        </w:rPr>
        <w:t>pamatkursos</w:t>
      </w:r>
      <w:proofErr w:type="spellEnd"/>
      <w:r w:rsidRPr="00982A34">
        <w:rPr>
          <w:rFonts w:ascii="Times New Roman" w:hAnsi="Times New Roman" w:cs="Times New Roman"/>
          <w:sz w:val="24"/>
          <w:szCs w:val="24"/>
        </w:rPr>
        <w:t xml:space="preserve"> iegūtās zināšanas, prasmes un kompetences tiek pārbaudītas ar testu, kolokviju, kontroldarbu, prezentāciju u.c. vērtēšanas metožu palīdzību. Kursu apguvē, līdztekus teorētiskajām nodarbībām, dominējošās programmas realizācijas formas ir laboratorijas darbi un praktiskās nodarbības, un studiju kursos tiek vērtētas studējošo zināšanas un praktiskās iemaņas</w:t>
      </w:r>
    </w:p>
    <w:p w14:paraId="2E683725" w14:textId="1027D1CB"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Atkarībā no mācību formas un metodēm docētājs izvēlas vērtēšanas formas un kritērijus. Liela daļa studiju rezultātu pieprasa no studējošā ne tikai demonstrēt zināšanas, bet arī praktiski analizēt apgūtu vielu, sasaistot to ar ikdienas dzīvi un esošo pieredzi. Tāpēc nozīmīga loma ir </w:t>
      </w:r>
      <w:r w:rsidR="00D2350C" w:rsidRPr="00982A34">
        <w:rPr>
          <w:rFonts w:ascii="Times New Roman" w:hAnsi="Times New Roman" w:cs="Times New Roman"/>
          <w:sz w:val="24"/>
          <w:szCs w:val="24"/>
        </w:rPr>
        <w:t xml:space="preserve">laboratorijas darbiem, praktiskajām nodarbībām un </w:t>
      </w:r>
      <w:r w:rsidRPr="00982A34">
        <w:rPr>
          <w:rFonts w:ascii="Times New Roman" w:hAnsi="Times New Roman" w:cs="Times New Roman"/>
          <w:sz w:val="24"/>
          <w:szCs w:val="24"/>
        </w:rPr>
        <w:t xml:space="preserve">semināriem. </w:t>
      </w:r>
      <w:r w:rsidR="00D2350C" w:rsidRPr="00982A34">
        <w:rPr>
          <w:rFonts w:ascii="Times New Roman" w:hAnsi="Times New Roman" w:cs="Times New Roman"/>
          <w:sz w:val="24"/>
          <w:szCs w:val="24"/>
        </w:rPr>
        <w:t>Laboratorijas darbos un p</w:t>
      </w:r>
      <w:r w:rsidRPr="00982A34">
        <w:rPr>
          <w:rFonts w:ascii="Times New Roman" w:hAnsi="Times New Roman" w:cs="Times New Roman"/>
          <w:sz w:val="24"/>
          <w:szCs w:val="24"/>
        </w:rPr>
        <w:t>raktiskajās nodarbībās individuālo vai grupu darba prezentāciju laikā, studējošie, izsakot savu viedokli</w:t>
      </w:r>
      <w:r w:rsidR="00D2350C" w:rsidRPr="00982A34">
        <w:rPr>
          <w:rFonts w:ascii="Times New Roman" w:hAnsi="Times New Roman" w:cs="Times New Roman"/>
          <w:sz w:val="24"/>
          <w:szCs w:val="24"/>
        </w:rPr>
        <w:t>,</w:t>
      </w:r>
      <w:r w:rsidRPr="00982A34">
        <w:rPr>
          <w:rFonts w:ascii="Times New Roman" w:hAnsi="Times New Roman" w:cs="Times New Roman"/>
          <w:sz w:val="24"/>
          <w:szCs w:val="24"/>
        </w:rPr>
        <w:t xml:space="preserve"> pilnveido </w:t>
      </w:r>
      <w:r w:rsidR="00D2350C" w:rsidRPr="00982A34">
        <w:rPr>
          <w:rFonts w:ascii="Times New Roman" w:hAnsi="Times New Roman" w:cs="Times New Roman"/>
          <w:sz w:val="24"/>
          <w:szCs w:val="24"/>
        </w:rPr>
        <w:t xml:space="preserve">pētnieciskās un </w:t>
      </w:r>
      <w:r w:rsidRPr="00982A34">
        <w:rPr>
          <w:rFonts w:ascii="Times New Roman" w:hAnsi="Times New Roman" w:cs="Times New Roman"/>
          <w:sz w:val="24"/>
          <w:szCs w:val="24"/>
        </w:rPr>
        <w:t xml:space="preserve">analītiskās prasmes. Darbojoties šādā veidā, tiek uzturēts pastāvīgs dialogs ar apkārtējiem partneriem - studējošie apzinās pastāvošo viedokļu daudzveidību un bagātina cits cita pieredzi. Praktisko prasmju un kompetenču apgūšanas studiju kursos īpaša uzmanība tiek pievērsta integratīvas refleksijas attīstībai. Refleksija veicina studējošo profesionālo prasmju apgūšanas stabilizāciju, kā arī sekmē </w:t>
      </w:r>
      <w:proofErr w:type="spellStart"/>
      <w:r w:rsidRPr="00982A34">
        <w:rPr>
          <w:rFonts w:ascii="Times New Roman" w:hAnsi="Times New Roman" w:cs="Times New Roman"/>
          <w:sz w:val="24"/>
          <w:szCs w:val="24"/>
        </w:rPr>
        <w:t>pašizziņu</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pašaktualizāciju</w:t>
      </w:r>
      <w:proofErr w:type="spellEnd"/>
      <w:r w:rsidRPr="00982A34">
        <w:rPr>
          <w:rFonts w:ascii="Times New Roman" w:hAnsi="Times New Roman" w:cs="Times New Roman"/>
          <w:sz w:val="24"/>
          <w:szCs w:val="24"/>
        </w:rPr>
        <w:t xml:space="preserve">. Tāpēc šajos gadījumos īpaši motivējoša nozīme studiju procesā ir studiju rezultātu </w:t>
      </w:r>
      <w:proofErr w:type="spellStart"/>
      <w:r w:rsidRPr="00982A34">
        <w:rPr>
          <w:rFonts w:ascii="Times New Roman" w:hAnsi="Times New Roman" w:cs="Times New Roman"/>
          <w:sz w:val="24"/>
          <w:szCs w:val="24"/>
        </w:rPr>
        <w:t>formatīvai</w:t>
      </w:r>
      <w:proofErr w:type="spellEnd"/>
      <w:r w:rsidRPr="00982A34">
        <w:rPr>
          <w:rFonts w:ascii="Times New Roman" w:hAnsi="Times New Roman" w:cs="Times New Roman"/>
          <w:sz w:val="24"/>
          <w:szCs w:val="24"/>
        </w:rPr>
        <w:t xml:space="preserve"> vērtēšanai. Tieši </w:t>
      </w:r>
      <w:proofErr w:type="spellStart"/>
      <w:r w:rsidRPr="00982A34">
        <w:rPr>
          <w:rFonts w:ascii="Times New Roman" w:hAnsi="Times New Roman" w:cs="Times New Roman"/>
          <w:sz w:val="24"/>
          <w:szCs w:val="24"/>
        </w:rPr>
        <w:t>formatīvās</w:t>
      </w:r>
      <w:proofErr w:type="spellEnd"/>
      <w:r w:rsidRPr="00982A34">
        <w:rPr>
          <w:rFonts w:ascii="Times New Roman" w:hAnsi="Times New Roman" w:cs="Times New Roman"/>
          <w:sz w:val="24"/>
          <w:szCs w:val="24"/>
        </w:rPr>
        <w:t xml:space="preserve"> vērtēšanas ietvaros studējošie izprot pieļautās kļūdas un pilnveido apgūto kompetenci, jo </w:t>
      </w:r>
      <w:proofErr w:type="spellStart"/>
      <w:r w:rsidRPr="00982A34">
        <w:rPr>
          <w:rFonts w:ascii="Times New Roman" w:hAnsi="Times New Roman" w:cs="Times New Roman"/>
          <w:sz w:val="24"/>
          <w:szCs w:val="24"/>
        </w:rPr>
        <w:t>formatīvā</w:t>
      </w:r>
      <w:proofErr w:type="spellEnd"/>
      <w:r w:rsidRPr="00982A34">
        <w:rPr>
          <w:rFonts w:ascii="Times New Roman" w:hAnsi="Times New Roman" w:cs="Times New Roman"/>
          <w:sz w:val="24"/>
          <w:szCs w:val="24"/>
        </w:rPr>
        <w:t xml:space="preserve"> vērtēšana sniedz studējošajiem atgriezenisko saikni par to, ka tiek apgūtas zināšanas.</w:t>
      </w:r>
    </w:p>
    <w:p w14:paraId="11080BD0" w14:textId="134DAB26"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Līdzās formatīvajai vērtēšanai docētāji izmanto arī summatīvo vērtēšanu. Summatīvā vērtēšana veidojas starppārbaudījumu atzīmju izlikšanas gadījumā. Studiju kursa noslēgumā notiek ieskaite ar atzīmi vai eksāmens. </w:t>
      </w:r>
      <w:r w:rsidR="00EB5AA2" w:rsidRPr="00982A34">
        <w:rPr>
          <w:rFonts w:ascii="Times New Roman" w:hAnsi="Times New Roman" w:cs="Times New Roman"/>
          <w:sz w:val="24"/>
          <w:szCs w:val="24"/>
        </w:rPr>
        <w:t>Noslēguma</w:t>
      </w:r>
      <w:r w:rsidRPr="00982A34">
        <w:rPr>
          <w:rFonts w:ascii="Times New Roman" w:hAnsi="Times New Roman" w:cs="Times New Roman"/>
          <w:sz w:val="24"/>
          <w:szCs w:val="24"/>
        </w:rPr>
        <w:t xml:space="preserve"> pārbaudījum</w:t>
      </w:r>
      <w:r w:rsidR="00EB5AA2" w:rsidRPr="00982A34">
        <w:rPr>
          <w:rFonts w:ascii="Times New Roman" w:hAnsi="Times New Roman" w:cs="Times New Roman"/>
          <w:sz w:val="24"/>
          <w:szCs w:val="24"/>
        </w:rPr>
        <w:t>i (noslēguma darbu aizstāvēšana)</w:t>
      </w:r>
      <w:r w:rsidRPr="00982A34">
        <w:rPr>
          <w:rFonts w:ascii="Times New Roman" w:hAnsi="Times New Roman" w:cs="Times New Roman"/>
          <w:sz w:val="24"/>
          <w:szCs w:val="24"/>
        </w:rPr>
        <w:t xml:space="preserve"> notiek </w:t>
      </w:r>
      <w:r w:rsidR="00F1214C" w:rsidRPr="00982A34">
        <w:rPr>
          <w:rFonts w:ascii="Times New Roman" w:hAnsi="Times New Roman" w:cs="Times New Roman"/>
          <w:sz w:val="24"/>
          <w:szCs w:val="24"/>
        </w:rPr>
        <w:t>prezentējot sava pētījuma rezultātus, piedaloties zinātniskā diskusijā un atbildot uz jautājumiem</w:t>
      </w:r>
      <w:r w:rsidRPr="00982A34">
        <w:rPr>
          <w:rFonts w:ascii="Times New Roman" w:hAnsi="Times New Roman" w:cs="Times New Roman"/>
          <w:sz w:val="24"/>
          <w:szCs w:val="24"/>
        </w:rPr>
        <w:t>.</w:t>
      </w:r>
    </w:p>
    <w:p w14:paraId="7CB9D80A" w14:textId="2A6E45F2"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Ar sekmju vērtēšanas kritērijiem, nosacījumiem un saistošajām procedūrām studējošie var iepazīties studiju programmas kursu aprakstos.</w:t>
      </w:r>
      <w:r w:rsidR="00D2350C" w:rsidRPr="00982A34">
        <w:rPr>
          <w:rFonts w:ascii="Times New Roman" w:hAnsi="Times New Roman" w:cs="Times New Roman"/>
          <w:sz w:val="24"/>
          <w:szCs w:val="24"/>
        </w:rPr>
        <w:t xml:space="preserve"> Vērtēšanā izmantotās metodes ir daudzveidīgas un atkarīgas no katra studiju kursa studiju rezultātiem zināšanu, prasmju un kompetences formā. Šīs metodes ietver starppārbaudījumus rakstisku kontrold</w:t>
      </w:r>
      <w:r w:rsidR="00D57156" w:rsidRPr="00982A34">
        <w:rPr>
          <w:rFonts w:ascii="Times New Roman" w:hAnsi="Times New Roman" w:cs="Times New Roman"/>
          <w:sz w:val="24"/>
          <w:szCs w:val="24"/>
        </w:rPr>
        <w:t>a</w:t>
      </w:r>
      <w:r w:rsidR="00D2350C" w:rsidRPr="00982A34">
        <w:rPr>
          <w:rFonts w:ascii="Times New Roman" w:hAnsi="Times New Roman" w:cs="Times New Roman"/>
          <w:sz w:val="24"/>
          <w:szCs w:val="24"/>
        </w:rPr>
        <w:t xml:space="preserve">rbu vai testu </w:t>
      </w:r>
      <w:r w:rsidR="00D2350C" w:rsidRPr="00982A34">
        <w:rPr>
          <w:rFonts w:ascii="Times New Roman" w:hAnsi="Times New Roman" w:cs="Times New Roman"/>
          <w:sz w:val="24"/>
          <w:szCs w:val="24"/>
        </w:rPr>
        <w:lastRenderedPageBreak/>
        <w:t xml:space="preserve">veidā e-studiju vidē, laboratorijas darbu un praktisko darbu izpildes rezultātu novērtēšanu, </w:t>
      </w:r>
      <w:r w:rsidR="004C45D5" w:rsidRPr="00982A34">
        <w:rPr>
          <w:rFonts w:ascii="Times New Roman" w:hAnsi="Times New Roman" w:cs="Times New Roman"/>
          <w:sz w:val="24"/>
          <w:szCs w:val="24"/>
        </w:rPr>
        <w:t xml:space="preserve">prezentāciju sagatavošanu, mutisku uzstāšanos un līdzdalību semināros u.c.  </w:t>
      </w:r>
    </w:p>
    <w:p w14:paraId="62262D9F" w14:textId="0D4A0B92"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Vērtēšanas principi un kritēriji ir aprakstīti katra studiju kursa aprakstā, kuri ir pieejami DU e-vidē. Mācībspēki, uzsākot darbu ar studentiem </w:t>
      </w:r>
      <w:r w:rsidR="004C45D5" w:rsidRPr="00982A34">
        <w:rPr>
          <w:rFonts w:ascii="Times New Roman" w:hAnsi="Times New Roman" w:cs="Times New Roman"/>
          <w:sz w:val="24"/>
          <w:szCs w:val="24"/>
        </w:rPr>
        <w:t>semestra sākumā</w:t>
      </w:r>
      <w:r w:rsidRPr="00982A34">
        <w:rPr>
          <w:rFonts w:ascii="Times New Roman" w:hAnsi="Times New Roman" w:cs="Times New Roman"/>
          <w:sz w:val="24"/>
          <w:szCs w:val="24"/>
        </w:rPr>
        <w:t xml:space="preserve">, iepazīstina studējošos ar studiju kursa prasībām un ar zināšanu un prasmju </w:t>
      </w:r>
      <w:r w:rsidR="004C45D5" w:rsidRPr="00982A34">
        <w:rPr>
          <w:rFonts w:ascii="Times New Roman" w:hAnsi="Times New Roman" w:cs="Times New Roman"/>
          <w:sz w:val="24"/>
          <w:szCs w:val="24"/>
        </w:rPr>
        <w:t xml:space="preserve">summāro </w:t>
      </w:r>
      <w:r w:rsidRPr="00982A34">
        <w:rPr>
          <w:rFonts w:ascii="Times New Roman" w:hAnsi="Times New Roman" w:cs="Times New Roman"/>
          <w:sz w:val="24"/>
          <w:szCs w:val="24"/>
        </w:rPr>
        <w:t>vērtēšanas sistēmu.</w:t>
      </w:r>
      <w:r w:rsidR="004C45D5" w:rsidRPr="00982A34">
        <w:rPr>
          <w:rFonts w:ascii="Times New Roman" w:hAnsi="Times New Roman" w:cs="Times New Roman"/>
          <w:sz w:val="24"/>
          <w:szCs w:val="24"/>
        </w:rPr>
        <w:t xml:space="preserve"> Summārās vērtēšanas sistēmas galvenā priekšrocība ir tā, ka gala atzīme veidojas no vairākām komponentēm. Līdz ar to vēl veicot studiju darbu un pildot uzdevumus semestra laikā, studenti jau ietekmē savu gala atzīmi. Studiju kursu un individuālo darbu vērtēšanas kritēriji ir publiskoti DU e-vidē. Semestra laikā veikto laboratorijas darbu, praktisko darbu, mājas darbu, kontroldarbu, testu, prezentāciju un citu darbu novērtējumam tiek piešķirts noteikts īpatsvars kursa gala vērtējumā. Eksāmena atzīme nedrīkst sasniegt 100% no gala vērtējuma. Mācībspēki var ņemt vērā un novērtēt arī </w:t>
      </w:r>
      <w:r w:rsidR="00526841" w:rsidRPr="00982A34">
        <w:rPr>
          <w:rFonts w:ascii="Times New Roman" w:hAnsi="Times New Roman" w:cs="Times New Roman"/>
          <w:sz w:val="24"/>
          <w:szCs w:val="24"/>
        </w:rPr>
        <w:t>studējošo</w:t>
      </w:r>
      <w:r w:rsidR="004C45D5" w:rsidRPr="00982A34">
        <w:rPr>
          <w:rFonts w:ascii="Times New Roman" w:hAnsi="Times New Roman" w:cs="Times New Roman"/>
          <w:sz w:val="24"/>
          <w:szCs w:val="24"/>
        </w:rPr>
        <w:t xml:space="preserve"> individuālo aktivitāti nodarbībās. Novērtējuma struktūru savam studiju kursam nosaka paši mācībspēki. Izvēloties studiju sasniegumu vērtējuma kritērijus un metodes, tiek ņemta vērā katra studiju kursa specifika un sasniedzamie rezultāti.</w:t>
      </w:r>
    </w:p>
    <w:p w14:paraId="3CF22C97" w14:textId="311048EE"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Lai analizētu novērtēšanas metožu un procedūru atbilstību studiju programmu mērķu sasniegšanai un studējošo vajadzībām, tiek raksturoti studējošo aptauju rezultāti, formālie studentu sekmības rādītāji, detalizēti tiek izskatīti katra studiju kursa saturs un tā pasniegšanas kvalitāte. Ja tiek konstatētas novērtēšanas metožu neatbilstības, tad tiek lemts par nepieciešamajām izmaiņām studiju kursu saturā vai studiju procesa organizēšanā, nepieciešamības gadījumā izskatot jautājumus studiju virziena padomē. Pēc tam priekšlikumi par izmaiņām studiju kursos vai studiju programmā tiek apspriesti D</w:t>
      </w:r>
      <w:r w:rsidR="00D2350C" w:rsidRPr="00982A34">
        <w:rPr>
          <w:rFonts w:ascii="Times New Roman" w:hAnsi="Times New Roman" w:cs="Times New Roman"/>
          <w:sz w:val="24"/>
          <w:szCs w:val="24"/>
        </w:rPr>
        <w:t>VA</w:t>
      </w:r>
      <w:r w:rsidRPr="00982A34">
        <w:rPr>
          <w:rFonts w:ascii="Times New Roman" w:hAnsi="Times New Roman" w:cs="Times New Roman"/>
          <w:sz w:val="24"/>
          <w:szCs w:val="24"/>
        </w:rPr>
        <w:t>F Domē, un pēc tās akcepta virzīti uz DU Studiju padomi, kas izvērtē izmaiņu atbilstību un nepieciešamību. Pozitīva Studiju padomes lēmuma pieņemšanas gadījumā izmaiņas tiek apstiprinātas.</w:t>
      </w:r>
    </w:p>
    <w:p w14:paraId="31A56084" w14:textId="1FAA0148" w:rsidR="00055699" w:rsidRPr="00982A34" w:rsidRDefault="00055699" w:rsidP="00AC7665">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Studiju rezultātu vērtēšana ir detalizēti aprakstīta “Nolikumā par studijām Daugavpils Universitātē”</w:t>
      </w:r>
      <w:r w:rsidR="00DA598F" w:rsidRPr="00982A34">
        <w:rPr>
          <w:rStyle w:val="FootnoteReference"/>
          <w:rFonts w:ascii="Times New Roman" w:hAnsi="Times New Roman"/>
          <w:sz w:val="24"/>
          <w:szCs w:val="24"/>
        </w:rPr>
        <w:footnoteReference w:id="18"/>
      </w:r>
      <w:r w:rsidRPr="00982A34">
        <w:rPr>
          <w:rFonts w:ascii="Times New Roman" w:hAnsi="Times New Roman" w:cs="Times New Roman"/>
          <w:sz w:val="24"/>
          <w:szCs w:val="24"/>
        </w:rPr>
        <w:t>.</w:t>
      </w:r>
    </w:p>
    <w:p w14:paraId="3074829E" w14:textId="77777777" w:rsidR="00055699" w:rsidRPr="00982A34" w:rsidRDefault="00055699" w:rsidP="00055699">
      <w:pPr>
        <w:jc w:val="both"/>
        <w:rPr>
          <w:rFonts w:ascii="Times New Roman" w:hAnsi="Times New Roman" w:cs="Times New Roman"/>
        </w:rPr>
      </w:pPr>
    </w:p>
    <w:p w14:paraId="00C3B900" w14:textId="77777777"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Akadēmiskā godīguma principu un to ievērošanas mehānismu, kā arī iesaistīto pušu informēšanas veidu raksturojums un novērtējums. Norādīt izmantotos </w:t>
      </w:r>
      <w:proofErr w:type="spellStart"/>
      <w:r w:rsidRPr="00982A34">
        <w:rPr>
          <w:rFonts w:ascii="Times New Roman" w:hAnsi="Times New Roman" w:cs="Times New Roman"/>
          <w:color w:val="auto"/>
        </w:rPr>
        <w:t>pretplaģiāta</w:t>
      </w:r>
      <w:proofErr w:type="spellEnd"/>
      <w:r w:rsidRPr="00982A34">
        <w:rPr>
          <w:rFonts w:ascii="Times New Roman" w:hAnsi="Times New Roman" w:cs="Times New Roman"/>
          <w:color w:val="auto"/>
        </w:rPr>
        <w:t xml:space="preserve"> rīkus, sniedzot rīku un mehānismu piemērošanas piemērus.</w:t>
      </w:r>
    </w:p>
    <w:p w14:paraId="6F9CE10E" w14:textId="77777777" w:rsidR="00055699" w:rsidRPr="00982A34" w:rsidRDefault="00055699" w:rsidP="00055699">
      <w:pPr>
        <w:jc w:val="both"/>
        <w:rPr>
          <w:rFonts w:ascii="Times New Roman" w:hAnsi="Times New Roman" w:cs="Times New Roman"/>
          <w:iCs/>
          <w:sz w:val="24"/>
          <w:szCs w:val="24"/>
        </w:rPr>
      </w:pPr>
    </w:p>
    <w:p w14:paraId="7072CECB" w14:textId="3AEB2BA6" w:rsidR="00055699" w:rsidRPr="00982A34" w:rsidRDefault="007C6B93"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 xml:space="preserve">DU darbinieku un studējošo ētiskas rīcības vadlīnijas nosaka </w:t>
      </w:r>
      <w:r w:rsidR="00055699" w:rsidRPr="00982A34">
        <w:rPr>
          <w:rFonts w:ascii="Times New Roman" w:hAnsi="Times New Roman" w:cs="Times New Roman"/>
          <w:iCs/>
          <w:sz w:val="24"/>
          <w:szCs w:val="24"/>
        </w:rPr>
        <w:t>“Daugavpils Universitātes darbinieku un studējošo ētikas kodekss”</w:t>
      </w:r>
      <w:r w:rsidR="005C7CEB" w:rsidRPr="00982A34">
        <w:rPr>
          <w:rStyle w:val="FootnoteReference"/>
          <w:rFonts w:ascii="Times New Roman" w:hAnsi="Times New Roman"/>
          <w:iCs/>
          <w:sz w:val="24"/>
          <w:szCs w:val="24"/>
        </w:rPr>
        <w:footnoteReference w:id="19"/>
      </w:r>
      <w:r w:rsidR="00055699" w:rsidRPr="00982A34">
        <w:rPr>
          <w:rFonts w:ascii="Times New Roman" w:hAnsi="Times New Roman" w:cs="Times New Roman"/>
          <w:iCs/>
          <w:sz w:val="24"/>
          <w:szCs w:val="24"/>
        </w:rPr>
        <w:t>. Kodeksā ir noteikts, ka studējošie atbalsta un uztur akadēmisku un profesionālu godīgumu, nepieļauj plaģiātu, norakstīšanu, citu intelektuālā īpašuma negodprātīgu izmantošanu vai krāpšanos, savukārt, akadēmiskais personāls savlaicīgi, godprātīgi un taisnīgi novērtē studējošo darbu, atbalsta un uztur akadēmisku un profesionālu godīgumu, neradot nosacījumus akadēmiskā negodīguma izpausmēm, seko līdzi studentu darba izstrādes procesam, nepieļauj plaģiātu, norakstīšanu, citu intelektuālā īpašuma negodprātīgu izmantošanu vai cita veida krāpšanos.</w:t>
      </w:r>
    </w:p>
    <w:p w14:paraId="51A8E3C4" w14:textId="0342DC81"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Akadēmiskā godīguma principu ieviešanā DU ievēro “Akadēmiskā godīguma vispārējās vadlīnijas”</w:t>
      </w:r>
      <w:r w:rsidR="00CE6C39" w:rsidRPr="00982A34">
        <w:rPr>
          <w:rStyle w:val="FootnoteReference"/>
          <w:rFonts w:ascii="Times New Roman" w:hAnsi="Times New Roman"/>
          <w:iCs/>
          <w:sz w:val="24"/>
          <w:szCs w:val="24"/>
        </w:rPr>
        <w:footnoteReference w:id="20"/>
      </w:r>
      <w:r w:rsidRPr="00982A34">
        <w:rPr>
          <w:rFonts w:ascii="Times New Roman" w:hAnsi="Times New Roman" w:cs="Times New Roman"/>
          <w:iCs/>
          <w:sz w:val="24"/>
          <w:szCs w:val="24"/>
        </w:rPr>
        <w:t xml:space="preserve">, kas palīdz veidot vienotu izpratni par godīguma jautājumiem zinātnē un uzņēmējdarbībā. Studiju virziena studiju programmās tiek ievēroti akadēmiskā godīguma </w:t>
      </w:r>
      <w:r w:rsidRPr="00982A34">
        <w:rPr>
          <w:rFonts w:ascii="Times New Roman" w:hAnsi="Times New Roman" w:cs="Times New Roman"/>
          <w:iCs/>
          <w:sz w:val="24"/>
          <w:szCs w:val="24"/>
        </w:rPr>
        <w:lastRenderedPageBreak/>
        <w:t>principi saskaņā ar Nolikumu par studijām Daugavpils Universitātē</w:t>
      </w:r>
      <w:r w:rsidR="009D2396" w:rsidRPr="00982A34">
        <w:rPr>
          <w:rStyle w:val="FootnoteReference"/>
          <w:rFonts w:ascii="Times New Roman" w:hAnsi="Times New Roman"/>
          <w:iCs/>
          <w:sz w:val="24"/>
          <w:szCs w:val="24"/>
        </w:rPr>
        <w:footnoteReference w:id="21"/>
      </w:r>
      <w:r w:rsidRPr="00982A34">
        <w:rPr>
          <w:rFonts w:ascii="Times New Roman" w:hAnsi="Times New Roman" w:cs="Times New Roman"/>
          <w:iCs/>
          <w:sz w:val="24"/>
          <w:szCs w:val="24"/>
        </w:rPr>
        <w:t>. Piemēram, gadījumā, ja studējošie pārbaudījumā izmanto neatļautus palīglīdzekļus vai kuru noslēguma darbā atklātas plaģiāta pazīmes, tos atstādina no pārbaudījuma kā pārbaudījumu nenokārtojušus un izdara atbilstošu ierakstu pārbaudījuma protokolā.</w:t>
      </w:r>
    </w:p>
    <w:p w14:paraId="04F47D63" w14:textId="785B5DC8"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DU ir izstrādāta un tiek ievērota “Noslēguma darbu iesniegšanas kārtība plaģiātisma kontrolei Daugavpils Universitātē”</w:t>
      </w:r>
      <w:r w:rsidR="00A012F1" w:rsidRPr="00982A34">
        <w:rPr>
          <w:rStyle w:val="FootnoteReference"/>
          <w:rFonts w:ascii="Times New Roman" w:hAnsi="Times New Roman"/>
          <w:iCs/>
          <w:sz w:val="24"/>
          <w:szCs w:val="24"/>
        </w:rPr>
        <w:footnoteReference w:id="22"/>
      </w:r>
      <w:r w:rsidRPr="00982A34">
        <w:rPr>
          <w:rFonts w:ascii="Times New Roman" w:hAnsi="Times New Roman" w:cs="Times New Roman"/>
          <w:iCs/>
          <w:sz w:val="24"/>
          <w:szCs w:val="24"/>
        </w:rPr>
        <w:t>, kas paredz obligātu studiju noslēguma darbu elektronisko versiju iesniegšanu un glabāšanu Daugavpils Universitātes Informatīvajā sistēmā un nodrošina iespēju salīdzināt studējošo noslēguma darbus ar iepriekšējos gados aizstāvēto darbu kopu. Visus DU studiju noslēguma darbus, t.sk. studiju virziena “</w:t>
      </w:r>
      <w:r w:rsidR="00FF1D36" w:rsidRPr="00982A34">
        <w:rPr>
          <w:rFonts w:ascii="Times New Roman" w:hAnsi="Times New Roman" w:cs="Times New Roman"/>
          <w:iCs/>
          <w:sz w:val="24"/>
          <w:szCs w:val="24"/>
        </w:rPr>
        <w:t>Vides aizsardzība</w:t>
      </w:r>
      <w:r w:rsidRPr="00982A34">
        <w:rPr>
          <w:rFonts w:ascii="Times New Roman" w:hAnsi="Times New Roman" w:cs="Times New Roman"/>
          <w:iCs/>
          <w:sz w:val="24"/>
          <w:szCs w:val="24"/>
        </w:rPr>
        <w:t>” studējošo bakalaura un maģistra darbus, pirms aizstāvēšanas pārbauda, izmantojot plaģiātisma kontroles sistēmu</w:t>
      </w:r>
      <w:r w:rsidR="003D469F" w:rsidRPr="00982A34">
        <w:rPr>
          <w:rFonts w:ascii="Times New Roman" w:hAnsi="Times New Roman" w:cs="Times New Roman"/>
          <w:iCs/>
          <w:sz w:val="24"/>
          <w:szCs w:val="24"/>
        </w:rPr>
        <w:t xml:space="preserve"> </w:t>
      </w:r>
      <w:proofErr w:type="spellStart"/>
      <w:r w:rsidR="003D469F" w:rsidRPr="00982A34">
        <w:rPr>
          <w:rFonts w:ascii="Times New Roman" w:hAnsi="Times New Roman" w:cs="Times New Roman"/>
          <w:iCs/>
          <w:sz w:val="24"/>
          <w:szCs w:val="24"/>
        </w:rPr>
        <w:t>PlagLV</w:t>
      </w:r>
      <w:proofErr w:type="spellEnd"/>
      <w:r w:rsidR="003D469F" w:rsidRPr="00982A34">
        <w:rPr>
          <w:rFonts w:ascii="Times New Roman" w:hAnsi="Times New Roman" w:cs="Times New Roman"/>
          <w:iCs/>
          <w:sz w:val="24"/>
          <w:szCs w:val="24"/>
        </w:rPr>
        <w:t xml:space="preserve"> (plag.lv)</w:t>
      </w:r>
      <w:r w:rsidRPr="00982A34">
        <w:rPr>
          <w:rFonts w:ascii="Times New Roman" w:hAnsi="Times New Roman" w:cs="Times New Roman"/>
          <w:iCs/>
          <w:sz w:val="24"/>
          <w:szCs w:val="24"/>
        </w:rPr>
        <w:t xml:space="preserve">. Ja noslēguma darbu salīdzināšanas procesā ir konstatētas plaģiāta pazīmes, </w:t>
      </w:r>
      <w:r w:rsidR="00196D36" w:rsidRPr="00982A34">
        <w:rPr>
          <w:rFonts w:ascii="Times New Roman" w:hAnsi="Times New Roman" w:cs="Times New Roman"/>
          <w:iCs/>
          <w:sz w:val="24"/>
          <w:szCs w:val="24"/>
        </w:rPr>
        <w:t>DVAF</w:t>
      </w:r>
      <w:r w:rsidRPr="00982A34">
        <w:rPr>
          <w:rFonts w:ascii="Times New Roman" w:hAnsi="Times New Roman" w:cs="Times New Roman"/>
          <w:iCs/>
          <w:sz w:val="24"/>
          <w:szCs w:val="24"/>
        </w:rPr>
        <w:t xml:space="preserve"> dekāna izveidotā un ar rīkojumu apstiprinātā Ekspertu komisija izvērtē darbu un lemj par plaģiāta konstatēšanu darbā. Ekspertu komisija trīs darba dienu laikā izskata ziņojumu un iesniedz priekšlikumus par studējoša atbildību fakultātes dekānam.</w:t>
      </w:r>
    </w:p>
    <w:p w14:paraId="741AE094" w14:textId="4E8E80E7" w:rsidR="00526841" w:rsidRPr="00982A34" w:rsidRDefault="00526841"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Pārskata periodā  ekspertu komisija studējošo atbildības izvērtēšanai par iespējamo plaģiātu ir saņēmusi studiju virziena “Vides aizsardzība” divus darbus (2018. g. maģistra darbs un 2022. gadā bakalaura darbs). Abos gadījumos plaģiāta pazīmes bija konstatētas darbu teorētiskajā daļā, t.i. literatūras apskatā, izmantoto materiālu un metožu nodaļā standartizēto pētījumu metožu aprakstā, kā arī izmantoto literatūras un informācijas avotu sarakstā. Komisija abos gadījumos norādīja novērst plaģiāta pazīmes, ievērojot avotu citēšanas un korektu atsauču ievietošanas principus, un rekomendēja iesniegt darbus atkārtotai plaģiāta kontrolei un aizstāvēšanai saskaņā ar DU normatīvajos dokumentos noteiktajiem termiņiem.</w:t>
      </w:r>
    </w:p>
    <w:p w14:paraId="45CD7C8B" w14:textId="2857E6A5" w:rsidR="00055699" w:rsidRPr="00982A34" w:rsidRDefault="00055699" w:rsidP="00AC7665">
      <w:pPr>
        <w:spacing w:after="60"/>
        <w:ind w:firstLine="709"/>
        <w:jc w:val="both"/>
        <w:rPr>
          <w:rFonts w:ascii="Times New Roman" w:hAnsi="Times New Roman" w:cs="Times New Roman"/>
          <w:iCs/>
          <w:sz w:val="24"/>
          <w:szCs w:val="24"/>
        </w:rPr>
      </w:pPr>
      <w:r w:rsidRPr="00982A34">
        <w:rPr>
          <w:rFonts w:ascii="Times New Roman" w:hAnsi="Times New Roman" w:cs="Times New Roman"/>
          <w:iCs/>
          <w:sz w:val="24"/>
          <w:szCs w:val="24"/>
        </w:rPr>
        <w:t>Studiju virziena “</w:t>
      </w:r>
      <w:r w:rsidR="00FF1D36" w:rsidRPr="00982A34">
        <w:rPr>
          <w:rFonts w:ascii="Times New Roman" w:hAnsi="Times New Roman" w:cs="Times New Roman"/>
          <w:iCs/>
          <w:sz w:val="24"/>
          <w:szCs w:val="24"/>
        </w:rPr>
        <w:t>Vides aizsardzība</w:t>
      </w:r>
      <w:r w:rsidRPr="00982A34">
        <w:rPr>
          <w:rFonts w:ascii="Times New Roman" w:hAnsi="Times New Roman" w:cs="Times New Roman"/>
          <w:iCs/>
          <w:sz w:val="24"/>
          <w:szCs w:val="24"/>
        </w:rPr>
        <w:t>” realizēto studiju programmu vairāku studiju kursu saturā ir iekļautas tēmas, kas saistītas ar akadēmiskā godīguma pamatprincipiem un studējošie tiek informēti par iespējamajām sekām, kas rodas to pārkāpšanas gadījumā.</w:t>
      </w:r>
    </w:p>
    <w:p w14:paraId="772FC7E5" w14:textId="77777777" w:rsidR="00055699" w:rsidRPr="00982A34" w:rsidRDefault="00055699" w:rsidP="00196D36">
      <w:pPr>
        <w:spacing w:after="120"/>
        <w:jc w:val="both"/>
        <w:rPr>
          <w:rFonts w:ascii="Times New Roman" w:hAnsi="Times New Roman" w:cs="Times New Roman"/>
          <w:i/>
          <w:sz w:val="24"/>
          <w:szCs w:val="24"/>
        </w:rPr>
      </w:pPr>
    </w:p>
    <w:p w14:paraId="7F148F81" w14:textId="026256E1" w:rsidR="00055699" w:rsidRPr="00982A34" w:rsidRDefault="00055699" w:rsidP="00EF2446">
      <w:pPr>
        <w:pStyle w:val="Heading2"/>
        <w:numPr>
          <w:ilvl w:val="1"/>
          <w:numId w:val="20"/>
        </w:numPr>
        <w:rPr>
          <w:rFonts w:ascii="Times New Roman" w:hAnsi="Times New Roman" w:cs="Times New Roman"/>
          <w:b/>
          <w:bCs/>
          <w:color w:val="auto"/>
        </w:rPr>
      </w:pPr>
      <w:r w:rsidRPr="00982A34">
        <w:rPr>
          <w:rFonts w:ascii="Times New Roman" w:hAnsi="Times New Roman" w:cs="Times New Roman"/>
          <w:b/>
          <w:bCs/>
          <w:color w:val="auto"/>
        </w:rPr>
        <w:t>Iekšējās kvalitātes nodrošināšanas sistēmas efektivitāte</w:t>
      </w:r>
    </w:p>
    <w:p w14:paraId="52D236AE" w14:textId="77777777" w:rsidR="00055699" w:rsidRPr="00982A34" w:rsidRDefault="00055699" w:rsidP="00055699">
      <w:pPr>
        <w:ind w:left="360"/>
        <w:jc w:val="both"/>
        <w:rPr>
          <w:rFonts w:ascii="Times New Roman" w:hAnsi="Times New Roman" w:cs="Times New Roman"/>
          <w:b/>
          <w:i/>
        </w:rPr>
      </w:pPr>
    </w:p>
    <w:p w14:paraId="6588A3ED" w14:textId="2D588E4D" w:rsidR="00055699" w:rsidRPr="00982A34" w:rsidRDefault="00055699" w:rsidP="004A442A">
      <w:pPr>
        <w:pStyle w:val="Heading3"/>
        <w:rPr>
          <w:rFonts w:ascii="Times New Roman" w:hAnsi="Times New Roman" w:cs="Times New Roman"/>
          <w:color w:val="auto"/>
        </w:rPr>
      </w:pPr>
      <w:r w:rsidRPr="00982A34">
        <w:rPr>
          <w:rFonts w:ascii="Times New Roman" w:hAnsi="Times New Roman" w:cs="Times New Roman"/>
          <w:color w:val="auto"/>
        </w:rPr>
        <w:t xml:space="preserve">Iekšējās kvalitātes nodrošināšanas sistēmas efektivitātes novērtējums studiju virziena ietvaros, sniegt piemērus konkrētām darbībām, kas nodrošina studiju programmu mērķu un rezultātu sasniegšanu, nepārtrauktu studiju virziena un tam atbilstošo studiju programmu pilnveidi, attīstību un darbības efektivitāti. </w:t>
      </w:r>
    </w:p>
    <w:p w14:paraId="46059875" w14:textId="77777777" w:rsidR="00055699" w:rsidRPr="00982A34" w:rsidRDefault="00055699" w:rsidP="00055699">
      <w:pPr>
        <w:ind w:left="360"/>
        <w:jc w:val="both"/>
        <w:rPr>
          <w:rFonts w:ascii="Times New Roman" w:hAnsi="Times New Roman" w:cs="Times New Roman"/>
        </w:rPr>
      </w:pPr>
    </w:p>
    <w:p w14:paraId="5FB6A6C8" w14:textId="77777777" w:rsidR="00055699" w:rsidRPr="00982A34" w:rsidRDefault="00055699" w:rsidP="00CE58B6">
      <w:pPr>
        <w:spacing w:after="120"/>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Iekšējās kvalitātes nodrošināšanas sistēmas efektivitātes novērtējums studiju virziena ietvaros</w:t>
      </w:r>
    </w:p>
    <w:p w14:paraId="48173B29" w14:textId="788035CD" w:rsidR="00CE58B6" w:rsidRPr="00982A34" w:rsidRDefault="00CE58B6" w:rsidP="00CE58B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procesa īstenošanā nozīmīga loma ir virziena pārvaldei un kvalitātes nodrošinājuma sistēmai, kuras funkcionēšanu koordinē DU Studiju padome un DU Studiju kvalitātes novērtēšanas centrs (SKNC). Studiju procesa kvalitātes un vadības sistēmas nodrošināšanas mērķis ir garantēt programmu satura atbilstību augstākās izglītības standartam, zinātnes kvalitātei, kā arī Latvijas un Eiropas Savienības darba tirgus prasībām</w:t>
      </w:r>
    </w:p>
    <w:p w14:paraId="332744D6" w14:textId="79625FE4" w:rsidR="00055699" w:rsidRPr="00982A34" w:rsidRDefault="00055699" w:rsidP="00CE58B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kvalitātes novērtēšana tiek veikta ar mērķi kontrolēt studiju programmu izpildi un plānot  to attīstību, lai pilnībā sasniegtu studiju programmās izvirzītos mērķus un izpildītu noteiktos uzdevumus.</w:t>
      </w:r>
      <w:r w:rsidR="00CE58B6"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Kvalitātes kontrole notiek nepārtraukti: uzņemot studējošos, pieņemot darbā akadēmisko personālu, vērtējot un pilnveidojot studiju programmas, vērtējot </w:t>
      </w:r>
      <w:r w:rsidRPr="00982A34">
        <w:rPr>
          <w:rFonts w:ascii="Times New Roman" w:hAnsi="Times New Roman" w:cs="Times New Roman"/>
          <w:sz w:val="24"/>
          <w:szCs w:val="24"/>
        </w:rPr>
        <w:lastRenderedPageBreak/>
        <w:t>struktūrvienību darbību</w:t>
      </w:r>
      <w:r w:rsidR="00CE58B6" w:rsidRPr="00982A34">
        <w:rPr>
          <w:rFonts w:ascii="Times New Roman" w:hAnsi="Times New Roman" w:cs="Times New Roman"/>
          <w:sz w:val="24"/>
          <w:szCs w:val="24"/>
        </w:rPr>
        <w:t>,</w:t>
      </w:r>
      <w:r w:rsidRPr="00982A34">
        <w:rPr>
          <w:rFonts w:ascii="Times New Roman" w:hAnsi="Times New Roman" w:cs="Times New Roman"/>
          <w:sz w:val="24"/>
          <w:szCs w:val="24"/>
        </w:rPr>
        <w:t xml:space="preserve"> </w:t>
      </w:r>
      <w:r w:rsidR="00CE58B6" w:rsidRPr="00982A34">
        <w:rPr>
          <w:rFonts w:ascii="Times New Roman" w:hAnsi="Times New Roman" w:cs="Times New Roman"/>
          <w:sz w:val="24"/>
          <w:szCs w:val="24"/>
        </w:rPr>
        <w:t>to vadītājus un personālu pēc zinātnes efektivitātes un akadēmiskā darba rezultātiem</w:t>
      </w:r>
      <w:r w:rsidRPr="00982A34">
        <w:rPr>
          <w:rFonts w:ascii="Times New Roman" w:hAnsi="Times New Roman" w:cs="Times New Roman"/>
          <w:sz w:val="24"/>
          <w:szCs w:val="24"/>
        </w:rPr>
        <w:t>.</w:t>
      </w:r>
    </w:p>
    <w:p w14:paraId="17575B1E" w14:textId="024CEE43" w:rsidR="00055699" w:rsidRPr="00982A34" w:rsidRDefault="00055699" w:rsidP="00CE58B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ir izstrādājusi strukturētu kvalitātes pārvaldības sistēmas modeli, kas nosaka vadlīnijas izcilības sasniegšanai. Šis izcilības modelis ir saistošs ikvienam DU darbiniekam. Tajā iekļauti deviņi kritēriji</w:t>
      </w:r>
      <w:r w:rsidR="008B032F"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(skat. 2.2.1.1. attēlu). Pieci no tiem aptver </w:t>
      </w:r>
      <w:proofErr w:type="spellStart"/>
      <w:r w:rsidRPr="00982A34">
        <w:rPr>
          <w:rFonts w:ascii="Times New Roman" w:hAnsi="Times New Roman" w:cs="Times New Roman"/>
          <w:sz w:val="24"/>
          <w:szCs w:val="24"/>
        </w:rPr>
        <w:t>veicinātājfaktorus</w:t>
      </w:r>
      <w:proofErr w:type="spellEnd"/>
      <w:r w:rsidRPr="00982A34">
        <w:rPr>
          <w:rFonts w:ascii="Times New Roman" w:hAnsi="Times New Roman" w:cs="Times New Roman"/>
          <w:sz w:val="24"/>
          <w:szCs w:val="24"/>
        </w:rPr>
        <w:t>, pārējie četri – rezultātus. Veicinātāju kritēriji atspoguļo to, ko DU dara un kā to dara, savukārt rezultātu kritēriji – sasniegumus.</w:t>
      </w:r>
    </w:p>
    <w:p w14:paraId="50E4F8E6" w14:textId="77777777" w:rsidR="005A2240" w:rsidRPr="00982A34" w:rsidRDefault="00055699" w:rsidP="005A224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Rezultātus sasniedz, pateicoties veicinātājiem, savukārt veicinātājus pilnveido, atgriezeniski pamatojoties uz sasniegtajiem rezultātiem. Efektīvi rezultāti sasniedzami ar vadības izpratni un atbalstu, mērķtiecīgi virzītu DU stratēģiju un politiku, kas īstenota ar personāla sekmīgu līdzdalību, kā arī ar pilnvērtīgas partnerības, resursus saudzējošas pieejas un procesu efektīvas pārvaldības palīdzību. Bultas parāda izcilības modeļa dinamisko pilnveides raksturu – jaunrades, inovāciju un izglītošanās nozīmību veicinātāju pilnveidē, kas savukārt nodrošina labāku rezultātu sasniegšanu. Izcilības modelis ļauj saprast cēloņu un seku sakarības starp darbībām, kuras DU īsteno, un rezultātiem, ko tā sasniedz (DU attīstības stratēģija).</w:t>
      </w:r>
    </w:p>
    <w:p w14:paraId="657023B0" w14:textId="23875BCA" w:rsidR="00104813" w:rsidRPr="00982A34" w:rsidRDefault="002B55D9" w:rsidP="0069146D">
      <w:pPr>
        <w:spacing w:after="120"/>
        <w:jc w:val="center"/>
        <w:rPr>
          <w:rFonts w:ascii="Times New Roman" w:hAnsi="Times New Roman" w:cs="Times New Roman"/>
          <w:sz w:val="24"/>
          <w:szCs w:val="24"/>
        </w:rPr>
      </w:pPr>
      <w:r w:rsidRPr="00982A34">
        <w:rPr>
          <w:rFonts w:ascii="Times New Roman" w:hAnsi="Times New Roman" w:cs="Times New Roman"/>
          <w:noProof/>
          <w:sz w:val="24"/>
          <w:szCs w:val="24"/>
        </w:rPr>
        <w:drawing>
          <wp:inline distT="0" distB="0" distL="0" distR="0" wp14:anchorId="1AD90E9B" wp14:editId="4A6226CF">
            <wp:extent cx="5328000" cy="3469755"/>
            <wp:effectExtent l="0" t="0" r="6350" b="0"/>
            <wp:docPr id="2049464594"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464594" name="Picture 1" descr="A diagram of a company&#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28000" cy="3469755"/>
                    </a:xfrm>
                    <a:prstGeom prst="rect">
                      <a:avLst/>
                    </a:prstGeom>
                  </pic:spPr>
                </pic:pic>
              </a:graphicData>
            </a:graphic>
          </wp:inline>
        </w:drawing>
      </w:r>
    </w:p>
    <w:p w14:paraId="29233659" w14:textId="77777777" w:rsidR="00055699" w:rsidRPr="00982A34" w:rsidRDefault="00055699" w:rsidP="00055699">
      <w:pPr>
        <w:jc w:val="center"/>
        <w:rPr>
          <w:rFonts w:ascii="Times New Roman" w:hAnsi="Times New Roman" w:cs="Times New Roman"/>
          <w:sz w:val="24"/>
          <w:szCs w:val="24"/>
        </w:rPr>
      </w:pPr>
      <w:r w:rsidRPr="00982A34">
        <w:rPr>
          <w:rFonts w:ascii="Times New Roman" w:hAnsi="Times New Roman" w:cs="Times New Roman"/>
          <w:sz w:val="24"/>
          <w:szCs w:val="24"/>
        </w:rPr>
        <w:t>2.2.1.1. attēls. Kvalitātes pārvaldības sistēmas modelis, kas nosaka vadlīnijas izcilības sasniegšanai DU</w:t>
      </w:r>
    </w:p>
    <w:p w14:paraId="7090C03F" w14:textId="4C27A3BD" w:rsidR="00254210" w:rsidRPr="00982A34" w:rsidRDefault="00254210" w:rsidP="006212C8">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programmu un studiju procesa kvalitātes novērtēšana DU tiek veikta, lai kontrolētu studiju programmu izpildi saskaņā ar akreditācijas dokumentiem, uzlabotu tās saturu un plānotu tās attīstību. Kopumā šī sistēma ir vērsta uz studiju programmas izvirzīto mērķu sasniegšanu un tajā uzstādīto uzdevumu izpildi. Kvalitātes kontrole ir organizēta Universitātes mērogā un tā tiek veikta visos posmos, t.i. imatrikulējot studentus, pieņemot darbā akadēmisko personālu, vērtējot un pilnveidojot studiju programmas saturu, vērtējot struktūrvienību darbību un to docētājus pēc zinātniskā un akadēmiskā darba rezultātiem.</w:t>
      </w:r>
    </w:p>
    <w:p w14:paraId="18D73867" w14:textId="294C5620" w:rsidR="00104813" w:rsidRPr="00982A34" w:rsidRDefault="006212C8" w:rsidP="006212C8">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Daugavpils Universitātē regulāri tiek organizētas studējošo, </w:t>
      </w:r>
      <w:r w:rsidR="000063B7" w:rsidRPr="00982A34">
        <w:rPr>
          <w:rFonts w:ascii="Times New Roman" w:hAnsi="Times New Roman" w:cs="Times New Roman"/>
          <w:sz w:val="24"/>
          <w:szCs w:val="24"/>
        </w:rPr>
        <w:t xml:space="preserve">absolventu un </w:t>
      </w:r>
      <w:r w:rsidRPr="00982A34">
        <w:rPr>
          <w:rFonts w:ascii="Times New Roman" w:hAnsi="Times New Roman" w:cs="Times New Roman"/>
          <w:sz w:val="24"/>
          <w:szCs w:val="24"/>
        </w:rPr>
        <w:t xml:space="preserve">darba devēju aptaujas; to rezultāti tiek izmantoti operatīvu lēmumu pieņemšanai, studiju kursu kvalitātes uzlabošanai, programmu kvalitātes uzlabošanai, mācībspēku darba uzlabošanai.  Programmu </w:t>
      </w:r>
      <w:r w:rsidRPr="00982A34">
        <w:rPr>
          <w:rFonts w:ascii="Times New Roman" w:hAnsi="Times New Roman" w:cs="Times New Roman"/>
          <w:sz w:val="24"/>
          <w:szCs w:val="24"/>
        </w:rPr>
        <w:lastRenderedPageBreak/>
        <w:t xml:space="preserve">darbība tiek vērtēta Studiju virziena </w:t>
      </w:r>
      <w:r w:rsidR="000063B7" w:rsidRPr="00982A34">
        <w:rPr>
          <w:rFonts w:ascii="Times New Roman" w:hAnsi="Times New Roman" w:cs="Times New Roman"/>
          <w:sz w:val="24"/>
          <w:szCs w:val="24"/>
        </w:rPr>
        <w:t xml:space="preserve">“Vides aizsardzība” </w:t>
      </w:r>
      <w:r w:rsidRPr="00982A34">
        <w:rPr>
          <w:rFonts w:ascii="Times New Roman" w:hAnsi="Times New Roman" w:cs="Times New Roman"/>
          <w:sz w:val="24"/>
          <w:szCs w:val="24"/>
        </w:rPr>
        <w:t xml:space="preserve">padomes sēdēs. Priekšlikumi izmaiņām studiju programmās tiek izskatīti </w:t>
      </w:r>
      <w:r w:rsidR="000063B7" w:rsidRPr="00982A34">
        <w:rPr>
          <w:rFonts w:ascii="Times New Roman" w:hAnsi="Times New Roman" w:cs="Times New Roman"/>
          <w:sz w:val="24"/>
          <w:szCs w:val="24"/>
        </w:rPr>
        <w:t>DVAF</w:t>
      </w:r>
      <w:r w:rsidRPr="00982A34">
        <w:rPr>
          <w:rFonts w:ascii="Times New Roman" w:hAnsi="Times New Roman" w:cs="Times New Roman"/>
          <w:sz w:val="24"/>
          <w:szCs w:val="24"/>
        </w:rPr>
        <w:t xml:space="preserve"> domes sēdēs. </w:t>
      </w:r>
    </w:p>
    <w:p w14:paraId="079C067F" w14:textId="6A30728F" w:rsidR="00254210" w:rsidRPr="00982A34" w:rsidRDefault="00254210" w:rsidP="006212C8">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Jāuzsver ikgadējā studiju virziena pašnovērtējuma ziņojuma sagatavošana kvalitātes iekšējās kontroles sistēmā. Proti, katra studiju gada beigās tiek sagatavots studiju virziena ziņojums un pēc tā apspriešanas un apstiprināšanas studiju virziena Padomē un  DVAF Domē, tas tiek iesniegts Studiju kvalitātes novērtēšanas centrā un pēc apstiprināšanas DU Senātā tiek publicēts un ir pieejams no DU iekšējā tīkla.</w:t>
      </w:r>
    </w:p>
    <w:p w14:paraId="2ED82686" w14:textId="083D5C78" w:rsidR="006212C8" w:rsidRPr="00982A34" w:rsidRDefault="006212C8" w:rsidP="000063B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Docētāji regulāri pārskata studiju kursu aprakstus un papildina tos ar aktuālām tēmām un jaunāko literatūru. Studiju gada beigās docētāji papildina savus datus iekšējā informatīvajā sistēmā  (DUIS) un pārrunās ar studiju programmas direktoru apspriež gada rezultātus un darbības pilnveides virzienus. Pastāvīgi tiek veikta studiju procesa stratēģiskā plānošana, analizējot studiju programmu vājās puses, riskus, attīstības iespējas un pārējos ar to saistītos aspektus. DU e-studiju vidē M</w:t>
      </w:r>
      <w:r w:rsidR="000063B7" w:rsidRPr="00982A34">
        <w:rPr>
          <w:rFonts w:ascii="Times New Roman" w:hAnsi="Times New Roman" w:cs="Times New Roman"/>
          <w:sz w:val="24"/>
          <w:szCs w:val="24"/>
        </w:rPr>
        <w:t>OODLE</w:t>
      </w:r>
      <w:r w:rsidRPr="00982A34">
        <w:rPr>
          <w:rFonts w:ascii="Times New Roman" w:hAnsi="Times New Roman" w:cs="Times New Roman"/>
          <w:sz w:val="24"/>
          <w:szCs w:val="24"/>
        </w:rPr>
        <w:t xml:space="preserve"> ir ievietota informācija par semestrī apgūstamajiem kursiem – studējošajiem ir pieejama šāda informācija: studiju kursa apraksts, patstāvīgā darba veikšanai noteiktie uzdevumi, lekciju</w:t>
      </w:r>
      <w:r w:rsidR="000063B7" w:rsidRPr="00982A34">
        <w:rPr>
          <w:rFonts w:ascii="Times New Roman" w:hAnsi="Times New Roman" w:cs="Times New Roman"/>
          <w:sz w:val="24"/>
          <w:szCs w:val="24"/>
        </w:rPr>
        <w:t xml:space="preserve"> materiāli, laboratorijas darbu un praktisko darbu izpildes materiāli, studiju resursi un brīvpieejas mācību līdzekļi </w:t>
      </w:r>
      <w:r w:rsidRPr="00982A34">
        <w:rPr>
          <w:rFonts w:ascii="Times New Roman" w:hAnsi="Times New Roman" w:cs="Times New Roman"/>
          <w:sz w:val="24"/>
          <w:szCs w:val="24"/>
        </w:rPr>
        <w:t>un citi papildu materiāli. Informācijas apmaiņas nodrošināšanai un lēmumu pieņemšanai par studiju procesu tiek organizētas vadības un personāla sapulces, kurās piedalās programmas nodrošināšanā iesaistītais personāls.</w:t>
      </w:r>
    </w:p>
    <w:p w14:paraId="1F3671A6" w14:textId="77777777" w:rsidR="000063B7" w:rsidRPr="00982A34" w:rsidRDefault="000063B7" w:rsidP="000063B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“Vides aizsardzība” iekšējās kvalitātes nodrošināšanas sistēma tiek realizēta atbilstoši DU īstenotajai praksei. Sistēma ir vērtējama kā efektīva, pārskatāma un saskaņota ar studiju virziena “Vides aizsardzība” mērķiem un īstenošanas procesu. </w:t>
      </w:r>
    </w:p>
    <w:p w14:paraId="329D5CBF" w14:textId="70338602" w:rsidR="00055699" w:rsidRPr="00982A34" w:rsidRDefault="00055699" w:rsidP="000063B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Efektīvai studiju iekšējās kvalitātes nodrošināšanas sistēmas ieviešanai studiju virziena “</w:t>
      </w:r>
      <w:r w:rsidR="000063B7" w:rsidRPr="00982A34">
        <w:rPr>
          <w:rFonts w:ascii="Times New Roman" w:hAnsi="Times New Roman" w:cs="Times New Roman"/>
          <w:sz w:val="24"/>
          <w:szCs w:val="24"/>
        </w:rPr>
        <w:t>Vides aizsardzība</w:t>
      </w:r>
      <w:r w:rsidRPr="00982A34">
        <w:rPr>
          <w:rFonts w:ascii="Times New Roman" w:hAnsi="Times New Roman" w:cs="Times New Roman"/>
          <w:sz w:val="24"/>
          <w:szCs w:val="24"/>
        </w:rPr>
        <w:t>” ietvaros tiek veikti šādi pasākumi:</w:t>
      </w:r>
    </w:p>
    <w:p w14:paraId="59FBDA23" w14:textId="3F207ED4"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virziena “</w:t>
      </w:r>
      <w:r w:rsidR="000063B7"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w:t>
      </w:r>
      <w:r w:rsidR="000063B7" w:rsidRPr="00982A34">
        <w:rPr>
          <w:rFonts w:ascii="Times New Roman" w:hAnsi="Times New Roman" w:cs="Times New Roman"/>
          <w:sz w:val="24"/>
          <w:szCs w:val="24"/>
        </w:rPr>
        <w:t>iekšējās kvalitātes kontroli veic Studiju virziena padome, programmu direktori, profilējošo struktūrvienību (katedru) mācībspēki.</w:t>
      </w:r>
      <w:r w:rsidRPr="00982A34">
        <w:rPr>
          <w:rFonts w:ascii="Times New Roman" w:hAnsi="Times New Roman" w:cs="Times New Roman"/>
          <w:sz w:val="24"/>
          <w:szCs w:val="24"/>
        </w:rPr>
        <w:t xml:space="preserve"> Virziena attīstības plāna un studiju kvalitātes uzlabošanas pasākumu apspriešana un izvērtēšana notiek katra studiju gada beigās </w:t>
      </w:r>
      <w:r w:rsidR="000063B7" w:rsidRPr="00982A34">
        <w:rPr>
          <w:rFonts w:ascii="Times New Roman" w:hAnsi="Times New Roman" w:cs="Times New Roman"/>
          <w:sz w:val="24"/>
          <w:szCs w:val="24"/>
        </w:rPr>
        <w:t xml:space="preserve">vai pēc nepieciešamības </w:t>
      </w:r>
      <w:r w:rsidRPr="00982A34">
        <w:rPr>
          <w:rFonts w:ascii="Times New Roman" w:hAnsi="Times New Roman" w:cs="Times New Roman"/>
          <w:sz w:val="24"/>
          <w:szCs w:val="24"/>
        </w:rPr>
        <w:t>studiju virziena “</w:t>
      </w:r>
      <w:r w:rsidR="000063B7" w:rsidRPr="00982A34">
        <w:rPr>
          <w:rFonts w:ascii="Times New Roman" w:hAnsi="Times New Roman" w:cs="Times New Roman"/>
          <w:sz w:val="24"/>
          <w:szCs w:val="24"/>
        </w:rPr>
        <w:t>Vides aizsardzība</w:t>
      </w:r>
      <w:r w:rsidRPr="00982A34">
        <w:rPr>
          <w:rFonts w:ascii="Times New Roman" w:hAnsi="Times New Roman" w:cs="Times New Roman"/>
          <w:sz w:val="24"/>
          <w:szCs w:val="24"/>
        </w:rPr>
        <w:t>” padomes sēdē.</w:t>
      </w:r>
    </w:p>
    <w:p w14:paraId="2DEC46E2" w14:textId="4C02636B"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Reizi studiju gadā studiju virziena “</w:t>
      </w:r>
      <w:r w:rsidR="000063B7" w:rsidRPr="00982A34">
        <w:rPr>
          <w:rFonts w:ascii="Times New Roman" w:hAnsi="Times New Roman" w:cs="Times New Roman"/>
          <w:sz w:val="24"/>
          <w:szCs w:val="24"/>
        </w:rPr>
        <w:t>Vides aizsardzība</w:t>
      </w:r>
      <w:r w:rsidRPr="00982A34">
        <w:rPr>
          <w:rFonts w:ascii="Times New Roman" w:hAnsi="Times New Roman" w:cs="Times New Roman"/>
          <w:sz w:val="24"/>
          <w:szCs w:val="24"/>
        </w:rPr>
        <w:t>” vadītājs sadarbībā ar programmas direktoriem sagatavo studiju virziena pašnovērtējuma ziņojumu par iepriekšējo studiju gadu.</w:t>
      </w:r>
    </w:p>
    <w:p w14:paraId="5C682198" w14:textId="77777777"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Docētāji regulāri pārskata studiju kursu aprakstus, aktualizē kursa saturu, papildina ar jaunāko literatūru, kā arī ar praktisko nodarbību formām.</w:t>
      </w:r>
    </w:p>
    <w:p w14:paraId="21DDA7BA" w14:textId="77777777"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Virziena studiju programmu īstenošanas procesā notiek programmās iesaistīto docētāju – nozares profesionāļu, kā arī prakses devēju un programmas absolventu darba devēju viedokļu regulāra apsekošana (aptaujas, atsevišķu programmas sastāvdaļu ekspertīze, darba devēju un augstskolas absolventu iesaiste studiju virziena padomē), kas ļauj ciešāk saskaņot programmas saturu ar darba tirgus vajadzībām. Studiju darba kvalitāti sekmē intensīva absolventu dalība augstskolas studiju procesā, gan docējot </w:t>
      </w:r>
      <w:proofErr w:type="spellStart"/>
      <w:r w:rsidRPr="00982A34">
        <w:rPr>
          <w:rFonts w:ascii="Times New Roman" w:hAnsi="Times New Roman" w:cs="Times New Roman"/>
          <w:sz w:val="24"/>
          <w:szCs w:val="24"/>
        </w:rPr>
        <w:t>vieslekcijas</w:t>
      </w:r>
      <w:proofErr w:type="spellEnd"/>
      <w:r w:rsidRPr="00982A34">
        <w:rPr>
          <w:rFonts w:ascii="Times New Roman" w:hAnsi="Times New Roman" w:cs="Times New Roman"/>
          <w:sz w:val="24"/>
          <w:szCs w:val="24"/>
        </w:rPr>
        <w:t>, gan nodrošinot ar prakses un darba vietām. Viedokļu apmaiņa starp akadēmisko vidi un darba devējiem regulāri notiek arī zinātniski praktisko konferenču, profesionālo semināru.</w:t>
      </w:r>
    </w:p>
    <w:p w14:paraId="4F784670" w14:textId="4F7B47E4"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Notiek regulāra studiju programmu satura, akadēmiskā un zinātniskā darba salīdzināšana ar citās Latvijas augstskolās realizētajām studiju programmām</w:t>
      </w:r>
      <w:r w:rsidR="000063B7" w:rsidRPr="00982A34">
        <w:rPr>
          <w:rFonts w:ascii="Times New Roman" w:hAnsi="Times New Roman" w:cs="Times New Roman"/>
          <w:sz w:val="24"/>
          <w:szCs w:val="24"/>
        </w:rPr>
        <w:t xml:space="preserve"> vides </w:t>
      </w:r>
      <w:r w:rsidRPr="00982A34">
        <w:rPr>
          <w:rFonts w:ascii="Times New Roman" w:hAnsi="Times New Roman" w:cs="Times New Roman"/>
          <w:sz w:val="24"/>
          <w:szCs w:val="24"/>
        </w:rPr>
        <w:t>zinātņu jomā.</w:t>
      </w:r>
    </w:p>
    <w:p w14:paraId="5433158C" w14:textId="22E1839C"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Pilnveidojot prasmes strādāt attālināti, studiju virziena “</w:t>
      </w:r>
      <w:r w:rsidR="000063B7"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docētāji </w:t>
      </w:r>
      <w:r w:rsidRPr="00982A34">
        <w:rPr>
          <w:rFonts w:ascii="Times New Roman" w:hAnsi="Times New Roman" w:cs="Times New Roman"/>
          <w:sz w:val="24"/>
          <w:szCs w:val="24"/>
        </w:rPr>
        <w:lastRenderedPageBreak/>
        <w:t>regulāri piedalās apmācībās, lai nodrošinātu pilnvērtīgu e-studiju vides M</w:t>
      </w:r>
      <w:r w:rsidR="00A50B94" w:rsidRPr="00982A34">
        <w:rPr>
          <w:rFonts w:ascii="Times New Roman" w:hAnsi="Times New Roman" w:cs="Times New Roman"/>
          <w:sz w:val="24"/>
          <w:szCs w:val="24"/>
        </w:rPr>
        <w:t>OODLE</w:t>
      </w:r>
      <w:r w:rsidRPr="00982A34">
        <w:rPr>
          <w:rFonts w:ascii="Times New Roman" w:hAnsi="Times New Roman" w:cs="Times New Roman"/>
          <w:sz w:val="24"/>
          <w:szCs w:val="24"/>
        </w:rPr>
        <w:t xml:space="preserve"> iespēju izmantošanu (piemēram ESF projekta “Studiju programmu fragmentācijas samazināšana un resursu koplietošana stiprināšana Daugavpils Universitātē”, Nr. 8.2.1.0/18/A/019 ietvaros tika organizēti semināri docētājiem nepieciešamo studiju kursu atbalsta materiālu izstrādei un integrācijai studiju procesā</w:t>
      </w:r>
      <w:r w:rsidR="00D85D07" w:rsidRPr="00982A34">
        <w:rPr>
          <w:rFonts w:ascii="Times New Roman" w:hAnsi="Times New Roman" w:cs="Times New Roman"/>
          <w:sz w:val="24"/>
          <w:szCs w:val="24"/>
        </w:rPr>
        <w:t>)</w:t>
      </w:r>
      <w:r w:rsidRPr="00982A34">
        <w:rPr>
          <w:rFonts w:ascii="Times New Roman" w:hAnsi="Times New Roman" w:cs="Times New Roman"/>
          <w:sz w:val="24"/>
          <w:szCs w:val="24"/>
        </w:rPr>
        <w:t>.</w:t>
      </w:r>
    </w:p>
    <w:p w14:paraId="46CE740D" w14:textId="5BB0D4F0" w:rsidR="00055699" w:rsidRPr="00982A34" w:rsidRDefault="00D85D07"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Konsekventi tiek realizēta</w:t>
      </w:r>
      <w:r w:rsidR="00055699" w:rsidRPr="00982A34">
        <w:rPr>
          <w:rFonts w:ascii="Times New Roman" w:hAnsi="Times New Roman" w:cs="Times New Roman"/>
          <w:sz w:val="24"/>
          <w:szCs w:val="24"/>
        </w:rPr>
        <w:t xml:space="preserve"> studiju procesa un pētnieciskā darba integrācija, uzskatot to par būtisku kvalitātes nodrošināšanas sistēmas sastāvdaļu.</w:t>
      </w:r>
    </w:p>
    <w:p w14:paraId="7946E88B" w14:textId="708C2653" w:rsidR="00055699"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Pastāvīgi tiek veikta studiju procesa stratēģiskā plānošana, analizējot studiju programm</w:t>
      </w:r>
      <w:r w:rsidR="00D85D07" w:rsidRPr="00982A34">
        <w:rPr>
          <w:rFonts w:ascii="Times New Roman" w:hAnsi="Times New Roman" w:cs="Times New Roman"/>
          <w:sz w:val="24"/>
          <w:szCs w:val="24"/>
        </w:rPr>
        <w:t>u</w:t>
      </w:r>
      <w:r w:rsidRPr="00982A34">
        <w:rPr>
          <w:rFonts w:ascii="Times New Roman" w:hAnsi="Times New Roman" w:cs="Times New Roman"/>
          <w:sz w:val="24"/>
          <w:szCs w:val="24"/>
        </w:rPr>
        <w:t xml:space="preserve"> vājās puses, riskus, attīstības iespējas un pārējos ar to saistītos aspektus.</w:t>
      </w:r>
    </w:p>
    <w:p w14:paraId="07AE9D99" w14:textId="77777777" w:rsidR="00D85D07" w:rsidRPr="00982A34" w:rsidRDefault="00055699" w:rsidP="00EF2446">
      <w:pPr>
        <w:pStyle w:val="ListParagraph"/>
        <w:numPr>
          <w:ilvl w:val="0"/>
          <w:numId w:val="18"/>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Studiju virziena „</w:t>
      </w:r>
      <w:r w:rsidR="00D85D07" w:rsidRPr="00982A34">
        <w:rPr>
          <w:rFonts w:ascii="Times New Roman" w:hAnsi="Times New Roman" w:cs="Times New Roman"/>
          <w:sz w:val="24"/>
          <w:szCs w:val="24"/>
        </w:rPr>
        <w:t>Vides aizsardzība</w:t>
      </w:r>
      <w:r w:rsidRPr="00982A34">
        <w:rPr>
          <w:rFonts w:ascii="Times New Roman" w:hAnsi="Times New Roman" w:cs="Times New Roman"/>
          <w:sz w:val="24"/>
          <w:szCs w:val="24"/>
        </w:rPr>
        <w:t>” akadēmiskais personāls piedalās akadēmiskajās un metodiskajās konferencēs, semināros un kvalifikācijas pilnveides kursos kā lektori vai klausītāji, regulāri pilnveidojot studiju kursus ar inovatīvām studiju formām un mūsdienīgām metodēm.</w:t>
      </w:r>
    </w:p>
    <w:p w14:paraId="345E82B7" w14:textId="58079E64" w:rsidR="00D85D07" w:rsidRPr="00982A34" w:rsidRDefault="00D85D07" w:rsidP="00D85D07">
      <w:pPr>
        <w:spacing w:after="120"/>
        <w:ind w:firstLine="360"/>
        <w:jc w:val="both"/>
        <w:rPr>
          <w:rFonts w:ascii="Times New Roman" w:hAnsi="Times New Roman" w:cs="Times New Roman"/>
          <w:sz w:val="24"/>
          <w:szCs w:val="24"/>
        </w:rPr>
      </w:pPr>
      <w:r w:rsidRPr="00982A34">
        <w:rPr>
          <w:rFonts w:ascii="Times New Roman" w:hAnsi="Times New Roman" w:cs="Times New Roman"/>
          <w:sz w:val="24"/>
          <w:szCs w:val="24"/>
        </w:rPr>
        <w:t xml:space="preserve">Iekšējās kvalitātes nodrošināšanai un atbilstošo studiju programmu pilnveidei un attīstībai ļoti svarīgi ir arī veicināt studiju virziena realizācijā iesaistīto docētāju motivāciju (skat. 2.2.1.1. tabulu)  </w:t>
      </w:r>
      <w:r w:rsidR="00055699" w:rsidRPr="00982A34">
        <w:rPr>
          <w:rFonts w:ascii="Times New Roman" w:hAnsi="Times New Roman" w:cs="Times New Roman"/>
          <w:sz w:val="24"/>
          <w:szCs w:val="24"/>
        </w:rPr>
        <w:cr/>
      </w:r>
    </w:p>
    <w:p w14:paraId="464DC896" w14:textId="4F513988" w:rsidR="00055699" w:rsidRPr="00982A34" w:rsidRDefault="00D85D07" w:rsidP="00D85D07">
      <w:pPr>
        <w:spacing w:after="120"/>
        <w:jc w:val="both"/>
        <w:rPr>
          <w:rFonts w:ascii="Times New Roman" w:hAnsi="Times New Roman" w:cs="Times New Roman"/>
          <w:sz w:val="24"/>
          <w:szCs w:val="24"/>
        </w:rPr>
      </w:pPr>
      <w:r w:rsidRPr="00982A34">
        <w:rPr>
          <w:rFonts w:ascii="Times New Roman" w:hAnsi="Times New Roman" w:cs="Times New Roman"/>
          <w:sz w:val="24"/>
          <w:szCs w:val="24"/>
        </w:rPr>
        <w:t>2.2.1.1. tabula. Mācībspēku motivācijas veicināšanas aktivitātes DU</w:t>
      </w:r>
      <w:r w:rsidR="00254210" w:rsidRPr="00982A34">
        <w:rPr>
          <w:rFonts w:ascii="Times New Roman" w:hAnsi="Times New Roman" w:cs="Times New Roman"/>
          <w:sz w:val="24"/>
          <w:szCs w:val="24"/>
        </w:rPr>
        <w:t xml:space="preserve"> un studiju virziena ietvaros</w:t>
      </w:r>
    </w:p>
    <w:tbl>
      <w:tblPr>
        <w:tblStyle w:val="TableGrid"/>
        <w:tblW w:w="8958" w:type="dxa"/>
        <w:tblInd w:w="-5" w:type="dxa"/>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Look w:val="04A0" w:firstRow="1" w:lastRow="0" w:firstColumn="1" w:lastColumn="0" w:noHBand="0" w:noVBand="1"/>
      </w:tblPr>
      <w:tblGrid>
        <w:gridCol w:w="4252"/>
        <w:gridCol w:w="4706"/>
      </w:tblGrid>
      <w:tr w:rsidR="00982A34" w:rsidRPr="00982A34" w14:paraId="76FA0D26" w14:textId="77777777" w:rsidTr="00D85D07">
        <w:tc>
          <w:tcPr>
            <w:tcW w:w="4252" w:type="dxa"/>
            <w:shd w:val="clear" w:color="auto" w:fill="538135" w:themeFill="accent6" w:themeFillShade="BF"/>
          </w:tcPr>
          <w:p w14:paraId="311509AB" w14:textId="77777777" w:rsidR="00055699" w:rsidRPr="00982A34" w:rsidRDefault="00055699" w:rsidP="00A84823">
            <w:pPr>
              <w:rPr>
                <w:rFonts w:ascii="Times New Roman" w:hAnsi="Times New Roman" w:cs="Times New Roman"/>
                <w:sz w:val="24"/>
                <w:szCs w:val="24"/>
              </w:rPr>
            </w:pPr>
            <w:r w:rsidRPr="00982A34">
              <w:rPr>
                <w:rFonts w:ascii="Times New Roman" w:hAnsi="Times New Roman" w:cs="Times New Roman"/>
                <w:b/>
                <w:bCs/>
                <w:sz w:val="24"/>
                <w:szCs w:val="24"/>
              </w:rPr>
              <w:t xml:space="preserve">Mācībspēku aktivitātes </w:t>
            </w:r>
          </w:p>
        </w:tc>
        <w:tc>
          <w:tcPr>
            <w:tcW w:w="4706" w:type="dxa"/>
            <w:shd w:val="clear" w:color="auto" w:fill="538135" w:themeFill="accent6" w:themeFillShade="BF"/>
          </w:tcPr>
          <w:p w14:paraId="0F20C389" w14:textId="77777777" w:rsidR="00055699" w:rsidRPr="00982A34" w:rsidRDefault="00055699" w:rsidP="00A84823">
            <w:pPr>
              <w:rPr>
                <w:rFonts w:ascii="Times New Roman" w:hAnsi="Times New Roman" w:cs="Times New Roman"/>
                <w:sz w:val="24"/>
                <w:szCs w:val="24"/>
              </w:rPr>
            </w:pPr>
            <w:r w:rsidRPr="00982A34">
              <w:rPr>
                <w:rFonts w:ascii="Times New Roman" w:hAnsi="Times New Roman" w:cs="Times New Roman"/>
                <w:b/>
                <w:bCs/>
                <w:sz w:val="24"/>
                <w:szCs w:val="24"/>
              </w:rPr>
              <w:t xml:space="preserve">Motivācija </w:t>
            </w:r>
          </w:p>
        </w:tc>
      </w:tr>
      <w:tr w:rsidR="00982A34" w:rsidRPr="00982A34" w14:paraId="24FE40DC" w14:textId="77777777" w:rsidTr="00D85D07">
        <w:tc>
          <w:tcPr>
            <w:tcW w:w="4252" w:type="dxa"/>
          </w:tcPr>
          <w:p w14:paraId="71D7555A"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Docētājiem tiek dota iespēja papildināt un paplašināt savas zināšanas un profesionalitāti, ERASMUS+ u.c. mobilitātes programmu ietvaros.</w:t>
            </w:r>
          </w:p>
        </w:tc>
        <w:tc>
          <w:tcPr>
            <w:tcW w:w="4706" w:type="dxa"/>
          </w:tcPr>
          <w:p w14:paraId="6CF242EC"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Iegūst ārzemju pieredzi, stažējoties un vadot lekcijas ārvalstu augstskolās/organizācijās.</w:t>
            </w:r>
          </w:p>
        </w:tc>
      </w:tr>
      <w:tr w:rsidR="00982A34" w:rsidRPr="00982A34" w14:paraId="751E5EB9" w14:textId="77777777" w:rsidTr="00F1214C">
        <w:tc>
          <w:tcPr>
            <w:tcW w:w="4252" w:type="dxa"/>
            <w:shd w:val="clear" w:color="auto" w:fill="DEEAF6" w:themeFill="accent5" w:themeFillTint="33"/>
          </w:tcPr>
          <w:p w14:paraId="490B0BC4" w14:textId="664A87A6"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Piedalīšanās konferencēs, zinātnisko publikāciju izstrāde, zinātnes komunikācijas aktivitāšu organizēšana, u</w:t>
            </w:r>
            <w:r w:rsidR="00D85D07" w:rsidRPr="00982A34">
              <w:rPr>
                <w:rFonts w:ascii="Times New Roman" w:hAnsi="Times New Roman" w:cs="Times New Roman"/>
                <w:sz w:val="24"/>
                <w:szCs w:val="24"/>
              </w:rPr>
              <w:t xml:space="preserve">n </w:t>
            </w:r>
            <w:r w:rsidRPr="00982A34">
              <w:rPr>
                <w:rFonts w:ascii="Times New Roman" w:hAnsi="Times New Roman" w:cs="Times New Roman"/>
                <w:sz w:val="24"/>
                <w:szCs w:val="24"/>
              </w:rPr>
              <w:t>tml.</w:t>
            </w:r>
          </w:p>
        </w:tc>
        <w:tc>
          <w:tcPr>
            <w:tcW w:w="4706" w:type="dxa"/>
            <w:shd w:val="clear" w:color="auto" w:fill="DEEAF6" w:themeFill="accent5" w:themeFillTint="33"/>
          </w:tcPr>
          <w:p w14:paraId="47CF41DC" w14:textId="6E804171"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Docētājiem par iepriekšējā perioda zinātnisko sniegumu tiek piešķirts finansējums nākamā perioda zinātniskajām aktivitātēm. Katra kalendārā gada noslēgumā DU docētāji Zinātņu daļā iesniedz atskaiti par sasniegumiem zinātniskajā darbā, darbu projektos, piedalīšanos zinātniskajos semināros un konferencēs, publikācijām saskaņā ar Daugavpils Universitātes akadēmiskā personāla zinātniskās aktivitātes vērtēšanas kārtību</w:t>
            </w:r>
            <w:r w:rsidR="00B54FF5" w:rsidRPr="00982A34">
              <w:rPr>
                <w:rFonts w:ascii="Times New Roman" w:hAnsi="Times New Roman" w:cs="Times New Roman"/>
                <w:sz w:val="24"/>
                <w:szCs w:val="24"/>
              </w:rPr>
              <w:t xml:space="preserve"> (pieejama no DU iekšējā tīkla)</w:t>
            </w:r>
            <w:r w:rsidRPr="00982A34">
              <w:rPr>
                <w:rFonts w:ascii="Times New Roman" w:hAnsi="Times New Roman" w:cs="Times New Roman"/>
                <w:sz w:val="24"/>
                <w:szCs w:val="24"/>
              </w:rPr>
              <w:t>.</w:t>
            </w:r>
          </w:p>
        </w:tc>
      </w:tr>
      <w:tr w:rsidR="00982A34" w:rsidRPr="00982A34" w14:paraId="133BB205" w14:textId="77777777" w:rsidTr="00D85D07">
        <w:tc>
          <w:tcPr>
            <w:tcW w:w="4252" w:type="dxa"/>
          </w:tcPr>
          <w:p w14:paraId="2924DC30" w14:textId="77777777" w:rsidR="00055699" w:rsidRPr="00982A34" w:rsidRDefault="00055699" w:rsidP="00D85D07">
            <w:pPr>
              <w:rPr>
                <w:rFonts w:ascii="Times New Roman" w:hAnsi="Times New Roman" w:cs="Times New Roman"/>
                <w:sz w:val="24"/>
                <w:szCs w:val="24"/>
              </w:rPr>
            </w:pPr>
            <w:proofErr w:type="spellStart"/>
            <w:r w:rsidRPr="00982A34">
              <w:rPr>
                <w:rFonts w:ascii="Times New Roman" w:hAnsi="Times New Roman" w:cs="Times New Roman"/>
                <w:sz w:val="24"/>
                <w:szCs w:val="24"/>
              </w:rPr>
              <w:t>Web</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un SCOPUS indeksētos izdevumos iekļautu zinātnisko rakstu sagatavošana un publicēšana.</w:t>
            </w:r>
          </w:p>
        </w:tc>
        <w:tc>
          <w:tcPr>
            <w:tcW w:w="4706" w:type="dxa"/>
          </w:tcPr>
          <w:p w14:paraId="061FF662"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Docētāji saņem atmaksu par izdevumiem, kas saistīti ar publikācijas sagatavošanu (zinātnisko tekstu rediģēšanu angļu valodā (</w:t>
            </w:r>
            <w:proofErr w:type="spellStart"/>
            <w:r w:rsidRPr="00982A34">
              <w:rPr>
                <w:rFonts w:ascii="Times New Roman" w:hAnsi="Times New Roman" w:cs="Times New Roman"/>
                <w:i/>
                <w:iCs/>
                <w:sz w:val="24"/>
                <w:szCs w:val="24"/>
              </w:rPr>
              <w:t>proofreading</w:t>
            </w:r>
            <w:proofErr w:type="spellEnd"/>
            <w:r w:rsidRPr="00982A34">
              <w:rPr>
                <w:rFonts w:ascii="Times New Roman" w:hAnsi="Times New Roman" w:cs="Times New Roman"/>
                <w:sz w:val="24"/>
                <w:szCs w:val="24"/>
              </w:rPr>
              <w:t>) un publicēšanas maksu).</w:t>
            </w:r>
          </w:p>
        </w:tc>
      </w:tr>
      <w:tr w:rsidR="00982A34" w:rsidRPr="00982A34" w14:paraId="61C0A83C" w14:textId="77777777" w:rsidTr="00F1214C">
        <w:tc>
          <w:tcPr>
            <w:tcW w:w="4252" w:type="dxa"/>
            <w:shd w:val="clear" w:color="auto" w:fill="DEEAF6" w:themeFill="accent5" w:themeFillTint="33"/>
          </w:tcPr>
          <w:p w14:paraId="742927EE"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Hirša indeksa kāpināšana</w:t>
            </w:r>
          </w:p>
        </w:tc>
        <w:tc>
          <w:tcPr>
            <w:tcW w:w="4706" w:type="dxa"/>
            <w:shd w:val="clear" w:color="auto" w:fill="DEEAF6" w:themeFill="accent5" w:themeFillTint="33"/>
          </w:tcPr>
          <w:p w14:paraId="69EDC58D"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 xml:space="preserve">DU akadēmiskais personāls DU budžetā esošā finansējuma ietvaros saņem atlīdzību par citējamību raksturojošo Hirša indeksu SCOPUS un / vai </w:t>
            </w:r>
            <w:proofErr w:type="spellStart"/>
            <w:r w:rsidRPr="00982A34">
              <w:rPr>
                <w:rFonts w:ascii="Times New Roman" w:hAnsi="Times New Roman" w:cs="Times New Roman"/>
                <w:sz w:val="24"/>
                <w:szCs w:val="24"/>
              </w:rPr>
              <w:t>Web</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datu bāzēs.</w:t>
            </w:r>
          </w:p>
        </w:tc>
      </w:tr>
      <w:tr w:rsidR="00982A34" w:rsidRPr="00982A34" w14:paraId="35A24427" w14:textId="77777777" w:rsidTr="00D85D07">
        <w:tc>
          <w:tcPr>
            <w:tcW w:w="4252" w:type="dxa"/>
          </w:tcPr>
          <w:p w14:paraId="3702E2DC"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Zinātnisko komandējumu izdevumu apmaksa</w:t>
            </w:r>
          </w:p>
        </w:tc>
        <w:tc>
          <w:tcPr>
            <w:tcW w:w="4706" w:type="dxa"/>
          </w:tcPr>
          <w:p w14:paraId="04C5DC54"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DU apmaksā komandējumus, kas saistīti ar dalību zinātniskos pasākumos un zinātnisko pētījumu veikšanu.</w:t>
            </w:r>
          </w:p>
        </w:tc>
      </w:tr>
      <w:tr w:rsidR="00982A34" w:rsidRPr="00982A34" w14:paraId="7437EFE2" w14:textId="77777777" w:rsidTr="00F1214C">
        <w:tc>
          <w:tcPr>
            <w:tcW w:w="4252" w:type="dxa"/>
            <w:shd w:val="clear" w:color="auto" w:fill="DEEAF6" w:themeFill="accent5" w:themeFillTint="33"/>
          </w:tcPr>
          <w:p w14:paraId="2D1D6A81"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lastRenderedPageBreak/>
              <w:t>DU tiek organizēts Daugavpils Universitātes pētniecības projektu konkurss</w:t>
            </w:r>
          </w:p>
        </w:tc>
        <w:tc>
          <w:tcPr>
            <w:tcW w:w="4706" w:type="dxa"/>
            <w:shd w:val="clear" w:color="auto" w:fill="DEEAF6" w:themeFill="accent5" w:themeFillTint="33"/>
          </w:tcPr>
          <w:p w14:paraId="5C8BA4A3" w14:textId="77777777" w:rsidR="00055699" w:rsidRPr="00982A34" w:rsidRDefault="00055699" w:rsidP="00D85D07">
            <w:pPr>
              <w:rPr>
                <w:rFonts w:ascii="Times New Roman" w:hAnsi="Times New Roman" w:cs="Times New Roman"/>
                <w:sz w:val="24"/>
                <w:szCs w:val="24"/>
              </w:rPr>
            </w:pPr>
            <w:r w:rsidRPr="00982A34">
              <w:rPr>
                <w:rFonts w:ascii="Times New Roman" w:hAnsi="Times New Roman" w:cs="Times New Roman"/>
                <w:sz w:val="24"/>
                <w:szCs w:val="24"/>
              </w:rPr>
              <w:t>DU pētniecības projektu konkursa rezultātā aktuāliem un kvalitatīvi izstrādātiem projektiem tiek piešķirts finansējums DU akadēmiskā, zinātniskā personāla un doktorantu pētnieciskās izaugsmes veicināšanai.</w:t>
            </w:r>
          </w:p>
        </w:tc>
      </w:tr>
    </w:tbl>
    <w:p w14:paraId="0A80B0F6" w14:textId="1CA92A56" w:rsidR="00055699" w:rsidRPr="00982A34" w:rsidRDefault="00055699" w:rsidP="00055699">
      <w:pPr>
        <w:jc w:val="both"/>
        <w:rPr>
          <w:rFonts w:ascii="Times New Roman" w:hAnsi="Times New Roman" w:cs="Times New Roman"/>
          <w:sz w:val="24"/>
          <w:szCs w:val="24"/>
        </w:rPr>
      </w:pPr>
    </w:p>
    <w:p w14:paraId="20C9EA07" w14:textId="383951CA" w:rsidR="00827CD3" w:rsidRPr="00982A34" w:rsidRDefault="00827CD3" w:rsidP="007367B9">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Visas iepriekš minētās </w:t>
      </w:r>
      <w:r w:rsidR="00B0434B" w:rsidRPr="00982A34">
        <w:rPr>
          <w:rFonts w:ascii="Times New Roman" w:hAnsi="Times New Roman" w:cs="Times New Roman"/>
          <w:sz w:val="24"/>
          <w:szCs w:val="24"/>
        </w:rPr>
        <w:t>darbības un pasākumi palīdz pilnveidot studiju virzienam atbilstošās studiju programmas. Piem</w:t>
      </w:r>
      <w:r w:rsidR="007367B9" w:rsidRPr="00982A34">
        <w:rPr>
          <w:rFonts w:ascii="Times New Roman" w:hAnsi="Times New Roman" w:cs="Times New Roman"/>
          <w:sz w:val="24"/>
          <w:szCs w:val="24"/>
        </w:rPr>
        <w:t>ēram</w:t>
      </w:r>
      <w:r w:rsidR="00B0434B" w:rsidRPr="00982A34">
        <w:rPr>
          <w:rFonts w:ascii="Times New Roman" w:hAnsi="Times New Roman" w:cs="Times New Roman"/>
          <w:sz w:val="24"/>
          <w:szCs w:val="24"/>
        </w:rPr>
        <w:t xml:space="preserve">, studiju virzienā iesaistīti mācībspēki aktīvāk sāka izmantot iespējas piedalīties zinātniskajās konferencēs, palielinās </w:t>
      </w:r>
      <w:r w:rsidR="00B05B22" w:rsidRPr="00982A34">
        <w:rPr>
          <w:rFonts w:ascii="Times New Roman" w:hAnsi="Times New Roman" w:cs="Times New Roman"/>
          <w:sz w:val="24"/>
          <w:szCs w:val="24"/>
        </w:rPr>
        <w:t xml:space="preserve">studējošo iesaiste pētniecības projektos, </w:t>
      </w:r>
      <w:r w:rsidR="00B501E2" w:rsidRPr="00982A34">
        <w:rPr>
          <w:rFonts w:ascii="Times New Roman" w:hAnsi="Times New Roman" w:cs="Times New Roman"/>
          <w:sz w:val="24"/>
          <w:szCs w:val="24"/>
        </w:rPr>
        <w:t xml:space="preserve">u.c. </w:t>
      </w:r>
      <w:r w:rsidR="00B05B22" w:rsidRPr="00982A34">
        <w:rPr>
          <w:rFonts w:ascii="Times New Roman" w:hAnsi="Times New Roman" w:cs="Times New Roman"/>
          <w:sz w:val="24"/>
          <w:szCs w:val="24"/>
        </w:rPr>
        <w:t xml:space="preserve">kas pozitīvi ietekmē studiju kvalitāti </w:t>
      </w:r>
      <w:r w:rsidR="00D053A0" w:rsidRPr="00982A34">
        <w:rPr>
          <w:rFonts w:ascii="Times New Roman" w:hAnsi="Times New Roman" w:cs="Times New Roman"/>
          <w:sz w:val="24"/>
          <w:szCs w:val="24"/>
        </w:rPr>
        <w:t>studiju virzienā “</w:t>
      </w:r>
      <w:r w:rsidR="007367B9" w:rsidRPr="00982A34">
        <w:rPr>
          <w:rFonts w:ascii="Times New Roman" w:hAnsi="Times New Roman" w:cs="Times New Roman"/>
          <w:sz w:val="24"/>
          <w:szCs w:val="24"/>
        </w:rPr>
        <w:t>Vides aizsardzība</w:t>
      </w:r>
      <w:r w:rsidR="00D053A0" w:rsidRPr="00982A34">
        <w:rPr>
          <w:rFonts w:ascii="Times New Roman" w:hAnsi="Times New Roman" w:cs="Times New Roman"/>
          <w:sz w:val="24"/>
          <w:szCs w:val="24"/>
        </w:rPr>
        <w:t>”.</w:t>
      </w:r>
    </w:p>
    <w:p w14:paraId="6724402D" w14:textId="40985E04" w:rsidR="00055699" w:rsidRPr="00982A34" w:rsidRDefault="00055699" w:rsidP="007367B9">
      <w:pPr>
        <w:pStyle w:val="Heading3"/>
        <w:rPr>
          <w:rFonts w:ascii="Times New Roman" w:hAnsi="Times New Roman" w:cs="Times New Roman"/>
          <w:color w:val="auto"/>
        </w:rPr>
      </w:pPr>
      <w:r w:rsidRPr="00982A34">
        <w:rPr>
          <w:rFonts w:ascii="Times New Roman" w:hAnsi="Times New Roman" w:cs="Times New Roman"/>
          <w:color w:val="auto"/>
        </w:rPr>
        <w:t xml:space="preserve">Studiju programmu izstrādes un pārskatīšanas sistēmas un procesu analīze un novērtējums, sniedzot piemērus studiju programmu pārskatīšanas procesam, mērķiem, regularitātei un iesaistītajām pusēm, to atbildībai. Ja pārskata periodā studiju virzienā tikušas izstrādātas jaunas studiju programmas, raksturot to izveides procesu (t.sk. studiju programmu apstiprināšanas procesu). </w:t>
      </w:r>
    </w:p>
    <w:p w14:paraId="74BEE406" w14:textId="77777777" w:rsidR="00055699" w:rsidRPr="00982A34" w:rsidRDefault="00055699" w:rsidP="00055699">
      <w:pPr>
        <w:ind w:left="360"/>
        <w:jc w:val="both"/>
        <w:rPr>
          <w:rFonts w:ascii="Times New Roman" w:hAnsi="Times New Roman" w:cs="Times New Roman"/>
        </w:rPr>
      </w:pPr>
    </w:p>
    <w:p w14:paraId="308D154A" w14:textId="6D43B452" w:rsidR="00055699" w:rsidRPr="00982A34" w:rsidRDefault="00055699" w:rsidP="004A43B2">
      <w:pPr>
        <w:spacing w:after="120"/>
        <w:ind w:firstLine="720"/>
        <w:jc w:val="both"/>
        <w:rPr>
          <w:rFonts w:ascii="Times New Roman" w:eastAsia="Times New Roman" w:hAnsi="Times New Roman" w:cs="Times New Roman"/>
          <w:sz w:val="24"/>
          <w:szCs w:val="24"/>
          <w:lang w:eastAsia="x-none"/>
        </w:rPr>
      </w:pPr>
      <w:r w:rsidRPr="00982A34">
        <w:rPr>
          <w:rFonts w:ascii="Times New Roman" w:hAnsi="Times New Roman" w:cs="Times New Roman"/>
          <w:sz w:val="24"/>
          <w:szCs w:val="24"/>
        </w:rPr>
        <w:t>Jaunu studiju virzienu un studiju programmu atvēršanas un pārvaldības principus DU nosaka “Daugavpils Universitātes studiju virzienu un studiju programmu atvēršanas un pārvaldības nolikums”</w:t>
      </w:r>
      <w:r w:rsidR="009B2D8D" w:rsidRPr="00982A34">
        <w:rPr>
          <w:rStyle w:val="FootnoteReference"/>
          <w:rFonts w:ascii="Times New Roman" w:hAnsi="Times New Roman"/>
          <w:sz w:val="24"/>
          <w:szCs w:val="24"/>
        </w:rPr>
        <w:footnoteReference w:id="23"/>
      </w:r>
      <w:r w:rsidRPr="00982A34">
        <w:rPr>
          <w:rFonts w:ascii="Times New Roman" w:hAnsi="Times New Roman" w:cs="Times New Roman"/>
          <w:sz w:val="24"/>
          <w:szCs w:val="24"/>
        </w:rPr>
        <w:t xml:space="preserve">. </w:t>
      </w:r>
      <w:r w:rsidR="007F560F" w:rsidRPr="00982A34">
        <w:rPr>
          <w:rFonts w:ascii="Times New Roman" w:hAnsi="Times New Roman" w:cs="Times New Roman"/>
          <w:sz w:val="24"/>
          <w:szCs w:val="24"/>
        </w:rPr>
        <w:t>Tā</w:t>
      </w:r>
      <w:r w:rsidRPr="00982A34">
        <w:rPr>
          <w:rFonts w:ascii="Times New Roman" w:eastAsia="Times New Roman" w:hAnsi="Times New Roman" w:cs="Times New Roman"/>
          <w:sz w:val="24"/>
          <w:szCs w:val="24"/>
        </w:rPr>
        <w:t xml:space="preserve"> mērķis ir noteikt DU studiju virziena un studiju programmas atvēršanas un pārvaldības principus, satura un īstenošanas prasības, atbilstoši Augstskolu likumam u.c. saistošiem Latvijas Republikas normatīvajiem aktiem, DU Satversmei u.c. saistošiem DU normatīvajiem dokumentiem. Nolikums nosaka DU studiju virzienu un studiju programmu atvēršanas, pārvaldības, attīstības un kvalitātes nodrošināšanas kārtību, studiju virzienu un studiju programmu slēgšanas kārtību, studiju virziena padomes darbības principus, kā arī studiju virziena vadītāja un studiju programmu direktoru pienākumus, tiesības un kvalifikācijas prasības.</w:t>
      </w:r>
      <w:r w:rsidRPr="00982A34">
        <w:rPr>
          <w:rFonts w:ascii="Times New Roman" w:eastAsia="Times New Roman" w:hAnsi="Times New Roman" w:cs="Times New Roman"/>
          <w:sz w:val="24"/>
          <w:szCs w:val="24"/>
          <w:lang w:eastAsia="x-none"/>
        </w:rPr>
        <w:t xml:space="preserve"> </w:t>
      </w:r>
    </w:p>
    <w:p w14:paraId="112F30D2" w14:textId="3DA8CC38" w:rsidR="00C4178E" w:rsidRPr="00982A34" w:rsidRDefault="007F560F" w:rsidP="004A43B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Jaunas studiju programmas izstrādāšana tiek uzsākta saskaņā ar DU stratēģiju vai citiem stratēģiskiem un studiju procesu reglamentējošiem dokumentiem vismaz vienu studiju gadu pirms studiju programmas īstenošanas uzsākšanas. Jaunās studiju programmas izstrādes gaitu uzrauga Studiju virziena padome, nepieciešamības gadījumā sasaucot Studiju virziena padomes sēdes, lai apspriestu studiju programmas saturu, nodrošinājumu u.c. ar studiju programmas izstrādi saistītus jautājumus. Atbildīgais par studiju programmas izstrādi sagatavo studiju programmas raksturojumu un visus tā pielikumus saskaņā ar 2018. gada 11. decembra MK noteikumiem Nr. 795 „Studiju programmas licencēšanas noteikumi”</w:t>
      </w:r>
      <w:r w:rsidRPr="00982A34">
        <w:rPr>
          <w:rStyle w:val="FootnoteReference"/>
          <w:rFonts w:ascii="Times New Roman" w:hAnsi="Times New Roman"/>
          <w:sz w:val="24"/>
          <w:szCs w:val="24"/>
        </w:rPr>
        <w:footnoteReference w:id="24"/>
      </w:r>
      <w:r w:rsidRPr="00982A34">
        <w:rPr>
          <w:rFonts w:ascii="Times New Roman" w:hAnsi="Times New Roman" w:cs="Times New Roman"/>
          <w:sz w:val="24"/>
          <w:szCs w:val="24"/>
        </w:rPr>
        <w:t xml:space="preserve">. Atbildīgais par studiju programmas izstrādi, konsultējoties ar Studiju daļas vadītāju, sagatavo studiju plāna struktūru un, konsultējoties ar Uzņemšanas komisijas sekretariāta vadītāju, sagatavo uzņemšanas prasības. Atbildīgais par studiju programmas izstrādi sadarbībā ar fakultātes dekānu, profilējošās struktūrvienības pārstāvjiem un studiju programmas īstenošanā plānoto iesaistīto struktūrvienību pārstāvjiem sagatavo </w:t>
      </w:r>
      <w:proofErr w:type="spellStart"/>
      <w:r w:rsidRPr="00982A34">
        <w:rPr>
          <w:rFonts w:ascii="Times New Roman" w:hAnsi="Times New Roman" w:cs="Times New Roman"/>
          <w:sz w:val="24"/>
          <w:szCs w:val="24"/>
        </w:rPr>
        <w:t>jaunveidojamās</w:t>
      </w:r>
      <w:proofErr w:type="spellEnd"/>
      <w:r w:rsidRPr="00982A34">
        <w:rPr>
          <w:rFonts w:ascii="Times New Roman" w:hAnsi="Times New Roman" w:cs="Times New Roman"/>
          <w:sz w:val="24"/>
          <w:szCs w:val="24"/>
        </w:rPr>
        <w:t xml:space="preserve"> programmas studiju plānu un priekšlikumus par studiju kursu autoru/-</w:t>
      </w:r>
      <w:proofErr w:type="spellStart"/>
      <w:r w:rsidRPr="00982A34">
        <w:rPr>
          <w:rFonts w:ascii="Times New Roman" w:hAnsi="Times New Roman" w:cs="Times New Roman"/>
          <w:sz w:val="24"/>
          <w:szCs w:val="24"/>
        </w:rPr>
        <w:t>iem</w:t>
      </w:r>
      <w:proofErr w:type="spellEnd"/>
      <w:r w:rsidRPr="00982A34">
        <w:rPr>
          <w:rFonts w:ascii="Times New Roman" w:hAnsi="Times New Roman" w:cs="Times New Roman"/>
          <w:sz w:val="24"/>
          <w:szCs w:val="24"/>
        </w:rPr>
        <w:t>, ko iesniedz saskaņošanai fakultātes domē. Pēc studiju plāna un studiju kursu autoru saskaņošanas fakultātes domē</w:t>
      </w:r>
      <w:r w:rsidR="00F660AC" w:rsidRPr="00982A34">
        <w:rPr>
          <w:rFonts w:ascii="Times New Roman" w:hAnsi="Times New Roman" w:cs="Times New Roman"/>
          <w:sz w:val="24"/>
          <w:szCs w:val="24"/>
        </w:rPr>
        <w:t>,</w:t>
      </w:r>
      <w:r w:rsidRPr="00982A34">
        <w:rPr>
          <w:rFonts w:ascii="Times New Roman" w:hAnsi="Times New Roman" w:cs="Times New Roman"/>
          <w:sz w:val="24"/>
          <w:szCs w:val="24"/>
        </w:rPr>
        <w:t xml:space="preserve"> studiju kursu autori izstrādā studiju kursu aprakstus.</w:t>
      </w:r>
    </w:p>
    <w:p w14:paraId="78369C6E" w14:textId="54196096" w:rsidR="007F560F" w:rsidRPr="00982A34" w:rsidRDefault="007F560F" w:rsidP="004A43B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(kā arī visu virzienā iekļauto programmu) novērtēšana notiek saskaņā </w:t>
      </w:r>
      <w:r w:rsidRPr="00982A34">
        <w:rPr>
          <w:rFonts w:ascii="Times New Roman" w:hAnsi="Times New Roman" w:cs="Times New Roman"/>
          <w:sz w:val="24"/>
          <w:szCs w:val="24"/>
        </w:rPr>
        <w:lastRenderedPageBreak/>
        <w:t>ar LR Izglītības un zinātnes ministrijas studiju virzienu akreditācijas grafiku, kas noteikts Augstskolu likuma XII nodaļas 48. punktā. Studiju virziena novērtēšanai nepieciešamo dokumentu un pielikumu sagatavošana notiek saskaņā ar Akadēmiskās informācijas centra Augstākās izglītības kvalitātes aģentūras izstrādātajām „Studiju virziena pašnovērtējuma ziņojuma izstrādes vadlīnijām”</w:t>
      </w:r>
      <w:r w:rsidRPr="00982A34">
        <w:rPr>
          <w:rStyle w:val="FootnoteReference"/>
          <w:rFonts w:ascii="Times New Roman" w:hAnsi="Times New Roman"/>
          <w:sz w:val="24"/>
          <w:szCs w:val="24"/>
        </w:rPr>
        <w:footnoteReference w:id="25"/>
      </w:r>
      <w:r w:rsidRPr="00982A34">
        <w:rPr>
          <w:rFonts w:ascii="Times New Roman" w:hAnsi="Times New Roman" w:cs="Times New Roman"/>
          <w:sz w:val="24"/>
          <w:szCs w:val="24"/>
        </w:rPr>
        <w:t>.</w:t>
      </w:r>
    </w:p>
    <w:p w14:paraId="62B294A4" w14:textId="46D28FEF" w:rsidR="000D605F" w:rsidRPr="00982A34" w:rsidRDefault="000D605F" w:rsidP="004A43B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virziens katru gadu iesniedz Daugavpils Universitātes SKNC pašnovērtējuma ziņojumu par akadēmisko gadu. Pašnovērtējums iekļauj virziena raksturojumu un katras programmas izvērtējumu. Pašnovērtējumu sagatavo virziena vadītājs. Pašnovērtējums iekļauj obligātas ikgadējas aptaujas (studējošo, absolventu, darba devēju aptaujas), kas ļauj izvērtēt programmu stiprās un vājās puses atkarībā no situācijas. Vienlaicīgi, kā jau tika minēts iepriekš 2.2.1. apakšnodaļā, studiju programmu un kursa satura analīze un pārskatīšana var tikt veikta arī biežāk. Tā piemēram, COVID-19 pandēmijas laikā programmu un kursu realizācijas un studiju rezultātu sasniegšanas veidu pārskatīšanas biežums palielinājās. Šajā posmā programmu direktori regulāri (1-2 reizes semestrī) veica studējošo aptaujas rakstiski un mutiski, lai noskaidrotu viņu attieksmi un definētu problēmas. Arī DU Studentu padome katru semestri veic studējošo aptauju ar mērķi izvērtēt studiju kvalitāti. Aptaujas rezultāti un ieteikumi tiek apkopoti un iesniegti fakultātēs, kā arī tiek apspriesti Studiju virziena padomē.</w:t>
      </w:r>
    </w:p>
    <w:p w14:paraId="21D59919" w14:textId="231DDA81" w:rsidR="00772022" w:rsidRPr="00982A34" w:rsidRDefault="00772022" w:rsidP="004A43B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Sagatavojot studiju virziena “Vides aizsardzība” programmas akreditācijas procesam, ir pārskatīts un izmainīts studiju programmu saturs,  mainot studiju kursus, to saturu un apjomu, akcentējot sasniedzamos studiju rezultātus un uzsvaru liekot uz turpmākām studijām, zinātniskajai darbībai un darba tirgum nepieciešamām</w:t>
      </w:r>
      <w:r w:rsidR="00F1214C" w:rsidRPr="00982A34">
        <w:rPr>
          <w:rFonts w:ascii="Times New Roman" w:hAnsi="Times New Roman" w:cs="Times New Roman"/>
          <w:sz w:val="24"/>
          <w:szCs w:val="24"/>
        </w:rPr>
        <w:t xml:space="preserve"> un aktuālām</w:t>
      </w:r>
      <w:r w:rsidRPr="00982A34">
        <w:rPr>
          <w:rFonts w:ascii="Times New Roman" w:hAnsi="Times New Roman" w:cs="Times New Roman"/>
          <w:sz w:val="24"/>
          <w:szCs w:val="24"/>
        </w:rPr>
        <w:t xml:space="preserve"> zināšanām, prasmēm un kompetencēm. Studiju programmu izstrādes un pārskatīšanas procesā ir ņemtas vērā jaunākās tendences Eiropas Savienības un Latvijas vides politikā, iesaistot mācībspēkus un ieklausoties studentu un darba devēju viedoklī.  </w:t>
      </w:r>
      <w:r w:rsidR="00A51EEA" w:rsidRPr="00982A34">
        <w:rPr>
          <w:rFonts w:ascii="Times New Roman" w:hAnsi="Times New Roman" w:cs="Times New Roman"/>
          <w:sz w:val="24"/>
          <w:szCs w:val="24"/>
        </w:rPr>
        <w:t>Studiju programmu jaunā s</w:t>
      </w:r>
      <w:r w:rsidR="00A51EEA" w:rsidRPr="00982A34">
        <w:rPr>
          <w:rFonts w:ascii="Times New Roman" w:hAnsi="Times New Roman" w:cs="Times New Roman"/>
          <w:sz w:val="24"/>
          <w:szCs w:val="24"/>
          <w:lang w:val="la-Latn"/>
        </w:rPr>
        <w:t xml:space="preserve">atura izstrādē ņemtas vērā arī DU īstenotā </w:t>
      </w:r>
      <w:r w:rsidR="00A51EEA" w:rsidRPr="00982A34">
        <w:rPr>
          <w:rFonts w:ascii="Times New Roman" w:hAnsi="Times New Roman" w:cs="Times New Roman"/>
          <w:sz w:val="24"/>
          <w:szCs w:val="24"/>
        </w:rPr>
        <w:t>projekta „Daugavpils Universitātes pārvaldības un vadības kompetenču pilnveidošana”, vienošanās Nr.8.2.3.0/18/A/010,</w:t>
      </w:r>
      <w:r w:rsidR="00A51EEA" w:rsidRPr="00982A34">
        <w:rPr>
          <w:rFonts w:ascii="Times New Roman" w:hAnsi="Times New Roman" w:cs="Times New Roman"/>
          <w:sz w:val="24"/>
          <w:szCs w:val="24"/>
          <w:lang w:val="la-Latn"/>
        </w:rPr>
        <w:t xml:space="preserve"> ietvaros pasūtītajā un Latvijas Hidroekoloģijas institūta</w:t>
      </w:r>
      <w:r w:rsidR="00A51EEA" w:rsidRPr="00982A34">
        <w:rPr>
          <w:rFonts w:ascii="Times New Roman" w:hAnsi="Times New Roman" w:cs="Times New Roman"/>
          <w:sz w:val="24"/>
          <w:szCs w:val="24"/>
        </w:rPr>
        <w:t xml:space="preserve"> </w:t>
      </w:r>
      <w:r w:rsidR="00A51EEA" w:rsidRPr="00982A34">
        <w:rPr>
          <w:rFonts w:ascii="Times New Roman" w:hAnsi="Times New Roman" w:cs="Times New Roman"/>
          <w:sz w:val="24"/>
          <w:szCs w:val="24"/>
          <w:lang w:val="la-Latn"/>
        </w:rPr>
        <w:t>realizētajā pētījumā p</w:t>
      </w:r>
      <w:r w:rsidR="00A51EEA" w:rsidRPr="00982A34">
        <w:rPr>
          <w:rFonts w:ascii="Times New Roman" w:hAnsi="Times New Roman" w:cs="Times New Roman"/>
          <w:sz w:val="24"/>
          <w:szCs w:val="24"/>
        </w:rPr>
        <w:t xml:space="preserve">ar cilvēkresursu attīstības prognozēm STEM jomā un DU studiju programmu atbilstības analīzi zinātņu nozaru (vides zinātnes, hidrobioloģijas, ķīmijas) attīstības vajadzībām </w:t>
      </w:r>
      <w:r w:rsidR="00A51EEA" w:rsidRPr="00982A34">
        <w:rPr>
          <w:rFonts w:ascii="Times New Roman" w:hAnsi="Times New Roman" w:cs="Times New Roman"/>
          <w:sz w:val="24"/>
          <w:szCs w:val="24"/>
          <w:lang w:val="la-Latn"/>
        </w:rPr>
        <w:t>ietvertās rekomendācijas</w:t>
      </w:r>
      <w:r w:rsidR="00A51EEA" w:rsidRPr="00982A34">
        <w:rPr>
          <w:rFonts w:ascii="Times New Roman" w:hAnsi="Times New Roman" w:cs="Times New Roman"/>
          <w:sz w:val="24"/>
          <w:szCs w:val="24"/>
        </w:rPr>
        <w:t>.</w:t>
      </w:r>
    </w:p>
    <w:p w14:paraId="750BC23D" w14:textId="43C9B707" w:rsidR="000D605F" w:rsidRPr="00982A34" w:rsidRDefault="000D605F" w:rsidP="004A43B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Pārskata periodā studija virzienā “Vides aizsardzība” nav veikta </w:t>
      </w:r>
      <w:r w:rsidR="00772022" w:rsidRPr="00982A34">
        <w:rPr>
          <w:rFonts w:ascii="Times New Roman" w:hAnsi="Times New Roman" w:cs="Times New Roman"/>
          <w:sz w:val="24"/>
          <w:szCs w:val="24"/>
        </w:rPr>
        <w:t>jaunu studiju programmu izveid</w:t>
      </w:r>
      <w:r w:rsidR="00A51EEA" w:rsidRPr="00982A34">
        <w:rPr>
          <w:rFonts w:ascii="Times New Roman" w:hAnsi="Times New Roman" w:cs="Times New Roman"/>
          <w:sz w:val="24"/>
          <w:szCs w:val="24"/>
        </w:rPr>
        <w:t>e</w:t>
      </w:r>
      <w:r w:rsidR="00772022" w:rsidRPr="00982A34">
        <w:rPr>
          <w:rFonts w:ascii="Times New Roman" w:hAnsi="Times New Roman" w:cs="Times New Roman"/>
          <w:sz w:val="24"/>
          <w:szCs w:val="24"/>
        </w:rPr>
        <w:t>.</w:t>
      </w:r>
    </w:p>
    <w:p w14:paraId="4453555D" w14:textId="77777777" w:rsidR="00055699" w:rsidRPr="00982A34" w:rsidRDefault="00055699" w:rsidP="003C2EDD">
      <w:pPr>
        <w:jc w:val="both"/>
        <w:rPr>
          <w:rFonts w:ascii="Times New Roman" w:hAnsi="Times New Roman" w:cs="Times New Roman"/>
          <w:iCs/>
        </w:rPr>
      </w:pPr>
    </w:p>
    <w:p w14:paraId="4BFEBC4F" w14:textId="330AA991" w:rsidR="00055699" w:rsidRPr="00982A34" w:rsidRDefault="00055699" w:rsidP="00772022">
      <w:pPr>
        <w:pStyle w:val="Heading3"/>
        <w:rPr>
          <w:rFonts w:ascii="Times New Roman" w:hAnsi="Times New Roman" w:cs="Times New Roman"/>
          <w:color w:val="auto"/>
        </w:rPr>
      </w:pPr>
      <w:r w:rsidRPr="00982A34">
        <w:rPr>
          <w:rFonts w:ascii="Times New Roman" w:hAnsi="Times New Roman" w:cs="Times New Roman"/>
          <w:color w:val="auto"/>
        </w:rPr>
        <w:t>Studējošo sūdzību un priekšlikumu iesniegšanas procedūras un/ vai sistēmas (izņemot studējošo aptauju veikšanu) raksturojums. Norādīt, vai un kādā veidā studējošajiem ir pieejama informācija par iespējām iesniegt sūdzības un priekšlikumus, kādā veidā tiek paziņots par sūdzību un priekšlikumu izskatīšanas rezultātiem un veiktajiem uzlabojumiem studiju virzienā vai atbilstošajās studiju programmās, sniegt piemērus.</w:t>
      </w:r>
    </w:p>
    <w:p w14:paraId="068AEF48" w14:textId="77777777" w:rsidR="00055699" w:rsidRPr="00982A34" w:rsidRDefault="00055699" w:rsidP="00A46033">
      <w:pPr>
        <w:ind w:left="360"/>
        <w:jc w:val="both"/>
        <w:rPr>
          <w:rFonts w:ascii="Times New Roman" w:hAnsi="Times New Roman" w:cs="Times New Roman"/>
          <w:sz w:val="24"/>
          <w:szCs w:val="24"/>
        </w:rPr>
      </w:pPr>
    </w:p>
    <w:p w14:paraId="1B0A42B3" w14:textId="77777777" w:rsidR="00055699" w:rsidRPr="00982A34" w:rsidRDefault="00055699" w:rsidP="009C0AF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Studējošo sūdzību un priekšlikumu iesniegšana un izskatīšana ir būtiska studiju kvalitātes sistēmas komponente. Lai nodrošinātu studiju kvalitātes uzlabošanu, ir nepieciešams analizēt procesus, iegūt skaidru sūdzību iemeslu izklāstu un nodrošināt atgriezenisko saiti ar sūdzības vai priekšlikuma iesniedzēju.</w:t>
      </w:r>
    </w:p>
    <w:p w14:paraId="622A8667" w14:textId="77777777" w:rsidR="00055699" w:rsidRPr="00982A34" w:rsidRDefault="00055699" w:rsidP="00A51EEA">
      <w:pPr>
        <w:spacing w:after="120"/>
        <w:jc w:val="both"/>
        <w:rPr>
          <w:rFonts w:ascii="Times New Roman" w:hAnsi="Times New Roman" w:cs="Times New Roman"/>
          <w:b/>
          <w:sz w:val="24"/>
          <w:szCs w:val="24"/>
        </w:rPr>
      </w:pPr>
      <w:r w:rsidRPr="00982A34">
        <w:rPr>
          <w:rFonts w:ascii="Times New Roman" w:hAnsi="Times New Roman" w:cs="Times New Roman"/>
          <w:b/>
          <w:sz w:val="24"/>
          <w:szCs w:val="24"/>
        </w:rPr>
        <w:t>Studējošo sūdzību un priekšlikumu iesniegšanas procedūras un sistēmas</w:t>
      </w:r>
    </w:p>
    <w:p w14:paraId="1E97B632" w14:textId="7E6E4A33" w:rsidR="00055699" w:rsidRPr="00982A34" w:rsidRDefault="009C0AF7" w:rsidP="009C0AF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Studējošajiem ir iespēja iesniegt sūdzības vai priekšlikumus Studiju kvalitātes </w:t>
      </w:r>
      <w:r w:rsidRPr="00982A34">
        <w:rPr>
          <w:rFonts w:ascii="Times New Roman" w:hAnsi="Times New Roman" w:cs="Times New Roman"/>
          <w:sz w:val="24"/>
          <w:szCs w:val="24"/>
        </w:rPr>
        <w:lastRenderedPageBreak/>
        <w:t xml:space="preserve">novērtēšanas centrā, Studiju padomē, Dabaszinātņu un veselības aprūpes fakultātes </w:t>
      </w:r>
      <w:proofErr w:type="spellStart"/>
      <w:r w:rsidRPr="00982A34">
        <w:rPr>
          <w:rFonts w:ascii="Times New Roman" w:hAnsi="Times New Roman" w:cs="Times New Roman"/>
          <w:sz w:val="24"/>
          <w:szCs w:val="24"/>
        </w:rPr>
        <w:t>prodekānam</w:t>
      </w:r>
      <w:proofErr w:type="spellEnd"/>
      <w:r w:rsidRPr="00982A34">
        <w:rPr>
          <w:rFonts w:ascii="Times New Roman" w:hAnsi="Times New Roman" w:cs="Times New Roman"/>
          <w:sz w:val="24"/>
          <w:szCs w:val="24"/>
        </w:rPr>
        <w:t xml:space="preserve"> vai dekānam, Vides un tehnoloģiju katedrā, studiju programmu direktoriem</w:t>
      </w:r>
      <w:r w:rsidR="00055699" w:rsidRPr="00982A34">
        <w:rPr>
          <w:rFonts w:ascii="Times New Roman" w:hAnsi="Times New Roman" w:cs="Times New Roman"/>
          <w:sz w:val="24"/>
          <w:szCs w:val="24"/>
        </w:rPr>
        <w:t>, prorektoriem un rektoram. Sūdzības un priekšlikumi atkarībā no to nozīmības pakāpes tiek pieņemti mutiski, rakstiski un elektroniski.</w:t>
      </w:r>
    </w:p>
    <w:p w14:paraId="10AD036B" w14:textId="77777777" w:rsidR="009C0AF7" w:rsidRPr="00982A34" w:rsidRDefault="009C0AF7" w:rsidP="009C0AF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Sūdzības un priekšlikumi tiek pieņemti individuāli vai kolektīvi, atklāti (identificējot identitāti) un anonīmi. Iesniegumu noformēšana un pieņemšana DU tiek īstenota saskaņā ar “Iesniegumu likumā”</w:t>
      </w:r>
      <w:r w:rsidRPr="00982A34">
        <w:rPr>
          <w:rStyle w:val="FootnoteReference"/>
          <w:rFonts w:ascii="Times New Roman" w:hAnsi="Times New Roman"/>
          <w:sz w:val="24"/>
          <w:szCs w:val="24"/>
        </w:rPr>
        <w:footnoteReference w:id="26"/>
      </w:r>
      <w:r w:rsidRPr="00982A34">
        <w:rPr>
          <w:rFonts w:ascii="Times New Roman" w:hAnsi="Times New Roman" w:cs="Times New Roman"/>
          <w:sz w:val="24"/>
          <w:szCs w:val="24"/>
        </w:rPr>
        <w:t xml:space="preserve"> noteikto kārtību. Iesniegumus par iespējamiem „DU Ētikas kodeksa”</w:t>
      </w:r>
      <w:r w:rsidRPr="00982A34">
        <w:rPr>
          <w:rStyle w:val="FootnoteReference"/>
          <w:rFonts w:ascii="Times New Roman" w:hAnsi="Times New Roman"/>
          <w:sz w:val="24"/>
          <w:szCs w:val="24"/>
        </w:rPr>
        <w:footnoteReference w:id="27"/>
      </w:r>
      <w:r w:rsidRPr="00982A34">
        <w:rPr>
          <w:rFonts w:ascii="Times New Roman" w:hAnsi="Times New Roman" w:cs="Times New Roman"/>
          <w:sz w:val="24"/>
          <w:szCs w:val="24"/>
        </w:rPr>
        <w:t xml:space="preserve"> normu pārkāpumiem, tajā skaitā rīcību vai uzvedību ārpus DU, ja tādējādi ir ietekmēts DU prestižs, var iesniegt DU akadēmiskais, administratīvais un vispārējais personāls, studējošie. Studējošo vārdā iesniegumu var iesniegt Studentu padome, kas sūdzības izskatīšanas gaitā var uzstāties kā studējošā pārstāvis.</w:t>
      </w:r>
    </w:p>
    <w:p w14:paraId="2715D560" w14:textId="78050A22" w:rsidR="009C0AF7" w:rsidRPr="00982A34" w:rsidRDefault="009C0AF7" w:rsidP="009C0AF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Virziena studējošie pārsvarā izvēlas risināt problēmas fakultātes struktūrvienību ietvaros vai ar studiju programmu direktoriem. Piemēram, katedras vadītājs vai programmas direktors saņem sūdzības sakarā ar komunikācijas problēmām ar vieslektoriem. Oficiāli, atbilstoši likumam, struktūrvienības vai programmas direktors ir tiesīgs reaģēt uz rakstisku sūdzību (par to studējošie tiek informēti). Attālināto studiju laikā tika saņemti vairāki priekšlikumi no studējošajiem par studiju procesa organizēšanu: nodarbību grafiku, patstāvīgo darbu īpatsvaru, videokonferenču platformas izvēli. Organizējot valsts/gala pārbaudījumus pandēmijas laikā, tika ņemts vērā studējošo viedoklis par pārbaudījumu formu.</w:t>
      </w:r>
    </w:p>
    <w:p w14:paraId="71E01381" w14:textId="60002B97" w:rsidR="00055699" w:rsidRPr="00982A34" w:rsidRDefault="00055699" w:rsidP="003C2E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Studējošo un akadēmiskā personāla iesniegumus par Satversmē noteikto akadēmisko brīvību un tiesību ierobežojumiem un pārkāpumiem izskata DU Akadēmiskā šķīrējtiesa.</w:t>
      </w:r>
    </w:p>
    <w:p w14:paraId="3C593087" w14:textId="77777777" w:rsidR="00055699" w:rsidRPr="00982A34" w:rsidRDefault="00055699" w:rsidP="003C2EDD">
      <w:pPr>
        <w:spacing w:before="240" w:after="120"/>
        <w:rPr>
          <w:rFonts w:ascii="Times New Roman" w:hAnsi="Times New Roman" w:cs="Times New Roman"/>
          <w:b/>
          <w:sz w:val="24"/>
          <w:szCs w:val="24"/>
        </w:rPr>
      </w:pPr>
      <w:r w:rsidRPr="00982A34">
        <w:rPr>
          <w:rFonts w:ascii="Times New Roman" w:hAnsi="Times New Roman" w:cs="Times New Roman"/>
          <w:b/>
          <w:sz w:val="24"/>
          <w:szCs w:val="24"/>
        </w:rPr>
        <w:t>Atklātu sūdzību un priekšlikumu iesniegšana</w:t>
      </w:r>
    </w:p>
    <w:p w14:paraId="68936FEE" w14:textId="01952BC2" w:rsidR="00055699" w:rsidRPr="00982A34" w:rsidRDefault="00055699" w:rsidP="003C2E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studējošie var iesniegt atklātas sūdzības un priekšlikumus brīvā formā vai saskaņā ar procedūrām, kas noteiktas DU iekšējos normatīvajos aktos.</w:t>
      </w:r>
    </w:p>
    <w:p w14:paraId="7B39DA98" w14:textId="77777777" w:rsidR="00055699" w:rsidRPr="00982A34" w:rsidRDefault="00055699" w:rsidP="003C2EDD">
      <w:pPr>
        <w:spacing w:before="240" w:after="120"/>
        <w:rPr>
          <w:rFonts w:ascii="Times New Roman" w:hAnsi="Times New Roman" w:cs="Times New Roman"/>
          <w:b/>
          <w:sz w:val="24"/>
          <w:szCs w:val="24"/>
        </w:rPr>
      </w:pPr>
      <w:r w:rsidRPr="00982A34">
        <w:rPr>
          <w:rFonts w:ascii="Times New Roman" w:hAnsi="Times New Roman" w:cs="Times New Roman"/>
          <w:b/>
          <w:sz w:val="24"/>
          <w:szCs w:val="24"/>
        </w:rPr>
        <w:t>Anonīmu sūdzību un priekšlikumu iesniegšana</w:t>
      </w:r>
    </w:p>
    <w:p w14:paraId="61BFA4AB" w14:textId="77777777" w:rsidR="00055699" w:rsidRPr="00982A34" w:rsidRDefault="00055699" w:rsidP="00A51EEA">
      <w:pPr>
        <w:spacing w:after="120"/>
        <w:rPr>
          <w:rFonts w:ascii="Times New Roman" w:hAnsi="Times New Roman" w:cs="Times New Roman"/>
          <w:sz w:val="24"/>
          <w:szCs w:val="24"/>
        </w:rPr>
      </w:pPr>
      <w:r w:rsidRPr="00982A34">
        <w:rPr>
          <w:rFonts w:ascii="Times New Roman" w:hAnsi="Times New Roman" w:cs="Times New Roman"/>
          <w:sz w:val="24"/>
          <w:szCs w:val="24"/>
        </w:rPr>
        <w:t>DU ir pieejami šādi sūdzību iesniegšanas instrumenti:</w:t>
      </w:r>
    </w:p>
    <w:p w14:paraId="4881C773" w14:textId="594AFA61" w:rsidR="00055699" w:rsidRPr="00982A34" w:rsidRDefault="00055699" w:rsidP="00EF2446">
      <w:pPr>
        <w:pStyle w:val="ListParagraph"/>
        <w:numPr>
          <w:ilvl w:val="0"/>
          <w:numId w:val="1"/>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DU mājaslapā pieejamā SKNC sadaļa, kur jebkurš var anonīmi iesniegt sūdzību/priekšlikumu SKNC</w:t>
      </w:r>
      <w:r w:rsidR="001C1EA6" w:rsidRPr="00982A34">
        <w:rPr>
          <w:rStyle w:val="FootnoteReference"/>
          <w:rFonts w:ascii="Times New Roman" w:hAnsi="Times New Roman"/>
          <w:sz w:val="24"/>
          <w:szCs w:val="24"/>
        </w:rPr>
        <w:footnoteReference w:id="28"/>
      </w:r>
    </w:p>
    <w:p w14:paraId="35CD5D78" w14:textId="27647BFA" w:rsidR="00055699" w:rsidRPr="00982A34" w:rsidRDefault="00055699" w:rsidP="00EF2446">
      <w:pPr>
        <w:pStyle w:val="ListParagraph"/>
        <w:numPr>
          <w:ilvl w:val="0"/>
          <w:numId w:val="1"/>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Studentu padomes izveidotā uzticības anketa</w:t>
      </w:r>
      <w:r w:rsidR="00297C78" w:rsidRPr="00982A34">
        <w:rPr>
          <w:rStyle w:val="FootnoteReference"/>
          <w:rFonts w:ascii="Times New Roman" w:hAnsi="Times New Roman"/>
          <w:sz w:val="24"/>
          <w:szCs w:val="24"/>
        </w:rPr>
        <w:footnoteReference w:id="29"/>
      </w:r>
      <w:r w:rsidRPr="00982A34">
        <w:rPr>
          <w:rFonts w:ascii="Times New Roman" w:hAnsi="Times New Roman" w:cs="Times New Roman"/>
          <w:sz w:val="24"/>
          <w:szCs w:val="24"/>
        </w:rPr>
        <w:t xml:space="preserve"> </w:t>
      </w:r>
    </w:p>
    <w:p w14:paraId="51070092" w14:textId="77777777" w:rsidR="009C0AF7" w:rsidRPr="00982A34" w:rsidRDefault="00055699" w:rsidP="009C0A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Anonīmās sūdzības tiek saņemtas elektroniski, pēc izskatīšanas un sūdzības satura analīzes SKNC veic pārrunas ar iesaistītajām pusēm un nepieciešamības gadījumā īsteno studiju kvalitātes monitoringu. Līdzšinējā praksē anonīmu sūdzību izskatīšanā SKNC cieši sadarbojas ar Studentu padomi, veicot situācijas izpēti un nepieciešamos pasākumus studiju kvalitātes uzlabošanai, jo saskaņā ar „Daugavpils Universitātes Studentu padomes nolikumu” Studentu padomei ir tiesības pieprasīt un saņemt informāciju no jebkuras DU struktūrvienības par visiem tās kompetencē esošiem jautājumiem, kas skar studējošo intereses.</w:t>
      </w:r>
    </w:p>
    <w:p w14:paraId="5660662B" w14:textId="14ADBCFB" w:rsidR="00055699" w:rsidRPr="00982A34" w:rsidRDefault="00055699" w:rsidP="009C0A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Lai izskatītu ar uzņemšanu saistītas sūdzības, DU darbojas „Kārtība, kādā persona var apstrīdēt un pārsūdzēt ar uzņemšanu studiju programmā saistītus lēmumus Daugavpils Universitātē”, saskaņā ar kuru persona var apstrīdēt Uzņemšanas komisijas lēmumu par </w:t>
      </w:r>
      <w:r w:rsidRPr="00982A34">
        <w:rPr>
          <w:rFonts w:ascii="Times New Roman" w:hAnsi="Times New Roman" w:cs="Times New Roman"/>
          <w:sz w:val="24"/>
          <w:szCs w:val="24"/>
        </w:rPr>
        <w:lastRenderedPageBreak/>
        <w:t>konkursa rezultātiem, iesniedzot iesniegumu DU rektoram septiņu darba dienu laikā pēc konkursa rezultātu publiskošanas.</w:t>
      </w:r>
    </w:p>
    <w:p w14:paraId="680F7535" w14:textId="6DB02919" w:rsidR="00055699" w:rsidRPr="00982A34" w:rsidRDefault="00055699" w:rsidP="009C0A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Saskaņā ar „Nolikumu par studijām Daugavpils Universitātē”</w:t>
      </w:r>
      <w:r w:rsidR="00B81CE5" w:rsidRPr="00982A34">
        <w:rPr>
          <w:rStyle w:val="FootnoteReference"/>
          <w:rFonts w:ascii="Times New Roman" w:hAnsi="Times New Roman"/>
          <w:sz w:val="24"/>
          <w:szCs w:val="24"/>
        </w:rPr>
        <w:footnoteReference w:id="30"/>
      </w:r>
      <w:r w:rsidRPr="00982A34">
        <w:rPr>
          <w:rFonts w:ascii="Times New Roman" w:hAnsi="Times New Roman" w:cs="Times New Roman"/>
          <w:sz w:val="24"/>
          <w:szCs w:val="24"/>
        </w:rPr>
        <w:t xml:space="preserve"> studējošie ir tiesīgi iesniegt fakultātes dekānam motivētu apelāciju par eksāmena rezultātiem vienas darba dienas laikā pēc to paziņošanas. Apelāciju triju darba dienu laikā izskata ar dekāna lēmumu izveidota komisija, piedaloties eksaminētājam un attiecīgās katedras vadītājam.</w:t>
      </w:r>
    </w:p>
    <w:p w14:paraId="71077D98" w14:textId="77777777" w:rsidR="00055699" w:rsidRPr="00982A34" w:rsidRDefault="00055699" w:rsidP="00A51EEA">
      <w:pPr>
        <w:spacing w:after="120"/>
        <w:rPr>
          <w:rFonts w:ascii="Times New Roman" w:hAnsi="Times New Roman" w:cs="Times New Roman"/>
          <w:b/>
          <w:sz w:val="24"/>
          <w:szCs w:val="24"/>
        </w:rPr>
      </w:pPr>
      <w:r w:rsidRPr="00982A34">
        <w:rPr>
          <w:rFonts w:ascii="Times New Roman" w:hAnsi="Times New Roman" w:cs="Times New Roman"/>
          <w:b/>
          <w:sz w:val="24"/>
          <w:szCs w:val="24"/>
        </w:rPr>
        <w:t>Informācijas pieejamība</w:t>
      </w:r>
    </w:p>
    <w:p w14:paraId="4DFEC5EE" w14:textId="77777777" w:rsidR="00055699" w:rsidRPr="00982A34" w:rsidRDefault="00055699" w:rsidP="009C0AF7">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Visi iekšējie normatīvie akti, saskaņā ar kuriem studējošie var iesniegt sūdzības un priekšlikumus, ir publiski pieejami DU mājas lapā. Studējošie var saņemt informāciju, vēršoties pie studiju programmas direktora, </w:t>
      </w:r>
      <w:proofErr w:type="spellStart"/>
      <w:r w:rsidRPr="00982A34">
        <w:rPr>
          <w:rFonts w:ascii="Times New Roman" w:hAnsi="Times New Roman" w:cs="Times New Roman"/>
          <w:sz w:val="24"/>
          <w:szCs w:val="24"/>
        </w:rPr>
        <w:t>prodekāna</w:t>
      </w:r>
      <w:proofErr w:type="spellEnd"/>
      <w:r w:rsidRPr="00982A34">
        <w:rPr>
          <w:rFonts w:ascii="Times New Roman" w:hAnsi="Times New Roman" w:cs="Times New Roman"/>
          <w:sz w:val="24"/>
          <w:szCs w:val="24"/>
        </w:rPr>
        <w:t>, dekāna, SKNC un Studentu padomē.</w:t>
      </w:r>
      <w:r w:rsidRPr="00982A34">
        <w:rPr>
          <w:rFonts w:ascii="Times New Roman" w:hAnsi="Times New Roman" w:cs="Times New Roman"/>
          <w:sz w:val="24"/>
          <w:szCs w:val="24"/>
        </w:rPr>
        <w:cr/>
      </w:r>
    </w:p>
    <w:p w14:paraId="41FC2B41" w14:textId="77777777" w:rsidR="00055699" w:rsidRPr="00982A34" w:rsidRDefault="00055699" w:rsidP="00A46033">
      <w:pPr>
        <w:rPr>
          <w:rFonts w:ascii="Times New Roman" w:hAnsi="Times New Roman" w:cs="Times New Roman"/>
          <w:b/>
          <w:sz w:val="24"/>
          <w:szCs w:val="24"/>
        </w:rPr>
      </w:pPr>
      <w:r w:rsidRPr="00982A34">
        <w:rPr>
          <w:rFonts w:ascii="Times New Roman" w:hAnsi="Times New Roman" w:cs="Times New Roman"/>
          <w:b/>
          <w:sz w:val="24"/>
          <w:szCs w:val="24"/>
        </w:rPr>
        <w:t>Atgriezeniskā saite sūdzību un priekšlikumu izskatīšanā</w:t>
      </w:r>
    </w:p>
    <w:p w14:paraId="5C85514B" w14:textId="77777777"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SKNC koordinē studējošo sūdzību un priekšlikumu izskatīšanu, nepieciešamības gadījumā organizē </w:t>
      </w:r>
      <w:proofErr w:type="spellStart"/>
      <w:r w:rsidRPr="00982A34">
        <w:rPr>
          <w:rFonts w:ascii="Times New Roman" w:hAnsi="Times New Roman" w:cs="Times New Roman"/>
          <w:sz w:val="24"/>
          <w:szCs w:val="24"/>
        </w:rPr>
        <w:t>ekspresaptaujas</w:t>
      </w:r>
      <w:proofErr w:type="spellEnd"/>
      <w:r w:rsidRPr="00982A34">
        <w:rPr>
          <w:rFonts w:ascii="Times New Roman" w:hAnsi="Times New Roman" w:cs="Times New Roman"/>
          <w:sz w:val="24"/>
          <w:szCs w:val="24"/>
        </w:rPr>
        <w:t>, īsteno studiju kvalitātes monitoringu, apmeklējot nodarbības un veicot pārrunas ar studējošajiem un akadēmisko personālu, lai nodrošinātu pilnvērtīgu konflikta vai problēmas analīzi.</w:t>
      </w:r>
    </w:p>
    <w:p w14:paraId="018C9985" w14:textId="02589B9B"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Attālinātā studiju procesa īstenošanas gaitā 2019./2020.st.g. pavasara semestrī tika organizēta arī DU studējošo aptauja par attālinātā studiju procesa īstenošanas kvalitāti, kuras rezultātā tika pilnveidots bibliotēkas pakalpojumu piedāvājums, kā arī dažādoti attālināto studiju organizēšanas paņēmieni un rīki, t.sk. studiju virziena “</w:t>
      </w:r>
      <w:r w:rsidR="00020B99"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studējošajiem. Attālinātā studiju procesa īstenošanas gaitā 2019./2020.st.g., 2020./2021.st.g. un 2021./2022.st.g. studiju virziena vadītājs un studiju programmu direktori regulāri komunicēja ar visu līmeņu studējošajiem, </w:t>
      </w:r>
      <w:proofErr w:type="spellStart"/>
      <w:r w:rsidRPr="00982A34">
        <w:rPr>
          <w:rFonts w:ascii="Times New Roman" w:hAnsi="Times New Roman" w:cs="Times New Roman"/>
          <w:sz w:val="24"/>
          <w:szCs w:val="24"/>
        </w:rPr>
        <w:t>monitorējot</w:t>
      </w:r>
      <w:proofErr w:type="spellEnd"/>
      <w:r w:rsidRPr="00982A34">
        <w:rPr>
          <w:rFonts w:ascii="Times New Roman" w:hAnsi="Times New Roman" w:cs="Times New Roman"/>
          <w:sz w:val="24"/>
          <w:szCs w:val="24"/>
        </w:rPr>
        <w:t xml:space="preserve"> studiju procesa norisi virziena studiju programmās.</w:t>
      </w:r>
    </w:p>
    <w:p w14:paraId="7B33452C" w14:textId="1BA0A81D"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Kopš 2013. gadā SKNC </w:t>
      </w:r>
      <w:r w:rsidR="00020B99" w:rsidRPr="00982A34">
        <w:rPr>
          <w:rFonts w:ascii="Times New Roman" w:hAnsi="Times New Roman" w:cs="Times New Roman"/>
          <w:sz w:val="24"/>
          <w:szCs w:val="24"/>
        </w:rPr>
        <w:t>nav</w:t>
      </w:r>
      <w:r w:rsidRPr="00982A34">
        <w:rPr>
          <w:rFonts w:ascii="Times New Roman" w:hAnsi="Times New Roman" w:cs="Times New Roman"/>
          <w:sz w:val="24"/>
          <w:szCs w:val="24"/>
        </w:rPr>
        <w:t xml:space="preserve"> saņemtas mutiskas un rakstiskas sūdzības par studiju kvalitāti </w:t>
      </w:r>
      <w:r w:rsidR="00020B99" w:rsidRPr="00982A34">
        <w:rPr>
          <w:rFonts w:ascii="Times New Roman" w:hAnsi="Times New Roman" w:cs="Times New Roman"/>
          <w:sz w:val="24"/>
          <w:szCs w:val="24"/>
        </w:rPr>
        <w:t xml:space="preserve">studiju virziena “Vides aizsardzība” programmās. Taču ir izskatītas citās studiju programmās saņemtās sūdzības, </w:t>
      </w:r>
      <w:r w:rsidRPr="00982A34">
        <w:rPr>
          <w:rFonts w:ascii="Times New Roman" w:hAnsi="Times New Roman" w:cs="Times New Roman"/>
          <w:sz w:val="24"/>
          <w:szCs w:val="24"/>
        </w:rPr>
        <w:t>piem</w:t>
      </w:r>
      <w:r w:rsidR="00020B99" w:rsidRPr="00982A34">
        <w:rPr>
          <w:rFonts w:ascii="Times New Roman" w:hAnsi="Times New Roman" w:cs="Times New Roman"/>
          <w:sz w:val="24"/>
          <w:szCs w:val="24"/>
        </w:rPr>
        <w:t>ēram</w:t>
      </w:r>
      <w:r w:rsidRPr="00982A34">
        <w:rPr>
          <w:rFonts w:ascii="Times New Roman" w:hAnsi="Times New Roman" w:cs="Times New Roman"/>
          <w:sz w:val="24"/>
          <w:szCs w:val="24"/>
        </w:rPr>
        <w:t>, par studiju kursa aprakstā norādīto prasību kredītpunktu ieguvei un studējošo zināšanu un prasmju pārbaudes formu neatbilstību studiju procesa īstenošanā, priekšlikumi nodarbību saraksta sastādīšanai, komunikācijas problēmas u.c. jautājumi</w:t>
      </w:r>
      <w:r w:rsidR="00020B99" w:rsidRPr="00982A34">
        <w:rPr>
          <w:rFonts w:ascii="Times New Roman" w:hAnsi="Times New Roman" w:cs="Times New Roman"/>
          <w:sz w:val="24"/>
          <w:szCs w:val="24"/>
        </w:rPr>
        <w:t>.</w:t>
      </w:r>
      <w:r w:rsidRPr="00982A34">
        <w:rPr>
          <w:rFonts w:ascii="Times New Roman" w:hAnsi="Times New Roman" w:cs="Times New Roman"/>
          <w:sz w:val="24"/>
          <w:szCs w:val="24"/>
        </w:rPr>
        <w:t xml:space="preserve"> </w:t>
      </w:r>
      <w:r w:rsidR="00020B99" w:rsidRPr="00982A34">
        <w:rPr>
          <w:rFonts w:ascii="Times New Roman" w:hAnsi="Times New Roman" w:cs="Times New Roman"/>
          <w:sz w:val="24"/>
          <w:szCs w:val="24"/>
        </w:rPr>
        <w:t>Šajos gadījumos v</w:t>
      </w:r>
      <w:r w:rsidRPr="00982A34">
        <w:rPr>
          <w:rFonts w:ascii="Times New Roman" w:hAnsi="Times New Roman" w:cs="Times New Roman"/>
          <w:sz w:val="24"/>
          <w:szCs w:val="24"/>
        </w:rPr>
        <w:t xml:space="preserve">isas sūdzības un priekšlikumi vienmēr tiek pārrunāti ar iesaistītajām pusēm. Sūdzību un priekšlikumu izskatīšanā piedalās studiju programmas direktors un nepieciešamības gadījumā - studiju virziena vadītājs un </w:t>
      </w:r>
      <w:r w:rsidR="00020B99" w:rsidRPr="00982A34">
        <w:rPr>
          <w:rFonts w:ascii="Times New Roman" w:hAnsi="Times New Roman" w:cs="Times New Roman"/>
          <w:sz w:val="24"/>
          <w:szCs w:val="24"/>
        </w:rPr>
        <w:t>S</w:t>
      </w:r>
      <w:r w:rsidRPr="00982A34">
        <w:rPr>
          <w:rFonts w:ascii="Times New Roman" w:hAnsi="Times New Roman" w:cs="Times New Roman"/>
          <w:sz w:val="24"/>
          <w:szCs w:val="24"/>
        </w:rPr>
        <w:t>tudiju prorektors. Pēc situācijas analīzes tiek rasti iespējamie risinājumi, studējošie vienmēr ir informēti par sūdzības un/vai priekšlikumu izpildi, SKNC sniedz konsultācijas studiju kvalitātes jautājumos.</w:t>
      </w:r>
    </w:p>
    <w:p w14:paraId="68DF04B3" w14:textId="77777777"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Vērts atzīmēt, ka Universitātē regulāri (reizi mēnesī) notiek vadības un SKNC vadītājas tikšanās ar Studentu padomi, kur tiek konstatētas un apspriestas studējošo problēmas, sūdzības, ieteikumi studiju kvalitātes uzlabošanai.</w:t>
      </w:r>
    </w:p>
    <w:p w14:paraId="58CB4CAD" w14:textId="77777777" w:rsidR="00055699" w:rsidRPr="00982A34" w:rsidRDefault="00055699" w:rsidP="00A46033">
      <w:pPr>
        <w:rPr>
          <w:rFonts w:ascii="Times New Roman" w:hAnsi="Times New Roman" w:cs="Times New Roman"/>
        </w:rPr>
      </w:pPr>
    </w:p>
    <w:p w14:paraId="0A4971FA" w14:textId="14128429" w:rsidR="00055699" w:rsidRPr="00982A34" w:rsidRDefault="00055699" w:rsidP="009C0AF7">
      <w:pPr>
        <w:pStyle w:val="Heading3"/>
        <w:rPr>
          <w:rFonts w:ascii="Times New Roman" w:hAnsi="Times New Roman" w:cs="Times New Roman"/>
          <w:color w:val="auto"/>
        </w:rPr>
      </w:pPr>
      <w:r w:rsidRPr="00982A34">
        <w:rPr>
          <w:rFonts w:ascii="Times New Roman" w:hAnsi="Times New Roman" w:cs="Times New Roman"/>
          <w:color w:val="auto"/>
        </w:rPr>
        <w:t xml:space="preserve">Informācija par augstskolas/koledžas izveidoto statistikas datu apkopošanas mehānismu, norādīt, kādi dati un cik regulāri tiek apkopoti, kā iegūtā informācija tiek izmantota studiju virziena pilnveidei. Norādīt atgriezeniskās saites iegūšanas un sniegšanas mehānismu, tajā skaitā darbā ar studējošajiem, absolventiem un darba devējiem. </w:t>
      </w:r>
    </w:p>
    <w:p w14:paraId="3EA6313A" w14:textId="77777777" w:rsidR="00055699" w:rsidRPr="00982A34" w:rsidRDefault="00055699" w:rsidP="00A46033">
      <w:pPr>
        <w:jc w:val="both"/>
        <w:rPr>
          <w:rFonts w:ascii="Times New Roman" w:hAnsi="Times New Roman" w:cs="Times New Roman"/>
          <w:b/>
          <w:i/>
        </w:rPr>
      </w:pPr>
    </w:p>
    <w:p w14:paraId="08BB5AC3" w14:textId="77777777"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apkopojot fizisko personu datus, saglabā un apstrādā personas datus konkrētiem, </w:t>
      </w:r>
      <w:r w:rsidRPr="00982A34">
        <w:rPr>
          <w:rFonts w:ascii="Times New Roman" w:hAnsi="Times New Roman" w:cs="Times New Roman"/>
          <w:sz w:val="24"/>
          <w:szCs w:val="24"/>
        </w:rPr>
        <w:lastRenderedPageBreak/>
        <w:t>skaidriem un likumīgiem nolūkiem un tikai normatīvajos aktos paredzētājā kārtībā un apjomā.</w:t>
      </w:r>
    </w:p>
    <w:p w14:paraId="031E4FAA" w14:textId="17A9C50F"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darbojas informatīvā sistēma DUIS, kas satur statistiskos datus un informāciju par studiju programmām, studējošajiem un docētājiem. Sistēma pieejama no DU iekšējā tīkla. Datu ievadi DUIS nodrošina studiju programmu direktori, fakultāšu lietveži; to apkopošanu un pārbaudi veic Studiju daļa. Katra mēneša beigās notiek DUIS sistēmā apkopoto datu eksports uz Valsts izglītības informācijas sistēmu (VIIS). Datu eksports tiek īstenots saskaņā ar 2019. gada 25. jūnija Ministru kabineta noteikumiem Nr. 276 „Valsts izglītības informācijas sistēmas noteikumi”</w:t>
      </w:r>
      <w:r w:rsidR="00C81996" w:rsidRPr="00982A34">
        <w:rPr>
          <w:rStyle w:val="FootnoteReference"/>
          <w:rFonts w:ascii="Times New Roman" w:hAnsi="Times New Roman"/>
          <w:sz w:val="24"/>
          <w:szCs w:val="24"/>
        </w:rPr>
        <w:footnoteReference w:id="31"/>
      </w:r>
      <w:r w:rsidRPr="00982A34">
        <w:rPr>
          <w:rFonts w:ascii="Times New Roman" w:hAnsi="Times New Roman" w:cs="Times New Roman"/>
          <w:sz w:val="24"/>
          <w:szCs w:val="24"/>
        </w:rPr>
        <w:t xml:space="preserve">. VIIS datu eksportam tiek apkopoti DU studējošo personas dati, informācija par studējošo statusu (imatrikulēto un </w:t>
      </w:r>
      <w:proofErr w:type="spellStart"/>
      <w:r w:rsidRPr="00982A34">
        <w:rPr>
          <w:rFonts w:ascii="Times New Roman" w:hAnsi="Times New Roman" w:cs="Times New Roman"/>
          <w:sz w:val="24"/>
          <w:szCs w:val="24"/>
        </w:rPr>
        <w:t>eksmatrikulēto</w:t>
      </w:r>
      <w:proofErr w:type="spellEnd"/>
      <w:r w:rsidRPr="00982A34">
        <w:rPr>
          <w:rFonts w:ascii="Times New Roman" w:hAnsi="Times New Roman" w:cs="Times New Roman"/>
          <w:sz w:val="24"/>
          <w:szCs w:val="24"/>
        </w:rPr>
        <w:t xml:space="preserve"> studējošo skaits, viņu statusa izmaiņas, piem., piederība semestrim, studiju pārtraukumā esošie studējošie u.tml.) u.c. saistoša informācija.</w:t>
      </w:r>
    </w:p>
    <w:p w14:paraId="6725CAF1" w14:textId="77777777"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Viens no galvenajiem studiju virzienu pilnveides veicinošajiem instrumentiem ir studējošo aptaujas, ko SKNC izsludina 3 reizes gadā – 1. studiju gada studējošajiem 2 mēnešus pēc studiju uzsākšanas, pēc ziemas izlaiduma un pēc vasaras izlaiduma. Balstoties uz aptaujās sniegtajiem datiem un  informāciju, nepieciešamības gadījumā SKNC veic lekciju vērošanu un individuālas studentu grupu aptaujas, kā arī organizē pārrunas ar docētājiem par studiju kvalitātes uzlabošanas pasākumiem.</w:t>
      </w:r>
    </w:p>
    <w:p w14:paraId="09B3F209" w14:textId="6803F3A0"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Aptaujās iegūtie dati tiek apkopoti DU aptaujas sistēmā (</w:t>
      </w:r>
      <w:proofErr w:type="spellStart"/>
      <w:r w:rsidRPr="00982A34">
        <w:rPr>
          <w:rFonts w:ascii="Times New Roman" w:hAnsi="Times New Roman" w:cs="Times New Roman"/>
          <w:sz w:val="24"/>
          <w:szCs w:val="24"/>
        </w:rPr>
        <w:t>Open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Source</w:t>
      </w:r>
      <w:proofErr w:type="spellEnd"/>
      <w:r w:rsidRPr="00982A34">
        <w:rPr>
          <w:rFonts w:ascii="Times New Roman" w:hAnsi="Times New Roman" w:cs="Times New Roman"/>
          <w:sz w:val="24"/>
          <w:szCs w:val="24"/>
        </w:rPr>
        <w:t xml:space="preserve"> Project </w:t>
      </w:r>
      <w:proofErr w:type="spellStart"/>
      <w:r w:rsidRPr="00982A34">
        <w:rPr>
          <w:rFonts w:ascii="Times New Roman" w:hAnsi="Times New Roman" w:cs="Times New Roman"/>
          <w:sz w:val="24"/>
          <w:szCs w:val="24"/>
        </w:rPr>
        <w:t>Lime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Survey</w:t>
      </w:r>
      <w:proofErr w:type="spellEnd"/>
      <w:r w:rsidRPr="00982A34">
        <w:rPr>
          <w:rFonts w:ascii="Times New Roman" w:hAnsi="Times New Roman" w:cs="Times New Roman"/>
          <w:sz w:val="24"/>
          <w:szCs w:val="24"/>
        </w:rPr>
        <w:t>) un tiek</w:t>
      </w:r>
      <w:r w:rsidR="00020B99" w:rsidRPr="00982A34">
        <w:rPr>
          <w:rFonts w:ascii="Times New Roman" w:hAnsi="Times New Roman" w:cs="Times New Roman"/>
          <w:sz w:val="24"/>
          <w:szCs w:val="24"/>
        </w:rPr>
        <w:t xml:space="preserve"> </w:t>
      </w:r>
      <w:r w:rsidRPr="00982A34">
        <w:rPr>
          <w:rFonts w:ascii="Times New Roman" w:hAnsi="Times New Roman" w:cs="Times New Roman"/>
          <w:sz w:val="24"/>
          <w:szCs w:val="24"/>
        </w:rPr>
        <w:t>analizēti. Aptauju rezultāti tiek ievietoti studiju virzienu pašnovērtējuma ziņojumos.</w:t>
      </w:r>
    </w:p>
    <w:p w14:paraId="0A1039CC" w14:textId="6C507230"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organizē arī absolventu un darba devēju aptaujas. Absolventu aptaujas</w:t>
      </w:r>
      <w:r w:rsidR="003A1527" w:rsidRPr="00982A34">
        <w:rPr>
          <w:rStyle w:val="FootnoteReference"/>
          <w:rFonts w:ascii="Times New Roman" w:hAnsi="Times New Roman"/>
          <w:sz w:val="24"/>
          <w:szCs w:val="24"/>
        </w:rPr>
        <w:footnoteReference w:id="32"/>
      </w:r>
      <w:r w:rsidRPr="00982A34">
        <w:rPr>
          <w:rFonts w:ascii="Times New Roman" w:hAnsi="Times New Roman" w:cs="Times New Roman"/>
          <w:sz w:val="24"/>
          <w:szCs w:val="24"/>
        </w:rPr>
        <w:t xml:space="preserve"> dati sniedz informāciju par absolventu nodarbinātības tendencēm, apgūto studiju programmu novērtējumu un ieteikumus to uzlabošanai. Darba devēju aptaujas</w:t>
      </w:r>
      <w:r w:rsidR="00155C57" w:rsidRPr="00982A34">
        <w:rPr>
          <w:rStyle w:val="FootnoteReference"/>
          <w:rFonts w:ascii="Times New Roman" w:hAnsi="Times New Roman"/>
          <w:sz w:val="24"/>
          <w:szCs w:val="24"/>
        </w:rPr>
        <w:footnoteReference w:id="33"/>
      </w:r>
      <w:r w:rsidRPr="00982A34">
        <w:rPr>
          <w:rFonts w:ascii="Times New Roman" w:hAnsi="Times New Roman" w:cs="Times New Roman"/>
          <w:sz w:val="24"/>
          <w:szCs w:val="24"/>
        </w:rPr>
        <w:t xml:space="preserve"> īsteno un datus apkopo studiju programmu direktori. To mērķis ir gūt ieteikumus DU studiju programmu satura pilnveidei un attīstībai.</w:t>
      </w:r>
    </w:p>
    <w:p w14:paraId="4D5E4480" w14:textId="77777777" w:rsidR="00055699" w:rsidRPr="00982A34" w:rsidRDefault="00055699" w:rsidP="00020B9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Sistemātiski iegūtie dati, to analīze un interpretācija tiek izmantota studiju virziena pilnveidošanā. Studējošo un darba devēju aptaujas dati nodrošina studiju virziena programmu mērķu, uzdevumu atbilstību tirgus un sabiedrības prasībām, ļaujot izsekot, un izvērtēt katra studiju kursa kvalitāti, to atbilstību programmas mērķiem un uzdevumiem.</w:t>
      </w:r>
    </w:p>
    <w:p w14:paraId="2DBD3E57" w14:textId="0A103178" w:rsidR="00020B99" w:rsidRPr="00982A34" w:rsidRDefault="00055699" w:rsidP="00A768A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Liela vērība tiek pievērsta studentu apmierinātībai ar virziena programmu un studiju kursu docēšanas kvalitāti. Studiju virziena padomes sēdēs </w:t>
      </w:r>
      <w:r w:rsidR="00020B99" w:rsidRPr="00982A34">
        <w:rPr>
          <w:rFonts w:ascii="Times New Roman" w:hAnsi="Times New Roman" w:cs="Times New Roman"/>
          <w:sz w:val="24"/>
          <w:szCs w:val="24"/>
        </w:rPr>
        <w:t xml:space="preserve">un arī Vides un tehnoloģiju katedras sēdēs </w:t>
      </w:r>
      <w:r w:rsidRPr="00982A34">
        <w:rPr>
          <w:rFonts w:ascii="Times New Roman" w:hAnsi="Times New Roman" w:cs="Times New Roman"/>
          <w:sz w:val="24"/>
          <w:szCs w:val="24"/>
        </w:rPr>
        <w:t xml:space="preserve">tiek apspriesti aptauju rezultāti. Iegūtā informācija tiek nodota studiju programmu direktoriem un studiju programmās strādājošajiem docētājiem. </w:t>
      </w:r>
      <w:r w:rsidR="00020B99" w:rsidRPr="00982A34">
        <w:rPr>
          <w:rFonts w:ascii="Times New Roman" w:hAnsi="Times New Roman" w:cs="Times New Roman"/>
          <w:sz w:val="24"/>
          <w:szCs w:val="24"/>
        </w:rPr>
        <w:t>Balstoties uz aptauju rezultātiem un izvērtējot studiju virziena programmu un atsevišķu studiju kursu kvalitāti</w:t>
      </w:r>
      <w:r w:rsidR="00A768A9" w:rsidRPr="00982A34">
        <w:rPr>
          <w:rFonts w:ascii="Times New Roman" w:hAnsi="Times New Roman" w:cs="Times New Roman"/>
          <w:sz w:val="24"/>
          <w:szCs w:val="24"/>
        </w:rPr>
        <w:t xml:space="preserve"> studējošo un darba devēju skatījumā</w:t>
      </w:r>
      <w:r w:rsidR="00020B99" w:rsidRPr="00982A34">
        <w:rPr>
          <w:rFonts w:ascii="Times New Roman" w:hAnsi="Times New Roman" w:cs="Times New Roman"/>
          <w:sz w:val="24"/>
          <w:szCs w:val="24"/>
        </w:rPr>
        <w:t xml:space="preserve">, tiek lemts par nepieciešamajām izmaiņām studiju kursu saturā vai studiju procesa organizēšanā, tādejādi integrējot </w:t>
      </w:r>
      <w:r w:rsidR="00A768A9" w:rsidRPr="00982A34">
        <w:rPr>
          <w:rFonts w:ascii="Times New Roman" w:hAnsi="Times New Roman" w:cs="Times New Roman"/>
          <w:sz w:val="24"/>
          <w:szCs w:val="24"/>
        </w:rPr>
        <w:t>aptauju rezultātus studiju kvalitātes pilnveidē</w:t>
      </w:r>
      <w:r w:rsidR="00020B99" w:rsidRPr="00982A34">
        <w:rPr>
          <w:rFonts w:ascii="Times New Roman" w:hAnsi="Times New Roman" w:cs="Times New Roman"/>
          <w:sz w:val="24"/>
          <w:szCs w:val="24"/>
        </w:rPr>
        <w:t>. Sēdēs tiek apspriestas iespējas reaģēt uz studentu konstruktīviem viedokļiem</w:t>
      </w:r>
      <w:r w:rsidR="00A768A9" w:rsidRPr="00982A34">
        <w:rPr>
          <w:rFonts w:ascii="Times New Roman" w:hAnsi="Times New Roman" w:cs="Times New Roman"/>
          <w:sz w:val="24"/>
          <w:szCs w:val="24"/>
        </w:rPr>
        <w:t xml:space="preserve"> un priekšlikumiem</w:t>
      </w:r>
      <w:r w:rsidR="00020B99" w:rsidRPr="00982A34">
        <w:rPr>
          <w:rFonts w:ascii="Times New Roman" w:hAnsi="Times New Roman" w:cs="Times New Roman"/>
          <w:sz w:val="24"/>
          <w:szCs w:val="24"/>
        </w:rPr>
        <w:t xml:space="preserve">, kas izteikti anketas komentāros (attiecībā uz elektronisko mācību materiālu izmantošanu, </w:t>
      </w:r>
      <w:r w:rsidR="00A768A9" w:rsidRPr="00982A34">
        <w:rPr>
          <w:rFonts w:ascii="Times New Roman" w:hAnsi="Times New Roman" w:cs="Times New Roman"/>
          <w:sz w:val="24"/>
          <w:szCs w:val="24"/>
        </w:rPr>
        <w:t xml:space="preserve">brīvpieejas mācību līdzekļiem, </w:t>
      </w:r>
      <w:r w:rsidR="00020B99" w:rsidRPr="00982A34">
        <w:rPr>
          <w:rFonts w:ascii="Times New Roman" w:hAnsi="Times New Roman" w:cs="Times New Roman"/>
          <w:sz w:val="24"/>
          <w:szCs w:val="24"/>
        </w:rPr>
        <w:t>studiju procesa organizēšanu u</w:t>
      </w:r>
      <w:r w:rsidR="00A768A9" w:rsidRPr="00982A34">
        <w:rPr>
          <w:rFonts w:ascii="Times New Roman" w:hAnsi="Times New Roman" w:cs="Times New Roman"/>
          <w:sz w:val="24"/>
          <w:szCs w:val="24"/>
        </w:rPr>
        <w:t xml:space="preserve">n </w:t>
      </w:r>
      <w:r w:rsidR="00020B99" w:rsidRPr="00982A34">
        <w:rPr>
          <w:rFonts w:ascii="Times New Roman" w:hAnsi="Times New Roman" w:cs="Times New Roman"/>
          <w:sz w:val="24"/>
          <w:szCs w:val="24"/>
        </w:rPr>
        <w:t>tml.).</w:t>
      </w:r>
    </w:p>
    <w:p w14:paraId="797F0413" w14:textId="77777777" w:rsidR="00055699" w:rsidRPr="00982A34" w:rsidRDefault="00055699" w:rsidP="00A768A9">
      <w:pPr>
        <w:spacing w:after="120"/>
        <w:jc w:val="both"/>
        <w:rPr>
          <w:rFonts w:ascii="Times New Roman" w:hAnsi="Times New Roman" w:cs="Times New Roman"/>
          <w:b/>
          <w:sz w:val="24"/>
          <w:szCs w:val="24"/>
        </w:rPr>
      </w:pPr>
      <w:r w:rsidRPr="00982A34">
        <w:rPr>
          <w:rFonts w:ascii="Times New Roman" w:hAnsi="Times New Roman" w:cs="Times New Roman"/>
          <w:b/>
          <w:sz w:val="24"/>
          <w:szCs w:val="24"/>
        </w:rPr>
        <w:t>Atgriezeniskās saites iegūšanas un sniegšanas mehānisms (darbā ar studējošajiem, absolventiem un darba devējiem).</w:t>
      </w:r>
    </w:p>
    <w:p w14:paraId="70779966" w14:textId="77777777"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Lai studiju programmas izveide atbilstu darba tirgus prasībām, īpaši nozīmīga ir no studējošajiem un absolventiem iegūtā atgriezeniskā saite. Studējošie un absolventi izvērtē </w:t>
      </w:r>
      <w:r w:rsidRPr="00982A34">
        <w:rPr>
          <w:rFonts w:ascii="Times New Roman" w:hAnsi="Times New Roman" w:cs="Times New Roman"/>
          <w:sz w:val="24"/>
          <w:szCs w:val="24"/>
        </w:rPr>
        <w:lastRenderedPageBreak/>
        <w:t xml:space="preserve">studiju programmas norisi, kā arī iegūto zināšanu, prasmju un kompetenču </w:t>
      </w:r>
      <w:proofErr w:type="spellStart"/>
      <w:r w:rsidRPr="00982A34">
        <w:rPr>
          <w:rFonts w:ascii="Times New Roman" w:hAnsi="Times New Roman" w:cs="Times New Roman"/>
          <w:sz w:val="24"/>
          <w:szCs w:val="24"/>
        </w:rPr>
        <w:t>pielietojamību</w:t>
      </w:r>
      <w:proofErr w:type="spellEnd"/>
      <w:r w:rsidRPr="00982A34">
        <w:rPr>
          <w:rFonts w:ascii="Times New Roman" w:hAnsi="Times New Roman" w:cs="Times New Roman"/>
          <w:sz w:val="24"/>
          <w:szCs w:val="24"/>
        </w:rPr>
        <w:t xml:space="preserve"> profesionālajā darbībā, tādējādi atgriezeniskā saite kļūst par vērtīgu studiju procesa pilnveides elementu.</w:t>
      </w:r>
    </w:p>
    <w:p w14:paraId="65605A8E" w14:textId="77777777"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SKNC katra studiju gada noslēgumā organizē studējošo aptauju, kuras rezultāti sniedz informāciju par studiju kvalitātes un ar to saistīto aspektu novērtēšanu. Studējošo aptauja ir pieejama e-vidē. Ir izstrādātas arī absolventu un darba devēju aptaujas anketas. Studējošo aptauju rezultātus ņem vērā, plānojot nākamo akadēmisko gadu, izvērtējot docētāju pedagoģiskās un profesionālās kompetences, studiju atbalsta materiālu un avotu pieejamību, ārvalstu mācībspēku iesaisti u.c. jautājumus.</w:t>
      </w:r>
    </w:p>
    <w:p w14:paraId="6C50426D" w14:textId="77777777"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Absolventu un darba devēju aptaujas notiek izlases veidā. Darba devēji tiek aptaujāti pēc prakses norisēm, ar praksi nesaistīto darba devēju aptauja notiek vidēji reizi divos gados. Absolventu anketēšana vai intervēšana notiek gan uzreiz pēc absolvēšanas, gan vairākas reizes pēc augstskolas absolvēšanas (pēc pusgada, gada, trīs gadiem). Pēc iegūto datu apstrādes un rezultātu izskatīšanas tiek veiktas izmaiņas studiju programmas saturā. Studiju programmas direktors par to informē visas iesaistītās puses (studējošos, docētājus, darba devējus, absolventus), tādējādi nodrošinot atgriezenisko saiti. Aptaujās minētie ieteikumi vai aizrādījumi un novēršanas mehānismi tiek apspriesti sanāksmēs gan ar virziena docētājiem, gan ar studējošajiem, kā arī notiek konsultācijas ar nozares pārstāvjiem. Studējošo pārstāvji piedalās virziena padomēs un risinājumu izstrādē par aptaujās sniegtajiem komentāriem.</w:t>
      </w:r>
    </w:p>
    <w:p w14:paraId="56B9B977" w14:textId="77777777"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Balstoties uz studējošo, absolventu un darba devēju aptauju rezultātiem, tiek veikta studiju programmu satura pārskatīšana un pilnveide. Uz visiem anketās izteiktajiem pamatotajiem viedokļiem, ieteikumiem un aizrādījumiem reaģē studiju programmu direktors, nepieciešamības gadījumā izskatot jautājumus studiju virziena padomē. Pēc izmaiņu veikšanas studiju programmas saturā studiju programmas direktors informē visas iesaistītās puses (studējošos, docētājus, darba devējus, absolventus), tādējādi nodrošinot atgriezenisko saiti.</w:t>
      </w:r>
    </w:p>
    <w:p w14:paraId="5019B240" w14:textId="415DF926"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Kā piemērs, pielikumā ir pievienots studējošo, absolventu un darba devēju aptauju</w:t>
      </w:r>
      <w:r w:rsidR="009A5959" w:rsidRPr="00982A34">
        <w:rPr>
          <w:rFonts w:ascii="Times New Roman" w:hAnsi="Times New Roman" w:cs="Times New Roman"/>
          <w:sz w:val="24"/>
          <w:szCs w:val="24"/>
        </w:rPr>
        <w:t xml:space="preserve"> </w:t>
      </w:r>
      <w:r w:rsidRPr="00982A34">
        <w:rPr>
          <w:rFonts w:ascii="Times New Roman" w:hAnsi="Times New Roman" w:cs="Times New Roman"/>
          <w:sz w:val="24"/>
          <w:szCs w:val="24"/>
        </w:rPr>
        <w:t>rezultātu apkopojums (</w:t>
      </w:r>
      <w:r w:rsidR="00F1214C" w:rsidRPr="00982A34">
        <w:rPr>
          <w:rFonts w:ascii="Times New Roman" w:hAnsi="Times New Roman" w:cs="Times New Roman"/>
          <w:i/>
          <w:sz w:val="24"/>
          <w:szCs w:val="24"/>
        </w:rPr>
        <w:t xml:space="preserve">2.2.4. ABSP Vides zinātne studējošo aptauju analīze; 2.2.4. ABSP Vides zinātne absolventu aptaujas analīze; </w:t>
      </w:r>
      <w:r w:rsidR="005700CC" w:rsidRPr="00982A34">
        <w:rPr>
          <w:rFonts w:ascii="Times New Roman" w:hAnsi="Times New Roman" w:cs="Times New Roman"/>
          <w:i/>
          <w:sz w:val="24"/>
          <w:szCs w:val="24"/>
        </w:rPr>
        <w:t xml:space="preserve">2.2.4. PMSP Vides plānošana studējošo aptauju analīze; </w:t>
      </w:r>
      <w:r w:rsidR="00F1214C" w:rsidRPr="00982A34">
        <w:rPr>
          <w:rFonts w:ascii="Times New Roman" w:hAnsi="Times New Roman" w:cs="Times New Roman"/>
          <w:i/>
          <w:sz w:val="24"/>
          <w:szCs w:val="24"/>
        </w:rPr>
        <w:t>2.2.4. PMSP Vides plānošana absolventu aptaujas analīze; 2.2.4. Darba devēju aptaujas analīze</w:t>
      </w:r>
      <w:r w:rsidRPr="00982A34">
        <w:rPr>
          <w:rFonts w:ascii="Times New Roman" w:hAnsi="Times New Roman" w:cs="Times New Roman"/>
          <w:sz w:val="24"/>
          <w:szCs w:val="24"/>
        </w:rPr>
        <w:t>).</w:t>
      </w:r>
    </w:p>
    <w:p w14:paraId="04D82549" w14:textId="77777777" w:rsidR="00055699" w:rsidRPr="00982A34" w:rsidRDefault="00055699" w:rsidP="00A46033">
      <w:pPr>
        <w:ind w:left="360"/>
        <w:jc w:val="both"/>
        <w:rPr>
          <w:rFonts w:ascii="Times New Roman" w:hAnsi="Times New Roman" w:cs="Times New Roman"/>
          <w:b/>
          <w:i/>
          <w:sz w:val="24"/>
          <w:szCs w:val="24"/>
        </w:rPr>
      </w:pPr>
    </w:p>
    <w:p w14:paraId="731B0170" w14:textId="5F46DD2E" w:rsidR="00055699" w:rsidRPr="00982A34" w:rsidRDefault="00055699" w:rsidP="00A768A9">
      <w:pPr>
        <w:pStyle w:val="Heading3"/>
        <w:rPr>
          <w:rFonts w:ascii="Times New Roman" w:hAnsi="Times New Roman" w:cs="Times New Roman"/>
          <w:color w:val="auto"/>
        </w:rPr>
      </w:pPr>
      <w:r w:rsidRPr="00982A34">
        <w:rPr>
          <w:rFonts w:ascii="Times New Roman" w:hAnsi="Times New Roman" w:cs="Times New Roman"/>
          <w:color w:val="auto"/>
        </w:rPr>
        <w:t>Norādīt tīmekļa vietnes (piemēram, mājaslapa), kurās tiek publicēta informācija par studiju virzienu un atbilstošajām studiju programmām (visās valodās, kādās studiju programmas tiek īstenotas), norādīt atbildīgos par tīmekļvietnē pieejamās informācijas atbilstību oficiālajos reģistros (VIIS un E-platforma) pieejamajai informācijai.</w:t>
      </w:r>
    </w:p>
    <w:p w14:paraId="6E130E0F" w14:textId="77777777" w:rsidR="00055699" w:rsidRPr="00982A34" w:rsidRDefault="00055699" w:rsidP="00055699">
      <w:pPr>
        <w:jc w:val="both"/>
        <w:rPr>
          <w:rFonts w:ascii="Times New Roman" w:hAnsi="Times New Roman" w:cs="Times New Roman"/>
          <w:b/>
          <w:iCs/>
        </w:rPr>
      </w:pPr>
    </w:p>
    <w:p w14:paraId="6C0F56B3" w14:textId="0723385E"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Visa nepieciešamā informācija par studijām, fakultāti, studiju virzienu un studiju programmām latviešu un angļu valodā ir publicēta un aktualizēta DU mājaslapā un ir pieejama studentiem. DU mājaslapas sadaļā “Studijas”</w:t>
      </w:r>
      <w:r w:rsidR="00102AE8" w:rsidRPr="00982A34">
        <w:rPr>
          <w:rStyle w:val="FootnoteReference"/>
          <w:rFonts w:ascii="Times New Roman" w:hAnsi="Times New Roman"/>
          <w:sz w:val="24"/>
          <w:szCs w:val="24"/>
        </w:rPr>
        <w:footnoteReference w:id="34"/>
      </w:r>
      <w:r w:rsidR="00102AE8" w:rsidRPr="00982A34">
        <w:rPr>
          <w:rFonts w:ascii="Times New Roman" w:hAnsi="Times New Roman" w:cs="Times New Roman"/>
          <w:sz w:val="24"/>
          <w:szCs w:val="24"/>
        </w:rPr>
        <w:t xml:space="preserve"> </w:t>
      </w:r>
      <w:r w:rsidRPr="00982A34">
        <w:rPr>
          <w:rFonts w:ascii="Times New Roman" w:hAnsi="Times New Roman" w:cs="Times New Roman"/>
          <w:sz w:val="24"/>
          <w:szCs w:val="24"/>
        </w:rPr>
        <w:t>ir publicēta informācija par DU fakultātēm, realizētajām studiju programmām, studiju kursu klausīšanās iespējām, kā arī DU mūžizglītības centra piedāvātajām tālākizglītības iespējām.  DU mājaslapas sadaļā “Studiju programmas”</w:t>
      </w:r>
      <w:r w:rsidR="00D422FA" w:rsidRPr="00982A34">
        <w:rPr>
          <w:rStyle w:val="FootnoteReference"/>
          <w:rFonts w:ascii="Times New Roman" w:hAnsi="Times New Roman"/>
          <w:sz w:val="24"/>
          <w:szCs w:val="24"/>
        </w:rPr>
        <w:footnoteReference w:id="35"/>
      </w:r>
      <w:r w:rsidRPr="00982A34">
        <w:rPr>
          <w:rFonts w:ascii="Times New Roman" w:hAnsi="Times New Roman" w:cs="Times New Roman"/>
          <w:sz w:val="24"/>
          <w:szCs w:val="24"/>
        </w:rPr>
        <w:t xml:space="preserve"> ir pieejama informācija par visām DU realizētajām studiju programmām t.sk. ABSP “</w:t>
      </w:r>
      <w:r w:rsidR="00F6071E" w:rsidRPr="00982A34">
        <w:rPr>
          <w:rFonts w:ascii="Times New Roman" w:hAnsi="Times New Roman" w:cs="Times New Roman"/>
          <w:sz w:val="24"/>
          <w:szCs w:val="24"/>
        </w:rPr>
        <w:t xml:space="preserve">Vides </w:t>
      </w:r>
      <w:r w:rsidR="00F6071E" w:rsidRPr="00982A34">
        <w:rPr>
          <w:rFonts w:ascii="Times New Roman" w:hAnsi="Times New Roman" w:cs="Times New Roman"/>
          <w:sz w:val="24"/>
          <w:szCs w:val="24"/>
        </w:rPr>
        <w:lastRenderedPageBreak/>
        <w:t>zinātne</w:t>
      </w:r>
      <w:r w:rsidRPr="00982A34">
        <w:rPr>
          <w:rFonts w:ascii="Times New Roman" w:hAnsi="Times New Roman" w:cs="Times New Roman"/>
          <w:sz w:val="24"/>
          <w:szCs w:val="24"/>
        </w:rPr>
        <w:t>”</w:t>
      </w:r>
      <w:r w:rsidR="00622425" w:rsidRPr="00982A34">
        <w:rPr>
          <w:rStyle w:val="FootnoteReference"/>
          <w:rFonts w:ascii="Times New Roman" w:hAnsi="Times New Roman"/>
          <w:sz w:val="24"/>
          <w:szCs w:val="24"/>
        </w:rPr>
        <w:footnoteReference w:id="36"/>
      </w:r>
      <w:r w:rsidRPr="00982A34">
        <w:rPr>
          <w:rFonts w:ascii="Times New Roman" w:hAnsi="Times New Roman" w:cs="Times New Roman"/>
          <w:sz w:val="24"/>
          <w:szCs w:val="24"/>
        </w:rPr>
        <w:t xml:space="preserve"> </w:t>
      </w:r>
      <w:r w:rsidR="00F6071E" w:rsidRPr="00982A34">
        <w:rPr>
          <w:rFonts w:ascii="Times New Roman" w:hAnsi="Times New Roman" w:cs="Times New Roman"/>
          <w:sz w:val="24"/>
          <w:szCs w:val="24"/>
        </w:rPr>
        <w:t>un P</w:t>
      </w:r>
      <w:r w:rsidRPr="00982A34">
        <w:rPr>
          <w:rFonts w:ascii="Times New Roman" w:hAnsi="Times New Roman" w:cs="Times New Roman"/>
          <w:sz w:val="24"/>
          <w:szCs w:val="24"/>
        </w:rPr>
        <w:t>MSP “</w:t>
      </w:r>
      <w:r w:rsidR="00F6071E" w:rsidRPr="00982A34">
        <w:rPr>
          <w:rFonts w:ascii="Times New Roman" w:hAnsi="Times New Roman" w:cs="Times New Roman"/>
          <w:sz w:val="24"/>
          <w:szCs w:val="24"/>
        </w:rPr>
        <w:t>Vides plānošana</w:t>
      </w:r>
      <w:r w:rsidRPr="00982A34">
        <w:rPr>
          <w:rFonts w:ascii="Times New Roman" w:hAnsi="Times New Roman" w:cs="Times New Roman"/>
          <w:sz w:val="24"/>
          <w:szCs w:val="24"/>
        </w:rPr>
        <w:t>”</w:t>
      </w:r>
      <w:r w:rsidR="00D039EE" w:rsidRPr="00982A34">
        <w:rPr>
          <w:rStyle w:val="FootnoteReference"/>
          <w:rFonts w:ascii="Times New Roman" w:hAnsi="Times New Roman"/>
          <w:sz w:val="24"/>
          <w:szCs w:val="24"/>
        </w:rPr>
        <w:footnoteReference w:id="37"/>
      </w:r>
      <w:r w:rsidRPr="00982A34">
        <w:rPr>
          <w:rFonts w:ascii="Times New Roman" w:hAnsi="Times New Roman" w:cs="Times New Roman"/>
          <w:sz w:val="24"/>
          <w:szCs w:val="24"/>
        </w:rPr>
        <w:t>. Mājaslapā pie katras studiju programmas ir pieejama informācija par uzņemšanas prasībām, apgūstamiem studiju kursiem (t.sk. studiju kursu aprakstiem latviešu un angļu valodā), iespējām pēc studiju programmu absolvēšanas, kā arī norādīta konkrētās studiju programmas direktora kontaktinformācija.</w:t>
      </w:r>
    </w:p>
    <w:p w14:paraId="3290C269" w14:textId="77777777" w:rsidR="00055699" w:rsidRPr="00982A34" w:rsidRDefault="00055699" w:rsidP="00F6071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Starptautisko un sabiedrisko attiecību daļa ir atbildīga par DU mājaslapā pieejamās informācijas par DU studiju virzieniem atbilstību oficiālajos reģistros pieejamai informācijai. Savukārt, par regulāru un savlaicīgu informācijas sniegšanu par studējošajiem VIIS atbild Studiju daļa.</w:t>
      </w:r>
    </w:p>
    <w:p w14:paraId="767F0C75" w14:textId="77777777" w:rsidR="00055699" w:rsidRPr="00982A34" w:rsidRDefault="00055699" w:rsidP="00055699">
      <w:pPr>
        <w:jc w:val="both"/>
        <w:rPr>
          <w:rFonts w:ascii="Times New Roman" w:hAnsi="Times New Roman" w:cs="Times New Roman"/>
          <w:b/>
          <w:i/>
          <w:sz w:val="24"/>
          <w:szCs w:val="24"/>
        </w:rPr>
      </w:pPr>
    </w:p>
    <w:p w14:paraId="030DEE4D" w14:textId="60763A20" w:rsidR="00055699" w:rsidRPr="00982A34" w:rsidRDefault="00055699" w:rsidP="00EF2446">
      <w:pPr>
        <w:pStyle w:val="Heading2"/>
        <w:numPr>
          <w:ilvl w:val="1"/>
          <w:numId w:val="19"/>
        </w:numPr>
        <w:rPr>
          <w:rFonts w:ascii="Times New Roman" w:hAnsi="Times New Roman" w:cs="Times New Roman"/>
          <w:b/>
          <w:bCs/>
          <w:color w:val="auto"/>
        </w:rPr>
      </w:pPr>
      <w:r w:rsidRPr="00982A34">
        <w:rPr>
          <w:rFonts w:ascii="Times New Roman" w:hAnsi="Times New Roman" w:cs="Times New Roman"/>
          <w:b/>
          <w:bCs/>
          <w:color w:val="auto"/>
        </w:rPr>
        <w:t>Studiju virziena resursi un nodrošinājums</w:t>
      </w:r>
    </w:p>
    <w:p w14:paraId="487BB4F2" w14:textId="77777777" w:rsidR="00055699" w:rsidRPr="00982A34" w:rsidRDefault="00055699" w:rsidP="00055699">
      <w:pPr>
        <w:jc w:val="both"/>
        <w:rPr>
          <w:rFonts w:ascii="Times New Roman" w:hAnsi="Times New Roman" w:cs="Times New Roman"/>
          <w:b/>
          <w:i/>
          <w:sz w:val="24"/>
          <w:szCs w:val="24"/>
        </w:rPr>
      </w:pPr>
    </w:p>
    <w:p w14:paraId="4CD991DD" w14:textId="4AABB257" w:rsidR="00055699" w:rsidRPr="00982A34" w:rsidRDefault="00055699" w:rsidP="005D06B8">
      <w:pPr>
        <w:pStyle w:val="Heading3"/>
        <w:rPr>
          <w:rFonts w:ascii="Times New Roman" w:hAnsi="Times New Roman" w:cs="Times New Roman"/>
          <w:color w:val="auto"/>
        </w:rPr>
      </w:pPr>
      <w:r w:rsidRPr="00982A34">
        <w:rPr>
          <w:rFonts w:ascii="Times New Roman" w:hAnsi="Times New Roman" w:cs="Times New Roman"/>
          <w:color w:val="auto"/>
        </w:rPr>
        <w:t xml:space="preserve">Sniegt informāciju par augstskolas/ koledžas sistēmu studiju virziena un atbilstošo studiju programmu īstenošanai nepieciešamā finanšu nodrošinājuma noteikšanai un pārdalei. Norādīt datus par pieejamo finansējumu pētniecībai un/ vai mākslinieciskajai jaunradei, tā avotiem un to izmantošanu studiju virziena un tam atbilstošo studiju programmu attīstībai. </w:t>
      </w:r>
    </w:p>
    <w:p w14:paraId="51BDB5FB" w14:textId="77777777" w:rsidR="00055699" w:rsidRPr="00982A34" w:rsidRDefault="00055699" w:rsidP="00055699">
      <w:pPr>
        <w:jc w:val="both"/>
        <w:rPr>
          <w:rFonts w:ascii="Times New Roman" w:hAnsi="Times New Roman" w:cs="Times New Roman"/>
          <w:b/>
          <w:bCs/>
          <w:sz w:val="24"/>
          <w:szCs w:val="24"/>
        </w:rPr>
      </w:pPr>
    </w:p>
    <w:p w14:paraId="75FB5132" w14:textId="6E10AF28" w:rsidR="00055699" w:rsidRPr="00982A34" w:rsidRDefault="00055699" w:rsidP="005D06B8">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virziena “</w:t>
      </w:r>
      <w:r w:rsidR="0002037F"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finansējuma avots ir valsts budžeta finansējums studijām (dotācija) un studiju maksa. Izmaksu aprēķins vienam studējošajam studiju virziena programmās veikts DU Finanšu un uzskaites daļā, iekļaujot darba algas fondu un darba devēja VSAOI, komandējumu, materiālu, energoresursu un inventāra izmaksas, grāmatu, iekārtu iegādes un investīciju izmaksas, kā arī izmaksas studentu sociālajam nodrošinājumam. </w:t>
      </w:r>
    </w:p>
    <w:p w14:paraId="30FB0797" w14:textId="2135FF61" w:rsidR="00055699" w:rsidRPr="00982A34" w:rsidRDefault="00055699" w:rsidP="0033523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Galvenais studiju programmu finansējuma avots ir valsts budžets. Studiju programma ir iespējams apgūt arī par maksu. Studējošajiem ir iespēja pretendēt uz studiju maksas atlaidēm. Plašāk par studiju maksu un atlaidēm</w:t>
      </w:r>
      <w:r w:rsidR="00C57C7E" w:rsidRPr="00982A34">
        <w:rPr>
          <w:rStyle w:val="FootnoteReference"/>
          <w:rFonts w:ascii="Times New Roman" w:hAnsi="Times New Roman"/>
          <w:sz w:val="24"/>
          <w:szCs w:val="24"/>
        </w:rPr>
        <w:footnoteReference w:id="38"/>
      </w:r>
      <w:r w:rsidRPr="00982A34">
        <w:rPr>
          <w:rFonts w:ascii="Times New Roman" w:hAnsi="Times New Roman" w:cs="Times New Roman"/>
          <w:sz w:val="24"/>
          <w:szCs w:val="24"/>
        </w:rPr>
        <w:t xml:space="preserve">. </w:t>
      </w:r>
    </w:p>
    <w:p w14:paraId="295EF55D" w14:textId="3101DCA1" w:rsidR="00055699" w:rsidRPr="00982A34" w:rsidRDefault="00055699" w:rsidP="0002037F">
      <w:pPr>
        <w:pStyle w:val="NormalWeb"/>
        <w:shd w:val="clear" w:color="auto" w:fill="FFFFFF"/>
        <w:spacing w:before="0" w:beforeAutospacing="0" w:after="120" w:afterAutospacing="0"/>
        <w:ind w:firstLine="720"/>
        <w:jc w:val="both"/>
      </w:pPr>
      <w:r w:rsidRPr="00982A34">
        <w:t xml:space="preserve">DU </w:t>
      </w:r>
      <w:r w:rsidR="0002037F" w:rsidRPr="00982A34">
        <w:t>zinātnes</w:t>
      </w:r>
      <w:r w:rsidRPr="00982A34">
        <w:t xml:space="preserve"> </w:t>
      </w:r>
      <w:r w:rsidR="0002037F" w:rsidRPr="00982A34">
        <w:t>attīstībai</w:t>
      </w:r>
      <w:r w:rsidRPr="00982A34">
        <w:t xml:space="preserve"> tiek </w:t>
      </w:r>
      <w:r w:rsidR="0002037F" w:rsidRPr="00982A34">
        <w:t>piešķirti</w:t>
      </w:r>
      <w:r w:rsidRPr="00982A34">
        <w:t xml:space="preserve"> </w:t>
      </w:r>
      <w:r w:rsidR="0002037F" w:rsidRPr="00982A34">
        <w:t>zinātnes</w:t>
      </w:r>
      <w:r w:rsidRPr="00982A34">
        <w:t xml:space="preserve"> </w:t>
      </w:r>
      <w:r w:rsidR="0002037F" w:rsidRPr="00982A34">
        <w:t>bāzes</w:t>
      </w:r>
      <w:r w:rsidRPr="00982A34">
        <w:t xml:space="preserve"> </w:t>
      </w:r>
      <w:r w:rsidR="0002037F" w:rsidRPr="00982A34">
        <w:t>attīstības</w:t>
      </w:r>
      <w:r w:rsidRPr="00982A34">
        <w:t xml:space="preserve"> </w:t>
      </w:r>
      <w:r w:rsidR="0002037F" w:rsidRPr="00982A34">
        <w:t>līdzekļi</w:t>
      </w:r>
      <w:r w:rsidRPr="00982A34">
        <w:t xml:space="preserve"> no IZM. </w:t>
      </w:r>
      <w:r w:rsidR="0002037F" w:rsidRPr="00982A34">
        <w:t>Zinātnes</w:t>
      </w:r>
      <w:r w:rsidRPr="00982A34">
        <w:t xml:space="preserve"> </w:t>
      </w:r>
      <w:r w:rsidR="0002037F" w:rsidRPr="00982A34">
        <w:t>attīstībai</w:t>
      </w:r>
      <w:r w:rsidRPr="00982A34">
        <w:t xml:space="preserve"> </w:t>
      </w:r>
      <w:r w:rsidR="0002037F" w:rsidRPr="00982A34">
        <w:t>paredzētos</w:t>
      </w:r>
      <w:r w:rsidRPr="00982A34">
        <w:t xml:space="preserve"> </w:t>
      </w:r>
      <w:r w:rsidR="0002037F" w:rsidRPr="00982A34">
        <w:t>līdzekļus</w:t>
      </w:r>
      <w:r w:rsidRPr="00982A34">
        <w:t xml:space="preserve"> studiju virziens </w:t>
      </w:r>
      <w:r w:rsidR="0002037F" w:rsidRPr="00982A34">
        <w:t>iegūst</w:t>
      </w:r>
      <w:r w:rsidRPr="00982A34">
        <w:t xml:space="preserve">, pamatojoties uz </w:t>
      </w:r>
      <w:r w:rsidR="0002037F" w:rsidRPr="00982A34">
        <w:t>docētāju</w:t>
      </w:r>
      <w:r w:rsidRPr="00982A34">
        <w:t xml:space="preserve"> </w:t>
      </w:r>
      <w:r w:rsidR="0002037F" w:rsidRPr="00982A34">
        <w:t>zinātniskajiem</w:t>
      </w:r>
      <w:r w:rsidRPr="00982A34">
        <w:t xml:space="preserve"> sasniegumiem un rādītājiem par </w:t>
      </w:r>
      <w:r w:rsidR="0002037F" w:rsidRPr="00982A34">
        <w:t>iepriekšējo</w:t>
      </w:r>
      <w:r w:rsidRPr="00982A34">
        <w:t xml:space="preserve"> gadu, ko </w:t>
      </w:r>
      <w:r w:rsidR="0002037F" w:rsidRPr="00982A34">
        <w:t>izvērtē</w:t>
      </w:r>
      <w:r w:rsidRPr="00982A34">
        <w:t xml:space="preserve">̄ DU </w:t>
      </w:r>
      <w:r w:rsidR="0002037F" w:rsidRPr="00982A34">
        <w:t>Zinātņu</w:t>
      </w:r>
      <w:r w:rsidRPr="00982A34">
        <w:t xml:space="preserve"> </w:t>
      </w:r>
      <w:r w:rsidR="0002037F" w:rsidRPr="00982A34">
        <w:t>daļa</w:t>
      </w:r>
      <w:r w:rsidRPr="00982A34">
        <w:t>. DU akadēmiskā personāla zinātniskā darba efektivitātes novērtēšana tiek veikta saskaņā ar “Daugavpils Universitātes akadēmiskā personāla zinātniskā darba efektivitātes vērtēšanas kārtību”</w:t>
      </w:r>
      <w:r w:rsidR="00FB2A60" w:rsidRPr="00982A34">
        <w:t xml:space="preserve"> (pieejams no DU iekšējā tīkla).</w:t>
      </w:r>
      <w:r w:rsidRPr="00982A34">
        <w:t xml:space="preserve"> </w:t>
      </w:r>
    </w:p>
    <w:p w14:paraId="2F79C8BB" w14:textId="3B67A614" w:rsidR="0033523D" w:rsidRPr="00982A34" w:rsidRDefault="0033523D" w:rsidP="0033523D">
      <w:pPr>
        <w:widowControl/>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Zinātnes attīstības līdzekļi DU budžetā esošā finansējuma ietvaros tiek piešķirti fakultātēm un zinātniskajiem institūtiem ar DU Zinātnes padomes lēmumu, balstoties uz struktūrvienību iesniegtajiem zinātniskās darbības pārskatiem. Par piešķirto zinātnes attīstības līdzekļu turpmāko sadalījumu fakultāšu/zinātnisko institūtu struktūrvienībās lemj fakultāšu dome vai zinātnisko institūtu Zinātniskā padome. Zinātnes attīstības līdzekļi var būt izmantoti zinātniskajiem komandējumiem, zinātnisko pasākumu organizēšanai, materiālu iegādei zinātnisko pētījumu veikšanai, zinātniskās un mācību literatūras iegādei, zinātnes komunikācijas pasākumu atbalstam, studējošo zinātnisko aktivitāšu atbalstam. DU budžetā esošā finansējuma ietvaros ir paredzēta atlīdzība zinātniskās darbības veicināšanai un atbalstam.</w:t>
      </w:r>
    </w:p>
    <w:p w14:paraId="4A7C4377" w14:textId="29C5C6BC" w:rsidR="00055699" w:rsidRPr="00982A34" w:rsidRDefault="00055699" w:rsidP="0002037F">
      <w:pPr>
        <w:pStyle w:val="NormalWeb"/>
        <w:shd w:val="clear" w:color="auto" w:fill="FFFFFF"/>
        <w:spacing w:before="0" w:beforeAutospacing="0" w:after="120" w:afterAutospacing="0"/>
        <w:ind w:firstLine="720"/>
        <w:jc w:val="both"/>
      </w:pPr>
      <w:r w:rsidRPr="00982A34">
        <w:lastRenderedPageBreak/>
        <w:t xml:space="preserve">DU akadēmiskajam personālam (asistentiem, lektoriem, docentiem, asociētajiem profesoriem, profesoriem, zinātniskajiem asistentiem, pētniekiem, vadošajiem pētniekiem) DU budžetā esošā finansējuma ietvaros ir tiesības saņemt autoratlīdzības par zinātniskajām publikācijām, kas indeksētas </w:t>
      </w:r>
      <w:proofErr w:type="spellStart"/>
      <w:r w:rsidRPr="00982A34">
        <w:t>Web</w:t>
      </w:r>
      <w:proofErr w:type="spellEnd"/>
      <w:r w:rsidRPr="00982A34">
        <w:t xml:space="preserve"> </w:t>
      </w:r>
      <w:proofErr w:type="spellStart"/>
      <w:r w:rsidRPr="00982A34">
        <w:t>of</w:t>
      </w:r>
      <w:proofErr w:type="spellEnd"/>
      <w:r w:rsidRPr="00982A34">
        <w:t xml:space="preserve"> </w:t>
      </w:r>
      <w:proofErr w:type="spellStart"/>
      <w:r w:rsidRPr="00982A34">
        <w:t>Science</w:t>
      </w:r>
      <w:proofErr w:type="spellEnd"/>
      <w:r w:rsidRPr="00982A34">
        <w:t xml:space="preserve"> un/vai SCOPUS datu bāzēs, un zinātniskajām monogrāfijām. Apmaksa par zinātniskajām publikācijām tiek veikta saskaņā ar DU izstrādāto “Kārtību, kādā tiek apmaksātas Daugavpils Universitātes akadēmiskā personāla zinātniskās publikācijas un monogrāfijas”</w:t>
      </w:r>
      <w:r w:rsidR="00E41C62" w:rsidRPr="00982A34">
        <w:t xml:space="preserve"> (pieejams no DU iekšējā tīkla).</w:t>
      </w:r>
    </w:p>
    <w:p w14:paraId="3C7B2C94" w14:textId="68938ABD" w:rsidR="00055699" w:rsidRPr="00982A34" w:rsidRDefault="00055699" w:rsidP="0002037F">
      <w:pPr>
        <w:pStyle w:val="NormalWeb"/>
        <w:shd w:val="clear" w:color="auto" w:fill="FFFFFF"/>
        <w:spacing w:before="0" w:beforeAutospacing="0" w:after="120" w:afterAutospacing="0"/>
        <w:ind w:firstLine="720"/>
        <w:jc w:val="both"/>
      </w:pPr>
      <w:r w:rsidRPr="00982A34">
        <w:t xml:space="preserve">DU akadēmiskajam personālam (asistentiem, lektoriem, docentiem, asociētajiem profesoriem, profesoriem, zinātniskajiem asistentiem, pētniekiem un vadošajiem pētniekiem) DU budžetā esošā finansējuma ietvaros ir tiesības saņemt atlīdzību par citējamību raksturojošo </w:t>
      </w:r>
      <w:r w:rsidR="0002037F" w:rsidRPr="00982A34">
        <w:rPr>
          <w:i/>
          <w:iCs/>
        </w:rPr>
        <w:t>h</w:t>
      </w:r>
      <w:r w:rsidR="0002037F" w:rsidRPr="00982A34">
        <w:t>-indeksu (</w:t>
      </w:r>
      <w:r w:rsidRPr="00982A34">
        <w:t>Hirša indeksu</w:t>
      </w:r>
      <w:r w:rsidR="0002037F" w:rsidRPr="00982A34">
        <w:t>)</w:t>
      </w:r>
      <w:r w:rsidRPr="00982A34">
        <w:t xml:space="preserve"> SCOPUS un / vai </w:t>
      </w:r>
      <w:proofErr w:type="spellStart"/>
      <w:r w:rsidRPr="00982A34">
        <w:t>Web</w:t>
      </w:r>
      <w:proofErr w:type="spellEnd"/>
      <w:r w:rsidRPr="00982A34">
        <w:t xml:space="preserve"> </w:t>
      </w:r>
      <w:proofErr w:type="spellStart"/>
      <w:r w:rsidRPr="00982A34">
        <w:t>of</w:t>
      </w:r>
      <w:proofErr w:type="spellEnd"/>
      <w:r w:rsidRPr="00982A34">
        <w:t xml:space="preserve"> </w:t>
      </w:r>
      <w:proofErr w:type="spellStart"/>
      <w:r w:rsidRPr="00982A34">
        <w:t>Science</w:t>
      </w:r>
      <w:proofErr w:type="spellEnd"/>
      <w:r w:rsidRPr="00982A34">
        <w:t xml:space="preserve"> (turpmāk tekstā - </w:t>
      </w:r>
      <w:proofErr w:type="spellStart"/>
      <w:r w:rsidRPr="00982A34">
        <w:t>WoS</w:t>
      </w:r>
      <w:proofErr w:type="spellEnd"/>
      <w:r w:rsidRPr="00982A34">
        <w:t>) datu bāzēs. Atlīdzības apjoms tiek aprēķināts saskaņā ar “Kārtību, kādā Daugavpils Universitātē akadēmiskais personāls saņem atlīdzību par Hirša indeksu”.</w:t>
      </w:r>
    </w:p>
    <w:p w14:paraId="688994F4" w14:textId="1194F32D" w:rsidR="00055699" w:rsidRPr="00982A34" w:rsidRDefault="00055699" w:rsidP="00AC7665">
      <w:pPr>
        <w:pStyle w:val="NormalWeb"/>
        <w:shd w:val="clear" w:color="auto" w:fill="FFFFFF"/>
        <w:spacing w:before="0" w:beforeAutospacing="0" w:after="60" w:afterAutospacing="0"/>
        <w:ind w:firstLine="720"/>
        <w:jc w:val="both"/>
      </w:pPr>
      <w:r w:rsidRPr="00982A34">
        <w:t xml:space="preserve">DU akadēmiskajam personālam ir </w:t>
      </w:r>
      <w:r w:rsidR="0002037F" w:rsidRPr="00982A34">
        <w:t>iespēja</w:t>
      </w:r>
      <w:r w:rsidRPr="00982A34">
        <w:t xml:space="preserve"> </w:t>
      </w:r>
      <w:r w:rsidR="0002037F" w:rsidRPr="00982A34">
        <w:t>piedalīties</w:t>
      </w:r>
      <w:r w:rsidRPr="00982A34">
        <w:t xml:space="preserve"> ikgadējā Daugavpils Universitātes </w:t>
      </w:r>
      <w:r w:rsidR="0002037F" w:rsidRPr="00982A34">
        <w:t>pētniecības</w:t>
      </w:r>
      <w:r w:rsidRPr="00982A34">
        <w:t xml:space="preserve"> projektu konkursā un </w:t>
      </w:r>
      <w:r w:rsidR="0002037F" w:rsidRPr="00982A34">
        <w:t>saņemt</w:t>
      </w:r>
      <w:r w:rsidRPr="00982A34">
        <w:t xml:space="preserve"> </w:t>
      </w:r>
      <w:r w:rsidR="0002037F" w:rsidRPr="00982A34">
        <w:t>finansējumu</w:t>
      </w:r>
      <w:r w:rsidRPr="00982A34">
        <w:t xml:space="preserve"> zinātnisko pētījumu realizācijai</w:t>
      </w:r>
      <w:r w:rsidR="005B2A48" w:rsidRPr="00982A34">
        <w:rPr>
          <w:rStyle w:val="FootnoteReference"/>
        </w:rPr>
        <w:footnoteReference w:id="39"/>
      </w:r>
      <w:r w:rsidRPr="00982A34">
        <w:t xml:space="preserve">. Pētniecības projektu konkursa vispārīgie mērķi ir nodrošināt DU zinātniskās darbības attīstību un zinātnisko izcilību; veicināt DU akadēmiskā, zinātniskā personāla un studējošo pētniecisko izaugsmi; sekmēt zinātnisko rezultātu praktisko </w:t>
      </w:r>
      <w:proofErr w:type="spellStart"/>
      <w:r w:rsidRPr="00982A34">
        <w:t>pielietojamību</w:t>
      </w:r>
      <w:proofErr w:type="spellEnd"/>
      <w:r w:rsidRPr="00982A34">
        <w:t>, sadarbību ar privāto sektoru un papildu ārējā finansējuma piesaisti; veidot inovatīvas starpdisciplināras pētnieciskās grupas aktuālu pētniecisko tēmu ieviešanai. Pieteikt konkursam individuālus vai pētniecisko grupu projektus ir tiesības DU uz darba līguma pamata strādājošiem akadēmiskā un zinātniskā personāla pārstāvjiem: profesoriem, asociētajiem profesoriem, docentiem, vadošajiem pētniekiem, pētniekiem, lektoriem, asistentiem, zinātniskajiem asistentiem, DU doktorantiem un doktora grāda pretendentiem. Projektu konkursa kopējo finansējuma apmēru konkrētajam gadam nosaka DU Budžeta komisija. Piešķirtais projektu konkursa fonds 2023. gadam bija 51000,00 EUR. Vienam pētnieciskajam projektam maksimāli pieļaujamais finansējuma apmērs ir 3000,00 EUR.</w:t>
      </w:r>
    </w:p>
    <w:p w14:paraId="6961D971" w14:textId="0061DD4B" w:rsidR="00055699" w:rsidRPr="00982A34" w:rsidRDefault="00055699" w:rsidP="00AC7665">
      <w:pPr>
        <w:pStyle w:val="NormalWeb"/>
        <w:shd w:val="clear" w:color="auto" w:fill="FFFFFF"/>
        <w:spacing w:before="0" w:beforeAutospacing="0" w:after="60" w:afterAutospacing="0"/>
        <w:ind w:firstLine="720"/>
        <w:jc w:val="both"/>
      </w:pPr>
      <w:r w:rsidRPr="00982A34">
        <w:t xml:space="preserve">DU realizētajās studiju programmās </w:t>
      </w:r>
      <w:r w:rsidR="0002037F" w:rsidRPr="00982A34">
        <w:t>studējošie</w:t>
      </w:r>
      <w:r w:rsidRPr="00982A34">
        <w:t xml:space="preserve"> var pieteikties </w:t>
      </w:r>
      <w:r w:rsidR="0002037F" w:rsidRPr="00982A34">
        <w:t>studējošo</w:t>
      </w:r>
      <w:r w:rsidRPr="00982A34">
        <w:t xml:space="preserve"> </w:t>
      </w:r>
      <w:r w:rsidR="0002037F" w:rsidRPr="00982A34">
        <w:t>pētniecības</w:t>
      </w:r>
      <w:r w:rsidRPr="00982A34">
        <w:t xml:space="preserve"> projektu konkursam</w:t>
      </w:r>
      <w:r w:rsidR="00187311" w:rsidRPr="00982A34">
        <w:rPr>
          <w:rStyle w:val="FootnoteReference"/>
        </w:rPr>
        <w:footnoteReference w:id="40"/>
      </w:r>
      <w:r w:rsidRPr="00982A34">
        <w:t xml:space="preserve">. Pētniecības projektu konkursa vispārīgie mērķi ir nodrošināt DU zinātniskās darbības attīstību un zinātnisko izcilību; veicināt DU studējošo pētniecisko izaugsmi; sekmēt zinātnisko rezultātu praktisko </w:t>
      </w:r>
      <w:proofErr w:type="spellStart"/>
      <w:r w:rsidRPr="00982A34">
        <w:t>pielietojamību</w:t>
      </w:r>
      <w:proofErr w:type="spellEnd"/>
      <w:r w:rsidRPr="00982A34">
        <w:t xml:space="preserve">, sadarbību ar privāto sektoru un papildu ārējā finansējuma piesaisti; veidot inovatīvas starpdisciplināras pētnieciskās grupas aktuālu pētniecisko tēmu ieviešanai; iesaistīt DU bakalaura un maģistra programmās studējošos zinātniskajā darbībā; veicināt </w:t>
      </w:r>
      <w:proofErr w:type="spellStart"/>
      <w:r w:rsidRPr="00982A34">
        <w:t>WoS</w:t>
      </w:r>
      <w:proofErr w:type="spellEnd"/>
      <w:r w:rsidRPr="00982A34">
        <w:t xml:space="preserve"> un/vai SCOPUS datu bāzēs indeksētu publikāciju skaita pieaugumu DU. Tiesības pieteikt projektus studējošo pētniecības projektu konkursam ir sekmīgiem DU bakalaura un maģistra programmās studējošajiem, kuri attiecīgā līmeņa studiju programmu apgūst pirmo reizi. Ja studējošais pārtrauc studijas, sākot ar nākamo mēnesi tiek pārtraukta stipendijas izmaksa. Projekta realizācijas laikā ir paredzēts publicēt vismaz vienu publikāciju izdevumos, kas indeksēti </w:t>
      </w:r>
      <w:proofErr w:type="spellStart"/>
      <w:r w:rsidR="0002037F" w:rsidRPr="00982A34">
        <w:t>WoS</w:t>
      </w:r>
      <w:proofErr w:type="spellEnd"/>
      <w:r w:rsidR="0002037F" w:rsidRPr="00982A34">
        <w:t xml:space="preserve"> </w:t>
      </w:r>
      <w:r w:rsidRPr="00982A34">
        <w:t>un/vai SCOPUS datu bāzēs. Projektu īstenošanai DU bakalaura un maģistra studiju programmās studējošais saņem stipendiju EUR 200,00 mēnesī 10 mēnešus gadā. Vienam pētnieciskajam projektam maksimāli pieļaujamo finansējuma apmēru un projektu konkursa kopējo finansējuma apmēru konkrētajam gadam nosaka DU Budžeta komisija. Projektu konkursa fonds 2023. gadā bija 24000,00 EUR, savukārt vienam pētnieciskajam projektam maksimāli pieļaujamais finansējuma apmērs bija 2000,00 EUR.</w:t>
      </w:r>
    </w:p>
    <w:p w14:paraId="44FAD6F8" w14:textId="70494954" w:rsidR="00055699"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lastRenderedPageBreak/>
        <w:t>Finansējums mācību materiāli tehniskās bāzes uzlabošanai (auditoriju un laboratoriju papildus labiekārtošanai, mācību literatūras un modernas pētnieciskās aparatūras iepirkšanai, uzskates līdzekļu un programmatūras iegādei, u.c. pasākumiem) galvenokārt tiek nodrošināts no dažādiem projektiem (piemēram, ERAF, ESF)</w:t>
      </w:r>
      <w:r w:rsidR="0002037F" w:rsidRPr="00982A34">
        <w:rPr>
          <w:rFonts w:ascii="Times New Roman" w:hAnsi="Times New Roman" w:cs="Times New Roman"/>
          <w:sz w:val="24"/>
          <w:szCs w:val="24"/>
        </w:rPr>
        <w:t xml:space="preserve"> vau juridisku personu pasūtītiem līgumdarbu pētījumiem (piemēram, biedrības “Daugavas Savienība” </w:t>
      </w:r>
      <w:r w:rsidR="00CD00EB" w:rsidRPr="00982A34">
        <w:rPr>
          <w:rFonts w:ascii="Times New Roman" w:hAnsi="Times New Roman" w:cs="Times New Roman"/>
          <w:sz w:val="24"/>
          <w:szCs w:val="24"/>
        </w:rPr>
        <w:t>finansēti pētījumi)</w:t>
      </w:r>
      <w:r w:rsidRPr="00982A34">
        <w:rPr>
          <w:rFonts w:ascii="Times New Roman" w:hAnsi="Times New Roman" w:cs="Times New Roman"/>
          <w:sz w:val="24"/>
          <w:szCs w:val="24"/>
        </w:rPr>
        <w:t>.</w:t>
      </w:r>
    </w:p>
    <w:p w14:paraId="6615C920" w14:textId="77777777" w:rsidR="00055699" w:rsidRPr="00982A34" w:rsidRDefault="00055699" w:rsidP="00055699">
      <w:pPr>
        <w:jc w:val="both"/>
        <w:rPr>
          <w:rFonts w:ascii="Times New Roman" w:hAnsi="Times New Roman" w:cs="Times New Roman"/>
          <w:sz w:val="24"/>
          <w:szCs w:val="24"/>
        </w:rPr>
      </w:pPr>
    </w:p>
    <w:p w14:paraId="6CD1B314" w14:textId="42D38895" w:rsidR="00055699" w:rsidRPr="00982A34" w:rsidRDefault="00055699" w:rsidP="00CD00EB">
      <w:pPr>
        <w:pStyle w:val="Heading3"/>
        <w:rPr>
          <w:rFonts w:ascii="Times New Roman" w:hAnsi="Times New Roman" w:cs="Times New Roman"/>
          <w:color w:val="auto"/>
        </w:rPr>
      </w:pPr>
      <w:bookmarkStart w:id="4" w:name="_Hlk173855687"/>
      <w:r w:rsidRPr="00982A34">
        <w:rPr>
          <w:rFonts w:ascii="Times New Roman" w:hAnsi="Times New Roman" w:cs="Times New Roman"/>
          <w:color w:val="auto"/>
        </w:rPr>
        <w:t xml:space="preserve">Sniegt informāciju par studiju virziena un tam atbilstošo studiju programmu īstenošanai nepieciešamo infrastruktūras un materiāltehnisko nodrošinājumu, norādīt, vai nepieciešamais nodrošinājums ir augstskolas/ koledžas rīcībā, tā pieejamību studējošajiem un mācībspēkiem. </w:t>
      </w:r>
    </w:p>
    <w:bookmarkEnd w:id="4"/>
    <w:p w14:paraId="43CFFA08" w14:textId="77777777" w:rsidR="00055699" w:rsidRPr="00982A34" w:rsidRDefault="00055699" w:rsidP="00055699">
      <w:pPr>
        <w:jc w:val="both"/>
        <w:rPr>
          <w:rFonts w:ascii="Times New Roman" w:hAnsi="Times New Roman" w:cs="Times New Roman"/>
          <w:sz w:val="24"/>
          <w:szCs w:val="24"/>
        </w:rPr>
      </w:pPr>
    </w:p>
    <w:p w14:paraId="2D14AD22" w14:textId="77777777" w:rsidR="00CD00EB" w:rsidRPr="00982A34" w:rsidRDefault="00055699" w:rsidP="00CD00EB">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virzienā “</w:t>
      </w:r>
      <w:r w:rsidR="00CD00EB"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ietilpstošo studiju programmu realizāciju nodrošina vairākas DU studiju un pētnieciskās struktūrvienības – </w:t>
      </w:r>
      <w:r w:rsidR="00CD00EB" w:rsidRPr="00982A34">
        <w:rPr>
          <w:rFonts w:ascii="Times New Roman" w:hAnsi="Times New Roman" w:cs="Times New Roman"/>
          <w:sz w:val="24"/>
          <w:szCs w:val="24"/>
        </w:rPr>
        <w:t xml:space="preserve">galvenokārt tās ir Dabaszinātņu un veselības aprūpes fakultāte un  </w:t>
      </w:r>
      <w:r w:rsidRPr="00982A34">
        <w:rPr>
          <w:rFonts w:ascii="Times New Roman" w:hAnsi="Times New Roman" w:cs="Times New Roman"/>
          <w:sz w:val="24"/>
          <w:szCs w:val="24"/>
        </w:rPr>
        <w:t xml:space="preserve">Dzīvības zinātņu un tehnoloģiju institūts. </w:t>
      </w:r>
    </w:p>
    <w:p w14:paraId="28008741" w14:textId="17142989" w:rsidR="00CD00EB" w:rsidRPr="00982A34" w:rsidRDefault="00CD00EB" w:rsidP="00CD00EB">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virzienā “Vides aizsardzība” studiju process pamatā notiek DU studiju korpusos  Parādes ielā 1 un Parādes ielā 1a, kur atrodas DU Laboratoriju korpuss, Vides un tehnoloģiju katedra un ikdienā strādā studiju programmā iesaistītie docētāji. Auditorijas un laboratorijas Parādes ielā 1a atbilst studiju procesa vajadzībām, tajās ir studiju programmu realizēšanai nepieciešamais tehniskais aprīkojums (datori, video projektori, laboratoriskais aprīkojums), kas tiek izmantots gan laboratorijas darbu laikā, gan arī mācību auditorijās lekciju un semināru materiālu demonstrēšanai un praktisko nodarbību nodrošināšanai. </w:t>
      </w:r>
      <w:r w:rsidR="007E7490" w:rsidRPr="00982A34">
        <w:rPr>
          <w:rFonts w:ascii="Times New Roman" w:hAnsi="Times New Roman" w:cs="Times New Roman"/>
          <w:sz w:val="24"/>
          <w:szCs w:val="24"/>
        </w:rPr>
        <w:t xml:space="preserve">Plūsmu lekcijām tiek izmantotas </w:t>
      </w:r>
      <w:proofErr w:type="spellStart"/>
      <w:r w:rsidR="007E7490" w:rsidRPr="00982A34">
        <w:rPr>
          <w:rFonts w:ascii="Times New Roman" w:hAnsi="Times New Roman" w:cs="Times New Roman"/>
          <w:sz w:val="24"/>
          <w:szCs w:val="24"/>
        </w:rPr>
        <w:t>daudzvietu</w:t>
      </w:r>
      <w:proofErr w:type="spellEnd"/>
      <w:r w:rsidR="007E7490" w:rsidRPr="00982A34">
        <w:rPr>
          <w:rFonts w:ascii="Times New Roman" w:hAnsi="Times New Roman" w:cs="Times New Roman"/>
          <w:sz w:val="24"/>
          <w:szCs w:val="24"/>
        </w:rPr>
        <w:t xml:space="preserve"> auditorijas (apm. uz 100 sēdvietām), kā arī svešvalodu apguvei speciāli aprīkoti kabineti DU studiju korpusā Vienības ielā 13.  </w:t>
      </w:r>
    </w:p>
    <w:p w14:paraId="41D6706D" w14:textId="4AB4C6D8" w:rsidR="00CD00EB" w:rsidRPr="00982A34" w:rsidRDefault="00CD00EB" w:rsidP="00CD00EB">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Studiju procesa nodrošināšanai un zinātnisko pētījumu veikšanai studējošiem tiek nodrošināti vairāk nekā 20 specializēti kabineti un mācību vai zinātniski pētnieciskas laboratorijas Dabaszinātņu un veselības aprūpes fakultātē (Vides un tehnoloģiju katedrā) un Dzīvības zinātņu un tehnoloģiju institūtā (Ekoloģijas departamentā, Tehnoloģiju departamentā (t.sk. Inovatīvās Mikroskopijas centrā), Biotehnoloģiju departamentā, Lietišķās ķīmijas departamentā u.c.). Zinātniskās un mācību laboratorijās pieejamo nozīmīgāko aprīkojumu skat. pielikumā (</w:t>
      </w:r>
      <w:r w:rsidR="005804CF" w:rsidRPr="00982A34">
        <w:rPr>
          <w:rFonts w:ascii="Times New Roman" w:hAnsi="Times New Roman" w:cs="Times New Roman"/>
          <w:i/>
          <w:sz w:val="24"/>
          <w:szCs w:val="24"/>
        </w:rPr>
        <w:t>2.3.2. Infrastruktūra un materiāltehniskais nodrošinājums</w:t>
      </w:r>
      <w:r w:rsidRPr="00982A34">
        <w:rPr>
          <w:rFonts w:ascii="Times New Roman" w:hAnsi="Times New Roman" w:cs="Times New Roman"/>
          <w:sz w:val="24"/>
          <w:szCs w:val="24"/>
        </w:rPr>
        <w:t xml:space="preserve">). Bakalaura studiju programmā “Vides zinātne” paredzētie lauku kursi norisinās DU Studiju un pētniecības centrā “Ilgas”. DU aģentūra “Latvijas Hidroekoloģijas institūts” (LHEI) piedāvā studējošajiem specializētu pētījumu īstenošanai </w:t>
      </w:r>
      <w:proofErr w:type="spellStart"/>
      <w:r w:rsidRPr="00982A34">
        <w:rPr>
          <w:rFonts w:ascii="Times New Roman" w:hAnsi="Times New Roman" w:cs="Times New Roman"/>
          <w:sz w:val="24"/>
          <w:szCs w:val="24"/>
        </w:rPr>
        <w:t>hidroekoloģijā</w:t>
      </w:r>
      <w:proofErr w:type="spellEnd"/>
      <w:r w:rsidRPr="00982A34">
        <w:rPr>
          <w:rFonts w:ascii="Times New Roman" w:hAnsi="Times New Roman" w:cs="Times New Roman"/>
          <w:sz w:val="24"/>
          <w:szCs w:val="24"/>
        </w:rPr>
        <w:t xml:space="preserve"> </w:t>
      </w:r>
      <w:r w:rsidR="007E7490" w:rsidRPr="00982A34">
        <w:rPr>
          <w:rFonts w:ascii="Times New Roman" w:hAnsi="Times New Roman" w:cs="Times New Roman"/>
          <w:sz w:val="24"/>
          <w:szCs w:val="24"/>
        </w:rPr>
        <w:t xml:space="preserve">un ūdeņu vides stāvokļa novērtēšanā </w:t>
      </w:r>
      <w:r w:rsidRPr="00982A34">
        <w:rPr>
          <w:rFonts w:ascii="Times New Roman" w:hAnsi="Times New Roman" w:cs="Times New Roman"/>
          <w:sz w:val="24"/>
          <w:szCs w:val="24"/>
        </w:rPr>
        <w:t>izmantot institūta rīcībā esošās zinātniskās laboratorijas un aprīkojumu. Studējošajiem, kuru bakalaura</w:t>
      </w:r>
      <w:r w:rsidR="007E7490" w:rsidRPr="00982A34">
        <w:rPr>
          <w:rFonts w:ascii="Times New Roman" w:hAnsi="Times New Roman" w:cs="Times New Roman"/>
          <w:sz w:val="24"/>
          <w:szCs w:val="24"/>
        </w:rPr>
        <w:t xml:space="preserve"> vai</w:t>
      </w:r>
      <w:r w:rsidRPr="00982A34">
        <w:rPr>
          <w:rFonts w:ascii="Times New Roman" w:hAnsi="Times New Roman" w:cs="Times New Roman"/>
          <w:sz w:val="24"/>
          <w:szCs w:val="24"/>
        </w:rPr>
        <w:t xml:space="preserve"> maģistra darbu izstrādei nepieciešama lauka pētījumu īstenošana, pieejams </w:t>
      </w:r>
      <w:r w:rsidR="007E7490" w:rsidRPr="00982A34">
        <w:rPr>
          <w:rFonts w:ascii="Times New Roman" w:hAnsi="Times New Roman" w:cs="Times New Roman"/>
          <w:sz w:val="24"/>
          <w:szCs w:val="24"/>
        </w:rPr>
        <w:t xml:space="preserve">plašs DU Vides un tehnoloģiju katedras un </w:t>
      </w:r>
      <w:r w:rsidRPr="00982A34">
        <w:rPr>
          <w:rFonts w:ascii="Times New Roman" w:hAnsi="Times New Roman" w:cs="Times New Roman"/>
          <w:sz w:val="24"/>
          <w:szCs w:val="24"/>
        </w:rPr>
        <w:t xml:space="preserve">DU </w:t>
      </w:r>
      <w:r w:rsidR="007E7490" w:rsidRPr="00982A34">
        <w:rPr>
          <w:rFonts w:ascii="Times New Roman" w:hAnsi="Times New Roman" w:cs="Times New Roman"/>
          <w:sz w:val="24"/>
          <w:szCs w:val="24"/>
        </w:rPr>
        <w:t xml:space="preserve">Dzīvības zinātņu un tehnoloģiju institūta </w:t>
      </w:r>
      <w:r w:rsidRPr="00982A34">
        <w:rPr>
          <w:rFonts w:ascii="Times New Roman" w:hAnsi="Times New Roman" w:cs="Times New Roman"/>
          <w:sz w:val="24"/>
          <w:szCs w:val="24"/>
        </w:rPr>
        <w:t xml:space="preserve">lauka pētījumu aprīkojums. </w:t>
      </w:r>
    </w:p>
    <w:p w14:paraId="6DFD842C" w14:textId="1EF6AC7A" w:rsidR="00055699" w:rsidRPr="00982A34" w:rsidRDefault="00055699" w:rsidP="00AC7665">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Pēdējo 10 gadu laikā DU ir mērķtiecīgi investējusi studiju un pētnieciskās infrastruktūras modernizēšanā, kā rezultātā studējošajiem ir pieejamas mūsdienīgas mācību un zinātniskās </w:t>
      </w:r>
      <w:r w:rsidR="007E7490" w:rsidRPr="00982A34">
        <w:rPr>
          <w:rFonts w:ascii="Times New Roman" w:hAnsi="Times New Roman" w:cs="Times New Roman"/>
          <w:sz w:val="24"/>
          <w:szCs w:val="24"/>
        </w:rPr>
        <w:t>laboratorijas</w:t>
      </w:r>
      <w:r w:rsidRPr="00982A34">
        <w:rPr>
          <w:rFonts w:ascii="Times New Roman" w:hAnsi="Times New Roman" w:cs="Times New Roman"/>
          <w:sz w:val="24"/>
          <w:szCs w:val="24"/>
        </w:rPr>
        <w:t>, kas aprīkotas ar studiju un pētniecības procesa nodrošināšanai nepieciešamo laboratorijas un lauka pētījuma aprīkojumu. DU īstenotie infrastruktūras modernizācijas projekti, kuru ietvaros uzlabotas studiju un pētniecības iespējas studiju virziena “</w:t>
      </w:r>
      <w:r w:rsidR="007E7490" w:rsidRPr="00982A34">
        <w:rPr>
          <w:rFonts w:ascii="Times New Roman" w:hAnsi="Times New Roman" w:cs="Times New Roman"/>
          <w:sz w:val="24"/>
          <w:szCs w:val="24"/>
        </w:rPr>
        <w:t xml:space="preserve">Vides </w:t>
      </w:r>
      <w:r w:rsidR="00D301B7" w:rsidRPr="00982A34">
        <w:rPr>
          <w:rFonts w:ascii="Times New Roman" w:hAnsi="Times New Roman" w:cs="Times New Roman"/>
          <w:sz w:val="24"/>
          <w:szCs w:val="24"/>
        </w:rPr>
        <w:t>aizsardzībā</w:t>
      </w:r>
      <w:r w:rsidRPr="00982A34">
        <w:rPr>
          <w:rFonts w:ascii="Times New Roman" w:hAnsi="Times New Roman" w:cs="Times New Roman"/>
          <w:sz w:val="24"/>
          <w:szCs w:val="24"/>
        </w:rPr>
        <w:t>” studējošajiem:</w:t>
      </w:r>
    </w:p>
    <w:p w14:paraId="31C4879E" w14:textId="77777777" w:rsidR="00055699" w:rsidRPr="00982A34" w:rsidRDefault="00055699" w:rsidP="00EF2446">
      <w:pPr>
        <w:pStyle w:val="ListParagraph"/>
        <w:numPr>
          <w:ilvl w:val="0"/>
          <w:numId w:val="21"/>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ERAF projekts „STEM, veselības aprūpes un mākslu studiju programmu modernizēšana Daugavpils Universitātē” (vienošanās Nr. 8.1.1.0/17/I/005, projekta realizācijas laiks: 2017. - 2020., DU kopējās izmaksas: 1 425 138,00 EUR). Projekta ietvaros attīstīta studiju programmu materiāltehniski-informatīvā bāze, iegādāta aparatūra, laboratoriju materiāli, inventārs un instrumenti, kā arī papildināti bibliotēku </w:t>
      </w:r>
      <w:r w:rsidRPr="00982A34">
        <w:rPr>
          <w:rFonts w:ascii="Times New Roman" w:hAnsi="Times New Roman" w:cs="Times New Roman"/>
          <w:sz w:val="24"/>
          <w:szCs w:val="24"/>
        </w:rPr>
        <w:lastRenderedPageBreak/>
        <w:t>krājumi un attīstīts informācijas tehnoloģiju aprīkojums, lai spētu piedāvātu kvalitatīvu, starptautiskiem standartiem atbilstošu un konkurētspējīgu izglītību.</w:t>
      </w:r>
    </w:p>
    <w:p w14:paraId="5B938726" w14:textId="0D7F12C4" w:rsidR="00055699" w:rsidRPr="00982A34" w:rsidRDefault="00055699" w:rsidP="00EF2446">
      <w:pPr>
        <w:pStyle w:val="ListParagraph"/>
        <w:numPr>
          <w:ilvl w:val="0"/>
          <w:numId w:val="21"/>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ERAF projekts „Pētniecības infrastruktūras attīstīšana viedās specializācijas jomās un institucionālās kapacitātes stiprināšana Daugavpils Universitātē” (vienošanās Nr. 1.1.1.4/17/I/008”, projekta realizācijas laiks: 2017. - 2020., DU kopējās izmaksas: 3 069 684,21 EUR). Projekta ietvaros attīstīta infrastruktūra, iegādājoties jaunu aprīkojumu starptautiski novērtētajās pētniecības programmās definētajās prioritārās attīstības jomās: nanomateriāli, materiālu inženierzinātnes, bioloģija</w:t>
      </w:r>
      <w:r w:rsidR="005804CF" w:rsidRPr="00982A34">
        <w:rPr>
          <w:rFonts w:ascii="Times New Roman" w:hAnsi="Times New Roman" w:cs="Times New Roman"/>
          <w:sz w:val="24"/>
          <w:szCs w:val="24"/>
        </w:rPr>
        <w:t>, vide</w:t>
      </w:r>
      <w:r w:rsidRPr="00982A34">
        <w:rPr>
          <w:rFonts w:ascii="Times New Roman" w:hAnsi="Times New Roman" w:cs="Times New Roman"/>
          <w:sz w:val="24"/>
          <w:szCs w:val="24"/>
        </w:rPr>
        <w:t>.</w:t>
      </w:r>
    </w:p>
    <w:p w14:paraId="45B492F9" w14:textId="446AF219" w:rsidR="00055699" w:rsidRPr="00982A34" w:rsidRDefault="00055699" w:rsidP="00EF2446">
      <w:pPr>
        <w:pStyle w:val="ListParagraph"/>
        <w:numPr>
          <w:ilvl w:val="0"/>
          <w:numId w:val="21"/>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 xml:space="preserve">ERAF projekts „Daugavpils Universitātes studiju programmu kvalitātes uzlabošana un vides pieejamības nodrošināšana” (vienošanās Nr. 2010/0115/3DP/3.1.2.1.1/09/IPIA/VIAA/021, projekta realizācijas laiks: 2010. - 2015., DU kopējās izmaksas: 16 715 991 EUR). Projekta ietvaros veikta mācību korpusa auditoriju Parādes ielā 1 renovācija un pielāgošana cilvēkiem ar funkcionāliem traucējumiem, energoefektivitātes paaugstināšana, kā arī iekārtu, instrumentu, aprīkojuma un informācijas tehnoloģiju modernizēšana. Esošajam korpusam piebūvēta DU Dzīvības zinātņu un tehnoloģiju korpusa ēka ar mācību un zinātnisko laboratoriju telpām, kas projekta ietvaros aprīkotas ar mūsdienīgu aprīkojumu. DU Studiju un pētniecības centrā “Ilgas” renovēta Ilgu muižas ēka, ēkā iekārtotas studiju un zinātniskās laboratorijas, mācību auditorijas un </w:t>
      </w:r>
      <w:r w:rsidR="005804CF" w:rsidRPr="00982A34">
        <w:rPr>
          <w:rFonts w:ascii="Times New Roman" w:hAnsi="Times New Roman" w:cs="Times New Roman"/>
          <w:sz w:val="24"/>
          <w:szCs w:val="24"/>
        </w:rPr>
        <w:t>citas</w:t>
      </w:r>
      <w:r w:rsidRPr="00982A34">
        <w:rPr>
          <w:rFonts w:ascii="Times New Roman" w:hAnsi="Times New Roman" w:cs="Times New Roman"/>
          <w:sz w:val="24"/>
          <w:szCs w:val="24"/>
        </w:rPr>
        <w:t xml:space="preserve"> telpas. Modernizēta arī DU bibliotēka, kas aprīkota ar jaunām iekārtām un mēbelēm. Visās projekta ietvaros modernizētajās telpās nodrošināta piekļuve cilvēkiem ar dažādiem funkcionāliem traucējumiem. </w:t>
      </w:r>
    </w:p>
    <w:p w14:paraId="3B772FF3" w14:textId="77777777" w:rsidR="00055699" w:rsidRPr="00982A34" w:rsidRDefault="00055699" w:rsidP="007E7490">
      <w:pPr>
        <w:jc w:val="both"/>
        <w:rPr>
          <w:rFonts w:ascii="Times New Roman" w:hAnsi="Times New Roman" w:cs="Times New Roman"/>
          <w:sz w:val="24"/>
          <w:szCs w:val="24"/>
        </w:rPr>
      </w:pPr>
    </w:p>
    <w:p w14:paraId="667760C8" w14:textId="305B5443" w:rsidR="00055699" w:rsidRPr="00982A34" w:rsidRDefault="00055699" w:rsidP="007E7490">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Visiem DU studējošajiem ir nodrošināta ne tikai mūsdienu prasībām atbilstoša studiju vide, bet arī pieejama mūsdienu prasībām atbilstoša sadzīves infrastruktūra – renovētas kopmītnes, sporta komplekss ar baseinu u.c. Studiju un pētnieciskais process pietiekamā daudzumā ir nodrošināts ar nepieciešamo kserokopēšanas tehniku, vizuālās prezentācijas tehniku</w:t>
      </w:r>
      <w:r w:rsidR="007E7490"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un </w:t>
      </w:r>
      <w:proofErr w:type="spellStart"/>
      <w:r w:rsidRPr="00982A34">
        <w:rPr>
          <w:rFonts w:ascii="Times New Roman" w:hAnsi="Times New Roman" w:cs="Times New Roman"/>
          <w:sz w:val="24"/>
          <w:szCs w:val="24"/>
        </w:rPr>
        <w:t>videoreproducēšanas</w:t>
      </w:r>
      <w:proofErr w:type="spellEnd"/>
      <w:r w:rsidRPr="00982A34">
        <w:rPr>
          <w:rFonts w:ascii="Times New Roman" w:hAnsi="Times New Roman" w:cs="Times New Roman"/>
          <w:sz w:val="24"/>
          <w:szCs w:val="24"/>
        </w:rPr>
        <w:t xml:space="preserve"> aparatūru, </w:t>
      </w:r>
      <w:r w:rsidR="007E7490" w:rsidRPr="00982A34">
        <w:rPr>
          <w:rFonts w:ascii="Times New Roman" w:hAnsi="Times New Roman" w:cs="Times New Roman"/>
          <w:sz w:val="24"/>
          <w:szCs w:val="24"/>
        </w:rPr>
        <w:t xml:space="preserve">videokonferenču sistēmām, </w:t>
      </w:r>
      <w:r w:rsidRPr="00982A34">
        <w:rPr>
          <w:rFonts w:ascii="Times New Roman" w:hAnsi="Times New Roman" w:cs="Times New Roman"/>
          <w:sz w:val="24"/>
          <w:szCs w:val="24"/>
        </w:rPr>
        <w:t xml:space="preserve">modernu fototehniku un </w:t>
      </w:r>
      <w:proofErr w:type="spellStart"/>
      <w:r w:rsidRPr="00982A34">
        <w:rPr>
          <w:rFonts w:ascii="Times New Roman" w:hAnsi="Times New Roman" w:cs="Times New Roman"/>
          <w:sz w:val="24"/>
          <w:szCs w:val="24"/>
        </w:rPr>
        <w:t>audiotehniku</w:t>
      </w:r>
      <w:proofErr w:type="spellEnd"/>
      <w:r w:rsidRPr="00982A34">
        <w:rPr>
          <w:rFonts w:ascii="Times New Roman" w:hAnsi="Times New Roman" w:cs="Times New Roman"/>
          <w:sz w:val="24"/>
          <w:szCs w:val="24"/>
        </w:rPr>
        <w:t xml:space="preserve">. </w:t>
      </w:r>
    </w:p>
    <w:p w14:paraId="0BB67554" w14:textId="0E73BBD7" w:rsidR="00055699" w:rsidRPr="00982A34" w:rsidRDefault="00055699" w:rsidP="007E7490">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Studējošajiem un docētājiem pastāvīgi ir pieejams Internets un lokālā DU tīkla Interneta pieslēgums, e-studiju vide </w:t>
      </w:r>
      <w:r w:rsidR="007E7490"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kā arī iespēja izmantot e-pastu un </w:t>
      </w:r>
      <w:r w:rsidR="007E7490" w:rsidRPr="00982A34">
        <w:rPr>
          <w:rFonts w:ascii="Times New Roman" w:hAnsi="Times New Roman" w:cs="Times New Roman"/>
          <w:sz w:val="24"/>
          <w:szCs w:val="24"/>
        </w:rPr>
        <w:t>video</w:t>
      </w:r>
      <w:r w:rsidRPr="00982A34">
        <w:rPr>
          <w:rFonts w:ascii="Times New Roman" w:hAnsi="Times New Roman" w:cs="Times New Roman"/>
          <w:sz w:val="24"/>
          <w:szCs w:val="24"/>
        </w:rPr>
        <w:t>konferences, dažādu tiešsaistu platformu, piem</w:t>
      </w:r>
      <w:r w:rsidR="007E7490" w:rsidRPr="00982A34">
        <w:rPr>
          <w:rFonts w:ascii="Times New Roman" w:hAnsi="Times New Roman" w:cs="Times New Roman"/>
          <w:sz w:val="24"/>
          <w:szCs w:val="24"/>
        </w:rPr>
        <w:t>ēram</w:t>
      </w:r>
      <w:r w:rsidRPr="00982A34">
        <w:rPr>
          <w:rFonts w:ascii="Times New Roman" w:hAnsi="Times New Roman" w:cs="Times New Roman"/>
          <w:sz w:val="24"/>
          <w:szCs w:val="24"/>
        </w:rPr>
        <w:t>, ZOOM izmantošanas iespējas.</w:t>
      </w:r>
    </w:p>
    <w:p w14:paraId="3ED3BE7C" w14:textId="77777777" w:rsidR="007E7490" w:rsidRPr="00982A34" w:rsidRDefault="007E7490" w:rsidP="00055699">
      <w:pPr>
        <w:jc w:val="both"/>
        <w:rPr>
          <w:rFonts w:ascii="Times New Roman" w:hAnsi="Times New Roman" w:cs="Times New Roman"/>
          <w:sz w:val="24"/>
          <w:szCs w:val="24"/>
        </w:rPr>
      </w:pPr>
    </w:p>
    <w:p w14:paraId="544DBE19" w14:textId="77777777" w:rsidR="00055699" w:rsidRPr="00982A34" w:rsidRDefault="00055699" w:rsidP="00055699">
      <w:pPr>
        <w:jc w:val="both"/>
        <w:rPr>
          <w:rFonts w:ascii="Times New Roman" w:hAnsi="Times New Roman" w:cs="Times New Roman"/>
          <w:sz w:val="24"/>
          <w:szCs w:val="24"/>
        </w:rPr>
      </w:pPr>
    </w:p>
    <w:p w14:paraId="4582B7F2" w14:textId="299DF1C5" w:rsidR="00055699" w:rsidRPr="00982A34" w:rsidRDefault="00055699" w:rsidP="007E7490">
      <w:pPr>
        <w:pStyle w:val="Heading3"/>
        <w:rPr>
          <w:rFonts w:ascii="Times New Roman" w:hAnsi="Times New Roman" w:cs="Times New Roman"/>
          <w:color w:val="auto"/>
        </w:rPr>
      </w:pPr>
      <w:bookmarkStart w:id="5" w:name="_Hlk173855862"/>
      <w:r w:rsidRPr="00982A34">
        <w:rPr>
          <w:rFonts w:ascii="Times New Roman" w:hAnsi="Times New Roman" w:cs="Times New Roman"/>
          <w:color w:val="auto"/>
        </w:rPr>
        <w:t xml:space="preserve">Sniegt informāciju par sistēmu un </w:t>
      </w:r>
      <w:bookmarkEnd w:id="5"/>
      <w:r w:rsidRPr="00982A34">
        <w:rPr>
          <w:rFonts w:ascii="Times New Roman" w:hAnsi="Times New Roman" w:cs="Times New Roman"/>
          <w:color w:val="auto"/>
        </w:rPr>
        <w:t xml:space="preserve">procedūrām, kuras tiek piemērotas metodiskā un informatīvā nodrošinājuma pilnveidei un iegādei: Raksturojums un novērtējums par bibliotēkas un </w:t>
      </w:r>
      <w:proofErr w:type="spellStart"/>
      <w:r w:rsidRPr="00982A34">
        <w:rPr>
          <w:rFonts w:ascii="Times New Roman" w:hAnsi="Times New Roman" w:cs="Times New Roman"/>
          <w:color w:val="auto"/>
        </w:rPr>
        <w:t>datubāzu</w:t>
      </w:r>
      <w:proofErr w:type="spellEnd"/>
      <w:r w:rsidRPr="00982A34">
        <w:rPr>
          <w:rFonts w:ascii="Times New Roman" w:hAnsi="Times New Roman" w:cs="Times New Roman"/>
          <w:color w:val="auto"/>
        </w:rPr>
        <w:t xml:space="preserve"> pieejamību studējošajiem (t.sk. digitālajā vidē) un atbilstību studiju virziena vajadzībām, ietverot informāciju par bibliotēkas darba laika piemērotību studējošo vajadzībām, telpu skaitu/ platību, piemērotību pastāvīgam studiju un pētniecības darbam, bibliotēkas piedāvātajiem pakalpojumiem, pieejamo literatūru studiju virziena īstenošanai, studējošajiem pieejamajām datubāzēm atbilstošajā jomā, to lietošanas statistiku, bibliotēkas krājumu papildināšanas procedūru un </w:t>
      </w:r>
      <w:proofErr w:type="spellStart"/>
      <w:r w:rsidRPr="00982A34">
        <w:rPr>
          <w:rFonts w:ascii="Times New Roman" w:hAnsi="Times New Roman" w:cs="Times New Roman"/>
          <w:color w:val="auto"/>
        </w:rPr>
        <w:t>datubāzu</w:t>
      </w:r>
      <w:proofErr w:type="spellEnd"/>
      <w:r w:rsidRPr="00982A34">
        <w:rPr>
          <w:rFonts w:ascii="Times New Roman" w:hAnsi="Times New Roman" w:cs="Times New Roman"/>
          <w:color w:val="auto"/>
        </w:rPr>
        <w:t xml:space="preserve"> abonēšanas procedūru un iespējām. </w:t>
      </w:r>
    </w:p>
    <w:p w14:paraId="42D7AA36" w14:textId="77777777" w:rsidR="00055699" w:rsidRPr="00982A34" w:rsidRDefault="00055699" w:rsidP="00055699">
      <w:pPr>
        <w:jc w:val="both"/>
        <w:rPr>
          <w:rFonts w:ascii="Times New Roman" w:hAnsi="Times New Roman" w:cs="Times New Roman"/>
        </w:rPr>
      </w:pPr>
    </w:p>
    <w:p w14:paraId="66A9B7A6" w14:textId="3906A160" w:rsidR="00055699" w:rsidRPr="00982A34" w:rsidRDefault="007E7490" w:rsidP="007E749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b</w:t>
      </w:r>
      <w:r w:rsidR="00055699" w:rsidRPr="00982A34">
        <w:rPr>
          <w:rFonts w:ascii="Times New Roman" w:hAnsi="Times New Roman" w:cs="Times New Roman"/>
          <w:sz w:val="24"/>
          <w:szCs w:val="24"/>
        </w:rPr>
        <w:t xml:space="preserve">ibliotēkas krājuma papildināšana un </w:t>
      </w:r>
      <w:proofErr w:type="spellStart"/>
      <w:r w:rsidR="00055699" w:rsidRPr="00982A34">
        <w:rPr>
          <w:rFonts w:ascii="Times New Roman" w:hAnsi="Times New Roman" w:cs="Times New Roman"/>
          <w:sz w:val="24"/>
          <w:szCs w:val="24"/>
        </w:rPr>
        <w:t>datubāzu</w:t>
      </w:r>
      <w:proofErr w:type="spellEnd"/>
      <w:r w:rsidR="00055699" w:rsidRPr="00982A34">
        <w:rPr>
          <w:rFonts w:ascii="Times New Roman" w:hAnsi="Times New Roman" w:cs="Times New Roman"/>
          <w:sz w:val="24"/>
          <w:szCs w:val="24"/>
        </w:rPr>
        <w:t xml:space="preserve"> abonēšana notiek pēc fakultāšu docētāju pieprasījuma. Iesniegumus par grāmatu iepirkšanu regulāri (katru studiju gadu) izskata un apstiprina DU Budžeta komisija, tādējādi īstenojot mehānismu jaunāko izdevumu </w:t>
      </w:r>
      <w:r w:rsidR="00055699" w:rsidRPr="00982A34">
        <w:rPr>
          <w:rFonts w:ascii="Times New Roman" w:hAnsi="Times New Roman" w:cs="Times New Roman"/>
          <w:sz w:val="24"/>
          <w:szCs w:val="24"/>
        </w:rPr>
        <w:lastRenderedPageBreak/>
        <w:t xml:space="preserve">iegādei DU bibliotēkā. Bibliotēka neveic krājuma </w:t>
      </w:r>
      <w:proofErr w:type="spellStart"/>
      <w:r w:rsidR="00055699" w:rsidRPr="00982A34">
        <w:rPr>
          <w:rFonts w:ascii="Times New Roman" w:hAnsi="Times New Roman" w:cs="Times New Roman"/>
          <w:sz w:val="24"/>
          <w:szCs w:val="24"/>
        </w:rPr>
        <w:t>digitalizāciju</w:t>
      </w:r>
      <w:proofErr w:type="spellEnd"/>
      <w:r w:rsidR="00055699" w:rsidRPr="00982A34">
        <w:rPr>
          <w:rFonts w:ascii="Times New Roman" w:hAnsi="Times New Roman" w:cs="Times New Roman"/>
          <w:sz w:val="24"/>
          <w:szCs w:val="24"/>
        </w:rPr>
        <w:t>, taču bibliotēkas informatīvajā sistēmā tiek augšupielādēti DU studējošo noslēguma darbi. Bibliotēka regulāri informē fakultātes par jaunāko literatūru, par datubāžu izmēģinājumiem un abonēšanas iespējām, lai fakultāšu docētāji un studējošie varētu iepazīties ar jauniem piedāvājumiem.</w:t>
      </w:r>
    </w:p>
    <w:p w14:paraId="7922E038" w14:textId="1716D14D" w:rsidR="007E7490" w:rsidRPr="00982A34" w:rsidRDefault="007E7490" w:rsidP="007E749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Atbilstoši DU attīstības stratēģijai bibliotēka mērķtiecīgi palielina e-resursu īpatsvaru un attīsta e-resursu attālinātās</w:t>
      </w:r>
      <w:r w:rsidR="00F34016"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piekļuves iespējas, lai nodrošinātu lietotājiem iespēju izmantot resursus attālināti. Bibliotēkā piešķirtā </w:t>
      </w:r>
      <w:proofErr w:type="spellStart"/>
      <w:r w:rsidRPr="00982A34">
        <w:rPr>
          <w:rFonts w:ascii="Times New Roman" w:hAnsi="Times New Roman" w:cs="Times New Roman"/>
          <w:sz w:val="24"/>
          <w:szCs w:val="24"/>
        </w:rPr>
        <w:t>ﬁnansējuma</w:t>
      </w:r>
      <w:proofErr w:type="spellEnd"/>
      <w:r w:rsidRPr="00982A34">
        <w:rPr>
          <w:rFonts w:ascii="Times New Roman" w:hAnsi="Times New Roman" w:cs="Times New Roman"/>
          <w:sz w:val="24"/>
          <w:szCs w:val="24"/>
        </w:rPr>
        <w:t xml:space="preserve"> ietvaros </w:t>
      </w:r>
      <w:proofErr w:type="spellStart"/>
      <w:r w:rsidRPr="00982A34">
        <w:rPr>
          <w:rFonts w:ascii="Times New Roman" w:hAnsi="Times New Roman" w:cs="Times New Roman"/>
          <w:sz w:val="24"/>
          <w:szCs w:val="24"/>
        </w:rPr>
        <w:t>datubāzu</w:t>
      </w:r>
      <w:proofErr w:type="spellEnd"/>
      <w:r w:rsidRPr="00982A34">
        <w:rPr>
          <w:rFonts w:ascii="Times New Roman" w:hAnsi="Times New Roman" w:cs="Times New Roman"/>
          <w:sz w:val="24"/>
          <w:szCs w:val="24"/>
        </w:rPr>
        <w:t xml:space="preserve"> skaits tiek mērķtiecīgi izvērtēts. Katru gadu tiek analizēta abonēto </w:t>
      </w:r>
      <w:proofErr w:type="spellStart"/>
      <w:r w:rsidRPr="00982A34">
        <w:rPr>
          <w:rFonts w:ascii="Times New Roman" w:hAnsi="Times New Roman" w:cs="Times New Roman"/>
          <w:sz w:val="24"/>
          <w:szCs w:val="24"/>
        </w:rPr>
        <w:t>datubāzu</w:t>
      </w:r>
      <w:proofErr w:type="spellEnd"/>
      <w:r w:rsidRPr="00982A34">
        <w:rPr>
          <w:rFonts w:ascii="Times New Roman" w:hAnsi="Times New Roman" w:cs="Times New Roman"/>
          <w:sz w:val="24"/>
          <w:szCs w:val="24"/>
        </w:rPr>
        <w:t xml:space="preserve"> izmantošana.</w:t>
      </w:r>
    </w:p>
    <w:p w14:paraId="2D96EB70" w14:textId="4A00AAC5" w:rsidR="007E7490" w:rsidRPr="00982A34" w:rsidRDefault="007E7490" w:rsidP="007E749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Daugavpils Universitātes bibliotēka iekļauta Kultūras ministrijas Bibliotēku reģistrā (BLB0524) Savā darbībā bibliotēka izmanto integrēto informācijas sistēmu ALISE (Advanced Library Information Service).</w:t>
      </w:r>
    </w:p>
    <w:p w14:paraId="0741FE9E" w14:textId="616826ED" w:rsidR="00055699" w:rsidRPr="00982A34" w:rsidRDefault="00055699" w:rsidP="007E7490">
      <w:pPr>
        <w:spacing w:after="120"/>
        <w:ind w:firstLine="720"/>
        <w:jc w:val="both"/>
        <w:rPr>
          <w:rFonts w:ascii="Times New Roman" w:hAnsi="Times New Roman" w:cs="Times New Roman"/>
          <w:sz w:val="24"/>
          <w:szCs w:val="24"/>
          <w:shd w:val="clear" w:color="auto" w:fill="FFFFFF"/>
        </w:rPr>
      </w:pPr>
      <w:r w:rsidRPr="00982A34">
        <w:rPr>
          <w:rFonts w:ascii="Times New Roman" w:hAnsi="Times New Roman" w:cs="Times New Roman"/>
          <w:sz w:val="24"/>
          <w:szCs w:val="24"/>
        </w:rPr>
        <w:t>Studējošajiem ir pieejami DU Bibliotēkas piedāvātie pakalpojumi – bibliotēkas elektroniskais katalogs, grāmatu pasūtīšana, rezervēšana un pagarināšana internetā, automatizēta lietotāju apkalpošana, kā arī piekļuve elektroniskajām datubāzēm. Bibliotēkas lietotājiem ir iespēja izmantot brīvpieejas lasītavu ar 60 darba vietām, t.sk. 15 datorizētām, abonementu, Bibliogrāfijas un informācijas sektoru. Kopējā bibliotēkas platība ir 1000 m</w:t>
      </w:r>
      <w:r w:rsidRPr="00982A34">
        <w:rPr>
          <w:rFonts w:ascii="Times New Roman" w:hAnsi="Times New Roman" w:cs="Times New Roman"/>
          <w:sz w:val="24"/>
          <w:szCs w:val="24"/>
          <w:vertAlign w:val="superscript"/>
        </w:rPr>
        <w:t>2</w:t>
      </w:r>
      <w:r w:rsidRPr="00982A34">
        <w:rPr>
          <w:rFonts w:ascii="Times New Roman" w:hAnsi="Times New Roman" w:cs="Times New Roman"/>
          <w:sz w:val="24"/>
          <w:szCs w:val="24"/>
        </w:rPr>
        <w:t>, t. sk. lietotāju apkalpošanas telpas – 400 m</w:t>
      </w:r>
      <w:r w:rsidRPr="00982A34">
        <w:rPr>
          <w:rFonts w:ascii="Times New Roman" w:hAnsi="Times New Roman" w:cs="Times New Roman"/>
          <w:sz w:val="24"/>
          <w:szCs w:val="24"/>
          <w:vertAlign w:val="superscript"/>
        </w:rPr>
        <w:t>2</w:t>
      </w:r>
      <w:r w:rsidRPr="00982A34">
        <w:rPr>
          <w:rFonts w:ascii="Times New Roman" w:hAnsi="Times New Roman" w:cs="Times New Roman"/>
          <w:sz w:val="24"/>
          <w:szCs w:val="24"/>
        </w:rPr>
        <w:t xml:space="preserve">. Bibliotēkas krājums ir 267655 vienības, t.sk. grāmatas – 233868, periodiskie izdevumi – 20322, citi izdevumi – 13465. </w:t>
      </w:r>
      <w:r w:rsidR="00495B45" w:rsidRPr="00982A34">
        <w:rPr>
          <w:rFonts w:ascii="Times New Roman" w:hAnsi="Times New Roman" w:cs="Times New Roman"/>
          <w:sz w:val="24"/>
          <w:szCs w:val="24"/>
        </w:rPr>
        <w:t xml:space="preserve"> </w:t>
      </w:r>
      <w:r w:rsidR="00495B45" w:rsidRPr="00982A34">
        <w:rPr>
          <w:rFonts w:ascii="Times New Roman" w:hAnsi="Times New Roman" w:cs="Times New Roman"/>
          <w:sz w:val="24"/>
          <w:szCs w:val="24"/>
          <w:shd w:val="clear" w:color="auto" w:fill="FFFFFF"/>
        </w:rPr>
        <w:t>Grāmatu skaits</w:t>
      </w:r>
      <w:r w:rsidR="001E2F82" w:rsidRPr="00982A34">
        <w:rPr>
          <w:rFonts w:ascii="Times New Roman" w:hAnsi="Times New Roman" w:cs="Times New Roman"/>
          <w:sz w:val="24"/>
          <w:szCs w:val="24"/>
          <w:shd w:val="clear" w:color="auto" w:fill="FFFFFF"/>
        </w:rPr>
        <w:t xml:space="preserve">, kas tiek izmantotas vērtējamā studiju virziena un studiju programmu ietvaros (lūdzu skat. ziņojumā), t.i. </w:t>
      </w:r>
      <w:r w:rsidR="00D778AD" w:rsidRPr="00982A34">
        <w:rPr>
          <w:rFonts w:ascii="Times New Roman" w:hAnsi="Times New Roman" w:cs="Times New Roman"/>
          <w:sz w:val="24"/>
          <w:szCs w:val="24"/>
          <w:shd w:val="clear" w:color="auto" w:fill="FFFFFF"/>
        </w:rPr>
        <w:t>vides zinātn</w:t>
      </w:r>
      <w:r w:rsidR="00185677" w:rsidRPr="00982A34">
        <w:rPr>
          <w:rFonts w:ascii="Times New Roman" w:hAnsi="Times New Roman" w:cs="Times New Roman"/>
          <w:sz w:val="24"/>
          <w:szCs w:val="24"/>
          <w:shd w:val="clear" w:color="auto" w:fill="FFFFFF"/>
        </w:rPr>
        <w:t xml:space="preserve">ē, tās </w:t>
      </w:r>
      <w:proofErr w:type="spellStart"/>
      <w:r w:rsidR="00185677" w:rsidRPr="00982A34">
        <w:rPr>
          <w:rFonts w:ascii="Times New Roman" w:hAnsi="Times New Roman" w:cs="Times New Roman"/>
          <w:sz w:val="24"/>
          <w:szCs w:val="24"/>
          <w:shd w:val="clear" w:color="auto" w:fill="FFFFFF"/>
        </w:rPr>
        <w:t>apakšnozarēs</w:t>
      </w:r>
      <w:proofErr w:type="spellEnd"/>
      <w:r w:rsidR="00185677" w:rsidRPr="00982A34">
        <w:rPr>
          <w:rFonts w:ascii="Times New Roman" w:hAnsi="Times New Roman" w:cs="Times New Roman"/>
          <w:sz w:val="24"/>
          <w:szCs w:val="24"/>
          <w:shd w:val="clear" w:color="auto" w:fill="FFFFFF"/>
        </w:rPr>
        <w:t xml:space="preserve">, </w:t>
      </w:r>
      <w:proofErr w:type="spellStart"/>
      <w:r w:rsidR="00185677" w:rsidRPr="00982A34">
        <w:rPr>
          <w:rFonts w:ascii="Times New Roman" w:hAnsi="Times New Roman" w:cs="Times New Roman"/>
          <w:sz w:val="24"/>
          <w:szCs w:val="24"/>
          <w:shd w:val="clear" w:color="auto" w:fill="FFFFFF"/>
        </w:rPr>
        <w:t>ģeomātikā</w:t>
      </w:r>
      <w:proofErr w:type="spellEnd"/>
      <w:r w:rsidR="00185677" w:rsidRPr="00982A34">
        <w:rPr>
          <w:rFonts w:ascii="Times New Roman" w:hAnsi="Times New Roman" w:cs="Times New Roman"/>
          <w:sz w:val="24"/>
          <w:szCs w:val="24"/>
          <w:shd w:val="clear" w:color="auto" w:fill="FFFFFF"/>
        </w:rPr>
        <w:t xml:space="preserve">, Zemes zinātnēs un saskarzinātnēs ir 8808 </w:t>
      </w:r>
      <w:r w:rsidR="00D778AD" w:rsidRPr="00982A34">
        <w:rPr>
          <w:rFonts w:ascii="Times New Roman" w:hAnsi="Times New Roman" w:cs="Times New Roman"/>
          <w:sz w:val="24"/>
          <w:szCs w:val="24"/>
          <w:shd w:val="clear" w:color="auto" w:fill="FFFFFF"/>
        </w:rPr>
        <w:t xml:space="preserve">, t.sk. </w:t>
      </w:r>
      <w:r w:rsidR="00185677" w:rsidRPr="00982A34">
        <w:rPr>
          <w:rFonts w:ascii="Times New Roman" w:hAnsi="Times New Roman" w:cs="Times New Roman"/>
          <w:sz w:val="24"/>
          <w:szCs w:val="24"/>
          <w:shd w:val="clear" w:color="auto" w:fill="FFFFFF"/>
        </w:rPr>
        <w:t>706</w:t>
      </w:r>
      <w:r w:rsidR="00D778AD" w:rsidRPr="00982A34">
        <w:rPr>
          <w:rFonts w:ascii="Times New Roman" w:hAnsi="Times New Roman" w:cs="Times New Roman"/>
          <w:sz w:val="24"/>
          <w:szCs w:val="24"/>
          <w:shd w:val="clear" w:color="auto" w:fill="FFFFFF"/>
        </w:rPr>
        <w:t xml:space="preserve"> angļu valodā</w:t>
      </w:r>
      <w:r w:rsidR="00495B45" w:rsidRPr="00982A34">
        <w:rPr>
          <w:rFonts w:ascii="Times New Roman" w:hAnsi="Times New Roman" w:cs="Times New Roman"/>
          <w:sz w:val="24"/>
          <w:szCs w:val="24"/>
          <w:shd w:val="clear" w:color="auto" w:fill="FFFFFF"/>
        </w:rPr>
        <w:t>.</w:t>
      </w:r>
    </w:p>
    <w:p w14:paraId="4C6300E1" w14:textId="0D78130B" w:rsidR="00055699" w:rsidRPr="00982A34" w:rsidRDefault="00055699" w:rsidP="00D778AD">
      <w:pPr>
        <w:spacing w:after="120"/>
        <w:ind w:firstLine="563"/>
        <w:jc w:val="both"/>
        <w:rPr>
          <w:rFonts w:ascii="Times New Roman" w:hAnsi="Times New Roman" w:cs="Times New Roman"/>
          <w:sz w:val="24"/>
          <w:szCs w:val="24"/>
        </w:rPr>
      </w:pPr>
      <w:r w:rsidRPr="00982A34">
        <w:rPr>
          <w:rFonts w:ascii="Times New Roman" w:hAnsi="Times New Roman" w:cs="Times New Roman"/>
          <w:sz w:val="24"/>
          <w:szCs w:val="24"/>
        </w:rPr>
        <w:t xml:space="preserve">DU </w:t>
      </w:r>
      <w:r w:rsidR="00A91473" w:rsidRPr="00982A34">
        <w:rPr>
          <w:rFonts w:ascii="Times New Roman" w:hAnsi="Times New Roman" w:cs="Times New Roman"/>
          <w:sz w:val="24"/>
          <w:szCs w:val="24"/>
        </w:rPr>
        <w:t>dator</w:t>
      </w:r>
      <w:r w:rsidRPr="00982A34">
        <w:rPr>
          <w:rFonts w:ascii="Times New Roman" w:hAnsi="Times New Roman" w:cs="Times New Roman"/>
          <w:sz w:val="24"/>
          <w:szCs w:val="24"/>
        </w:rPr>
        <w:t xml:space="preserve">tīklā </w:t>
      </w:r>
      <w:r w:rsidR="00A91473" w:rsidRPr="00982A34">
        <w:rPr>
          <w:rFonts w:ascii="Times New Roman" w:hAnsi="Times New Roman" w:cs="Times New Roman"/>
          <w:sz w:val="24"/>
          <w:szCs w:val="24"/>
        </w:rPr>
        <w:t xml:space="preserve">un ārpus tā tīmeklī </w:t>
      </w:r>
      <w:r w:rsidRPr="00982A34">
        <w:rPr>
          <w:rFonts w:ascii="Times New Roman" w:hAnsi="Times New Roman" w:cs="Times New Roman"/>
          <w:sz w:val="24"/>
          <w:szCs w:val="24"/>
        </w:rPr>
        <w:t xml:space="preserve">tiek nodrošināta piekļuve </w:t>
      </w:r>
      <w:r w:rsidR="00D778AD" w:rsidRPr="00982A34">
        <w:rPr>
          <w:rFonts w:ascii="Times New Roman" w:hAnsi="Times New Roman" w:cs="Times New Roman"/>
          <w:sz w:val="24"/>
          <w:szCs w:val="24"/>
        </w:rPr>
        <w:t>daudzām</w:t>
      </w:r>
      <w:r w:rsidRPr="00982A34">
        <w:rPr>
          <w:rFonts w:ascii="Times New Roman" w:hAnsi="Times New Roman" w:cs="Times New Roman"/>
          <w:sz w:val="24"/>
          <w:szCs w:val="24"/>
        </w:rPr>
        <w:t xml:space="preserve"> </w:t>
      </w:r>
      <w:r w:rsidR="008836D7" w:rsidRPr="00982A34">
        <w:rPr>
          <w:rFonts w:ascii="Times New Roman" w:hAnsi="Times New Roman" w:cs="Times New Roman"/>
          <w:sz w:val="24"/>
          <w:szCs w:val="24"/>
        </w:rPr>
        <w:t xml:space="preserve">abonētajām zinātniskās periodikas un publikāciju </w:t>
      </w:r>
      <w:r w:rsidRPr="00982A34">
        <w:rPr>
          <w:rFonts w:ascii="Times New Roman" w:hAnsi="Times New Roman" w:cs="Times New Roman"/>
          <w:sz w:val="24"/>
          <w:szCs w:val="24"/>
        </w:rPr>
        <w:t>elektroniskajām datubāzēm</w:t>
      </w:r>
      <w:r w:rsidR="00D778AD" w:rsidRPr="00982A34">
        <w:rPr>
          <w:rStyle w:val="FootnoteReference"/>
          <w:rFonts w:ascii="Times New Roman" w:hAnsi="Times New Roman"/>
          <w:sz w:val="24"/>
          <w:szCs w:val="24"/>
        </w:rPr>
        <w:footnoteReference w:id="41"/>
      </w:r>
      <w:r w:rsidR="00D778AD" w:rsidRPr="00982A34">
        <w:rPr>
          <w:rFonts w:ascii="Times New Roman" w:hAnsi="Times New Roman" w:cs="Times New Roman"/>
          <w:sz w:val="24"/>
          <w:szCs w:val="24"/>
        </w:rPr>
        <w:t xml:space="preserve"> (skat. 2.3.3.1. tabulu)</w:t>
      </w:r>
      <w:r w:rsidR="007B4BF6" w:rsidRPr="00982A34">
        <w:rPr>
          <w:rFonts w:ascii="Times New Roman" w:hAnsi="Times New Roman" w:cs="Times New Roman"/>
          <w:sz w:val="24"/>
          <w:szCs w:val="24"/>
        </w:rPr>
        <w:t>, kas tiek plaši izmantotas (skat. 2.3.3.2. tabulu)</w:t>
      </w:r>
      <w:r w:rsidR="00D778AD" w:rsidRPr="00982A34">
        <w:rPr>
          <w:rFonts w:ascii="Times New Roman" w:hAnsi="Times New Roman" w:cs="Times New Roman"/>
          <w:sz w:val="24"/>
          <w:szCs w:val="24"/>
        </w:rPr>
        <w:t>.</w:t>
      </w:r>
    </w:p>
    <w:p w14:paraId="38FC4FB9" w14:textId="60646D9B" w:rsidR="00D778AD" w:rsidRPr="00982A34" w:rsidRDefault="00A91473" w:rsidP="00D03242">
      <w:pPr>
        <w:spacing w:after="120"/>
        <w:rPr>
          <w:rFonts w:ascii="Times New Roman" w:hAnsi="Times New Roman" w:cs="Times New Roman"/>
          <w:sz w:val="24"/>
          <w:szCs w:val="24"/>
        </w:rPr>
      </w:pPr>
      <w:bookmarkStart w:id="6" w:name="_Hlk162903174"/>
      <w:r w:rsidRPr="00982A34">
        <w:rPr>
          <w:rFonts w:ascii="Times New Roman" w:hAnsi="Times New Roman" w:cs="Times New Roman"/>
          <w:sz w:val="24"/>
          <w:szCs w:val="24"/>
        </w:rPr>
        <w:t xml:space="preserve">2.3.3.1. tabula. </w:t>
      </w:r>
      <w:r w:rsidR="00D778AD" w:rsidRPr="00982A34">
        <w:rPr>
          <w:rFonts w:ascii="Times New Roman" w:hAnsi="Times New Roman" w:cs="Times New Roman"/>
          <w:sz w:val="24"/>
          <w:szCs w:val="24"/>
        </w:rPr>
        <w:t xml:space="preserve">DU </w:t>
      </w:r>
      <w:r w:rsidRPr="00982A34">
        <w:rPr>
          <w:rFonts w:ascii="Times New Roman" w:hAnsi="Times New Roman" w:cs="Times New Roman"/>
          <w:sz w:val="24"/>
          <w:szCs w:val="24"/>
        </w:rPr>
        <w:t>bibliotēkas</w:t>
      </w:r>
      <w:r w:rsidR="00D778AD" w:rsidRPr="00982A34">
        <w:rPr>
          <w:rFonts w:ascii="Times New Roman" w:hAnsi="Times New Roman" w:cs="Times New Roman"/>
          <w:sz w:val="24"/>
          <w:szCs w:val="24"/>
        </w:rPr>
        <w:t xml:space="preserve"> elektronisk</w:t>
      </w:r>
      <w:r w:rsidRPr="00982A34">
        <w:rPr>
          <w:rFonts w:ascii="Times New Roman" w:hAnsi="Times New Roman" w:cs="Times New Roman"/>
          <w:sz w:val="24"/>
          <w:szCs w:val="24"/>
        </w:rPr>
        <w:t>ās</w:t>
      </w:r>
      <w:r w:rsidR="00D778AD" w:rsidRPr="00982A34">
        <w:rPr>
          <w:rFonts w:ascii="Times New Roman" w:hAnsi="Times New Roman" w:cs="Times New Roman"/>
          <w:sz w:val="24"/>
          <w:szCs w:val="24"/>
        </w:rPr>
        <w:t xml:space="preserve"> datubāz</w:t>
      </w:r>
      <w:bookmarkEnd w:id="6"/>
      <w:r w:rsidRPr="00982A34">
        <w:rPr>
          <w:rFonts w:ascii="Times New Roman" w:hAnsi="Times New Roman" w:cs="Times New Roman"/>
          <w:sz w:val="24"/>
          <w:szCs w:val="24"/>
        </w:rPr>
        <w:t>es</w:t>
      </w:r>
      <w:r w:rsidR="00D778AD" w:rsidRPr="00982A34">
        <w:rPr>
          <w:rFonts w:ascii="Times New Roman" w:hAnsi="Times New Roman" w:cs="Times New Roman"/>
          <w:sz w:val="24"/>
          <w:szCs w:val="24"/>
        </w:rPr>
        <w:t>:</w:t>
      </w:r>
    </w:p>
    <w:tbl>
      <w:tblPr>
        <w:tblStyle w:val="GridTable4-Accent5"/>
        <w:tblW w:w="9039" w:type="dxa"/>
        <w:tblLook w:val="04A0" w:firstRow="1" w:lastRow="0" w:firstColumn="1" w:lastColumn="0" w:noHBand="0" w:noVBand="1"/>
      </w:tblPr>
      <w:tblGrid>
        <w:gridCol w:w="1696"/>
        <w:gridCol w:w="5245"/>
        <w:gridCol w:w="2098"/>
      </w:tblGrid>
      <w:tr w:rsidR="00982A34" w:rsidRPr="00982A34" w14:paraId="1CB3108C" w14:textId="77777777" w:rsidTr="00A914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shd w:val="clear" w:color="auto" w:fill="538135" w:themeFill="accent6" w:themeFillShade="BF"/>
            <w:vAlign w:val="center"/>
            <w:hideMark/>
          </w:tcPr>
          <w:p w14:paraId="428B36C3" w14:textId="77777777" w:rsidR="00D778AD" w:rsidRPr="00982A34" w:rsidRDefault="00D778AD" w:rsidP="001C0DCE">
            <w:pPr>
              <w:pStyle w:val="table"/>
              <w:jc w:val="center"/>
              <w:rPr>
                <w:rFonts w:ascii="Times New Roman" w:hAnsi="Times New Roman" w:cs="Times New Roman"/>
                <w:color w:val="auto"/>
              </w:rPr>
            </w:pPr>
            <w:r w:rsidRPr="00982A34">
              <w:rPr>
                <w:rFonts w:ascii="Times New Roman" w:hAnsi="Times New Roman" w:cs="Times New Roman"/>
                <w:color w:val="auto"/>
              </w:rPr>
              <w:t>Nosaukums</w:t>
            </w:r>
          </w:p>
        </w:tc>
        <w:tc>
          <w:tcPr>
            <w:tcW w:w="5245" w:type="dxa"/>
            <w:shd w:val="clear" w:color="auto" w:fill="538135" w:themeFill="accent6" w:themeFillShade="BF"/>
            <w:vAlign w:val="center"/>
            <w:hideMark/>
          </w:tcPr>
          <w:p w14:paraId="71C0A669" w14:textId="77777777" w:rsidR="00D778AD" w:rsidRPr="00982A34" w:rsidRDefault="00D778AD" w:rsidP="001C0DCE">
            <w:pPr>
              <w:pStyle w:val="table"/>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rPr>
            </w:pPr>
            <w:r w:rsidRPr="00982A34">
              <w:rPr>
                <w:rFonts w:ascii="Times New Roman" w:hAnsi="Times New Roman" w:cs="Times New Roman"/>
                <w:color w:val="auto"/>
              </w:rPr>
              <w:t>Raksturojums</w:t>
            </w:r>
          </w:p>
        </w:tc>
        <w:tc>
          <w:tcPr>
            <w:tcW w:w="2098" w:type="dxa"/>
            <w:shd w:val="clear" w:color="auto" w:fill="538135" w:themeFill="accent6" w:themeFillShade="BF"/>
            <w:vAlign w:val="center"/>
            <w:hideMark/>
          </w:tcPr>
          <w:p w14:paraId="06BD069B" w14:textId="77777777" w:rsidR="00D778AD" w:rsidRPr="00982A34" w:rsidRDefault="00D778AD" w:rsidP="001C0DCE">
            <w:pPr>
              <w:pStyle w:val="table"/>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rPr>
            </w:pPr>
            <w:r w:rsidRPr="00982A34">
              <w:rPr>
                <w:rFonts w:ascii="Times New Roman" w:hAnsi="Times New Roman" w:cs="Times New Roman"/>
                <w:color w:val="auto"/>
              </w:rPr>
              <w:t>Pieejamības vieta</w:t>
            </w:r>
          </w:p>
        </w:tc>
      </w:tr>
      <w:tr w:rsidR="00982A34" w:rsidRPr="00982A34" w14:paraId="721DAB72" w14:textId="77777777" w:rsidTr="00A9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C8E9318" w14:textId="59AF800D" w:rsidR="00A91473" w:rsidRPr="00982A34" w:rsidRDefault="00A91473" w:rsidP="00A91473">
            <w:pPr>
              <w:pStyle w:val="table"/>
              <w:rPr>
                <w:rFonts w:ascii="Times New Roman" w:hAnsi="Times New Roman" w:cs="Times New Roman"/>
              </w:rPr>
            </w:pPr>
            <w:proofErr w:type="spellStart"/>
            <w:r w:rsidRPr="00982A34">
              <w:rPr>
                <w:rFonts w:ascii="Times New Roman" w:hAnsi="Times New Roman" w:cs="Times New Roman"/>
              </w:rPr>
              <w:t>Science</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Direct</w:t>
            </w:r>
            <w:proofErr w:type="spellEnd"/>
          </w:p>
        </w:tc>
        <w:tc>
          <w:tcPr>
            <w:tcW w:w="5245" w:type="dxa"/>
          </w:tcPr>
          <w:p w14:paraId="24ADB718" w14:textId="65E96688"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Daudznozaru datu bāze, no kuras pieejami ap 380 žurnālu nosaukumu pilni teksti (t.sk. vides zinātnes, Zemes zinātņu un ģeogrāfijas, ķīmijas un bioloģijas nozarēs) angļu valodā</w:t>
            </w:r>
          </w:p>
        </w:tc>
        <w:tc>
          <w:tcPr>
            <w:tcW w:w="2098" w:type="dxa"/>
          </w:tcPr>
          <w:p w14:paraId="3755D01D" w14:textId="1ED0D995"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00225CEE" w14:textId="77777777" w:rsidTr="00A91473">
        <w:tc>
          <w:tcPr>
            <w:cnfStyle w:val="001000000000" w:firstRow="0" w:lastRow="0" w:firstColumn="1" w:lastColumn="0" w:oddVBand="0" w:evenVBand="0" w:oddHBand="0" w:evenHBand="0" w:firstRowFirstColumn="0" w:firstRowLastColumn="0" w:lastRowFirstColumn="0" w:lastRowLastColumn="0"/>
            <w:tcW w:w="1696" w:type="dxa"/>
          </w:tcPr>
          <w:p w14:paraId="71DC08C2" w14:textId="4D28E24D" w:rsidR="00A91473" w:rsidRPr="00982A34" w:rsidRDefault="00A91473" w:rsidP="00A91473">
            <w:pPr>
              <w:pStyle w:val="table"/>
              <w:rPr>
                <w:rFonts w:ascii="Times New Roman" w:hAnsi="Times New Roman" w:cs="Times New Roman"/>
              </w:rPr>
            </w:pPr>
            <w:proofErr w:type="spellStart"/>
            <w:r w:rsidRPr="00982A34">
              <w:rPr>
                <w:rFonts w:ascii="Times New Roman" w:hAnsi="Times New Roman" w:cs="Times New Roman"/>
              </w:rPr>
              <w:t>Scopus</w:t>
            </w:r>
            <w:proofErr w:type="spellEnd"/>
          </w:p>
        </w:tc>
        <w:tc>
          <w:tcPr>
            <w:tcW w:w="5245" w:type="dxa"/>
          </w:tcPr>
          <w:p w14:paraId="2148FAFB" w14:textId="4E214991"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rPr>
            </w:pPr>
            <w:r w:rsidRPr="00982A34">
              <w:rPr>
                <w:rFonts w:ascii="Times New Roman" w:hAnsi="Times New Roman" w:cs="Times New Roman"/>
                <w:szCs w:val="20"/>
              </w:rPr>
              <w:t>Daudznozaru zinātnisko publikāciju bibliogrāfiskās un citēšanas informācijas datubāze (t.sk. vides zinātnes, Zemes zinātņu un ģeogrāfijas, ķīmijas un bioloģijas nozarēs) angļu valodā.</w:t>
            </w:r>
          </w:p>
        </w:tc>
        <w:tc>
          <w:tcPr>
            <w:tcW w:w="2098" w:type="dxa"/>
          </w:tcPr>
          <w:p w14:paraId="07D13672" w14:textId="2BDB566B"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6BCDF591" w14:textId="77777777" w:rsidTr="00A9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62F1F4E" w14:textId="43ED7D69" w:rsidR="00A91473" w:rsidRPr="00982A34" w:rsidRDefault="00A91473" w:rsidP="00A91473">
            <w:pPr>
              <w:pStyle w:val="table"/>
              <w:rPr>
                <w:rFonts w:ascii="Times New Roman" w:hAnsi="Times New Roman" w:cs="Times New Roman"/>
              </w:rPr>
            </w:pPr>
            <w:proofErr w:type="spellStart"/>
            <w:r w:rsidRPr="00982A34">
              <w:rPr>
                <w:rFonts w:ascii="Times New Roman" w:hAnsi="Times New Roman" w:cs="Times New Roman"/>
              </w:rPr>
              <w:t>Web</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of</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Science</w:t>
            </w:r>
            <w:proofErr w:type="spellEnd"/>
          </w:p>
        </w:tc>
        <w:tc>
          <w:tcPr>
            <w:tcW w:w="5245" w:type="dxa"/>
          </w:tcPr>
          <w:p w14:paraId="28D0B234" w14:textId="569AA5D5"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0"/>
              </w:rPr>
            </w:pPr>
            <w:r w:rsidRPr="00982A34">
              <w:rPr>
                <w:rFonts w:ascii="Times New Roman" w:hAnsi="Times New Roman" w:cs="Times New Roman"/>
                <w:szCs w:val="20"/>
              </w:rPr>
              <w:t>Daudznozaru datubāze. Datubāze piedāvā plašas meklēšanas, atlases un rezultātu analīzes iespējas (t.sk. vides zinātnes, Zemes zinātņu un ģeogrāfijas, ķīmijas un bioloģijas nozarēs) angļu valodā.</w:t>
            </w:r>
          </w:p>
        </w:tc>
        <w:tc>
          <w:tcPr>
            <w:tcW w:w="2098" w:type="dxa"/>
          </w:tcPr>
          <w:p w14:paraId="69513793" w14:textId="2252E5A0"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68DC3610" w14:textId="77777777" w:rsidTr="00A91473">
        <w:tc>
          <w:tcPr>
            <w:cnfStyle w:val="001000000000" w:firstRow="0" w:lastRow="0" w:firstColumn="1" w:lastColumn="0" w:oddVBand="0" w:evenVBand="0" w:oddHBand="0" w:evenHBand="0" w:firstRowFirstColumn="0" w:firstRowLastColumn="0" w:lastRowFirstColumn="0" w:lastRowLastColumn="0"/>
            <w:tcW w:w="1696" w:type="dxa"/>
          </w:tcPr>
          <w:p w14:paraId="4D405004" w14:textId="075BC70F" w:rsidR="00A91473" w:rsidRPr="00982A34" w:rsidRDefault="00A91473" w:rsidP="00A91473">
            <w:pPr>
              <w:pStyle w:val="table"/>
              <w:rPr>
                <w:rFonts w:ascii="Times New Roman" w:hAnsi="Times New Roman" w:cs="Times New Roman"/>
              </w:rPr>
            </w:pPr>
            <w:proofErr w:type="spellStart"/>
            <w:r w:rsidRPr="00982A34">
              <w:rPr>
                <w:rFonts w:ascii="Times New Roman" w:hAnsi="Times New Roman" w:cs="Times New Roman"/>
              </w:rPr>
              <w:t>Cambridge</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Journals</w:t>
            </w:r>
            <w:proofErr w:type="spellEnd"/>
            <w:r w:rsidRPr="00982A34">
              <w:rPr>
                <w:rFonts w:ascii="Times New Roman" w:hAnsi="Times New Roman" w:cs="Times New Roman"/>
              </w:rPr>
              <w:t xml:space="preserve"> Online</w:t>
            </w:r>
          </w:p>
        </w:tc>
        <w:tc>
          <w:tcPr>
            <w:tcW w:w="5245" w:type="dxa"/>
          </w:tcPr>
          <w:p w14:paraId="374A94E7" w14:textId="49585B14"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 xml:space="preserve">Izdevniecības </w:t>
            </w:r>
            <w:proofErr w:type="spellStart"/>
            <w:r w:rsidRPr="00982A34">
              <w:rPr>
                <w:rFonts w:ascii="Times New Roman" w:hAnsi="Times New Roman" w:cs="Times New Roman"/>
              </w:rPr>
              <w:t>Cambridge</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University</w:t>
            </w:r>
            <w:proofErr w:type="spellEnd"/>
            <w:r w:rsidRPr="00982A34">
              <w:rPr>
                <w:rFonts w:ascii="Times New Roman" w:hAnsi="Times New Roman" w:cs="Times New Roman"/>
              </w:rPr>
              <w:t xml:space="preserve"> </w:t>
            </w:r>
            <w:proofErr w:type="spellStart"/>
            <w:r w:rsidRPr="00982A34">
              <w:rPr>
                <w:rFonts w:ascii="Times New Roman" w:hAnsi="Times New Roman" w:cs="Times New Roman"/>
              </w:rPr>
              <w:t>Press</w:t>
            </w:r>
            <w:proofErr w:type="spellEnd"/>
            <w:r w:rsidRPr="00982A34">
              <w:rPr>
                <w:rFonts w:ascii="Times New Roman" w:hAnsi="Times New Roman" w:cs="Times New Roman"/>
              </w:rPr>
              <w:t xml:space="preserve"> daudznozaru e-žurnālu pilnu tekstu datubāze. Tematiskais aptvērums: lietišķās zinātnes, vide un tās saglabāšana, lauksaimniecība, </w:t>
            </w:r>
            <w:proofErr w:type="spellStart"/>
            <w:r w:rsidRPr="00982A34">
              <w:rPr>
                <w:rFonts w:ascii="Times New Roman" w:hAnsi="Times New Roman" w:cs="Times New Roman"/>
              </w:rPr>
              <w:t>neirozinātnes</w:t>
            </w:r>
            <w:proofErr w:type="spellEnd"/>
            <w:r w:rsidRPr="00982A34">
              <w:rPr>
                <w:rFonts w:ascii="Times New Roman" w:hAnsi="Times New Roman" w:cs="Times New Roman"/>
              </w:rPr>
              <w:t xml:space="preserve"> un </w:t>
            </w:r>
            <w:proofErr w:type="spellStart"/>
            <w:r w:rsidRPr="00982A34">
              <w:rPr>
                <w:rFonts w:ascii="Times New Roman" w:hAnsi="Times New Roman" w:cs="Times New Roman"/>
              </w:rPr>
              <w:t>biomedicīna</w:t>
            </w:r>
            <w:proofErr w:type="spellEnd"/>
            <w:r w:rsidRPr="00982A34">
              <w:rPr>
                <w:rFonts w:ascii="Times New Roman" w:hAnsi="Times New Roman" w:cs="Times New Roman"/>
              </w:rPr>
              <w:t>, starpnozaru studijas, pilnu tekstu datubāze  (t.sk. vides zinātnes, Zemes zinātņu un ģeogrāfijas, ķīmijas un bioloģijas nozarēs) angļu valodā.</w:t>
            </w:r>
          </w:p>
        </w:tc>
        <w:tc>
          <w:tcPr>
            <w:tcW w:w="2098" w:type="dxa"/>
          </w:tcPr>
          <w:p w14:paraId="433F2787" w14:textId="2C89BBFB"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5396101B" w14:textId="77777777" w:rsidTr="00A9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hideMark/>
          </w:tcPr>
          <w:p w14:paraId="7747161E" w14:textId="77777777" w:rsidR="00A91473" w:rsidRPr="00982A34" w:rsidRDefault="00A91473" w:rsidP="00A91473">
            <w:pPr>
              <w:pStyle w:val="table"/>
              <w:rPr>
                <w:rFonts w:ascii="Times New Roman" w:hAnsi="Times New Roman" w:cs="Times New Roman"/>
              </w:rPr>
            </w:pPr>
            <w:r w:rsidRPr="00982A34">
              <w:rPr>
                <w:rFonts w:ascii="Times New Roman" w:hAnsi="Times New Roman" w:cs="Times New Roman"/>
              </w:rPr>
              <w:t>EBSCO</w:t>
            </w:r>
          </w:p>
        </w:tc>
        <w:tc>
          <w:tcPr>
            <w:tcW w:w="5245" w:type="dxa"/>
            <w:hideMark/>
          </w:tcPr>
          <w:p w14:paraId="7D2877B4" w14:textId="33CD58E8"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 xml:space="preserve">Daudznozaru datubāze, kas sastāv no vairākām pilntekstu un apskatu datubāzēm </w:t>
            </w:r>
            <w:r w:rsidRPr="00982A34">
              <w:rPr>
                <w:rFonts w:ascii="Times New Roman" w:hAnsi="Times New Roman" w:cs="Times New Roman"/>
                <w:szCs w:val="20"/>
              </w:rPr>
              <w:t xml:space="preserve">(tā ietver 8 datu bāzes: </w:t>
            </w:r>
            <w:proofErr w:type="spellStart"/>
            <w:r w:rsidRPr="00982A34">
              <w:rPr>
                <w:rFonts w:ascii="Times New Roman" w:hAnsi="Times New Roman" w:cs="Times New Roman"/>
                <w:szCs w:val="20"/>
              </w:rPr>
              <w:t>Academic</w:t>
            </w:r>
            <w:proofErr w:type="spellEnd"/>
            <w:r w:rsidRPr="00982A34">
              <w:rPr>
                <w:rFonts w:ascii="Times New Roman" w:hAnsi="Times New Roman" w:cs="Times New Roman"/>
                <w:szCs w:val="20"/>
              </w:rPr>
              <w:t xml:space="preserve"> Search Elite, </w:t>
            </w:r>
            <w:proofErr w:type="spellStart"/>
            <w:r w:rsidRPr="00982A34">
              <w:rPr>
                <w:rFonts w:ascii="Times New Roman" w:hAnsi="Times New Roman" w:cs="Times New Roman"/>
                <w:szCs w:val="20"/>
              </w:rPr>
              <w:t>Business</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Source</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Premier</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MasterFILE</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Priemer</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Newspaper</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Source</w:t>
            </w:r>
            <w:proofErr w:type="spellEnd"/>
            <w:r w:rsidRPr="00982A34">
              <w:rPr>
                <w:rFonts w:ascii="Times New Roman" w:hAnsi="Times New Roman" w:cs="Times New Roman"/>
                <w:szCs w:val="20"/>
              </w:rPr>
              <w:t xml:space="preserve">, ERIC, </w:t>
            </w:r>
            <w:proofErr w:type="spellStart"/>
            <w:r w:rsidRPr="00982A34">
              <w:rPr>
                <w:rFonts w:ascii="Times New Roman" w:hAnsi="Times New Roman" w:cs="Times New Roman"/>
                <w:szCs w:val="20"/>
              </w:rPr>
              <w:t>Business</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Wire</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News</w:t>
            </w:r>
            <w:proofErr w:type="spellEnd"/>
            <w:r w:rsidRPr="00982A34">
              <w:rPr>
                <w:rFonts w:ascii="Times New Roman" w:hAnsi="Times New Roman" w:cs="Times New Roman"/>
                <w:szCs w:val="20"/>
              </w:rPr>
              <w:t xml:space="preserve">, MEDLINE, </w:t>
            </w:r>
            <w:r w:rsidRPr="00982A34">
              <w:rPr>
                <w:rFonts w:ascii="Times New Roman" w:hAnsi="Times New Roman" w:cs="Times New Roman"/>
                <w:szCs w:val="20"/>
              </w:rPr>
              <w:lastRenderedPageBreak/>
              <w:t xml:space="preserve">Health </w:t>
            </w:r>
            <w:proofErr w:type="spellStart"/>
            <w:r w:rsidRPr="00982A34">
              <w:rPr>
                <w:rFonts w:ascii="Times New Roman" w:hAnsi="Times New Roman" w:cs="Times New Roman"/>
                <w:szCs w:val="20"/>
              </w:rPr>
              <w:t>Source</w:t>
            </w:r>
            <w:proofErr w:type="spellEnd"/>
            <w:r w:rsidRPr="00982A34">
              <w:rPr>
                <w:rFonts w:ascii="Times New Roman" w:hAnsi="Times New Roman" w:cs="Times New Roman"/>
                <w:szCs w:val="20"/>
              </w:rPr>
              <w:t xml:space="preserve"> – </w:t>
            </w:r>
            <w:proofErr w:type="spellStart"/>
            <w:r w:rsidRPr="00982A34">
              <w:rPr>
                <w:rFonts w:ascii="Times New Roman" w:hAnsi="Times New Roman" w:cs="Times New Roman"/>
                <w:szCs w:val="20"/>
              </w:rPr>
              <w:t>Consumer</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Edition</w:t>
            </w:r>
            <w:proofErr w:type="spellEnd"/>
            <w:r w:rsidRPr="00982A34">
              <w:rPr>
                <w:rFonts w:ascii="Times New Roman" w:hAnsi="Times New Roman" w:cs="Times New Roman"/>
                <w:szCs w:val="20"/>
              </w:rPr>
              <w:t xml:space="preserve">, </w:t>
            </w:r>
            <w:proofErr w:type="spellStart"/>
            <w:r w:rsidRPr="00982A34">
              <w:rPr>
                <w:rFonts w:ascii="Times New Roman" w:hAnsi="Times New Roman" w:cs="Times New Roman"/>
                <w:szCs w:val="20"/>
              </w:rPr>
              <w:t>Agrikola</w:t>
            </w:r>
            <w:proofErr w:type="spellEnd"/>
            <w:r w:rsidRPr="00982A34">
              <w:rPr>
                <w:rFonts w:ascii="Times New Roman" w:hAnsi="Times New Roman" w:cs="Times New Roman"/>
                <w:szCs w:val="20"/>
              </w:rPr>
              <w:t>); ir pieejami aptuveni 10 000 zinātniskie žurnāli vairākās zinātņu nozarēs (t.sk. vides zinātnes, bioloģijas un ķīmijas nozarēs) angļu valodā.</w:t>
            </w:r>
          </w:p>
        </w:tc>
        <w:tc>
          <w:tcPr>
            <w:tcW w:w="2098" w:type="dxa"/>
            <w:hideMark/>
          </w:tcPr>
          <w:p w14:paraId="14852982" w14:textId="77777777"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lastRenderedPageBreak/>
              <w:t>DU datortīklā un ārpus</w:t>
            </w:r>
          </w:p>
        </w:tc>
      </w:tr>
      <w:tr w:rsidR="00982A34" w:rsidRPr="00982A34" w14:paraId="321F6EF1" w14:textId="77777777" w:rsidTr="00A91473">
        <w:tc>
          <w:tcPr>
            <w:cnfStyle w:val="001000000000" w:firstRow="0" w:lastRow="0" w:firstColumn="1" w:lastColumn="0" w:oddVBand="0" w:evenVBand="0" w:oddHBand="0" w:evenHBand="0" w:firstRowFirstColumn="0" w:firstRowLastColumn="0" w:lastRowFirstColumn="0" w:lastRowLastColumn="0"/>
            <w:tcW w:w="1696" w:type="dxa"/>
            <w:hideMark/>
          </w:tcPr>
          <w:p w14:paraId="3EF4B845" w14:textId="77777777" w:rsidR="00A91473" w:rsidRPr="00982A34" w:rsidRDefault="00A91473" w:rsidP="00A91473">
            <w:pPr>
              <w:pStyle w:val="table"/>
              <w:rPr>
                <w:rFonts w:ascii="Times New Roman" w:hAnsi="Times New Roman" w:cs="Times New Roman"/>
              </w:rPr>
            </w:pPr>
            <w:r w:rsidRPr="00982A34">
              <w:rPr>
                <w:rFonts w:ascii="Times New Roman" w:hAnsi="Times New Roman" w:cs="Times New Roman"/>
              </w:rPr>
              <w:t>Latvijas standarts</w:t>
            </w:r>
          </w:p>
        </w:tc>
        <w:tc>
          <w:tcPr>
            <w:tcW w:w="5245" w:type="dxa"/>
            <w:hideMark/>
          </w:tcPr>
          <w:p w14:paraId="4D4E0E73"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Vairāk nekā 46 tūkstoši Latvijas standarti: nacionālie, adaptētie Eiropas (EN) un starptautiskie (ISO, IEC)</w:t>
            </w:r>
          </w:p>
        </w:tc>
        <w:tc>
          <w:tcPr>
            <w:tcW w:w="2098" w:type="dxa"/>
            <w:hideMark/>
          </w:tcPr>
          <w:p w14:paraId="468D3462"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Lasītavā (ne vairāk kā divi lietotāji vienlaicīgi).</w:t>
            </w:r>
          </w:p>
        </w:tc>
      </w:tr>
      <w:tr w:rsidR="00982A34" w:rsidRPr="00982A34" w14:paraId="3438D234" w14:textId="77777777" w:rsidTr="00A9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hideMark/>
          </w:tcPr>
          <w:p w14:paraId="7AEFD722" w14:textId="77777777" w:rsidR="00A91473" w:rsidRPr="00982A34" w:rsidRDefault="00A91473" w:rsidP="00A91473">
            <w:pPr>
              <w:pStyle w:val="table"/>
              <w:rPr>
                <w:rFonts w:ascii="Times New Roman" w:hAnsi="Times New Roman" w:cs="Times New Roman"/>
              </w:rPr>
            </w:pPr>
            <w:proofErr w:type="spellStart"/>
            <w:r w:rsidRPr="00982A34">
              <w:rPr>
                <w:rFonts w:ascii="Times New Roman" w:hAnsi="Times New Roman" w:cs="Times New Roman"/>
              </w:rPr>
              <w:t>LETAs</w:t>
            </w:r>
            <w:proofErr w:type="spellEnd"/>
            <w:r w:rsidRPr="00982A34">
              <w:rPr>
                <w:rFonts w:ascii="Times New Roman" w:hAnsi="Times New Roman" w:cs="Times New Roman"/>
              </w:rPr>
              <w:t xml:space="preserve"> arhīvs</w:t>
            </w:r>
          </w:p>
        </w:tc>
        <w:tc>
          <w:tcPr>
            <w:tcW w:w="5245" w:type="dxa"/>
            <w:hideMark/>
          </w:tcPr>
          <w:p w14:paraId="5E1D2D69" w14:textId="77777777"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Nacionālās ziņu aģentūras resursi</w:t>
            </w:r>
          </w:p>
        </w:tc>
        <w:tc>
          <w:tcPr>
            <w:tcW w:w="2098" w:type="dxa"/>
            <w:hideMark/>
          </w:tcPr>
          <w:p w14:paraId="2063EAF1" w14:textId="77777777"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63173E5B" w14:textId="77777777" w:rsidTr="00A91473">
        <w:tc>
          <w:tcPr>
            <w:cnfStyle w:val="001000000000" w:firstRow="0" w:lastRow="0" w:firstColumn="1" w:lastColumn="0" w:oddVBand="0" w:evenVBand="0" w:oddHBand="0" w:evenHBand="0" w:firstRowFirstColumn="0" w:firstRowLastColumn="0" w:lastRowFirstColumn="0" w:lastRowLastColumn="0"/>
            <w:tcW w:w="1696" w:type="dxa"/>
            <w:hideMark/>
          </w:tcPr>
          <w:p w14:paraId="02E4E6A4" w14:textId="77777777" w:rsidR="00A91473" w:rsidRPr="00982A34" w:rsidRDefault="00A91473" w:rsidP="00A91473">
            <w:pPr>
              <w:pStyle w:val="table"/>
              <w:rPr>
                <w:rFonts w:ascii="Times New Roman" w:hAnsi="Times New Roman" w:cs="Times New Roman"/>
              </w:rPr>
            </w:pPr>
            <w:r w:rsidRPr="00982A34">
              <w:rPr>
                <w:rFonts w:ascii="Times New Roman" w:hAnsi="Times New Roman" w:cs="Times New Roman"/>
              </w:rPr>
              <w:t>Letonika</w:t>
            </w:r>
          </w:p>
        </w:tc>
        <w:tc>
          <w:tcPr>
            <w:tcW w:w="5245" w:type="dxa"/>
            <w:hideMark/>
          </w:tcPr>
          <w:p w14:paraId="2270DB93"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Uzziņu un tulkošanas datubāze, kurā pieejamas enciklopēdijas, vārdnīcas, attēlu, audio un video kolekcijas. Latviešu literatūras interneta bibliotēka, kurā pieejami latviešu autoru pilnteksta darbi</w:t>
            </w:r>
          </w:p>
        </w:tc>
        <w:tc>
          <w:tcPr>
            <w:tcW w:w="2098" w:type="dxa"/>
            <w:hideMark/>
          </w:tcPr>
          <w:p w14:paraId="5EA46082"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r w:rsidR="00982A34" w:rsidRPr="00982A34" w14:paraId="5528CA55" w14:textId="77777777" w:rsidTr="00A91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hideMark/>
          </w:tcPr>
          <w:p w14:paraId="0DC00ED1" w14:textId="77777777" w:rsidR="00A91473" w:rsidRPr="00982A34" w:rsidRDefault="00A91473" w:rsidP="00A91473">
            <w:pPr>
              <w:pStyle w:val="table"/>
              <w:rPr>
                <w:rFonts w:ascii="Times New Roman" w:hAnsi="Times New Roman" w:cs="Times New Roman"/>
              </w:rPr>
            </w:pPr>
            <w:r w:rsidRPr="00982A34">
              <w:rPr>
                <w:rFonts w:ascii="Times New Roman" w:hAnsi="Times New Roman" w:cs="Times New Roman"/>
              </w:rPr>
              <w:t>LURSOFT</w:t>
            </w:r>
          </w:p>
        </w:tc>
        <w:tc>
          <w:tcPr>
            <w:tcW w:w="5245" w:type="dxa"/>
            <w:hideMark/>
          </w:tcPr>
          <w:p w14:paraId="1C050EAB" w14:textId="77777777"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Laikrakstu bibliotēka</w:t>
            </w:r>
          </w:p>
        </w:tc>
        <w:tc>
          <w:tcPr>
            <w:tcW w:w="2098" w:type="dxa"/>
            <w:hideMark/>
          </w:tcPr>
          <w:p w14:paraId="09106614" w14:textId="77777777" w:rsidR="00A91473" w:rsidRPr="00982A34" w:rsidRDefault="00A91473" w:rsidP="00A91473">
            <w:pPr>
              <w:pStyle w:val="tabl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w:t>
            </w:r>
          </w:p>
        </w:tc>
      </w:tr>
      <w:tr w:rsidR="00982A34" w:rsidRPr="00982A34" w14:paraId="2351CB0C" w14:textId="77777777" w:rsidTr="00A91473">
        <w:tc>
          <w:tcPr>
            <w:cnfStyle w:val="001000000000" w:firstRow="0" w:lastRow="0" w:firstColumn="1" w:lastColumn="0" w:oddVBand="0" w:evenVBand="0" w:oddHBand="0" w:evenHBand="0" w:firstRowFirstColumn="0" w:firstRowLastColumn="0" w:lastRowFirstColumn="0" w:lastRowLastColumn="0"/>
            <w:tcW w:w="1696" w:type="dxa"/>
            <w:hideMark/>
          </w:tcPr>
          <w:p w14:paraId="18E6FA25" w14:textId="77777777" w:rsidR="00A91473" w:rsidRPr="00982A34" w:rsidRDefault="00A91473" w:rsidP="00A91473">
            <w:pPr>
              <w:pStyle w:val="table"/>
              <w:rPr>
                <w:rFonts w:ascii="Times New Roman" w:hAnsi="Times New Roman" w:cs="Times New Roman"/>
              </w:rPr>
            </w:pPr>
            <w:r w:rsidRPr="00982A34">
              <w:rPr>
                <w:rFonts w:ascii="Times New Roman" w:hAnsi="Times New Roman" w:cs="Times New Roman"/>
              </w:rPr>
              <w:t>NOZARE.LV</w:t>
            </w:r>
          </w:p>
        </w:tc>
        <w:tc>
          <w:tcPr>
            <w:tcW w:w="5245" w:type="dxa"/>
            <w:hideMark/>
          </w:tcPr>
          <w:p w14:paraId="70171A0E"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Aktuāla informācija svarīgākajās Latvijas biznesa nozarēs</w:t>
            </w:r>
          </w:p>
        </w:tc>
        <w:tc>
          <w:tcPr>
            <w:tcW w:w="2098" w:type="dxa"/>
            <w:hideMark/>
          </w:tcPr>
          <w:p w14:paraId="414F8944" w14:textId="77777777" w:rsidR="00A91473" w:rsidRPr="00982A34" w:rsidRDefault="00A91473" w:rsidP="00A91473">
            <w:pPr>
              <w:pStyle w:val="tabl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82A34">
              <w:rPr>
                <w:rFonts w:ascii="Times New Roman" w:hAnsi="Times New Roman" w:cs="Times New Roman"/>
              </w:rPr>
              <w:t>DU datortīklā un ārpus</w:t>
            </w:r>
          </w:p>
        </w:tc>
      </w:tr>
    </w:tbl>
    <w:p w14:paraId="1105E01F" w14:textId="77777777" w:rsidR="00AC7665" w:rsidRPr="00982A34" w:rsidRDefault="00AC7665" w:rsidP="002865A7">
      <w:pPr>
        <w:spacing w:after="120"/>
        <w:jc w:val="both"/>
        <w:rPr>
          <w:rFonts w:ascii="Times New Roman" w:hAnsi="Times New Roman" w:cs="Times New Roman"/>
          <w:sz w:val="24"/>
          <w:szCs w:val="24"/>
        </w:rPr>
      </w:pPr>
    </w:p>
    <w:p w14:paraId="1746BF8B" w14:textId="19F25B95" w:rsidR="00A91473" w:rsidRPr="00982A34" w:rsidRDefault="007B4BF6" w:rsidP="00280958">
      <w:pPr>
        <w:spacing w:after="120"/>
        <w:rPr>
          <w:rFonts w:ascii="Times New Roman" w:hAnsi="Times New Roman" w:cs="Times New Roman"/>
          <w:sz w:val="24"/>
          <w:szCs w:val="24"/>
        </w:rPr>
      </w:pPr>
      <w:r w:rsidRPr="00982A34">
        <w:rPr>
          <w:rFonts w:ascii="Times New Roman" w:hAnsi="Times New Roman" w:cs="Times New Roman"/>
          <w:sz w:val="24"/>
          <w:szCs w:val="24"/>
        </w:rPr>
        <w:t xml:space="preserve">2.3.3.2. tabula. DU bibliotēkas elektronisko </w:t>
      </w:r>
      <w:proofErr w:type="spellStart"/>
      <w:r w:rsidRPr="00982A34">
        <w:rPr>
          <w:rFonts w:ascii="Times New Roman" w:hAnsi="Times New Roman" w:cs="Times New Roman"/>
          <w:sz w:val="24"/>
          <w:szCs w:val="24"/>
        </w:rPr>
        <w:t>datubāzu</w:t>
      </w:r>
      <w:proofErr w:type="spellEnd"/>
      <w:r w:rsidRPr="00982A34">
        <w:rPr>
          <w:rFonts w:ascii="Times New Roman" w:hAnsi="Times New Roman" w:cs="Times New Roman"/>
          <w:sz w:val="24"/>
          <w:szCs w:val="24"/>
        </w:rPr>
        <w:t xml:space="preserve"> </w:t>
      </w:r>
      <w:r w:rsidR="00A91473" w:rsidRPr="00982A34">
        <w:rPr>
          <w:rFonts w:ascii="Times New Roman" w:hAnsi="Times New Roman" w:cs="Times New Roman"/>
          <w:sz w:val="24"/>
          <w:szCs w:val="24"/>
        </w:rPr>
        <w:t xml:space="preserve">izmantošanas statistika </w:t>
      </w:r>
      <w:r w:rsidR="00C751DC" w:rsidRPr="00982A34">
        <w:rPr>
          <w:rFonts w:ascii="Times New Roman" w:hAnsi="Times New Roman" w:cs="Times New Roman"/>
          <w:sz w:val="24"/>
          <w:szCs w:val="24"/>
        </w:rPr>
        <w:t xml:space="preserve">laika posmā no </w:t>
      </w:r>
      <w:r w:rsidR="00A91473" w:rsidRPr="00982A34">
        <w:rPr>
          <w:rFonts w:ascii="Times New Roman" w:hAnsi="Times New Roman" w:cs="Times New Roman"/>
          <w:sz w:val="24"/>
          <w:szCs w:val="24"/>
        </w:rPr>
        <w:t>2020.</w:t>
      </w:r>
      <w:r w:rsidR="00C751DC" w:rsidRPr="00982A34">
        <w:rPr>
          <w:rFonts w:ascii="Times New Roman" w:hAnsi="Times New Roman" w:cs="Times New Roman"/>
          <w:sz w:val="24"/>
          <w:szCs w:val="24"/>
        </w:rPr>
        <w:t>g. līdz</w:t>
      </w:r>
      <w:r w:rsidR="00280958" w:rsidRPr="00982A34">
        <w:rPr>
          <w:rFonts w:ascii="Times New Roman" w:hAnsi="Times New Roman" w:cs="Times New Roman"/>
          <w:sz w:val="24"/>
          <w:szCs w:val="24"/>
        </w:rPr>
        <w:t xml:space="preserve"> 2023.</w:t>
      </w:r>
      <w:r w:rsidR="00A91473" w:rsidRPr="00982A34">
        <w:rPr>
          <w:rFonts w:ascii="Times New Roman" w:hAnsi="Times New Roman" w:cs="Times New Roman"/>
          <w:sz w:val="24"/>
          <w:szCs w:val="24"/>
        </w:rPr>
        <w:t xml:space="preserve"> gad</w:t>
      </w:r>
      <w:r w:rsidR="00C751DC" w:rsidRPr="00982A34">
        <w:rPr>
          <w:rFonts w:ascii="Times New Roman" w:hAnsi="Times New Roman" w:cs="Times New Roman"/>
          <w:sz w:val="24"/>
          <w:szCs w:val="24"/>
        </w:rPr>
        <w:t>am</w:t>
      </w:r>
    </w:p>
    <w:tbl>
      <w:tblPr>
        <w:tblStyle w:val="GridTable4-Accent5"/>
        <w:tblW w:w="9073" w:type="dxa"/>
        <w:tblLook w:val="04A0" w:firstRow="1" w:lastRow="0" w:firstColumn="1" w:lastColumn="0" w:noHBand="0" w:noVBand="1"/>
      </w:tblPr>
      <w:tblGrid>
        <w:gridCol w:w="1587"/>
        <w:gridCol w:w="2722"/>
        <w:gridCol w:w="1191"/>
        <w:gridCol w:w="1191"/>
        <w:gridCol w:w="1191"/>
        <w:gridCol w:w="1191"/>
      </w:tblGrid>
      <w:tr w:rsidR="00982A34" w:rsidRPr="00982A34" w14:paraId="728744CE" w14:textId="77777777" w:rsidTr="00280958">
        <w:trPr>
          <w:cnfStyle w:val="100000000000" w:firstRow="1" w:lastRow="0" w:firstColumn="0" w:lastColumn="0" w:oddVBand="0" w:evenVBand="0" w:oddHBand="0" w:evenHBand="0" w:firstRowFirstColumn="0" w:firstRowLastColumn="0" w:lastRowFirstColumn="0" w:lastRowLastColumn="0"/>
          <w:trHeight w:val="192"/>
        </w:trPr>
        <w:tc>
          <w:tcPr>
            <w:cnfStyle w:val="001000000000" w:firstRow="0" w:lastRow="0" w:firstColumn="1" w:lastColumn="0" w:oddVBand="0" w:evenVBand="0" w:oddHBand="0" w:evenHBand="0" w:firstRowFirstColumn="0" w:firstRowLastColumn="0" w:lastRowFirstColumn="0" w:lastRowLastColumn="0"/>
            <w:tcW w:w="4309" w:type="dxa"/>
            <w:gridSpan w:val="2"/>
            <w:shd w:val="clear" w:color="auto" w:fill="538135" w:themeFill="accent6" w:themeFillShade="BF"/>
          </w:tcPr>
          <w:p w14:paraId="633BF594" w14:textId="523A1523" w:rsidR="00280958" w:rsidRPr="00982A34" w:rsidRDefault="00280958" w:rsidP="00280958">
            <w:pPr>
              <w:spacing w:before="40" w:after="40"/>
              <w:rPr>
                <w:rFonts w:ascii="Times New Roman" w:hAnsi="Times New Roman" w:cs="Times New Roman"/>
                <w:color w:val="auto"/>
                <w:sz w:val="20"/>
                <w:szCs w:val="20"/>
              </w:rPr>
            </w:pPr>
            <w:proofErr w:type="spellStart"/>
            <w:r w:rsidRPr="00982A34">
              <w:rPr>
                <w:rFonts w:ascii="Times New Roman" w:hAnsi="Times New Roman" w:cs="Times New Roman"/>
                <w:color w:val="auto"/>
                <w:sz w:val="20"/>
                <w:szCs w:val="20"/>
              </w:rPr>
              <w:t>Datubāzu</w:t>
            </w:r>
            <w:proofErr w:type="spellEnd"/>
            <w:r w:rsidRPr="00982A34">
              <w:rPr>
                <w:rFonts w:ascii="Times New Roman" w:hAnsi="Times New Roman" w:cs="Times New Roman"/>
                <w:color w:val="auto"/>
                <w:sz w:val="20"/>
                <w:szCs w:val="20"/>
              </w:rPr>
              <w:t xml:space="preserve"> nosaukums</w:t>
            </w:r>
          </w:p>
        </w:tc>
        <w:tc>
          <w:tcPr>
            <w:tcW w:w="1191" w:type="dxa"/>
            <w:shd w:val="clear" w:color="auto" w:fill="538135" w:themeFill="accent6" w:themeFillShade="BF"/>
          </w:tcPr>
          <w:p w14:paraId="0E490E01" w14:textId="51417A3C" w:rsidR="00280958" w:rsidRPr="00982A34" w:rsidRDefault="00280958" w:rsidP="00280958">
            <w:pPr>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982A34">
              <w:rPr>
                <w:rFonts w:ascii="Times New Roman" w:hAnsi="Times New Roman" w:cs="Times New Roman"/>
                <w:color w:val="auto"/>
                <w:sz w:val="20"/>
                <w:szCs w:val="20"/>
              </w:rPr>
              <w:t>2020. gads</w:t>
            </w:r>
          </w:p>
        </w:tc>
        <w:tc>
          <w:tcPr>
            <w:tcW w:w="1191" w:type="dxa"/>
            <w:shd w:val="clear" w:color="auto" w:fill="538135" w:themeFill="accent6" w:themeFillShade="BF"/>
          </w:tcPr>
          <w:p w14:paraId="23AAEAAC" w14:textId="4FB952C5" w:rsidR="00280958" w:rsidRPr="00982A34" w:rsidRDefault="00280958" w:rsidP="00280958">
            <w:pPr>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982A34">
              <w:rPr>
                <w:rFonts w:ascii="Times New Roman" w:hAnsi="Times New Roman" w:cs="Times New Roman"/>
                <w:color w:val="auto"/>
                <w:sz w:val="20"/>
                <w:szCs w:val="20"/>
              </w:rPr>
              <w:t>2021. gads</w:t>
            </w:r>
          </w:p>
        </w:tc>
        <w:tc>
          <w:tcPr>
            <w:tcW w:w="1191" w:type="dxa"/>
            <w:shd w:val="clear" w:color="auto" w:fill="538135" w:themeFill="accent6" w:themeFillShade="BF"/>
          </w:tcPr>
          <w:p w14:paraId="6EF985B3" w14:textId="5F83DABC" w:rsidR="00280958" w:rsidRPr="00982A34" w:rsidRDefault="00280958" w:rsidP="00280958">
            <w:pPr>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982A34">
              <w:rPr>
                <w:rFonts w:ascii="Times New Roman" w:hAnsi="Times New Roman" w:cs="Times New Roman"/>
                <w:color w:val="auto"/>
                <w:sz w:val="20"/>
                <w:szCs w:val="20"/>
              </w:rPr>
              <w:t>2022. gads</w:t>
            </w:r>
          </w:p>
        </w:tc>
        <w:tc>
          <w:tcPr>
            <w:tcW w:w="1191" w:type="dxa"/>
            <w:shd w:val="clear" w:color="auto" w:fill="538135" w:themeFill="accent6" w:themeFillShade="BF"/>
          </w:tcPr>
          <w:p w14:paraId="758B0D39" w14:textId="143B2C0F" w:rsidR="00280958" w:rsidRPr="00982A34" w:rsidRDefault="00280958" w:rsidP="00280958">
            <w:pPr>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0"/>
                <w:szCs w:val="20"/>
              </w:rPr>
            </w:pPr>
            <w:r w:rsidRPr="00982A34">
              <w:rPr>
                <w:rFonts w:ascii="Times New Roman" w:hAnsi="Times New Roman" w:cs="Times New Roman"/>
                <w:color w:val="auto"/>
                <w:sz w:val="20"/>
                <w:szCs w:val="20"/>
              </w:rPr>
              <w:t>2023. gads</w:t>
            </w:r>
          </w:p>
        </w:tc>
      </w:tr>
      <w:tr w:rsidR="00982A34" w:rsidRPr="00982A34" w14:paraId="40BEC737" w14:textId="77777777" w:rsidTr="00280958">
        <w:trPr>
          <w:cnfStyle w:val="000000100000" w:firstRow="0" w:lastRow="0" w:firstColumn="0" w:lastColumn="0" w:oddVBand="0" w:evenVBand="0" w:oddHBand="1" w:evenHBand="0" w:firstRowFirstColumn="0" w:firstRowLastColumn="0" w:lastRowFirstColumn="0" w:lastRowLastColumn="0"/>
          <w:trHeight w:val="192"/>
        </w:trPr>
        <w:tc>
          <w:tcPr>
            <w:cnfStyle w:val="001000000000" w:firstRow="0" w:lastRow="0" w:firstColumn="1" w:lastColumn="0" w:oddVBand="0" w:evenVBand="0" w:oddHBand="0" w:evenHBand="0" w:firstRowFirstColumn="0" w:firstRowLastColumn="0" w:lastRowFirstColumn="0" w:lastRowLastColumn="0"/>
            <w:tcW w:w="1587" w:type="dxa"/>
            <w:vMerge w:val="restart"/>
          </w:tcPr>
          <w:p w14:paraId="482F88D2" w14:textId="77777777" w:rsidR="00C751DC" w:rsidRPr="00982A34" w:rsidRDefault="00C751DC" w:rsidP="00C751DC">
            <w:pPr>
              <w:spacing w:before="40" w:after="40"/>
              <w:jc w:val="center"/>
              <w:rPr>
                <w:rFonts w:ascii="Times New Roman" w:hAnsi="Times New Roman" w:cs="Times New Roman"/>
                <w:sz w:val="20"/>
                <w:szCs w:val="20"/>
              </w:rPr>
            </w:pPr>
            <w:r w:rsidRPr="00982A34">
              <w:rPr>
                <w:rFonts w:ascii="Times New Roman" w:hAnsi="Times New Roman" w:cs="Times New Roman"/>
                <w:sz w:val="20"/>
                <w:szCs w:val="20"/>
              </w:rPr>
              <w:t>EBSCO</w:t>
            </w:r>
          </w:p>
        </w:tc>
        <w:tc>
          <w:tcPr>
            <w:tcW w:w="2722" w:type="dxa"/>
          </w:tcPr>
          <w:p w14:paraId="62A0B2EF" w14:textId="77777777" w:rsidR="00C751DC" w:rsidRPr="00982A34" w:rsidRDefault="00C751DC" w:rsidP="00C751DC">
            <w:pPr>
              <w:spacing w:before="40" w:after="4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Datubāzes sesijas</w:t>
            </w:r>
          </w:p>
        </w:tc>
        <w:tc>
          <w:tcPr>
            <w:tcW w:w="1191" w:type="dxa"/>
          </w:tcPr>
          <w:p w14:paraId="49FD6213" w14:textId="77777777"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13230</w:t>
            </w:r>
          </w:p>
        </w:tc>
        <w:tc>
          <w:tcPr>
            <w:tcW w:w="1191" w:type="dxa"/>
          </w:tcPr>
          <w:p w14:paraId="18A85848" w14:textId="77777777"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13277</w:t>
            </w:r>
          </w:p>
        </w:tc>
        <w:tc>
          <w:tcPr>
            <w:tcW w:w="1191" w:type="dxa"/>
          </w:tcPr>
          <w:p w14:paraId="3ACBA056" w14:textId="5EBB96E2"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10964</w:t>
            </w:r>
          </w:p>
        </w:tc>
        <w:tc>
          <w:tcPr>
            <w:tcW w:w="1191" w:type="dxa"/>
          </w:tcPr>
          <w:p w14:paraId="0D4F92C8" w14:textId="65CC3AD3"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4617</w:t>
            </w:r>
          </w:p>
        </w:tc>
      </w:tr>
      <w:tr w:rsidR="00982A34" w:rsidRPr="00982A34" w14:paraId="4BDFE4FC" w14:textId="77777777" w:rsidTr="00280958">
        <w:trPr>
          <w:trHeight w:val="192"/>
        </w:trPr>
        <w:tc>
          <w:tcPr>
            <w:cnfStyle w:val="001000000000" w:firstRow="0" w:lastRow="0" w:firstColumn="1" w:lastColumn="0" w:oddVBand="0" w:evenVBand="0" w:oddHBand="0" w:evenHBand="0" w:firstRowFirstColumn="0" w:firstRowLastColumn="0" w:lastRowFirstColumn="0" w:lastRowLastColumn="0"/>
            <w:tcW w:w="1587" w:type="dxa"/>
            <w:vMerge/>
          </w:tcPr>
          <w:p w14:paraId="71ED6A89" w14:textId="77777777" w:rsidR="00C751DC" w:rsidRPr="00982A34" w:rsidRDefault="00C751DC" w:rsidP="00C751DC">
            <w:pPr>
              <w:spacing w:before="40" w:after="40"/>
              <w:jc w:val="center"/>
              <w:rPr>
                <w:rFonts w:ascii="Times New Roman" w:hAnsi="Times New Roman" w:cs="Times New Roman"/>
                <w:sz w:val="20"/>
                <w:szCs w:val="20"/>
              </w:rPr>
            </w:pPr>
          </w:p>
        </w:tc>
        <w:tc>
          <w:tcPr>
            <w:tcW w:w="2722" w:type="dxa"/>
          </w:tcPr>
          <w:p w14:paraId="3C1CF6A4" w14:textId="77777777" w:rsidR="00C751DC" w:rsidRPr="00982A34" w:rsidRDefault="00C751DC" w:rsidP="00C751DC">
            <w:pPr>
              <w:spacing w:before="40" w:after="4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Pilna teksta pieprasījumu kopskaits</w:t>
            </w:r>
          </w:p>
        </w:tc>
        <w:tc>
          <w:tcPr>
            <w:tcW w:w="1191" w:type="dxa"/>
          </w:tcPr>
          <w:p w14:paraId="3E2EC892" w14:textId="77777777"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3792</w:t>
            </w:r>
          </w:p>
        </w:tc>
        <w:tc>
          <w:tcPr>
            <w:tcW w:w="1191" w:type="dxa"/>
          </w:tcPr>
          <w:p w14:paraId="23D15E76" w14:textId="77777777"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7831</w:t>
            </w:r>
          </w:p>
        </w:tc>
        <w:tc>
          <w:tcPr>
            <w:tcW w:w="1191" w:type="dxa"/>
          </w:tcPr>
          <w:p w14:paraId="218FC1CC" w14:textId="5D9832DE"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2704</w:t>
            </w:r>
          </w:p>
        </w:tc>
        <w:tc>
          <w:tcPr>
            <w:tcW w:w="1191" w:type="dxa"/>
          </w:tcPr>
          <w:p w14:paraId="32218B0B" w14:textId="1022DFDA"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16406</w:t>
            </w:r>
          </w:p>
        </w:tc>
      </w:tr>
      <w:tr w:rsidR="00982A34" w:rsidRPr="00982A34" w14:paraId="10411F9F" w14:textId="77777777" w:rsidTr="002809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7" w:type="dxa"/>
          </w:tcPr>
          <w:p w14:paraId="67607608" w14:textId="77777777" w:rsidR="00C751DC" w:rsidRPr="00982A34" w:rsidRDefault="00C751DC" w:rsidP="00C751DC">
            <w:pPr>
              <w:spacing w:before="40" w:after="40"/>
              <w:jc w:val="center"/>
              <w:rPr>
                <w:rFonts w:ascii="Times New Roman" w:hAnsi="Times New Roman" w:cs="Times New Roman"/>
                <w:sz w:val="20"/>
                <w:szCs w:val="20"/>
              </w:rPr>
            </w:pPr>
            <w:proofErr w:type="spellStart"/>
            <w:r w:rsidRPr="00982A34">
              <w:rPr>
                <w:rFonts w:ascii="Times New Roman" w:hAnsi="Times New Roman" w:cs="Times New Roman"/>
                <w:sz w:val="20"/>
                <w:szCs w:val="20"/>
              </w:rPr>
              <w:t>ScienceDirect</w:t>
            </w:r>
            <w:proofErr w:type="spellEnd"/>
          </w:p>
        </w:tc>
        <w:tc>
          <w:tcPr>
            <w:tcW w:w="2722" w:type="dxa"/>
          </w:tcPr>
          <w:p w14:paraId="7A9CEC9D" w14:textId="77777777" w:rsidR="00C751DC" w:rsidRPr="00982A34" w:rsidRDefault="00C751DC" w:rsidP="00C751DC">
            <w:pPr>
              <w:spacing w:before="40" w:after="4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Pilna teksta pieprasījumu kopskaits</w:t>
            </w:r>
          </w:p>
        </w:tc>
        <w:tc>
          <w:tcPr>
            <w:tcW w:w="1191" w:type="dxa"/>
          </w:tcPr>
          <w:p w14:paraId="712E4FD3" w14:textId="77777777"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5885</w:t>
            </w:r>
          </w:p>
        </w:tc>
        <w:tc>
          <w:tcPr>
            <w:tcW w:w="1191" w:type="dxa"/>
          </w:tcPr>
          <w:p w14:paraId="18B9372F" w14:textId="77777777"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3901</w:t>
            </w:r>
          </w:p>
        </w:tc>
        <w:tc>
          <w:tcPr>
            <w:tcW w:w="1191" w:type="dxa"/>
          </w:tcPr>
          <w:p w14:paraId="651DD07E" w14:textId="32E45587"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8193</w:t>
            </w:r>
          </w:p>
        </w:tc>
        <w:tc>
          <w:tcPr>
            <w:tcW w:w="1191" w:type="dxa"/>
          </w:tcPr>
          <w:p w14:paraId="1486BE59" w14:textId="01E1B1ED" w:rsidR="00C751DC" w:rsidRPr="00982A34" w:rsidRDefault="00C751DC" w:rsidP="00C751DC">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11950</w:t>
            </w:r>
          </w:p>
        </w:tc>
      </w:tr>
      <w:tr w:rsidR="00982A34" w:rsidRPr="00982A34" w14:paraId="3BB0E3CB" w14:textId="77777777" w:rsidTr="00280958">
        <w:tc>
          <w:tcPr>
            <w:cnfStyle w:val="001000000000" w:firstRow="0" w:lastRow="0" w:firstColumn="1" w:lastColumn="0" w:oddVBand="0" w:evenVBand="0" w:oddHBand="0" w:evenHBand="0" w:firstRowFirstColumn="0" w:firstRowLastColumn="0" w:lastRowFirstColumn="0" w:lastRowLastColumn="0"/>
            <w:tcW w:w="1587" w:type="dxa"/>
          </w:tcPr>
          <w:p w14:paraId="2D66CE96" w14:textId="77777777" w:rsidR="00C751DC" w:rsidRPr="00982A34" w:rsidRDefault="00C751DC" w:rsidP="00C751DC">
            <w:pPr>
              <w:spacing w:before="40" w:after="40"/>
              <w:jc w:val="center"/>
              <w:rPr>
                <w:rFonts w:ascii="Times New Roman" w:hAnsi="Times New Roman" w:cs="Times New Roman"/>
                <w:sz w:val="20"/>
                <w:szCs w:val="20"/>
              </w:rPr>
            </w:pPr>
            <w:proofErr w:type="spellStart"/>
            <w:r w:rsidRPr="00982A34">
              <w:rPr>
                <w:rFonts w:ascii="Times New Roman" w:hAnsi="Times New Roman" w:cs="Times New Roman"/>
                <w:sz w:val="20"/>
                <w:szCs w:val="20"/>
              </w:rPr>
              <w:t>Scopus</w:t>
            </w:r>
            <w:proofErr w:type="spellEnd"/>
          </w:p>
        </w:tc>
        <w:tc>
          <w:tcPr>
            <w:tcW w:w="2722" w:type="dxa"/>
          </w:tcPr>
          <w:p w14:paraId="5C101054" w14:textId="77777777" w:rsidR="00C751DC" w:rsidRPr="00982A34" w:rsidRDefault="00C751DC" w:rsidP="00C751DC">
            <w:pPr>
              <w:spacing w:before="40" w:after="4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Datubāzes sesijas</w:t>
            </w:r>
          </w:p>
        </w:tc>
        <w:tc>
          <w:tcPr>
            <w:tcW w:w="1191" w:type="dxa"/>
          </w:tcPr>
          <w:p w14:paraId="6F4F5D6D" w14:textId="77777777"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4461</w:t>
            </w:r>
          </w:p>
        </w:tc>
        <w:tc>
          <w:tcPr>
            <w:tcW w:w="1191" w:type="dxa"/>
          </w:tcPr>
          <w:p w14:paraId="52C0028D" w14:textId="77777777"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5268</w:t>
            </w:r>
          </w:p>
        </w:tc>
        <w:tc>
          <w:tcPr>
            <w:tcW w:w="1191" w:type="dxa"/>
          </w:tcPr>
          <w:p w14:paraId="44BE5CAE" w14:textId="7CB1DE93"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5611</w:t>
            </w:r>
          </w:p>
        </w:tc>
        <w:tc>
          <w:tcPr>
            <w:tcW w:w="1191" w:type="dxa"/>
          </w:tcPr>
          <w:p w14:paraId="2B2EC10D" w14:textId="4E6F5908" w:rsidR="00C751DC" w:rsidRPr="00982A34" w:rsidRDefault="00C751DC" w:rsidP="00C751DC">
            <w:pPr>
              <w:spacing w:before="40" w:after="4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6380</w:t>
            </w:r>
          </w:p>
        </w:tc>
      </w:tr>
      <w:tr w:rsidR="00982A34" w:rsidRPr="00982A34" w14:paraId="52E3D1AE" w14:textId="77777777" w:rsidTr="001C0D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7" w:type="dxa"/>
          </w:tcPr>
          <w:p w14:paraId="65679AD2" w14:textId="141687ED" w:rsidR="00280958" w:rsidRPr="00982A34" w:rsidRDefault="00280958" w:rsidP="00280958">
            <w:pPr>
              <w:spacing w:before="40" w:after="40"/>
              <w:jc w:val="center"/>
              <w:rPr>
                <w:rFonts w:ascii="Times New Roman" w:hAnsi="Times New Roman" w:cs="Times New Roman"/>
                <w:sz w:val="20"/>
                <w:szCs w:val="20"/>
              </w:rPr>
            </w:pPr>
            <w:proofErr w:type="spellStart"/>
            <w:r w:rsidRPr="00982A34">
              <w:rPr>
                <w:rFonts w:ascii="Times New Roman" w:hAnsi="Times New Roman" w:cs="Times New Roman"/>
                <w:sz w:val="20"/>
                <w:szCs w:val="20"/>
              </w:rPr>
              <w:t>Web</w:t>
            </w:r>
            <w:proofErr w:type="spellEnd"/>
            <w:r w:rsidRPr="00982A34">
              <w:rPr>
                <w:rFonts w:ascii="Times New Roman" w:hAnsi="Times New Roman" w:cs="Times New Roman"/>
                <w:sz w:val="20"/>
                <w:szCs w:val="20"/>
              </w:rPr>
              <w:t xml:space="preserve"> </w:t>
            </w:r>
            <w:proofErr w:type="spellStart"/>
            <w:r w:rsidRPr="00982A34">
              <w:rPr>
                <w:rFonts w:ascii="Times New Roman" w:hAnsi="Times New Roman" w:cs="Times New Roman"/>
                <w:sz w:val="20"/>
                <w:szCs w:val="20"/>
              </w:rPr>
              <w:t>of</w:t>
            </w:r>
            <w:proofErr w:type="spellEnd"/>
            <w:r w:rsidRPr="00982A34">
              <w:rPr>
                <w:rFonts w:ascii="Times New Roman" w:hAnsi="Times New Roman" w:cs="Times New Roman"/>
                <w:sz w:val="20"/>
                <w:szCs w:val="20"/>
              </w:rPr>
              <w:t xml:space="preserve"> </w:t>
            </w:r>
            <w:proofErr w:type="spellStart"/>
            <w:r w:rsidRPr="00982A34">
              <w:rPr>
                <w:rFonts w:ascii="Times New Roman" w:hAnsi="Times New Roman" w:cs="Times New Roman"/>
                <w:sz w:val="20"/>
                <w:szCs w:val="20"/>
              </w:rPr>
              <w:t>Science</w:t>
            </w:r>
            <w:proofErr w:type="spellEnd"/>
          </w:p>
        </w:tc>
        <w:tc>
          <w:tcPr>
            <w:tcW w:w="7486" w:type="dxa"/>
            <w:gridSpan w:val="5"/>
          </w:tcPr>
          <w:p w14:paraId="5115F84F" w14:textId="412EF7D1" w:rsidR="00280958" w:rsidRPr="00982A34" w:rsidRDefault="00280958" w:rsidP="00280958">
            <w:pPr>
              <w:spacing w:before="40" w:after="4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982A34">
              <w:rPr>
                <w:rFonts w:ascii="Times New Roman" w:hAnsi="Times New Roman" w:cs="Times New Roman"/>
                <w:sz w:val="20"/>
                <w:szCs w:val="20"/>
              </w:rPr>
              <w:t>Bibliotēkai nav administratora tiesību, tāpēc statistika nav zināma</w:t>
            </w:r>
          </w:p>
        </w:tc>
      </w:tr>
    </w:tbl>
    <w:p w14:paraId="055B25DA" w14:textId="77777777" w:rsidR="00A91473" w:rsidRPr="00982A34" w:rsidRDefault="00A91473" w:rsidP="00A91473">
      <w:pPr>
        <w:rPr>
          <w:rFonts w:ascii="Times New Roman" w:hAnsi="Times New Roman" w:cs="Times New Roman"/>
          <w:sz w:val="24"/>
          <w:szCs w:val="24"/>
        </w:rPr>
      </w:pPr>
    </w:p>
    <w:p w14:paraId="1817AC38" w14:textId="5DB8CFD8" w:rsidR="00055699" w:rsidRPr="00982A34" w:rsidRDefault="00055699" w:rsidP="007E7490">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Studējošajiem pieejamas arī DU laboratoriju zinātniskās bibliotēkas ar vairāk nekā 50 regulāri papildināmiem ārvalstu zinātniskajiem žurnāliem. Studiju un bakalaura darbu izstrādei, kā arī mācību līdzekļu izveidei tiek piedāvāti Dabaszinātņu un </w:t>
      </w:r>
      <w:r w:rsidR="008836D7" w:rsidRPr="00982A34">
        <w:rPr>
          <w:rFonts w:ascii="Times New Roman" w:hAnsi="Times New Roman" w:cs="Times New Roman"/>
          <w:sz w:val="24"/>
          <w:szCs w:val="24"/>
        </w:rPr>
        <w:t>veselības aprūpes</w:t>
      </w:r>
      <w:r w:rsidRPr="00982A34">
        <w:rPr>
          <w:rFonts w:ascii="Times New Roman" w:hAnsi="Times New Roman" w:cs="Times New Roman"/>
          <w:sz w:val="24"/>
          <w:szCs w:val="24"/>
        </w:rPr>
        <w:t xml:space="preserve"> fakultātes datorklasēs</w:t>
      </w:r>
      <w:r w:rsidR="008836D7" w:rsidRPr="00982A34">
        <w:rPr>
          <w:rFonts w:ascii="Times New Roman" w:hAnsi="Times New Roman" w:cs="Times New Roman"/>
          <w:sz w:val="24"/>
          <w:szCs w:val="24"/>
        </w:rPr>
        <w:t>, t.sk. Ģeomātikas laboratorijā</w:t>
      </w:r>
      <w:r w:rsidRPr="00982A34">
        <w:rPr>
          <w:rFonts w:ascii="Times New Roman" w:hAnsi="Times New Roman" w:cs="Times New Roman"/>
          <w:sz w:val="24"/>
          <w:szCs w:val="24"/>
        </w:rPr>
        <w:t xml:space="preserve"> esošie datori, kas aprīkoti ar attiecīgo programmatūru.</w:t>
      </w:r>
    </w:p>
    <w:p w14:paraId="2B65D65B" w14:textId="4A843E85" w:rsidR="007B4BF6" w:rsidRPr="00982A34" w:rsidRDefault="007B4BF6" w:rsidP="007E7490">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bibliotēkā ir apkopoti brīvpieejas interneta resursi</w:t>
      </w:r>
      <w:r w:rsidRPr="00982A34">
        <w:rPr>
          <w:rStyle w:val="FootnoteReference"/>
          <w:rFonts w:ascii="Times New Roman" w:hAnsi="Times New Roman"/>
          <w:sz w:val="24"/>
          <w:szCs w:val="24"/>
        </w:rPr>
        <w:footnoteReference w:id="42"/>
      </w:r>
      <w:r w:rsidRPr="00982A34">
        <w:rPr>
          <w:rFonts w:ascii="Times New Roman" w:hAnsi="Times New Roman" w:cs="Times New Roman"/>
          <w:sz w:val="24"/>
          <w:szCs w:val="24"/>
        </w:rPr>
        <w:t xml:space="preserve">, e-grāmatas un e-žurnāli (sadaļa “Eksaktās un dabas zinātnes”), ko izmanto gan docētāji gan arī studenti. Arī e-studiju vidē MOODLE studiju kursu sadaļās docētāji ir ievietojuši brīvpieejas mācību līdzekļus, e-grāmatas un e-žurnālus. </w:t>
      </w:r>
    </w:p>
    <w:p w14:paraId="4D641EDB" w14:textId="373458E4" w:rsidR="00055699" w:rsidRPr="00982A34" w:rsidRDefault="00055699" w:rsidP="007E7490">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Bibliotēkas darba laiks ir piemērots studējošo vajadzībām. Pēc </w:t>
      </w:r>
      <w:r w:rsidR="00E52518" w:rsidRPr="00982A34">
        <w:rPr>
          <w:rFonts w:ascii="Times New Roman" w:hAnsi="Times New Roman" w:cs="Times New Roman"/>
          <w:sz w:val="24"/>
          <w:szCs w:val="24"/>
        </w:rPr>
        <w:t xml:space="preserve">iepriekšējā akreditācijas </w:t>
      </w:r>
      <w:proofErr w:type="spellStart"/>
      <w:r w:rsidR="00E52518" w:rsidRPr="00982A34">
        <w:rPr>
          <w:rFonts w:ascii="Times New Roman" w:hAnsi="Times New Roman" w:cs="Times New Roman"/>
          <w:sz w:val="24"/>
          <w:szCs w:val="24"/>
        </w:rPr>
        <w:t>priodā</w:t>
      </w:r>
      <w:proofErr w:type="spellEnd"/>
      <w:r w:rsidR="00E52518" w:rsidRPr="00982A34">
        <w:rPr>
          <w:rFonts w:ascii="Times New Roman" w:hAnsi="Times New Roman" w:cs="Times New Roman"/>
          <w:sz w:val="24"/>
          <w:szCs w:val="24"/>
        </w:rPr>
        <w:t xml:space="preserve"> saņemtajām </w:t>
      </w:r>
      <w:r w:rsidRPr="00982A34">
        <w:rPr>
          <w:rFonts w:ascii="Times New Roman" w:hAnsi="Times New Roman" w:cs="Times New Roman"/>
          <w:sz w:val="24"/>
          <w:szCs w:val="24"/>
        </w:rPr>
        <w:t>studējošo sūdzībām par bibliotēkas īso darba laiku darba dienās un nepieejamību sestdienās, kopš 2018.gada rudens semestra mainīts DU bibliotēkas darba laiks (Darba dienās: no plkst. 9.00 – 20.00, Sestdienās: no plkst. 10.00 – 16.00.), par ko studējošie sniedza pozitīvu vērtējumu.</w:t>
      </w:r>
    </w:p>
    <w:p w14:paraId="15008F74" w14:textId="77777777" w:rsidR="00055699" w:rsidRPr="00982A34" w:rsidRDefault="00055699" w:rsidP="00055699">
      <w:pPr>
        <w:jc w:val="both"/>
        <w:rPr>
          <w:rFonts w:ascii="Times New Roman" w:hAnsi="Times New Roman" w:cs="Times New Roman"/>
          <w:sz w:val="24"/>
          <w:szCs w:val="24"/>
        </w:rPr>
      </w:pPr>
    </w:p>
    <w:p w14:paraId="518C0B17" w14:textId="7F92F038" w:rsidR="00055699" w:rsidRPr="00982A34" w:rsidRDefault="00055699" w:rsidP="00D778AD">
      <w:pPr>
        <w:pStyle w:val="Heading3"/>
        <w:rPr>
          <w:rFonts w:ascii="Times New Roman" w:hAnsi="Times New Roman" w:cs="Times New Roman"/>
          <w:color w:val="auto"/>
        </w:rPr>
      </w:pPr>
      <w:r w:rsidRPr="00982A34">
        <w:rPr>
          <w:rFonts w:ascii="Times New Roman" w:hAnsi="Times New Roman" w:cs="Times New Roman"/>
          <w:color w:val="auto"/>
        </w:rPr>
        <w:lastRenderedPageBreak/>
        <w:t xml:space="preserve">Sniegt raksturojumu un novērtējumu par informācijas un komunikācijas tehnoloģiju risinājumiem, kas tiek izmantoti studiju procesā (piemēram, MOODLE). Ja studiju virzienam atbilstošās studiju programmas īsteno tālmācībā, jānorāda arī šai studiju formai īpaši piemērotie rīki. </w:t>
      </w:r>
    </w:p>
    <w:p w14:paraId="049242CE" w14:textId="77777777" w:rsidR="00055699" w:rsidRPr="00982A34" w:rsidRDefault="00055699" w:rsidP="00055699">
      <w:pPr>
        <w:jc w:val="both"/>
        <w:rPr>
          <w:rFonts w:ascii="Times New Roman" w:hAnsi="Times New Roman" w:cs="Times New Roman"/>
          <w:sz w:val="24"/>
          <w:szCs w:val="24"/>
        </w:rPr>
      </w:pPr>
    </w:p>
    <w:p w14:paraId="5A3BBDAC" w14:textId="77777777" w:rsidR="00A07DDD" w:rsidRPr="00982A34" w:rsidRDefault="00055699" w:rsidP="00D778A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ir attīstīta e-studiju vide (</w:t>
      </w:r>
      <w:r w:rsidR="00D778AD"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kā arī tiešās komunikācijas nodrošināšanas rezultātā (e-pasts, konsultācijas), ir pieejama metodiskā un zinātniskā informācija katrā studiju kursā. DU docētāji sistemātiski izmanto e-studiju vidi </w:t>
      </w:r>
      <w:r w:rsidR="00D778AD" w:rsidRPr="00982A34">
        <w:rPr>
          <w:rFonts w:ascii="Times New Roman" w:hAnsi="Times New Roman" w:cs="Times New Roman"/>
          <w:sz w:val="24"/>
          <w:szCs w:val="24"/>
        </w:rPr>
        <w:t>MOODLE</w:t>
      </w:r>
      <w:r w:rsidR="00D778AD" w:rsidRPr="00982A34">
        <w:rPr>
          <w:rStyle w:val="FootnoteReference"/>
          <w:rFonts w:ascii="Times New Roman" w:hAnsi="Times New Roman"/>
          <w:sz w:val="24"/>
          <w:szCs w:val="24"/>
        </w:rPr>
        <w:t xml:space="preserve"> </w:t>
      </w:r>
      <w:r w:rsidR="00014043" w:rsidRPr="00982A34">
        <w:rPr>
          <w:rStyle w:val="FootnoteReference"/>
          <w:rFonts w:ascii="Times New Roman" w:hAnsi="Times New Roman"/>
          <w:sz w:val="24"/>
          <w:szCs w:val="24"/>
        </w:rPr>
        <w:footnoteReference w:id="43"/>
      </w:r>
      <w:r w:rsidRPr="00982A34">
        <w:rPr>
          <w:rFonts w:ascii="Times New Roman" w:hAnsi="Times New Roman" w:cs="Times New Roman"/>
          <w:sz w:val="24"/>
          <w:szCs w:val="24"/>
        </w:rPr>
        <w:t>, un ievieto tajā dažādus studiju materiālus: lekciju</w:t>
      </w:r>
      <w:r w:rsidR="007B4BF6" w:rsidRPr="00982A34">
        <w:rPr>
          <w:rFonts w:ascii="Times New Roman" w:hAnsi="Times New Roman" w:cs="Times New Roman"/>
          <w:sz w:val="24"/>
          <w:szCs w:val="24"/>
        </w:rPr>
        <w:t xml:space="preserve"> prezentācijas</w:t>
      </w:r>
      <w:r w:rsidRPr="00982A34">
        <w:rPr>
          <w:rFonts w:ascii="Times New Roman" w:hAnsi="Times New Roman" w:cs="Times New Roman"/>
          <w:sz w:val="24"/>
          <w:szCs w:val="24"/>
        </w:rPr>
        <w:t xml:space="preserve">, </w:t>
      </w:r>
      <w:r w:rsidR="007B4BF6" w:rsidRPr="00982A34">
        <w:rPr>
          <w:rFonts w:ascii="Times New Roman" w:hAnsi="Times New Roman" w:cs="Times New Roman"/>
          <w:sz w:val="24"/>
          <w:szCs w:val="24"/>
        </w:rPr>
        <w:t>laboratorijas darbu un praktisko darbu izpildes</w:t>
      </w:r>
      <w:r w:rsidR="008A09A9" w:rsidRPr="00982A34">
        <w:rPr>
          <w:rFonts w:ascii="Times New Roman" w:hAnsi="Times New Roman" w:cs="Times New Roman"/>
          <w:sz w:val="24"/>
          <w:szCs w:val="24"/>
        </w:rPr>
        <w:t xml:space="preserve"> aprakstus un darba lapas,</w:t>
      </w:r>
      <w:r w:rsidR="007B4BF6" w:rsidRPr="00982A34">
        <w:rPr>
          <w:rFonts w:ascii="Times New Roman" w:hAnsi="Times New Roman" w:cs="Times New Roman"/>
          <w:sz w:val="24"/>
          <w:szCs w:val="24"/>
        </w:rPr>
        <w:t xml:space="preserve"> </w:t>
      </w:r>
      <w:r w:rsidRPr="00982A34">
        <w:rPr>
          <w:rFonts w:ascii="Times New Roman" w:hAnsi="Times New Roman" w:cs="Times New Roman"/>
          <w:sz w:val="24"/>
          <w:szCs w:val="24"/>
        </w:rPr>
        <w:t>semināru</w:t>
      </w:r>
      <w:r w:rsidR="008A09A9" w:rsidRPr="00982A34">
        <w:rPr>
          <w:rFonts w:ascii="Times New Roman" w:hAnsi="Times New Roman" w:cs="Times New Roman"/>
          <w:sz w:val="24"/>
          <w:szCs w:val="24"/>
        </w:rPr>
        <w:t xml:space="preserve"> jautājumus un nodarbību</w:t>
      </w:r>
      <w:r w:rsidRPr="00982A34">
        <w:rPr>
          <w:rFonts w:ascii="Times New Roman" w:hAnsi="Times New Roman" w:cs="Times New Roman"/>
          <w:sz w:val="24"/>
          <w:szCs w:val="24"/>
        </w:rPr>
        <w:t xml:space="preserve"> video ierakstus, kas ir atbalsts studējošo patstāvīgā darba veikšanai. Vienlaikus ar e-studiju starpniecību tiek mazināts studējošo atbiruma risks tādos gadījumos, ja nav iespējas pilnībā apmeklēt visus studiju kursus darba vai veselības stāvokļa dēļ. E-studiju vides aktivizēšana ir nozīmīgs solis studējošo kritiskās masas uzturēšanas veicināšanai, tādējādi nodrošinot speciālistu sagatavošanu ne tikai Austrumlatvijas reģionam, ko pārstāv lielākā daļa DU studējošo, bet arī citiem Latvijas reģioniem un ārvalstīm.</w:t>
      </w:r>
      <w:r w:rsidR="008A09A9" w:rsidRPr="00982A34">
        <w:rPr>
          <w:rFonts w:ascii="Times New Roman" w:hAnsi="Times New Roman" w:cs="Times New Roman"/>
          <w:sz w:val="24"/>
          <w:szCs w:val="24"/>
        </w:rPr>
        <w:t xml:space="preserve"> </w:t>
      </w:r>
    </w:p>
    <w:p w14:paraId="6A24BCEB" w14:textId="6AA23074" w:rsidR="008A09A9" w:rsidRPr="00982A34" w:rsidRDefault="008A09A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“Vides aizsardzība” studiju programmas netiek īstenotas tālmācībā. </w:t>
      </w:r>
      <w:r w:rsidR="00A07DDD" w:rsidRPr="00982A34">
        <w:rPr>
          <w:rFonts w:ascii="Times New Roman" w:hAnsi="Times New Roman" w:cs="Times New Roman"/>
          <w:sz w:val="24"/>
          <w:szCs w:val="24"/>
        </w:rPr>
        <w:t>Tomēr, ņemot vērā Ministru kabineta noteikumos Nr. 111 "Attālināto mācību organizēšanas un īstenošanas kārtība"</w:t>
      </w:r>
      <w:r w:rsidR="00A07DDD" w:rsidRPr="00982A34">
        <w:rPr>
          <w:rStyle w:val="FootnoteReference"/>
          <w:rFonts w:ascii="Times New Roman" w:hAnsi="Times New Roman"/>
          <w:sz w:val="24"/>
          <w:szCs w:val="24"/>
        </w:rPr>
        <w:footnoteReference w:id="44"/>
      </w:r>
      <w:r w:rsidR="00A07DDD" w:rsidRPr="00982A34">
        <w:rPr>
          <w:rFonts w:ascii="Times New Roman" w:hAnsi="Times New Roman" w:cs="Times New Roman"/>
          <w:sz w:val="24"/>
          <w:szCs w:val="24"/>
        </w:rPr>
        <w:t xml:space="preserve"> ietverto regulējumu, vairākos studiju kursos teorētisko nodarbību (lekciju) vadīšanā tiek izmantotas attālināto studiju metodes ZOOM videoplatformā. Galvenokārt tas tiek piedāvāts vieslektoriem, lai mazinātu transporta vai naktsmītņu izdevumus. Taču attālinātās studijas netiek pielietotas laboratorijas darbu un praktisko darbu izpildē, kur ir ļoti būtiska prasmju un kompetences apguve klātienē.</w:t>
      </w:r>
    </w:p>
    <w:p w14:paraId="189AACF2" w14:textId="22CF6FB9" w:rsidR="00055699" w:rsidRPr="00982A34" w:rsidRDefault="0005569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Studiju kursu ietvaros tiek paredzēta arī mājas darbu</w:t>
      </w:r>
      <w:r w:rsidR="008A09A9" w:rsidRPr="00982A34">
        <w:rPr>
          <w:rFonts w:ascii="Times New Roman" w:hAnsi="Times New Roman" w:cs="Times New Roman"/>
          <w:sz w:val="24"/>
          <w:szCs w:val="24"/>
        </w:rPr>
        <w:t xml:space="preserve"> sūtīšana pa e-pastu, testu</w:t>
      </w:r>
      <w:r w:rsidRPr="00982A34">
        <w:rPr>
          <w:rFonts w:ascii="Times New Roman" w:hAnsi="Times New Roman" w:cs="Times New Roman"/>
          <w:sz w:val="24"/>
          <w:szCs w:val="24"/>
        </w:rPr>
        <w:t xml:space="preserve"> un kontroldarbu </w:t>
      </w:r>
      <w:r w:rsidR="008A09A9" w:rsidRPr="00982A34">
        <w:rPr>
          <w:rFonts w:ascii="Times New Roman" w:hAnsi="Times New Roman" w:cs="Times New Roman"/>
          <w:sz w:val="24"/>
          <w:szCs w:val="24"/>
        </w:rPr>
        <w:t>kārtošana</w:t>
      </w:r>
      <w:r w:rsidRPr="00982A34">
        <w:rPr>
          <w:rFonts w:ascii="Times New Roman" w:hAnsi="Times New Roman" w:cs="Times New Roman"/>
          <w:sz w:val="24"/>
          <w:szCs w:val="24"/>
        </w:rPr>
        <w:t xml:space="preserve"> tiešsaistē </w:t>
      </w:r>
      <w:r w:rsidR="008A09A9"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darbu novērtējumu un recenziju saņemšana pa e-pastu, konsultācijas e-vidē, iespēja izmantot bibliotēkas un interneta resursus. Tādējādi, integrējot daudzveidīgus mūsdienīgus IT risinājumus (e-pasts, </w:t>
      </w:r>
      <w:r w:rsidR="008A09A9"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ZOOM, </w:t>
      </w:r>
      <w:r w:rsidR="008A09A9" w:rsidRPr="00982A34">
        <w:rPr>
          <w:rFonts w:ascii="Times New Roman" w:hAnsi="Times New Roman" w:cs="Times New Roman"/>
          <w:sz w:val="24"/>
          <w:szCs w:val="24"/>
        </w:rPr>
        <w:t xml:space="preserve">MS </w:t>
      </w:r>
      <w:proofErr w:type="spellStart"/>
      <w:r w:rsidR="008A09A9" w:rsidRPr="00982A34">
        <w:rPr>
          <w:rFonts w:ascii="Times New Roman" w:hAnsi="Times New Roman" w:cs="Times New Roman"/>
          <w:sz w:val="24"/>
          <w:szCs w:val="24"/>
        </w:rPr>
        <w:t>Teams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Facebook</w:t>
      </w:r>
      <w:proofErr w:type="spellEnd"/>
      <w:r w:rsidRPr="00982A34">
        <w:rPr>
          <w:rFonts w:ascii="Times New Roman" w:hAnsi="Times New Roman" w:cs="Times New Roman"/>
          <w:sz w:val="24"/>
          <w:szCs w:val="24"/>
        </w:rPr>
        <w:t>), programmā tiks piedāvāti elastīgāki nosacījumi e-studijām.</w:t>
      </w:r>
    </w:p>
    <w:p w14:paraId="17896EAA" w14:textId="7E9280B4" w:rsidR="00055699" w:rsidRPr="00982A34" w:rsidRDefault="0005569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E-studiju vide </w:t>
      </w:r>
      <w:r w:rsidR="008A09A9"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ir sinhronizēta ar DU informatīvo sistēmu DUIS, kas atvieglo studējošo piekļuvi e-studiju vidē veidotiem studiju kursiem bez papildu reģistrēšanās. SKNC regulāri organizē profesionālās pilnveides kursus docētājiem „Studiju kursu veidošana e-studiju vidē </w:t>
      </w:r>
      <w:r w:rsidR="00D301B7" w:rsidRPr="00982A34">
        <w:rPr>
          <w:rFonts w:ascii="Times New Roman" w:hAnsi="Times New Roman" w:cs="Times New Roman"/>
          <w:sz w:val="24"/>
          <w:szCs w:val="24"/>
        </w:rPr>
        <w:t>MOODLE</w:t>
      </w:r>
      <w:r w:rsidRPr="00982A34">
        <w:rPr>
          <w:rFonts w:ascii="Times New Roman" w:hAnsi="Times New Roman" w:cs="Times New Roman"/>
          <w:sz w:val="24"/>
          <w:szCs w:val="24"/>
        </w:rPr>
        <w:t xml:space="preserve">”, kā arī nodrošina individuālās konsultācijas. </w:t>
      </w:r>
    </w:p>
    <w:p w14:paraId="4E28896D" w14:textId="60E3F273" w:rsidR="008A09A9" w:rsidRPr="00982A34" w:rsidRDefault="008A09A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regulāri tiek organizēti profesionālās pilnveides kursi docētājiem, piemēram, Studiju kursu veidošana e-studiju vidē MOODLE, “E-studiju vides MOODLE izmantošana attālināto studiju procesā, vērtēšana e-studiju vidē MOODLE”. Nepieciešamības gadījuma docētājiem tiek nodrošinātas individuālas konsultācijas. Studējošie tehnisko atbalstu var saņemt Studējošo servisa centrā un fakultāšu dekanātos. </w:t>
      </w:r>
    </w:p>
    <w:p w14:paraId="29EA01FE" w14:textId="5F6A80FB" w:rsidR="00055699" w:rsidRPr="00982A34" w:rsidRDefault="008A09A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E-studiju vidē MOODLE docētāji var ievietot lekcijas arī video formātā. Video lekciju filmēšanas procesu īsteno Informācijas un komunikāciju tehnoloģiju daļa. DU, Parādes ielā 1a, 130. auditorijā ir pieejams mūsdienīgs aprīkojums, kas ļauj veidot mācību, informatīvos un reklāmas videomateriālus, kā arī nodrošina konferenču tiešās translācijas interneta vidē. Video lekcijas tiek glabātas DU serverī un ir pieejamas MOODLE vidē atbilstošajā studiju kursā.</w:t>
      </w:r>
    </w:p>
    <w:p w14:paraId="72FC8536" w14:textId="77777777" w:rsidR="00055699" w:rsidRPr="00982A34" w:rsidRDefault="0005569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DU darbojas informatīvā sistēma DUIS, kurā tiek ievadīti visu studiju kursu apraksti, pieejams nodarbību saraksts, un studējošais savā profilā var redzēt savas sekmes un individuālos rīkojumus, kas saistīti ar studiju procesu.</w:t>
      </w:r>
    </w:p>
    <w:p w14:paraId="52283D18" w14:textId="15B100A1" w:rsidR="008A09A9" w:rsidRPr="00982A34" w:rsidRDefault="008A09A9" w:rsidP="004521B8">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lastRenderedPageBreak/>
        <w:t xml:space="preserve">DU DVAF Vides un tehnoloģiju katedrā ir pieejams studiju virziena “Vides aizsardzība” realizēšanai nepieciešamais metodiskais nodrošinājums: metodiskie </w:t>
      </w:r>
      <w:r w:rsidR="00D57156" w:rsidRPr="00982A34">
        <w:rPr>
          <w:rFonts w:ascii="Times New Roman" w:hAnsi="Times New Roman" w:cs="Times New Roman"/>
          <w:sz w:val="24"/>
          <w:szCs w:val="24"/>
        </w:rPr>
        <w:t xml:space="preserve"> norādījumi</w:t>
      </w:r>
      <w:r w:rsidRPr="00982A34">
        <w:rPr>
          <w:rFonts w:ascii="Times New Roman" w:hAnsi="Times New Roman" w:cs="Times New Roman"/>
          <w:sz w:val="24"/>
          <w:szCs w:val="24"/>
        </w:rPr>
        <w:t xml:space="preserve"> studiju, bakalaura</w:t>
      </w:r>
      <w:r w:rsidR="00D57156" w:rsidRPr="00982A34">
        <w:rPr>
          <w:rFonts w:ascii="Times New Roman" w:hAnsi="Times New Roman" w:cs="Times New Roman"/>
          <w:sz w:val="24"/>
          <w:szCs w:val="24"/>
        </w:rPr>
        <w:t xml:space="preserve"> un</w:t>
      </w:r>
      <w:r w:rsidRPr="00982A34">
        <w:rPr>
          <w:rFonts w:ascii="Times New Roman" w:hAnsi="Times New Roman" w:cs="Times New Roman"/>
          <w:sz w:val="24"/>
          <w:szCs w:val="24"/>
        </w:rPr>
        <w:t xml:space="preserve"> maģistra darbu izstrādei</w:t>
      </w:r>
      <w:r w:rsidR="004521B8" w:rsidRPr="00982A34">
        <w:rPr>
          <w:rStyle w:val="FootnoteReference"/>
          <w:rFonts w:ascii="Times New Roman" w:hAnsi="Times New Roman"/>
          <w:sz w:val="24"/>
          <w:szCs w:val="24"/>
        </w:rPr>
        <w:footnoteReference w:id="45"/>
      </w:r>
      <w:r w:rsidRPr="00982A34">
        <w:rPr>
          <w:rFonts w:ascii="Times New Roman" w:hAnsi="Times New Roman" w:cs="Times New Roman"/>
          <w:sz w:val="24"/>
          <w:szCs w:val="24"/>
        </w:rPr>
        <w:t>.</w:t>
      </w:r>
    </w:p>
    <w:p w14:paraId="5C8F6BB4" w14:textId="77777777" w:rsidR="00055699" w:rsidRPr="00982A34" w:rsidRDefault="00055699" w:rsidP="00055699">
      <w:pPr>
        <w:jc w:val="both"/>
        <w:rPr>
          <w:rFonts w:ascii="Times New Roman" w:hAnsi="Times New Roman" w:cs="Times New Roman"/>
          <w:sz w:val="24"/>
          <w:szCs w:val="24"/>
        </w:rPr>
      </w:pPr>
    </w:p>
    <w:p w14:paraId="0523BD06" w14:textId="0DD80623" w:rsidR="00055699" w:rsidRPr="00982A34" w:rsidRDefault="00055699" w:rsidP="00D301B7">
      <w:pPr>
        <w:pStyle w:val="Heading3"/>
        <w:rPr>
          <w:rFonts w:ascii="Times New Roman" w:hAnsi="Times New Roman" w:cs="Times New Roman"/>
          <w:color w:val="auto"/>
        </w:rPr>
      </w:pPr>
      <w:bookmarkStart w:id="7" w:name="_Hlk173856066"/>
      <w:r w:rsidRPr="00982A34">
        <w:rPr>
          <w:rFonts w:ascii="Times New Roman" w:hAnsi="Times New Roman" w:cs="Times New Roman"/>
          <w:color w:val="auto"/>
        </w:rPr>
        <w:t xml:space="preserve">Sniegt informāciju par mācībspēku piesaistes un/ vai </w:t>
      </w:r>
      <w:bookmarkEnd w:id="7"/>
      <w:r w:rsidRPr="00982A34">
        <w:rPr>
          <w:rFonts w:ascii="Times New Roman" w:hAnsi="Times New Roman" w:cs="Times New Roman"/>
          <w:color w:val="auto"/>
        </w:rPr>
        <w:t xml:space="preserve">nodarbinātības procesiem (t.sk. vakanču izsludināšana, darbā pieņemšana, ievēlēšanas procedūra u.c.), novērtēt to atklātību. </w:t>
      </w:r>
    </w:p>
    <w:p w14:paraId="4717407B" w14:textId="77777777" w:rsidR="00055699" w:rsidRPr="00982A34" w:rsidRDefault="00055699" w:rsidP="00055699">
      <w:pPr>
        <w:jc w:val="both"/>
        <w:rPr>
          <w:rFonts w:ascii="Times New Roman" w:hAnsi="Times New Roman" w:cs="Times New Roman"/>
          <w:i/>
          <w:sz w:val="24"/>
          <w:szCs w:val="24"/>
        </w:rPr>
      </w:pPr>
    </w:p>
    <w:p w14:paraId="62119C74" w14:textId="0228BBBF" w:rsidR="00055699"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Ievēlēšana akadēmiskajos amatā norit saskaņā ar “Nolikuma par vēlēšanām akadēmiskajos amatos Daugavpils Universitātē”</w:t>
      </w:r>
      <w:r w:rsidR="000C162F" w:rsidRPr="00982A34">
        <w:rPr>
          <w:rStyle w:val="FootnoteReference"/>
          <w:rFonts w:ascii="Times New Roman" w:hAnsi="Times New Roman"/>
          <w:sz w:val="24"/>
          <w:szCs w:val="24"/>
        </w:rPr>
        <w:footnoteReference w:id="46"/>
      </w:r>
      <w:r w:rsidRPr="00982A34">
        <w:rPr>
          <w:rFonts w:ascii="Times New Roman" w:hAnsi="Times New Roman" w:cs="Times New Roman"/>
          <w:sz w:val="24"/>
          <w:szCs w:val="24"/>
        </w:rPr>
        <w:t xml:space="preserve"> prasībām. Saskaņā ar nolikumu akadēmiskie amati DU ir profesors, asociētais profesors, vadošais pētnieks, docents, lektors, pētnieks, asistents, zinātniskais asistents.</w:t>
      </w:r>
    </w:p>
    <w:p w14:paraId="5687B300" w14:textId="77777777" w:rsidR="00055699" w:rsidRPr="00982A34" w:rsidRDefault="00055699" w:rsidP="00AC7665">
      <w:pPr>
        <w:spacing w:after="6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Asistentu, lektoru, docentu amatu skaitu pēc fakultātes Domes ierosinājuma nosaka rektors atbilstoši veicamajam studiju darba apjomam. Pētnieku, vadošo pētnieku un zinātnisko asistentu amatu skaitu pēc institūta/Zinātniskās padomes ierosinājuma nosaka rektors atbilstoši nepieciešamībai un finansējuma iespējām. Asociēto profesoru amatu skaitu attiecīgās zinātnes vai mākslas apakšnozarēs nosaka rektors atbilstoši nepieciešamībai un finansējuma iespējām pēc apstiprināšanas DU Senātā.</w:t>
      </w:r>
    </w:p>
    <w:p w14:paraId="75BEF90A" w14:textId="77777777" w:rsidR="00AB2ABA"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Informācija par akadēmisko amatu vakancēm un konkursa sludinājumi tiek publicēti DU mājas lapā</w:t>
      </w:r>
      <w:r w:rsidR="00AB2ABA" w:rsidRPr="00982A34">
        <w:rPr>
          <w:rStyle w:val="FootnoteReference"/>
          <w:rFonts w:ascii="Times New Roman" w:hAnsi="Times New Roman"/>
          <w:sz w:val="24"/>
          <w:szCs w:val="24"/>
        </w:rPr>
        <w:footnoteReference w:id="47"/>
      </w:r>
      <w:r w:rsidRPr="00982A34">
        <w:rPr>
          <w:rFonts w:ascii="Times New Roman" w:hAnsi="Times New Roman" w:cs="Times New Roman"/>
          <w:sz w:val="24"/>
          <w:szCs w:val="24"/>
        </w:rPr>
        <w:t xml:space="preserve"> un/vai LR oficiālajā izdevumā “Latvijas Vēstnesis”, tādējādi dodot iespēju jebkuram interesentam mēneša laikā pēc konkursa izsludināšanas pieteikties darbam DU. </w:t>
      </w:r>
    </w:p>
    <w:p w14:paraId="05727641" w14:textId="47C1ED72" w:rsidR="00055699"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Akadēmiskajos amatos DU var ievēlēt gan Latvijas Republikas, gan ārvalstu pilsoņus, kuru akadēmiskā izglītība un profesionālā kvalifikācija atbilst zinātnes vai mākslas nozares prasībām, studiju un pētniecības darbam DU un kuri pārvalda valsts valodu un profesionālo angļu valodu. </w:t>
      </w:r>
    </w:p>
    <w:p w14:paraId="17A3E66B" w14:textId="77777777" w:rsidR="00055699"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Docentu, vadošo pētnieku, lektoru, pētnieku, asistentu un zinātnisko asistentu vēlēšanas, atklāti balsojot, notiek fakultāšu Domēs vai zinātnisko institūtu Zinātniskajās padomēs ne vēlāk kā triju mēnešu laikā no konkursa izsludināšanas dienas. Ievēlot docentus un vadošos pētniekus, Domes vai zinātniskā institūta Zinātniskās padomes locekļu kvalifikācijai jāatbilst promocijas padomes prasībām. Docentu un vadošo pētnieku vēlēšanu rezultāti tiek apstiprināti DU Senāta sēdē.</w:t>
      </w:r>
    </w:p>
    <w:p w14:paraId="675F76EB" w14:textId="77777777" w:rsidR="00055699" w:rsidRPr="00982A34" w:rsidRDefault="00055699"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Profesoru un asociēto profesoru vēlēšanas, atklāti balsojot, notiek attiecīgās zinātņu nozares profesoru padomē. </w:t>
      </w:r>
    </w:p>
    <w:p w14:paraId="0AF7D4C1" w14:textId="6C9D7049" w:rsidR="00AB2ABA" w:rsidRPr="00982A34" w:rsidRDefault="00AB2ABA" w:rsidP="00AC7665">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Ar pamatdarbā strādājošiem jeb ievēlētajiem docētājiem darba līgums tiek noslēgts uz sešiem gadiem un darba slodzē ir iekļauts plašāks pienākumu spektrs nekā </w:t>
      </w:r>
      <w:proofErr w:type="spellStart"/>
      <w:r w:rsidRPr="00982A34">
        <w:rPr>
          <w:rFonts w:ascii="Times New Roman" w:hAnsi="Times New Roman" w:cs="Times New Roman"/>
          <w:sz w:val="24"/>
          <w:szCs w:val="24"/>
        </w:rPr>
        <w:t>viesdocētājiem</w:t>
      </w:r>
      <w:proofErr w:type="spellEnd"/>
      <w:r w:rsidRPr="00982A34">
        <w:rPr>
          <w:rFonts w:ascii="Times New Roman" w:hAnsi="Times New Roman" w:cs="Times New Roman"/>
          <w:sz w:val="24"/>
          <w:szCs w:val="24"/>
        </w:rPr>
        <w:t xml:space="preserve">. Viesdocētāji tiek pieaicināti konkrēta studiju kursa īstenošanai, uzņēmuma līgums ar viņiem tiek noslēgts uz vienu studiju gadu vai studiju semestri. </w:t>
      </w:r>
      <w:proofErr w:type="spellStart"/>
      <w:r w:rsidRPr="00982A34">
        <w:rPr>
          <w:rFonts w:ascii="Times New Roman" w:hAnsi="Times New Roman" w:cs="Times New Roman"/>
          <w:sz w:val="24"/>
          <w:szCs w:val="24"/>
        </w:rPr>
        <w:t>Viesdocētājiem</w:t>
      </w:r>
      <w:proofErr w:type="spellEnd"/>
      <w:r w:rsidRPr="00982A34">
        <w:rPr>
          <w:rFonts w:ascii="Times New Roman" w:hAnsi="Times New Roman" w:cs="Times New Roman"/>
          <w:sz w:val="24"/>
          <w:szCs w:val="24"/>
        </w:rPr>
        <w:t xml:space="preserve"> lielākoties ir papildu kvalifikācija vai praktiskā pieredze ar īstenojamo studiju kursu saistītā darbības jomā.</w:t>
      </w:r>
    </w:p>
    <w:p w14:paraId="54620490" w14:textId="45E4080D" w:rsidR="00055699" w:rsidRPr="00982A34" w:rsidRDefault="002865A7" w:rsidP="00055699">
      <w:pPr>
        <w:jc w:val="both"/>
        <w:rPr>
          <w:rFonts w:ascii="Times New Roman" w:hAnsi="Times New Roman" w:cs="Times New Roman"/>
        </w:rPr>
      </w:pPr>
      <w:r w:rsidRPr="00982A34">
        <w:rPr>
          <w:rFonts w:ascii="Times New Roman" w:hAnsi="Times New Roman" w:cs="Times New Roman"/>
        </w:rPr>
        <w:t>Mācībspēku piesaistes procedūra ir atklāta, jo tiek izsludināti atklāti konkursi uz vakantajām amatu vietām. Balsošana par ievēlēšanu akadēmiskajā amatā ir atklāta. Uz vakantajām docētāju vietām var pretendēt gan DU mācībspēki, gan citi interesenti, ievērojot amatam noteiktās prasības.</w:t>
      </w:r>
    </w:p>
    <w:p w14:paraId="4F55F76E" w14:textId="2732DCB1" w:rsidR="00055699" w:rsidRPr="00982A34" w:rsidRDefault="00055699" w:rsidP="00D301B7">
      <w:pPr>
        <w:pStyle w:val="Heading3"/>
        <w:rPr>
          <w:rFonts w:ascii="Times New Roman" w:hAnsi="Times New Roman" w:cs="Times New Roman"/>
          <w:color w:val="auto"/>
        </w:rPr>
      </w:pPr>
      <w:r w:rsidRPr="00982A34">
        <w:rPr>
          <w:rFonts w:ascii="Times New Roman" w:hAnsi="Times New Roman" w:cs="Times New Roman"/>
          <w:color w:val="auto"/>
        </w:rPr>
        <w:lastRenderedPageBreak/>
        <w:t xml:space="preserve">Norādīt, vai ir izveidota vienota kārtība akadēmiskā personāla kvalifikācijas un darba kvalitātes nodrošināšanai un sniegt tās novērtējumu. Norādīt kvalifikācijas paaugstināšanas piedāvātās iespējas visiem mācībspēkiem (tajā skaitā informāciju par mācībspēku iesaisti aktivitātēs, mācībspēku iesaistes motivāciju, u.c.), sniegt piemērus un norādīt, kā tiek novērtēta izmantoto iespēju pievienotā vērtība studiju procesa īstenošanai un studiju kvalitātei. </w:t>
      </w:r>
    </w:p>
    <w:p w14:paraId="30021F1D" w14:textId="77777777" w:rsidR="00055699" w:rsidRPr="00982A34" w:rsidRDefault="00055699" w:rsidP="00055699">
      <w:pPr>
        <w:jc w:val="both"/>
        <w:rPr>
          <w:rFonts w:ascii="Times New Roman" w:hAnsi="Times New Roman" w:cs="Times New Roman"/>
          <w:sz w:val="24"/>
          <w:szCs w:val="24"/>
        </w:rPr>
      </w:pPr>
    </w:p>
    <w:p w14:paraId="5C706171" w14:textId="77777777" w:rsidR="00055699" w:rsidRPr="00982A34" w:rsidRDefault="00055699" w:rsidP="00AB2ABA">
      <w:pPr>
        <w:spacing w:after="60"/>
        <w:ind w:firstLine="709"/>
        <w:jc w:val="both"/>
        <w:rPr>
          <w:rFonts w:ascii="Times New Roman" w:hAnsi="Times New Roman" w:cs="Times New Roman"/>
          <w:sz w:val="24"/>
          <w:szCs w:val="24"/>
        </w:rPr>
      </w:pPr>
      <w:r w:rsidRPr="00982A34">
        <w:rPr>
          <w:rFonts w:ascii="Times New Roman" w:hAnsi="Times New Roman" w:cs="Times New Roman"/>
          <w:sz w:val="24"/>
          <w:szCs w:val="24"/>
        </w:rPr>
        <w:t>DU ir izstrādāti iekšējie normatīvie akti un mehānismi, kas regulē akadēmiskā personāla kvalifikācijas un darba kvalitātes nodrošināšanu:</w:t>
      </w:r>
    </w:p>
    <w:p w14:paraId="5E5717F2" w14:textId="2CA09B20" w:rsidR="00055699" w:rsidRPr="00982A34" w:rsidRDefault="00055699" w:rsidP="00EF2446">
      <w:pPr>
        <w:pStyle w:val="ListParagraph"/>
        <w:numPr>
          <w:ilvl w:val="0"/>
          <w:numId w:val="2"/>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Nolikums par vēlēšanām akadēmiskajos amatos Daugavpils Universitātē</w:t>
      </w:r>
      <w:r w:rsidR="00AC4555" w:rsidRPr="00982A34">
        <w:rPr>
          <w:rStyle w:val="FootnoteReference"/>
          <w:rFonts w:ascii="Times New Roman" w:hAnsi="Times New Roman"/>
          <w:sz w:val="24"/>
          <w:szCs w:val="24"/>
        </w:rPr>
        <w:footnoteReference w:id="48"/>
      </w:r>
      <w:r w:rsidRPr="00982A34">
        <w:rPr>
          <w:rFonts w:ascii="Times New Roman" w:hAnsi="Times New Roman" w:cs="Times New Roman"/>
          <w:sz w:val="24"/>
          <w:szCs w:val="24"/>
        </w:rPr>
        <w:t>;</w:t>
      </w:r>
    </w:p>
    <w:p w14:paraId="4E3E8E55" w14:textId="3CF082D9" w:rsidR="00055699" w:rsidRPr="00982A34" w:rsidRDefault="00055699" w:rsidP="00EF2446">
      <w:pPr>
        <w:pStyle w:val="ListParagraph"/>
        <w:numPr>
          <w:ilvl w:val="0"/>
          <w:numId w:val="2"/>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Daugavpils Universitātes akadēmiskā personāla zinātniskās aktivitātes vērtēšanas kārtība</w:t>
      </w:r>
      <w:r w:rsidR="00163260" w:rsidRPr="00982A34">
        <w:rPr>
          <w:rStyle w:val="FootnoteReference"/>
          <w:rFonts w:ascii="Times New Roman" w:hAnsi="Times New Roman"/>
          <w:sz w:val="24"/>
          <w:szCs w:val="24"/>
        </w:rPr>
        <w:footnoteReference w:id="49"/>
      </w:r>
      <w:r w:rsidRPr="00982A34">
        <w:rPr>
          <w:rFonts w:ascii="Times New Roman" w:hAnsi="Times New Roman" w:cs="Times New Roman"/>
          <w:sz w:val="24"/>
          <w:szCs w:val="24"/>
        </w:rPr>
        <w:t>;</w:t>
      </w:r>
    </w:p>
    <w:p w14:paraId="50E7308A" w14:textId="76DD2514" w:rsidR="00055699" w:rsidRPr="00982A34" w:rsidRDefault="00055699" w:rsidP="00EF2446">
      <w:pPr>
        <w:pStyle w:val="ListParagraph"/>
        <w:numPr>
          <w:ilvl w:val="0"/>
          <w:numId w:val="2"/>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Studējošo aptaujas</w:t>
      </w:r>
      <w:r w:rsidR="00AC4555" w:rsidRPr="00982A34">
        <w:rPr>
          <w:rFonts w:ascii="Times New Roman" w:hAnsi="Times New Roman" w:cs="Times New Roman"/>
          <w:sz w:val="24"/>
          <w:szCs w:val="24"/>
        </w:rPr>
        <w:t>.</w:t>
      </w:r>
    </w:p>
    <w:p w14:paraId="74A999C3" w14:textId="45458AEE" w:rsidR="00055699" w:rsidRPr="00982A34" w:rsidRDefault="00055699" w:rsidP="00AB2ABA">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Lai nodrošinātu kvalitatīvu un inovatīvu studiju virziena “</w:t>
      </w:r>
      <w:r w:rsidR="008738DD"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programmu īstenošanu, būtiski ir piesaistīt augsti kvalificētus mācībspēkus – atzītus speciālistus, kuriem piemīt inovatīvā kapacitāte, t. sk. prasme izmantot mūsdienīgas darba metodes, un līderības kompetence. </w:t>
      </w:r>
      <w:r w:rsidR="000A6A86" w:rsidRPr="00982A34">
        <w:rPr>
          <w:rFonts w:ascii="Times New Roman" w:hAnsi="Times New Roman" w:cs="Times New Roman"/>
          <w:sz w:val="24"/>
          <w:szCs w:val="24"/>
        </w:rPr>
        <w:t>DU rektors apstiprina mācībspēku amatu aprakstus, kas nosaka akadēmiskā, pētnieciskā, organizatoriskā darba prasības un amata pienākumu veikšanai nepieciešamo izglītību, zināšanas un prasmes.</w:t>
      </w:r>
    </w:p>
    <w:p w14:paraId="53D08776" w14:textId="77777777" w:rsidR="008738DD"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ABSP “</w:t>
      </w:r>
      <w:r w:rsidR="008738DD" w:rsidRPr="00982A34">
        <w:rPr>
          <w:rFonts w:ascii="Times New Roman" w:hAnsi="Times New Roman" w:cs="Times New Roman"/>
          <w:sz w:val="24"/>
          <w:szCs w:val="24"/>
        </w:rPr>
        <w:t>Vides zinātne</w:t>
      </w:r>
      <w:r w:rsidRPr="00982A34">
        <w:rPr>
          <w:rFonts w:ascii="Times New Roman" w:hAnsi="Times New Roman" w:cs="Times New Roman"/>
          <w:sz w:val="24"/>
          <w:szCs w:val="24"/>
        </w:rPr>
        <w:t>”</w:t>
      </w:r>
      <w:r w:rsidR="008738DD" w:rsidRPr="00982A34">
        <w:rPr>
          <w:rFonts w:ascii="Times New Roman" w:hAnsi="Times New Roman" w:cs="Times New Roman"/>
          <w:sz w:val="24"/>
          <w:szCs w:val="24"/>
        </w:rPr>
        <w:t xml:space="preserve"> un</w:t>
      </w:r>
      <w:r w:rsidRPr="00982A34">
        <w:rPr>
          <w:rFonts w:ascii="Times New Roman" w:hAnsi="Times New Roman" w:cs="Times New Roman"/>
          <w:sz w:val="24"/>
          <w:szCs w:val="24"/>
        </w:rPr>
        <w:t xml:space="preserve"> </w:t>
      </w:r>
      <w:r w:rsidR="008738DD" w:rsidRPr="00982A34">
        <w:rPr>
          <w:rFonts w:ascii="Times New Roman" w:hAnsi="Times New Roman" w:cs="Times New Roman"/>
          <w:sz w:val="24"/>
          <w:szCs w:val="24"/>
        </w:rPr>
        <w:t>P</w:t>
      </w:r>
      <w:r w:rsidRPr="00982A34">
        <w:rPr>
          <w:rFonts w:ascii="Times New Roman" w:hAnsi="Times New Roman" w:cs="Times New Roman"/>
          <w:sz w:val="24"/>
          <w:szCs w:val="24"/>
        </w:rPr>
        <w:t>MSP “</w:t>
      </w:r>
      <w:r w:rsidR="008738DD" w:rsidRPr="00982A34">
        <w:rPr>
          <w:rFonts w:ascii="Times New Roman" w:hAnsi="Times New Roman" w:cs="Times New Roman"/>
          <w:sz w:val="24"/>
          <w:szCs w:val="24"/>
        </w:rPr>
        <w:t>Vides plānošana</w:t>
      </w:r>
      <w:r w:rsidRPr="00982A34">
        <w:rPr>
          <w:rFonts w:ascii="Times New Roman" w:hAnsi="Times New Roman" w:cs="Times New Roman"/>
          <w:sz w:val="24"/>
          <w:szCs w:val="24"/>
        </w:rPr>
        <w:t xml:space="preserve">” iesaistāmo </w:t>
      </w:r>
      <w:r w:rsidR="008738DD" w:rsidRPr="00982A34">
        <w:rPr>
          <w:rFonts w:ascii="Times New Roman" w:hAnsi="Times New Roman" w:cs="Times New Roman"/>
          <w:sz w:val="24"/>
          <w:szCs w:val="24"/>
        </w:rPr>
        <w:t>docētāju</w:t>
      </w:r>
      <w:r w:rsidRPr="00982A34">
        <w:rPr>
          <w:rFonts w:ascii="Times New Roman" w:hAnsi="Times New Roman" w:cs="Times New Roman"/>
          <w:sz w:val="24"/>
          <w:szCs w:val="24"/>
        </w:rPr>
        <w:t xml:space="preserve"> atlasei tiek novērtēta mācībspēku kvalifikācijas atbilstība normatīvo aktu noteiktajām prasībām, kā arī valsts valodas un svešvalodu zināšanas.</w:t>
      </w:r>
    </w:p>
    <w:p w14:paraId="11A9AF73" w14:textId="01E9AE9C" w:rsidR="00055699"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Mācībspēku darbības vērtēšanas sistēmā izvirzīti šādi pamatkritēriji:</w:t>
      </w:r>
    </w:p>
    <w:p w14:paraId="35BC97FC" w14:textId="77777777" w:rsidR="00055699" w:rsidRPr="00982A34" w:rsidRDefault="00055699" w:rsidP="00EF2446">
      <w:pPr>
        <w:pStyle w:val="ListParagraph"/>
        <w:numPr>
          <w:ilvl w:val="0"/>
          <w:numId w:val="3"/>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izcilība – ilgtspējīga un nepārtraukta attīstība, nodrošinot procesu un resursu vadību;</w:t>
      </w:r>
    </w:p>
    <w:p w14:paraId="1F1F63C8" w14:textId="77777777" w:rsidR="00055699" w:rsidRPr="00982A34" w:rsidRDefault="00055699" w:rsidP="00EF2446">
      <w:pPr>
        <w:pStyle w:val="ListParagraph"/>
        <w:numPr>
          <w:ilvl w:val="0"/>
          <w:numId w:val="3"/>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spēja efektīvi izmantot akadēmisko brīvību – brīvi izvēloties akadēmiskās darbības virzienus un metodes, radīt un publiskot jaunas zināšanas, atklāti diskutēt par to saturu, meklēt iespējas īstenot tās praksē;</w:t>
      </w:r>
    </w:p>
    <w:p w14:paraId="1243C334" w14:textId="77777777" w:rsidR="00055699" w:rsidRPr="00982A34" w:rsidRDefault="00055699" w:rsidP="00EF2446">
      <w:pPr>
        <w:pStyle w:val="ListParagraph"/>
        <w:numPr>
          <w:ilvl w:val="0"/>
          <w:numId w:val="3"/>
        </w:numPr>
        <w:ind w:left="714" w:hanging="357"/>
        <w:contextualSpacing w:val="0"/>
        <w:jc w:val="both"/>
        <w:rPr>
          <w:rFonts w:ascii="Times New Roman" w:hAnsi="Times New Roman" w:cs="Times New Roman"/>
          <w:sz w:val="24"/>
          <w:szCs w:val="24"/>
        </w:rPr>
      </w:pPr>
      <w:r w:rsidRPr="00982A34">
        <w:rPr>
          <w:rFonts w:ascii="Times New Roman" w:hAnsi="Times New Roman" w:cs="Times New Roman"/>
          <w:sz w:val="24"/>
          <w:szCs w:val="24"/>
        </w:rPr>
        <w:t>akadēmiskā kultūra – koleģiāla, uz akadēmiskās ētikas principiem balstīta, savstarpējas cieņas, prasīguma, ieinteresētības un atbalsta gaisotnē veidota sadarbība ar studējošajiem un citiem mācībspēkiem;</w:t>
      </w:r>
    </w:p>
    <w:p w14:paraId="4CA469AC" w14:textId="77777777" w:rsidR="00055699" w:rsidRPr="00982A34" w:rsidRDefault="00055699" w:rsidP="00EF2446">
      <w:pPr>
        <w:pStyle w:val="ListParagraph"/>
        <w:numPr>
          <w:ilvl w:val="0"/>
          <w:numId w:val="3"/>
        </w:numPr>
        <w:spacing w:after="120"/>
        <w:contextualSpacing w:val="0"/>
        <w:jc w:val="both"/>
        <w:rPr>
          <w:rFonts w:ascii="Times New Roman" w:hAnsi="Times New Roman" w:cs="Times New Roman"/>
          <w:sz w:val="24"/>
          <w:szCs w:val="24"/>
        </w:rPr>
      </w:pPr>
      <w:r w:rsidRPr="00982A34">
        <w:rPr>
          <w:rFonts w:ascii="Times New Roman" w:hAnsi="Times New Roman" w:cs="Times New Roman"/>
          <w:sz w:val="24"/>
          <w:szCs w:val="24"/>
        </w:rPr>
        <w:t>atbildība par savu darbu sabiedrības un valsts priekšā atbilstoši DU kvalitātes vadības sistēmai un kvalitātes kultūrai.</w:t>
      </w:r>
      <w:r w:rsidRPr="00982A34">
        <w:rPr>
          <w:rFonts w:ascii="Times New Roman" w:hAnsi="Times New Roman" w:cs="Times New Roman"/>
          <w:sz w:val="24"/>
          <w:szCs w:val="24"/>
        </w:rPr>
        <w:cr/>
      </w:r>
    </w:p>
    <w:p w14:paraId="5A76C5C6" w14:textId="2135ABBC" w:rsidR="00055699" w:rsidRPr="00982A34" w:rsidRDefault="00055699" w:rsidP="008738DD">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Akadēmiskā personāla kvalifikācija atbilst Augstskolu likuma prasībām, jo visi docētāji ir ar maģistra grādu vai zinātņu doktora grādu.  Studiju kursu docēšana ir pieļaujama mācībspēkiem ar maģistra grādu – gan vēlētiem, gan </w:t>
      </w:r>
      <w:proofErr w:type="spellStart"/>
      <w:r w:rsidRPr="00982A34">
        <w:rPr>
          <w:rFonts w:ascii="Times New Roman" w:hAnsi="Times New Roman" w:cs="Times New Roman"/>
          <w:sz w:val="24"/>
          <w:szCs w:val="24"/>
        </w:rPr>
        <w:t>viesdocētājiem</w:t>
      </w:r>
      <w:proofErr w:type="spellEnd"/>
      <w:r w:rsidRPr="00982A34">
        <w:rPr>
          <w:rFonts w:ascii="Times New Roman" w:hAnsi="Times New Roman" w:cs="Times New Roman"/>
          <w:sz w:val="24"/>
          <w:szCs w:val="24"/>
        </w:rPr>
        <w:t>.</w:t>
      </w:r>
    </w:p>
    <w:p w14:paraId="631A3915" w14:textId="21648221" w:rsidR="000A6A86" w:rsidRPr="00982A34" w:rsidRDefault="000A6A86" w:rsidP="008738DD">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Saskaņā ar LR Ministru kabineta noteikumiem Nr. 569 “Noteikumi par pedagogiem nepieciešamo izglītību un profesionālo kvalifikāciju un pedagogu profesionālās kompetences pilnveides kārtību, profesionālā pilnveide”</w:t>
      </w:r>
      <w:r w:rsidRPr="00982A34">
        <w:rPr>
          <w:rStyle w:val="FootnoteReference"/>
          <w:rFonts w:ascii="Times New Roman" w:hAnsi="Times New Roman"/>
          <w:sz w:val="24"/>
          <w:szCs w:val="24"/>
        </w:rPr>
        <w:footnoteReference w:id="50"/>
      </w:r>
      <w:r w:rsidRPr="00982A34">
        <w:rPr>
          <w:rFonts w:ascii="Times New Roman" w:hAnsi="Times New Roman" w:cs="Times New Roman"/>
          <w:sz w:val="24"/>
          <w:szCs w:val="24"/>
        </w:rPr>
        <w:t xml:space="preserve"> profesionālās kvalifikācijas paaugstināšana var ietvert profesionālās pilnveides mērķiem atbilstošu starptautisko mobilitāti, dalību projektos </w:t>
      </w:r>
      <w:r w:rsidRPr="00982A34">
        <w:rPr>
          <w:rFonts w:ascii="Times New Roman" w:hAnsi="Times New Roman" w:cs="Times New Roman"/>
          <w:sz w:val="24"/>
          <w:szCs w:val="24"/>
        </w:rPr>
        <w:lastRenderedPageBreak/>
        <w:t>un piedalīšanos konferencēs un semināros, ko apliecina izsniegti dokumenti.</w:t>
      </w:r>
    </w:p>
    <w:p w14:paraId="60619181" w14:textId="4C987C9C" w:rsidR="00740B0A" w:rsidRPr="00982A34" w:rsidRDefault="00740B0A" w:rsidP="008738DD">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Studiju virzienā iesaistītie docētāji neaprobežojas ar sava pētnieciskā darba integrēšanu studiju procesā, vienlaicīgi viņi regulāri iepazīstina zinātnieku aprindas ar savu pētījumu rezultātiem, piedaloties zinātniskajās konferencēs, simpozijos, kongresos Latvijā un ārvalstīs. Aizvadītajā laika posmā kopš 2016. gada dalība ņemta 72 konferencēs, 64 no kurām bija starptautiska rakstura, konferencēs nolasīti 288 referāti, t.sk. 261 referāti</w:t>
      </w:r>
      <w:r w:rsidR="00786EFC" w:rsidRPr="00982A34">
        <w:rPr>
          <w:rFonts w:ascii="Times New Roman" w:hAnsi="Times New Roman" w:cs="Times New Roman"/>
          <w:sz w:val="24"/>
          <w:szCs w:val="24"/>
        </w:rPr>
        <w:t xml:space="preserve"> – starptautiskās konferencēs, kur darba valoda ir bijusi angļu valodā</w:t>
      </w:r>
      <w:r w:rsidRPr="00982A34">
        <w:rPr>
          <w:rFonts w:ascii="Times New Roman" w:hAnsi="Times New Roman" w:cs="Times New Roman"/>
          <w:sz w:val="24"/>
          <w:szCs w:val="24"/>
        </w:rPr>
        <w:t xml:space="preserve">  (skat. </w:t>
      </w:r>
      <w:r w:rsidR="00786EFC" w:rsidRPr="00982A34">
        <w:rPr>
          <w:rFonts w:ascii="Times New Roman" w:hAnsi="Times New Roman" w:cs="Times New Roman"/>
          <w:sz w:val="24"/>
          <w:szCs w:val="24"/>
        </w:rPr>
        <w:t>2</w:t>
      </w:r>
      <w:r w:rsidRPr="00982A34">
        <w:rPr>
          <w:rFonts w:ascii="Times New Roman" w:hAnsi="Times New Roman" w:cs="Times New Roman"/>
          <w:sz w:val="24"/>
          <w:szCs w:val="24"/>
        </w:rPr>
        <w:t>.</w:t>
      </w:r>
      <w:r w:rsidR="00786EFC" w:rsidRPr="00982A34">
        <w:rPr>
          <w:rFonts w:ascii="Times New Roman" w:hAnsi="Times New Roman" w:cs="Times New Roman"/>
          <w:sz w:val="24"/>
          <w:szCs w:val="24"/>
        </w:rPr>
        <w:t>3.</w:t>
      </w:r>
      <w:r w:rsidRPr="00982A34">
        <w:rPr>
          <w:rFonts w:ascii="Times New Roman" w:hAnsi="Times New Roman" w:cs="Times New Roman"/>
          <w:sz w:val="24"/>
          <w:szCs w:val="24"/>
        </w:rPr>
        <w:t>6.1. attēlu).</w:t>
      </w:r>
    </w:p>
    <w:p w14:paraId="63148CE5" w14:textId="28022443" w:rsidR="008176B7" w:rsidRPr="00982A34" w:rsidRDefault="00F27EED" w:rsidP="00740B0A">
      <w:pPr>
        <w:spacing w:after="120"/>
        <w:jc w:val="center"/>
        <w:rPr>
          <w:rFonts w:ascii="Times New Roman" w:hAnsi="Times New Roman" w:cs="Times New Roman"/>
          <w:sz w:val="24"/>
          <w:szCs w:val="24"/>
        </w:rPr>
      </w:pPr>
      <w:r w:rsidRPr="00982A34">
        <w:rPr>
          <w:rFonts w:ascii="Times New Roman" w:hAnsi="Times New Roman" w:cs="Times New Roman"/>
          <w:noProof/>
        </w:rPr>
        <w:drawing>
          <wp:inline distT="0" distB="0" distL="0" distR="0" wp14:anchorId="66B03422" wp14:editId="79C0EBF8">
            <wp:extent cx="5731510" cy="2297430"/>
            <wp:effectExtent l="0" t="0" r="2540" b="7620"/>
            <wp:docPr id="10065803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2297430"/>
                    </a:xfrm>
                    <a:prstGeom prst="rect">
                      <a:avLst/>
                    </a:prstGeom>
                    <a:noFill/>
                    <a:ln>
                      <a:noFill/>
                    </a:ln>
                  </pic:spPr>
                </pic:pic>
              </a:graphicData>
            </a:graphic>
          </wp:inline>
        </w:drawing>
      </w:r>
    </w:p>
    <w:p w14:paraId="11B54915" w14:textId="66B3E5BE" w:rsidR="00786EFC" w:rsidRPr="00982A34" w:rsidRDefault="00786EFC" w:rsidP="00786EFC">
      <w:pPr>
        <w:spacing w:after="120"/>
        <w:jc w:val="both"/>
        <w:rPr>
          <w:rFonts w:ascii="Times New Roman" w:hAnsi="Times New Roman" w:cs="Times New Roman"/>
          <w:sz w:val="24"/>
          <w:szCs w:val="24"/>
        </w:rPr>
      </w:pPr>
      <w:r w:rsidRPr="00982A34">
        <w:rPr>
          <w:rFonts w:ascii="Times New Roman" w:hAnsi="Times New Roman" w:cs="Times New Roman"/>
          <w:sz w:val="24"/>
          <w:szCs w:val="24"/>
        </w:rPr>
        <w:t>2.3.6.1. Studiju virziena “Vides aizsardzība” īstenošanā iesaistītā akadēmiskā personāla dalība zinātniskajās konferencēs kopš 2016.g.</w:t>
      </w:r>
    </w:p>
    <w:p w14:paraId="7A573D62" w14:textId="10F13CC7" w:rsidR="00055699"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akadēmiskā personāla profesionālās kompetences pilnveidei DU regulāri tiek nodrošinātas apmācības.  Laika posmā no 2020.-2022. gadam ESF projekta “Daugavpils Universitātes stratēģiskās specializācijas jomu akadēmiskā personāla profesionālās kompetences stiprināšana” (Nr. 8.2.2.0/18/A/022) ietvaros docētāju profesionālās kvalifikācijas pilnveidošanas ietvaros DU tika piedāvātas vairākas profesionālās pilnveides programmas, piemēram, “Saskarsmes un komunikāciju prasmes”, “Līderības ABC”, “Līderība </w:t>
      </w:r>
      <w:proofErr w:type="spellStart"/>
      <w:r w:rsidRPr="00982A34">
        <w:rPr>
          <w:rFonts w:ascii="Times New Roman" w:hAnsi="Times New Roman" w:cs="Times New Roman"/>
          <w:sz w:val="24"/>
          <w:szCs w:val="24"/>
        </w:rPr>
        <w:t>kuočinga</w:t>
      </w:r>
      <w:proofErr w:type="spellEnd"/>
      <w:r w:rsidRPr="00982A34">
        <w:rPr>
          <w:rFonts w:ascii="Times New Roman" w:hAnsi="Times New Roman" w:cs="Times New Roman"/>
          <w:sz w:val="24"/>
          <w:szCs w:val="24"/>
        </w:rPr>
        <w:t xml:space="preserve"> stilā”, “Saskarsme”, “Emocionālā inteliģence izglītībā”, “E-studiju materiālu un virtuālo studiju platformu izstrādes pamati”, “Tendences izglītības tehnoloģiju izmantošanā 21.gs.” u.c.. Minētā projekta ietvaros akadēmiskajam personālam tika organizētas arī </w:t>
      </w:r>
      <w:proofErr w:type="spellStart"/>
      <w:r w:rsidRPr="00982A34">
        <w:rPr>
          <w:rFonts w:ascii="Times New Roman" w:hAnsi="Times New Roman" w:cs="Times New Roman"/>
          <w:sz w:val="24"/>
          <w:szCs w:val="24"/>
        </w:rPr>
        <w:t>pašizaugsmes</w:t>
      </w:r>
      <w:proofErr w:type="spellEnd"/>
      <w:r w:rsidRPr="00982A34">
        <w:rPr>
          <w:rFonts w:ascii="Times New Roman" w:hAnsi="Times New Roman" w:cs="Times New Roman"/>
          <w:sz w:val="24"/>
          <w:szCs w:val="24"/>
        </w:rPr>
        <w:t xml:space="preserve"> lekcijas par izgudrojumu </w:t>
      </w:r>
      <w:proofErr w:type="spellStart"/>
      <w:r w:rsidRPr="00982A34">
        <w:rPr>
          <w:rFonts w:ascii="Times New Roman" w:hAnsi="Times New Roman" w:cs="Times New Roman"/>
          <w:sz w:val="24"/>
          <w:szCs w:val="24"/>
        </w:rPr>
        <w:t>komercializāciju</w:t>
      </w:r>
      <w:proofErr w:type="spellEnd"/>
      <w:r w:rsidRPr="00982A34">
        <w:rPr>
          <w:rFonts w:ascii="Times New Roman" w:hAnsi="Times New Roman" w:cs="Times New Roman"/>
          <w:sz w:val="24"/>
          <w:szCs w:val="24"/>
        </w:rPr>
        <w:t xml:space="preserve">, uzturu, ķermeņa veselību, personības harizmu un izdegšanas risku novēršanu, </w:t>
      </w:r>
      <w:proofErr w:type="spellStart"/>
      <w:r w:rsidRPr="00982A34">
        <w:rPr>
          <w:rFonts w:ascii="Times New Roman" w:hAnsi="Times New Roman" w:cs="Times New Roman"/>
          <w:sz w:val="24"/>
          <w:szCs w:val="24"/>
        </w:rPr>
        <w:t>pretstresa</w:t>
      </w:r>
      <w:proofErr w:type="spellEnd"/>
      <w:r w:rsidRPr="00982A34">
        <w:rPr>
          <w:rFonts w:ascii="Times New Roman" w:hAnsi="Times New Roman" w:cs="Times New Roman"/>
          <w:sz w:val="24"/>
          <w:szCs w:val="24"/>
        </w:rPr>
        <w:t xml:space="preserve"> dienas, profesionālās efektivitātes veicināšanas diennakts nometnes, pieredzē balstītas mācības un vizītes uz uzņēmumiem atbilstoši studiju virzienu tematikai Latvijā. Piedaloties semināros, akadēmiskajam personālam ir iespēja pilnveidot savu profesionālo kompetenci un attīstīt mācīšanās prasmes.</w:t>
      </w:r>
    </w:p>
    <w:p w14:paraId="0854D8D4" w14:textId="77777777" w:rsidR="00055699"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ESF projekta “Studiju programmu fragmentācijas samazināšana un resursu koplietošanas stiprināšana Daugavpils Universitātē”, Nr. 8.2.1.0/18/A/019 ietvaros tika organizēti semināri docētājiem nepieciešamo studiju kursu atbalsta materiālu izstrādei un integrācijai studiju procesā.</w:t>
      </w:r>
    </w:p>
    <w:p w14:paraId="68EAF1ED" w14:textId="7A4EA860" w:rsidR="00055699"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akadēmiskais personāls profesionālo prasmju pilnveidošanai izmanto </w:t>
      </w:r>
      <w:r w:rsidR="008738DD" w:rsidRPr="00982A34">
        <w:rPr>
          <w:rFonts w:ascii="Times New Roman" w:hAnsi="Times New Roman" w:cs="Times New Roman"/>
          <w:sz w:val="24"/>
          <w:szCs w:val="24"/>
        </w:rPr>
        <w:t xml:space="preserve">arī </w:t>
      </w:r>
      <w:r w:rsidRPr="00982A34">
        <w:rPr>
          <w:rFonts w:ascii="Times New Roman" w:hAnsi="Times New Roman" w:cs="Times New Roman"/>
          <w:sz w:val="24"/>
          <w:szCs w:val="24"/>
        </w:rPr>
        <w:t xml:space="preserve">„ERASMUS+” programmas piedāvātās iespējas – DU docētāji programmas ietvaros regulāri apmeklē ārvalstu sadarbības augstskolas vai arī iesaistās personāla mācībās, pilnveidojot profesionālās kompetences, nodrošinot dalību mācībās, darba vērošanā ārvalstu sadarbības augstskolā vai nozares organizācijā. </w:t>
      </w:r>
    </w:p>
    <w:p w14:paraId="52D1475A" w14:textId="6EC9AE13" w:rsidR="00055699" w:rsidRPr="00982A34" w:rsidRDefault="00055699" w:rsidP="008738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Ārvalstu mobilitātes DU docētājiem un personālam dod iespēju gūt zināšanas un konkrētas prasmes, mācoties no ārvalstu partneru pieredzes un labās prakses, kā arī uzlabot </w:t>
      </w:r>
      <w:r w:rsidRPr="00982A34">
        <w:rPr>
          <w:rFonts w:ascii="Times New Roman" w:hAnsi="Times New Roman" w:cs="Times New Roman"/>
          <w:sz w:val="24"/>
          <w:szCs w:val="24"/>
        </w:rPr>
        <w:lastRenderedPageBreak/>
        <w:t>praktiskās iemaņas, kas nepieciešamas darbā DU un profesionālajā attīstībā. Dalība mobilitātes programmas iedrošina akadēmisko personālu paplašināt un uzlabot piedāvāto studiju kursu klāstu un saturu, kā arī ļauj studentiem, kuriem nav iespējas piedalīties mobilitātes programmā, gūt labumu no zināšanām un pieredzes, ko sniedz citu Eiropas valstu augstskolu akadēmiskais personāls un ārvalstu vieslektori, veicina zināšanu un pedagoģisko metožu pieredzes apmaiņu starp Eiropas augstākās izglītības iestādēm. Studiju virziena docētāji paaugstina savu kvalifikāciju, stažējoties ārvalstīs un lasot lekcijas ārvalstu izglītības iestādēs (</w:t>
      </w:r>
      <w:r w:rsidR="005804CF" w:rsidRPr="00982A34">
        <w:rPr>
          <w:rFonts w:ascii="Times New Roman" w:hAnsi="Times New Roman" w:cs="Times New Roman"/>
          <w:i/>
          <w:sz w:val="24"/>
          <w:szCs w:val="24"/>
        </w:rPr>
        <w:t xml:space="preserve">2.5.3. </w:t>
      </w:r>
      <w:proofErr w:type="spellStart"/>
      <w:r w:rsidR="005804CF" w:rsidRPr="00982A34">
        <w:rPr>
          <w:rFonts w:ascii="Times New Roman" w:hAnsi="Times New Roman" w:cs="Times New Roman"/>
          <w:i/>
          <w:sz w:val="24"/>
          <w:szCs w:val="24"/>
        </w:rPr>
        <w:t>Macībspēku</w:t>
      </w:r>
      <w:proofErr w:type="spellEnd"/>
      <w:r w:rsidR="005804CF" w:rsidRPr="00982A34">
        <w:rPr>
          <w:rFonts w:ascii="Times New Roman" w:hAnsi="Times New Roman" w:cs="Times New Roman"/>
          <w:i/>
          <w:sz w:val="24"/>
          <w:szCs w:val="24"/>
        </w:rPr>
        <w:t xml:space="preserve"> ienākošā un izejoša mobilitāte Vides aizsardzība</w:t>
      </w:r>
      <w:r w:rsidRPr="00982A34">
        <w:rPr>
          <w:rFonts w:ascii="Times New Roman" w:hAnsi="Times New Roman" w:cs="Times New Roman"/>
          <w:sz w:val="24"/>
          <w:szCs w:val="24"/>
        </w:rPr>
        <w:t>).</w:t>
      </w:r>
    </w:p>
    <w:p w14:paraId="157E557F" w14:textId="048F83C0" w:rsidR="00DD097F" w:rsidRPr="00982A34" w:rsidRDefault="00DD097F" w:rsidP="008738DD">
      <w:pPr>
        <w:widowControl/>
        <w:autoSpaceDE/>
        <w:autoSpaceDN/>
        <w:spacing w:after="120"/>
        <w:ind w:firstLine="720"/>
        <w:jc w:val="both"/>
        <w:rPr>
          <w:rFonts w:ascii="Times New Roman" w:hAnsi="Times New Roman" w:cs="Times New Roman"/>
          <w:iCs/>
          <w:sz w:val="24"/>
          <w:szCs w:val="24"/>
        </w:rPr>
      </w:pPr>
      <w:r w:rsidRPr="00982A34">
        <w:rPr>
          <w:rFonts w:ascii="Times New Roman" w:hAnsi="Times New Roman" w:cs="Times New Roman"/>
          <w:sz w:val="24"/>
          <w:szCs w:val="24"/>
        </w:rPr>
        <w:t>Vairums no studiju virziena realizācijā iesaistītajiem mācībspēkiem piedalās dažādās zinātniskās un akadēmiskās aktivitātēs, tādējādi attīstot jaunas iemaņas un veicinot profesionālo izaugsmi. Kvantitatīvo datu apkopojumu par studiju virzienam atbilstošām zinātniskās un/vai lietišķās pētniecības, un</w:t>
      </w:r>
      <w:r w:rsidR="008738DD" w:rsidRPr="00982A34">
        <w:rPr>
          <w:rFonts w:ascii="Times New Roman" w:hAnsi="Times New Roman" w:cs="Times New Roman"/>
          <w:sz w:val="24"/>
          <w:szCs w:val="24"/>
        </w:rPr>
        <w:t xml:space="preserve"> citām</w:t>
      </w:r>
      <w:r w:rsidRPr="00982A34">
        <w:rPr>
          <w:rFonts w:ascii="Times New Roman" w:hAnsi="Times New Roman" w:cs="Times New Roman"/>
          <w:sz w:val="24"/>
          <w:szCs w:val="24"/>
        </w:rPr>
        <w:t xml:space="preserve"> aktivitātēm pārskata periodā (akadēmiskā personāla publikācijām, dalību konferencēs, </w:t>
      </w:r>
      <w:r w:rsidR="008738DD" w:rsidRPr="00982A34">
        <w:rPr>
          <w:rFonts w:ascii="Times New Roman" w:hAnsi="Times New Roman" w:cs="Times New Roman"/>
          <w:sz w:val="24"/>
          <w:szCs w:val="24"/>
        </w:rPr>
        <w:t>zinātnes un studiju programmu popularizēšanas</w:t>
      </w:r>
      <w:r w:rsidRPr="00982A34">
        <w:rPr>
          <w:rFonts w:ascii="Times New Roman" w:hAnsi="Times New Roman" w:cs="Times New Roman"/>
          <w:sz w:val="24"/>
          <w:szCs w:val="24"/>
        </w:rPr>
        <w:t xml:space="preserve"> aktivitātēm, dalību projektos u.c. aktivitātēm)  skat. 2.4.4. </w:t>
      </w:r>
      <w:r w:rsidRPr="00982A34">
        <w:rPr>
          <w:rFonts w:ascii="Times New Roman" w:hAnsi="Times New Roman" w:cs="Times New Roman"/>
          <w:iCs/>
          <w:sz w:val="24"/>
          <w:szCs w:val="24"/>
        </w:rPr>
        <w:t xml:space="preserve">pielikumā. </w:t>
      </w:r>
    </w:p>
    <w:p w14:paraId="7E762535" w14:textId="1326D8CA" w:rsidR="00DD097F" w:rsidRPr="00982A34" w:rsidRDefault="00DD097F" w:rsidP="008738DD">
      <w:pPr>
        <w:widowControl/>
        <w:autoSpaceDE/>
        <w:autoSpaceDN/>
        <w:spacing w:after="120"/>
        <w:ind w:firstLine="720"/>
        <w:jc w:val="both"/>
        <w:rPr>
          <w:rFonts w:ascii="Times New Roman" w:hAnsi="Times New Roman" w:cs="Times New Roman"/>
          <w:iCs/>
          <w:sz w:val="24"/>
          <w:szCs w:val="24"/>
        </w:rPr>
      </w:pPr>
      <w:r w:rsidRPr="00982A34">
        <w:rPr>
          <w:rFonts w:ascii="Times New Roman" w:hAnsi="Times New Roman" w:cs="Times New Roman"/>
          <w:sz w:val="24"/>
          <w:szCs w:val="24"/>
        </w:rPr>
        <w:t>Studiju virziena realizācijā iesaistīto mācībspēku profesionālās kompetences pilnveide piedaloties apmācībās, starptautiskajās mobilitātes programmās, aktīvi iesaistoties zinātniskajā darbībā, projektu realizācijā u.c. zinātniskajās un akadēmiskajās aktivitātēs, sniedz būtisku pievienoto vērtību kopējai studiju procesa pilnveidošanai un studiju kvalitātes uzlabošanai.</w:t>
      </w:r>
    </w:p>
    <w:p w14:paraId="41AB1E3D" w14:textId="77777777" w:rsidR="00055699" w:rsidRPr="00982A34" w:rsidRDefault="00055699" w:rsidP="00055699">
      <w:pPr>
        <w:jc w:val="both"/>
        <w:rPr>
          <w:rFonts w:ascii="Times New Roman" w:hAnsi="Times New Roman" w:cs="Times New Roman"/>
        </w:rPr>
      </w:pPr>
    </w:p>
    <w:p w14:paraId="5CB3DC21" w14:textId="02B9904B" w:rsidR="00055699" w:rsidRPr="00982A34" w:rsidRDefault="00055699" w:rsidP="00F5761B">
      <w:pPr>
        <w:pStyle w:val="Heading3"/>
        <w:rPr>
          <w:rFonts w:ascii="Times New Roman" w:hAnsi="Times New Roman" w:cs="Times New Roman"/>
          <w:color w:val="auto"/>
        </w:rPr>
      </w:pPr>
      <w:r w:rsidRPr="00982A34">
        <w:rPr>
          <w:rFonts w:ascii="Times New Roman" w:hAnsi="Times New Roman" w:cs="Times New Roman"/>
          <w:color w:val="auto"/>
        </w:rPr>
        <w:t xml:space="preserve">Sniegt informāciju par studiju virzienam atbilstošo studiju programmu īstenošanā iesaistīto mācībspēku skaitu, mācībspēku akadēmiskās, administratīvās (ja piemērojams) un pētnieciskās slodzes analīzi un novērtējumu. </w:t>
      </w:r>
    </w:p>
    <w:p w14:paraId="7B10D33F" w14:textId="77777777" w:rsidR="00055699" w:rsidRPr="00982A34" w:rsidRDefault="00055699" w:rsidP="00055699">
      <w:pPr>
        <w:jc w:val="both"/>
        <w:rPr>
          <w:rFonts w:ascii="Times New Roman" w:hAnsi="Times New Roman" w:cs="Times New Roman"/>
          <w:sz w:val="24"/>
          <w:szCs w:val="24"/>
        </w:rPr>
      </w:pPr>
    </w:p>
    <w:p w14:paraId="0676D04B" w14:textId="50B925AB" w:rsidR="00EA65B8" w:rsidRPr="00982A34" w:rsidRDefault="00055699" w:rsidP="00F5761B">
      <w:pPr>
        <w:spacing w:after="120"/>
        <w:ind w:firstLine="720"/>
        <w:jc w:val="both"/>
        <w:rPr>
          <w:rFonts w:ascii="Times New Roman" w:hAnsi="Times New Roman" w:cs="Times New Roman"/>
          <w:sz w:val="24"/>
          <w:szCs w:val="24"/>
          <w:shd w:val="clear" w:color="auto" w:fill="FFFFFF"/>
        </w:rPr>
      </w:pPr>
      <w:r w:rsidRPr="00982A34">
        <w:rPr>
          <w:rFonts w:ascii="Times New Roman" w:hAnsi="Times New Roman" w:cs="Times New Roman"/>
          <w:sz w:val="24"/>
          <w:szCs w:val="24"/>
        </w:rPr>
        <w:t>Viens no nozīmīgākajiem kvalitātes nodrošināšanas faktoriem studiju virziena “</w:t>
      </w:r>
      <w:r w:rsidR="00F5761B"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programmu realizācijā ir mācībspēki. </w:t>
      </w:r>
      <w:r w:rsidRPr="00982A34">
        <w:rPr>
          <w:rFonts w:ascii="Times New Roman" w:hAnsi="Times New Roman" w:cs="Times New Roman"/>
          <w:sz w:val="24"/>
          <w:szCs w:val="24"/>
          <w:shd w:val="clear" w:color="auto" w:fill="FFFFFF"/>
        </w:rPr>
        <w:t>Studiju virziena realizācij</w:t>
      </w:r>
      <w:r w:rsidR="00940219" w:rsidRPr="00982A34">
        <w:rPr>
          <w:rFonts w:ascii="Times New Roman" w:hAnsi="Times New Roman" w:cs="Times New Roman"/>
          <w:sz w:val="24"/>
          <w:szCs w:val="24"/>
          <w:shd w:val="clear" w:color="auto" w:fill="FFFFFF"/>
        </w:rPr>
        <w:t>as</w:t>
      </w:r>
      <w:r w:rsidRPr="00982A34">
        <w:rPr>
          <w:rFonts w:ascii="Times New Roman" w:hAnsi="Times New Roman" w:cs="Times New Roman"/>
          <w:sz w:val="24"/>
          <w:szCs w:val="24"/>
          <w:shd w:val="clear" w:color="auto" w:fill="FFFFFF"/>
        </w:rPr>
        <w:t xml:space="preserve"> nodrošin</w:t>
      </w:r>
      <w:r w:rsidR="00940219" w:rsidRPr="00982A34">
        <w:rPr>
          <w:rFonts w:ascii="Times New Roman" w:hAnsi="Times New Roman" w:cs="Times New Roman"/>
          <w:sz w:val="24"/>
          <w:szCs w:val="24"/>
          <w:shd w:val="clear" w:color="auto" w:fill="FFFFFF"/>
        </w:rPr>
        <w:t>āšanā kopumā iesaistīti</w:t>
      </w:r>
      <w:r w:rsidRPr="00982A34">
        <w:rPr>
          <w:rFonts w:ascii="Times New Roman" w:hAnsi="Times New Roman" w:cs="Times New Roman"/>
          <w:sz w:val="24"/>
          <w:szCs w:val="24"/>
          <w:shd w:val="clear" w:color="auto" w:fill="FFFFFF"/>
        </w:rPr>
        <w:t> </w:t>
      </w:r>
      <w:r w:rsidR="005A5B91" w:rsidRPr="00982A34">
        <w:rPr>
          <w:rFonts w:ascii="Times New Roman" w:hAnsi="Times New Roman" w:cs="Times New Roman"/>
          <w:sz w:val="24"/>
          <w:szCs w:val="24"/>
          <w:shd w:val="clear" w:color="auto" w:fill="FFFFFF"/>
        </w:rPr>
        <w:t>37</w:t>
      </w:r>
      <w:r w:rsidRPr="00982A34">
        <w:rPr>
          <w:rFonts w:ascii="Times New Roman" w:hAnsi="Times New Roman" w:cs="Times New Roman"/>
          <w:sz w:val="24"/>
          <w:szCs w:val="24"/>
          <w:shd w:val="clear" w:color="auto" w:fill="FFFFFF"/>
        </w:rPr>
        <w:t> </w:t>
      </w:r>
      <w:r w:rsidR="00201BC7" w:rsidRPr="00982A34">
        <w:rPr>
          <w:rFonts w:ascii="Times New Roman" w:hAnsi="Times New Roman" w:cs="Times New Roman"/>
          <w:sz w:val="24"/>
          <w:szCs w:val="24"/>
        </w:rPr>
        <w:t>mācībspēki</w:t>
      </w:r>
      <w:r w:rsidRPr="00982A34">
        <w:rPr>
          <w:rFonts w:ascii="Times New Roman" w:hAnsi="Times New Roman" w:cs="Times New Roman"/>
          <w:sz w:val="24"/>
          <w:szCs w:val="24"/>
          <w:shd w:val="clear" w:color="auto" w:fill="FFFFFF"/>
        </w:rPr>
        <w:t>. </w:t>
      </w:r>
      <w:r w:rsidR="008331CB" w:rsidRPr="00982A34">
        <w:rPr>
          <w:rFonts w:ascii="Times New Roman" w:hAnsi="Times New Roman" w:cs="Times New Roman"/>
          <w:sz w:val="24"/>
          <w:szCs w:val="24"/>
          <w:shd w:val="clear" w:color="auto" w:fill="FFFFFF"/>
        </w:rPr>
        <w:t xml:space="preserve">No tiem </w:t>
      </w:r>
      <w:r w:rsidR="008D5763" w:rsidRPr="00982A34">
        <w:rPr>
          <w:rFonts w:ascii="Times New Roman" w:hAnsi="Times New Roman" w:cs="Times New Roman"/>
          <w:sz w:val="24"/>
          <w:szCs w:val="24"/>
          <w:shd w:val="clear" w:color="auto" w:fill="FFFFFF"/>
        </w:rPr>
        <w:t>12</w:t>
      </w:r>
      <w:r w:rsidR="008331CB" w:rsidRPr="00982A34">
        <w:rPr>
          <w:rFonts w:ascii="Times New Roman" w:hAnsi="Times New Roman" w:cs="Times New Roman"/>
          <w:sz w:val="24"/>
          <w:szCs w:val="24"/>
          <w:shd w:val="clear" w:color="auto" w:fill="FFFFFF"/>
        </w:rPr>
        <w:t xml:space="preserve"> ir iesaistīti gan ABSP “Vides zinātne”</w:t>
      </w:r>
      <w:r w:rsidR="00BC5896" w:rsidRPr="00982A34">
        <w:rPr>
          <w:rFonts w:ascii="Times New Roman" w:hAnsi="Times New Roman" w:cs="Times New Roman"/>
          <w:sz w:val="24"/>
          <w:szCs w:val="24"/>
          <w:shd w:val="clear" w:color="auto" w:fill="FFFFFF"/>
        </w:rPr>
        <w:t xml:space="preserve">, gan </w:t>
      </w:r>
      <w:r w:rsidR="008331CB" w:rsidRPr="00982A34">
        <w:rPr>
          <w:rFonts w:ascii="Times New Roman" w:hAnsi="Times New Roman" w:cs="Times New Roman"/>
          <w:sz w:val="24"/>
          <w:szCs w:val="24"/>
          <w:shd w:val="clear" w:color="auto" w:fill="FFFFFF"/>
        </w:rPr>
        <w:t>PMSP “Vides plānošana”</w:t>
      </w:r>
      <w:r w:rsidR="00BC5896" w:rsidRPr="00982A34">
        <w:rPr>
          <w:rFonts w:ascii="Times New Roman" w:hAnsi="Times New Roman" w:cs="Times New Roman"/>
          <w:sz w:val="24"/>
          <w:szCs w:val="24"/>
          <w:shd w:val="clear" w:color="auto" w:fill="FFFFFF"/>
        </w:rPr>
        <w:t xml:space="preserve"> realizācijā, </w:t>
      </w:r>
      <w:r w:rsidR="008D5763" w:rsidRPr="00982A34">
        <w:rPr>
          <w:rFonts w:ascii="Times New Roman" w:hAnsi="Times New Roman" w:cs="Times New Roman"/>
          <w:sz w:val="24"/>
          <w:szCs w:val="24"/>
          <w:shd w:val="clear" w:color="auto" w:fill="FFFFFF"/>
        </w:rPr>
        <w:t xml:space="preserve">17 tikai ABSP “Vides zinātne” realizācijā </w:t>
      </w:r>
      <w:r w:rsidR="00BC5896" w:rsidRPr="00982A34">
        <w:rPr>
          <w:rFonts w:ascii="Times New Roman" w:hAnsi="Times New Roman" w:cs="Times New Roman"/>
          <w:sz w:val="24"/>
          <w:szCs w:val="24"/>
          <w:shd w:val="clear" w:color="auto" w:fill="FFFFFF"/>
        </w:rPr>
        <w:t>un 8 – tikai PMSP “Vides plānošana” realizācijā.</w:t>
      </w:r>
      <w:r w:rsidR="00AC5791" w:rsidRPr="00982A34">
        <w:rPr>
          <w:rFonts w:ascii="Times New Roman" w:hAnsi="Times New Roman" w:cs="Times New Roman"/>
          <w:sz w:val="24"/>
          <w:szCs w:val="24"/>
          <w:shd w:val="clear" w:color="auto" w:fill="FFFFFF"/>
        </w:rPr>
        <w:t xml:space="preserve"> </w:t>
      </w:r>
      <w:r w:rsidR="008D5763" w:rsidRPr="00982A34">
        <w:rPr>
          <w:rFonts w:ascii="Times New Roman" w:hAnsi="Times New Roman" w:cs="Times New Roman"/>
          <w:sz w:val="24"/>
          <w:szCs w:val="24"/>
          <w:shd w:val="clear" w:color="auto" w:fill="FFFFFF"/>
        </w:rPr>
        <w:t xml:space="preserve">Tomēr, atkarībā no akadēmiskā gada un tā, kādus </w:t>
      </w:r>
      <w:r w:rsidR="00940219" w:rsidRPr="00982A34">
        <w:rPr>
          <w:rFonts w:ascii="Times New Roman" w:hAnsi="Times New Roman" w:cs="Times New Roman"/>
          <w:sz w:val="24"/>
          <w:szCs w:val="24"/>
          <w:shd w:val="clear" w:color="auto" w:fill="FFFFFF"/>
        </w:rPr>
        <w:t xml:space="preserve">konkrēti </w:t>
      </w:r>
      <w:r w:rsidR="008D5763" w:rsidRPr="00982A34">
        <w:rPr>
          <w:rFonts w:ascii="Times New Roman" w:hAnsi="Times New Roman" w:cs="Times New Roman"/>
          <w:sz w:val="24"/>
          <w:szCs w:val="24"/>
          <w:shd w:val="clear" w:color="auto" w:fill="FFFFFF"/>
        </w:rPr>
        <w:t>brīvās izvēles studiju kursus studējošie ir izvēlējušies</w:t>
      </w:r>
      <w:r w:rsidR="00940219" w:rsidRPr="00982A34">
        <w:rPr>
          <w:rFonts w:ascii="Times New Roman" w:hAnsi="Times New Roman" w:cs="Times New Roman"/>
          <w:sz w:val="24"/>
          <w:szCs w:val="24"/>
          <w:shd w:val="clear" w:color="auto" w:fill="FFFFFF"/>
        </w:rPr>
        <w:t>, piemēram, ABSP “Vides zinātne”, docētāju skaits var būt par 4 mazāks.</w:t>
      </w:r>
      <w:r w:rsidR="008D5763" w:rsidRPr="00982A34">
        <w:rPr>
          <w:rFonts w:ascii="Times New Roman" w:hAnsi="Times New Roman" w:cs="Times New Roman"/>
          <w:sz w:val="24"/>
          <w:szCs w:val="24"/>
          <w:shd w:val="clear" w:color="auto" w:fill="FFFFFF"/>
        </w:rPr>
        <w:t xml:space="preserve"> </w:t>
      </w:r>
    </w:p>
    <w:p w14:paraId="2C111623" w14:textId="15093F7F" w:rsidR="00201BC7" w:rsidRPr="00982A34" w:rsidRDefault="00EA65B8" w:rsidP="00F5761B">
      <w:pPr>
        <w:spacing w:after="120"/>
        <w:ind w:firstLine="720"/>
        <w:jc w:val="both"/>
        <w:rPr>
          <w:rFonts w:ascii="Times New Roman" w:hAnsi="Times New Roman" w:cs="Times New Roman"/>
          <w:sz w:val="24"/>
          <w:szCs w:val="24"/>
        </w:rPr>
      </w:pPr>
      <w:bookmarkStart w:id="8" w:name="_Hlk164030864"/>
      <w:r w:rsidRPr="00982A34">
        <w:rPr>
          <w:rFonts w:ascii="Times New Roman" w:hAnsi="Times New Roman" w:cs="Times New Roman"/>
          <w:sz w:val="24"/>
          <w:szCs w:val="24"/>
          <w:shd w:val="clear" w:color="auto" w:fill="FFFFFF"/>
        </w:rPr>
        <w:t>ABSP “Vides zinātne”</w:t>
      </w:r>
      <w:r w:rsidR="00AC5791" w:rsidRPr="00982A34">
        <w:rPr>
          <w:rFonts w:ascii="Times New Roman" w:hAnsi="Times New Roman" w:cs="Times New Roman"/>
          <w:sz w:val="24"/>
          <w:szCs w:val="24"/>
          <w:shd w:val="clear" w:color="auto" w:fill="FFFFFF"/>
        </w:rPr>
        <w:t xml:space="preserve"> </w:t>
      </w:r>
      <w:r w:rsidR="00940219" w:rsidRPr="00982A34">
        <w:rPr>
          <w:rFonts w:ascii="Times New Roman" w:hAnsi="Times New Roman" w:cs="Times New Roman"/>
          <w:sz w:val="24"/>
          <w:szCs w:val="24"/>
          <w:shd w:val="clear" w:color="auto" w:fill="FFFFFF"/>
        </w:rPr>
        <w:t xml:space="preserve">realizācijas nodrošināšanā kopumā iesaistīti  </w:t>
      </w:r>
      <w:r w:rsidR="00DD5B55" w:rsidRPr="00982A34">
        <w:rPr>
          <w:rFonts w:ascii="Times New Roman" w:hAnsi="Times New Roman" w:cs="Times New Roman"/>
          <w:sz w:val="24"/>
          <w:szCs w:val="24"/>
          <w:shd w:val="clear" w:color="auto" w:fill="FFFFFF"/>
        </w:rPr>
        <w:t xml:space="preserve">28 </w:t>
      </w:r>
      <w:r w:rsidRPr="00982A34">
        <w:rPr>
          <w:rFonts w:ascii="Times New Roman" w:hAnsi="Times New Roman" w:cs="Times New Roman"/>
          <w:sz w:val="24"/>
          <w:szCs w:val="24"/>
          <w:shd w:val="clear" w:color="auto" w:fill="FFFFFF"/>
        </w:rPr>
        <w:t xml:space="preserve">docētāji. No tiem </w:t>
      </w:r>
      <w:r w:rsidR="00DD5B55" w:rsidRPr="00982A34">
        <w:rPr>
          <w:rFonts w:ascii="Times New Roman" w:hAnsi="Times New Roman" w:cs="Times New Roman"/>
          <w:sz w:val="24"/>
          <w:szCs w:val="24"/>
        </w:rPr>
        <w:t xml:space="preserve">2 </w:t>
      </w:r>
      <w:r w:rsidR="00AC5791" w:rsidRPr="00982A34">
        <w:rPr>
          <w:rFonts w:ascii="Times New Roman" w:hAnsi="Times New Roman" w:cs="Times New Roman"/>
          <w:sz w:val="24"/>
          <w:szCs w:val="24"/>
        </w:rPr>
        <w:t xml:space="preserve">ir </w:t>
      </w:r>
      <w:r w:rsidR="00201BC7" w:rsidRPr="00982A34">
        <w:rPr>
          <w:rFonts w:ascii="Times New Roman" w:hAnsi="Times New Roman" w:cs="Times New Roman"/>
          <w:sz w:val="24"/>
          <w:szCs w:val="24"/>
        </w:rPr>
        <w:t xml:space="preserve">profesori, 4 asociētie profesori, </w:t>
      </w:r>
      <w:r w:rsidR="008D5763" w:rsidRPr="00982A34">
        <w:rPr>
          <w:rFonts w:ascii="Times New Roman" w:hAnsi="Times New Roman" w:cs="Times New Roman"/>
          <w:sz w:val="24"/>
          <w:szCs w:val="24"/>
        </w:rPr>
        <w:t>10</w:t>
      </w:r>
      <w:r w:rsidR="00201BC7" w:rsidRPr="00982A34">
        <w:rPr>
          <w:rFonts w:ascii="Times New Roman" w:hAnsi="Times New Roman" w:cs="Times New Roman"/>
          <w:sz w:val="24"/>
          <w:szCs w:val="24"/>
        </w:rPr>
        <w:t xml:space="preserve"> docenti, </w:t>
      </w:r>
      <w:r w:rsidR="008D5763" w:rsidRPr="00982A34">
        <w:rPr>
          <w:rFonts w:ascii="Times New Roman" w:hAnsi="Times New Roman" w:cs="Times New Roman"/>
          <w:sz w:val="24"/>
          <w:szCs w:val="24"/>
        </w:rPr>
        <w:t xml:space="preserve">2 vadošie pētnieki, 2 pētnieki, 7 lektori un 1 asistents </w:t>
      </w:r>
      <w:r w:rsidRPr="00982A34">
        <w:rPr>
          <w:rFonts w:ascii="Times New Roman" w:hAnsi="Times New Roman" w:cs="Times New Roman"/>
          <w:sz w:val="24"/>
          <w:szCs w:val="24"/>
        </w:rPr>
        <w:t>(skat. 2.3.7.1. attēlu)</w:t>
      </w:r>
      <w:r w:rsidR="00201BC7" w:rsidRPr="00982A34">
        <w:rPr>
          <w:rFonts w:ascii="Times New Roman" w:hAnsi="Times New Roman" w:cs="Times New Roman"/>
          <w:sz w:val="24"/>
          <w:szCs w:val="24"/>
        </w:rPr>
        <w:t xml:space="preserve">. </w:t>
      </w:r>
      <w:r w:rsidR="00DD5B55" w:rsidRPr="00982A34">
        <w:rPr>
          <w:rFonts w:ascii="Times New Roman" w:hAnsi="Times New Roman" w:cs="Times New Roman"/>
          <w:sz w:val="24"/>
          <w:szCs w:val="24"/>
        </w:rPr>
        <w:t xml:space="preserve">23 </w:t>
      </w:r>
      <w:r w:rsidR="00201BC7" w:rsidRPr="00982A34">
        <w:rPr>
          <w:rFonts w:ascii="Times New Roman" w:hAnsi="Times New Roman" w:cs="Times New Roman"/>
          <w:sz w:val="24"/>
          <w:szCs w:val="24"/>
        </w:rPr>
        <w:t xml:space="preserve">docētājam </w:t>
      </w:r>
      <w:proofErr w:type="spellStart"/>
      <w:r w:rsidR="00201BC7" w:rsidRPr="00982A34">
        <w:rPr>
          <w:rFonts w:ascii="Times New Roman" w:hAnsi="Times New Roman" w:cs="Times New Roman"/>
          <w:sz w:val="24"/>
          <w:szCs w:val="24"/>
          <w:shd w:val="clear" w:color="auto" w:fill="FFFFFF"/>
        </w:rPr>
        <w:t>pamatievēlēšanas</w:t>
      </w:r>
      <w:proofErr w:type="spellEnd"/>
      <w:r w:rsidR="00201BC7" w:rsidRPr="00982A34">
        <w:rPr>
          <w:rFonts w:ascii="Times New Roman" w:hAnsi="Times New Roman" w:cs="Times New Roman"/>
          <w:sz w:val="24"/>
          <w:szCs w:val="24"/>
          <w:shd w:val="clear" w:color="auto" w:fill="FFFFFF"/>
        </w:rPr>
        <w:t xml:space="preserve"> vieta ir DU </w:t>
      </w:r>
      <w:r w:rsidR="00201BC7" w:rsidRPr="00982A34">
        <w:rPr>
          <w:rFonts w:ascii="Times New Roman" w:hAnsi="Times New Roman" w:cs="Times New Roman"/>
          <w:sz w:val="24"/>
          <w:szCs w:val="24"/>
        </w:rPr>
        <w:t xml:space="preserve">un </w:t>
      </w:r>
      <w:r w:rsidR="00940219" w:rsidRPr="00982A34">
        <w:rPr>
          <w:rFonts w:ascii="Times New Roman" w:hAnsi="Times New Roman" w:cs="Times New Roman"/>
          <w:sz w:val="24"/>
          <w:szCs w:val="24"/>
        </w:rPr>
        <w:t>5</w:t>
      </w:r>
      <w:r w:rsidR="00201BC7" w:rsidRPr="00982A34">
        <w:rPr>
          <w:rFonts w:ascii="Times New Roman" w:hAnsi="Times New Roman" w:cs="Times New Roman"/>
          <w:sz w:val="24"/>
          <w:szCs w:val="24"/>
        </w:rPr>
        <w:t xml:space="preserve"> ir viesdocētāji. </w:t>
      </w:r>
      <w:r w:rsidR="00940219" w:rsidRPr="00982A34">
        <w:rPr>
          <w:rFonts w:ascii="Times New Roman" w:hAnsi="Times New Roman" w:cs="Times New Roman"/>
          <w:sz w:val="24"/>
          <w:szCs w:val="24"/>
        </w:rPr>
        <w:t xml:space="preserve">No </w:t>
      </w:r>
      <w:r w:rsidR="00DD5B55" w:rsidRPr="00982A34">
        <w:rPr>
          <w:rFonts w:ascii="Times New Roman" w:hAnsi="Times New Roman" w:cs="Times New Roman"/>
          <w:sz w:val="24"/>
          <w:szCs w:val="24"/>
        </w:rPr>
        <w:t xml:space="preserve">28 </w:t>
      </w:r>
      <w:r w:rsidR="00940219" w:rsidRPr="00982A34">
        <w:rPr>
          <w:rFonts w:ascii="Times New Roman" w:hAnsi="Times New Roman" w:cs="Times New Roman"/>
          <w:sz w:val="24"/>
          <w:szCs w:val="24"/>
        </w:rPr>
        <w:t xml:space="preserve">docētājiem </w:t>
      </w:r>
      <w:r w:rsidR="00DD5B55" w:rsidRPr="00982A34">
        <w:rPr>
          <w:rFonts w:ascii="Times New Roman" w:hAnsi="Times New Roman" w:cs="Times New Roman"/>
          <w:sz w:val="24"/>
          <w:szCs w:val="24"/>
        </w:rPr>
        <w:t xml:space="preserve">20 </w:t>
      </w:r>
      <w:r w:rsidR="00940219" w:rsidRPr="00982A34">
        <w:rPr>
          <w:rFonts w:ascii="Times New Roman" w:hAnsi="Times New Roman" w:cs="Times New Roman"/>
          <w:sz w:val="24"/>
          <w:szCs w:val="24"/>
        </w:rPr>
        <w:t xml:space="preserve">docētājam jeb </w:t>
      </w:r>
      <w:r w:rsidR="00DD5B55" w:rsidRPr="00982A34">
        <w:rPr>
          <w:rFonts w:ascii="Times New Roman" w:hAnsi="Times New Roman" w:cs="Times New Roman"/>
          <w:sz w:val="24"/>
          <w:szCs w:val="24"/>
        </w:rPr>
        <w:t>71</w:t>
      </w:r>
      <w:r w:rsidR="00940219" w:rsidRPr="00982A34">
        <w:rPr>
          <w:rFonts w:ascii="Times New Roman" w:hAnsi="Times New Roman" w:cs="Times New Roman"/>
          <w:sz w:val="24"/>
          <w:szCs w:val="24"/>
        </w:rPr>
        <w:t xml:space="preserve">,4 % no kopējā docētāju skaita studiju programmā ir doktora zinātniskais grāds, pārējiem – maģistra grāds </w:t>
      </w:r>
      <w:r w:rsidRPr="00982A34">
        <w:rPr>
          <w:rFonts w:ascii="Times New Roman" w:hAnsi="Times New Roman" w:cs="Times New Roman"/>
          <w:sz w:val="24"/>
          <w:szCs w:val="24"/>
        </w:rPr>
        <w:t>(skat. 2.3.7.2. attēlu)</w:t>
      </w:r>
      <w:r w:rsidR="00201BC7" w:rsidRPr="00982A34">
        <w:rPr>
          <w:rFonts w:ascii="Times New Roman" w:hAnsi="Times New Roman" w:cs="Times New Roman"/>
          <w:sz w:val="24"/>
          <w:szCs w:val="24"/>
        </w:rPr>
        <w:t>.</w:t>
      </w:r>
      <w:bookmarkEnd w:id="8"/>
    </w:p>
    <w:p w14:paraId="7B836333" w14:textId="415FDFA0" w:rsidR="009D42D6" w:rsidRPr="00982A34" w:rsidRDefault="009D42D6" w:rsidP="009D42D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shd w:val="clear" w:color="auto" w:fill="FFFFFF"/>
        </w:rPr>
        <w:t xml:space="preserve">PMSP “Vides plānošana” </w:t>
      </w:r>
      <w:r w:rsidR="00940219" w:rsidRPr="00982A34">
        <w:rPr>
          <w:rFonts w:ascii="Times New Roman" w:hAnsi="Times New Roman" w:cs="Times New Roman"/>
          <w:sz w:val="24"/>
          <w:szCs w:val="24"/>
          <w:shd w:val="clear" w:color="auto" w:fill="FFFFFF"/>
        </w:rPr>
        <w:t>realizācijas nodrošināšanā kopumā iesaistīti  20</w:t>
      </w:r>
      <w:r w:rsidRPr="00982A34">
        <w:rPr>
          <w:rFonts w:ascii="Times New Roman" w:hAnsi="Times New Roman" w:cs="Times New Roman"/>
          <w:sz w:val="24"/>
          <w:szCs w:val="24"/>
          <w:shd w:val="clear" w:color="auto" w:fill="FFFFFF"/>
        </w:rPr>
        <w:t xml:space="preserve"> docētāji. No tiem </w:t>
      </w:r>
      <w:r w:rsidRPr="00982A34">
        <w:rPr>
          <w:rFonts w:ascii="Times New Roman" w:hAnsi="Times New Roman" w:cs="Times New Roman"/>
          <w:sz w:val="24"/>
          <w:szCs w:val="24"/>
        </w:rPr>
        <w:t xml:space="preserve">1 ir profesors, </w:t>
      </w:r>
      <w:r w:rsidR="005248D9" w:rsidRPr="00982A34">
        <w:rPr>
          <w:rFonts w:ascii="Times New Roman" w:hAnsi="Times New Roman" w:cs="Times New Roman"/>
          <w:sz w:val="24"/>
          <w:szCs w:val="24"/>
        </w:rPr>
        <w:t>1 asociētais profesors, 5</w:t>
      </w:r>
      <w:r w:rsidRPr="00982A34">
        <w:rPr>
          <w:rFonts w:ascii="Times New Roman" w:hAnsi="Times New Roman" w:cs="Times New Roman"/>
          <w:sz w:val="24"/>
          <w:szCs w:val="24"/>
        </w:rPr>
        <w:t xml:space="preserve"> docenti, </w:t>
      </w:r>
      <w:r w:rsidR="005248D9" w:rsidRPr="00982A34">
        <w:rPr>
          <w:rFonts w:ascii="Times New Roman" w:hAnsi="Times New Roman" w:cs="Times New Roman"/>
          <w:sz w:val="24"/>
          <w:szCs w:val="24"/>
        </w:rPr>
        <w:t xml:space="preserve">1 vadošais pētnieks, </w:t>
      </w:r>
      <w:r w:rsidRPr="00982A34">
        <w:rPr>
          <w:rFonts w:ascii="Times New Roman" w:hAnsi="Times New Roman" w:cs="Times New Roman"/>
          <w:sz w:val="24"/>
          <w:szCs w:val="24"/>
        </w:rPr>
        <w:t>1 pētnieks un 11 lektori (skat. 2.3.7.3. attēlu). 1</w:t>
      </w:r>
      <w:r w:rsidR="005248D9" w:rsidRPr="00982A34">
        <w:rPr>
          <w:rFonts w:ascii="Times New Roman" w:hAnsi="Times New Roman" w:cs="Times New Roman"/>
          <w:sz w:val="24"/>
          <w:szCs w:val="24"/>
        </w:rPr>
        <w:t>4</w:t>
      </w:r>
      <w:r w:rsidRPr="00982A34">
        <w:rPr>
          <w:rFonts w:ascii="Times New Roman" w:hAnsi="Times New Roman" w:cs="Times New Roman"/>
          <w:sz w:val="24"/>
          <w:szCs w:val="24"/>
        </w:rPr>
        <w:t xml:space="preserve"> docētājam </w:t>
      </w:r>
      <w:proofErr w:type="spellStart"/>
      <w:r w:rsidRPr="00982A34">
        <w:rPr>
          <w:rFonts w:ascii="Times New Roman" w:hAnsi="Times New Roman" w:cs="Times New Roman"/>
          <w:sz w:val="24"/>
          <w:szCs w:val="24"/>
          <w:shd w:val="clear" w:color="auto" w:fill="FFFFFF"/>
        </w:rPr>
        <w:t>pamatievēlēšanas</w:t>
      </w:r>
      <w:proofErr w:type="spellEnd"/>
      <w:r w:rsidRPr="00982A34">
        <w:rPr>
          <w:rFonts w:ascii="Times New Roman" w:hAnsi="Times New Roman" w:cs="Times New Roman"/>
          <w:sz w:val="24"/>
          <w:szCs w:val="24"/>
          <w:shd w:val="clear" w:color="auto" w:fill="FFFFFF"/>
        </w:rPr>
        <w:t xml:space="preserve"> vieta ir DU </w:t>
      </w:r>
      <w:r w:rsidRPr="00982A34">
        <w:rPr>
          <w:rFonts w:ascii="Times New Roman" w:hAnsi="Times New Roman" w:cs="Times New Roman"/>
          <w:sz w:val="24"/>
          <w:szCs w:val="24"/>
        </w:rPr>
        <w:t xml:space="preserve">un </w:t>
      </w:r>
      <w:r w:rsidR="005248D9" w:rsidRPr="00982A34">
        <w:rPr>
          <w:rFonts w:ascii="Times New Roman" w:hAnsi="Times New Roman" w:cs="Times New Roman"/>
          <w:sz w:val="24"/>
          <w:szCs w:val="24"/>
        </w:rPr>
        <w:t>6</w:t>
      </w:r>
      <w:r w:rsidRPr="00982A34">
        <w:rPr>
          <w:rFonts w:ascii="Times New Roman" w:hAnsi="Times New Roman" w:cs="Times New Roman"/>
          <w:sz w:val="24"/>
          <w:szCs w:val="24"/>
        </w:rPr>
        <w:t xml:space="preserve"> ir viesdocētāji. </w:t>
      </w:r>
      <w:r w:rsidR="006747CD" w:rsidRPr="00982A34">
        <w:rPr>
          <w:rFonts w:ascii="Times New Roman" w:hAnsi="Times New Roman" w:cs="Times New Roman"/>
          <w:sz w:val="24"/>
          <w:szCs w:val="24"/>
        </w:rPr>
        <w:t>9</w:t>
      </w:r>
      <w:r w:rsidRPr="00982A34">
        <w:rPr>
          <w:rFonts w:ascii="Times New Roman" w:hAnsi="Times New Roman" w:cs="Times New Roman"/>
          <w:sz w:val="24"/>
          <w:szCs w:val="24"/>
        </w:rPr>
        <w:t xml:space="preserve"> docētājiem (</w:t>
      </w:r>
      <w:r w:rsidR="006747CD" w:rsidRPr="00982A34">
        <w:rPr>
          <w:rFonts w:ascii="Times New Roman" w:hAnsi="Times New Roman" w:cs="Times New Roman"/>
          <w:sz w:val="24"/>
          <w:szCs w:val="24"/>
        </w:rPr>
        <w:t>45</w:t>
      </w:r>
      <w:r w:rsidR="005248D9"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 ir doktora zinātniskais grāds (skat. 2.3.7.4. attēlu). </w:t>
      </w:r>
    </w:p>
    <w:p w14:paraId="3B304644" w14:textId="2E10291D" w:rsidR="009D42D6" w:rsidRPr="00982A34" w:rsidRDefault="009D42D6" w:rsidP="009D42D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shd w:val="clear" w:color="auto" w:fill="FFFFFF"/>
        </w:rPr>
        <w:t>PMSP “Vides plānošana” lielāks maģistra grādu ieguvušu lektoru īpatsvars docētāju vidū skaidrojams ar programmas profesionālo saturu. Lai nodrošinātu studējošajiem prasmju un kompetences apguvi</w:t>
      </w:r>
      <w:r w:rsidR="004B27DD" w:rsidRPr="00982A34">
        <w:rPr>
          <w:rFonts w:ascii="Times New Roman" w:hAnsi="Times New Roman" w:cs="Times New Roman"/>
          <w:sz w:val="24"/>
          <w:szCs w:val="24"/>
          <w:shd w:val="clear" w:color="auto" w:fill="FFFFFF"/>
        </w:rPr>
        <w:t xml:space="preserve">, kas balstīta uz darba pieredzi, </w:t>
      </w:r>
      <w:r w:rsidR="004B27DD" w:rsidRPr="00982A34">
        <w:rPr>
          <w:rFonts w:ascii="Times New Roman" w:hAnsi="Times New Roman" w:cs="Times New Roman"/>
          <w:sz w:val="24"/>
          <w:szCs w:val="24"/>
        </w:rPr>
        <w:t>atsevišķu studiju kursu realizācijā</w:t>
      </w:r>
      <w:r w:rsidR="004B27DD" w:rsidRPr="00982A34">
        <w:rPr>
          <w:rFonts w:ascii="Times New Roman" w:hAnsi="Times New Roman" w:cs="Times New Roman"/>
          <w:sz w:val="24"/>
          <w:szCs w:val="24"/>
          <w:shd w:val="clear" w:color="auto" w:fill="FFFFFF"/>
        </w:rPr>
        <w:t xml:space="preserve"> tiek </w:t>
      </w:r>
      <w:r w:rsidRPr="00982A34">
        <w:rPr>
          <w:rFonts w:ascii="Times New Roman" w:hAnsi="Times New Roman" w:cs="Times New Roman"/>
          <w:sz w:val="24"/>
          <w:szCs w:val="24"/>
          <w:shd w:val="clear" w:color="auto" w:fill="FFFFFF"/>
        </w:rPr>
        <w:t xml:space="preserve"> </w:t>
      </w:r>
      <w:r w:rsidR="004B27DD" w:rsidRPr="00982A34">
        <w:rPr>
          <w:rFonts w:ascii="Times New Roman" w:hAnsi="Times New Roman" w:cs="Times New Roman"/>
          <w:sz w:val="24"/>
          <w:szCs w:val="24"/>
        </w:rPr>
        <w:t>pieaicināti viesdocētāji – nozares profesionāļi no valsts un pašvaldību iestādēm.</w:t>
      </w:r>
    </w:p>
    <w:p w14:paraId="2DBE9349" w14:textId="1ED5A881" w:rsidR="008331CB" w:rsidRPr="00982A34" w:rsidRDefault="00DD5B55" w:rsidP="004B27DD">
      <w:pPr>
        <w:spacing w:after="120"/>
        <w:jc w:val="center"/>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7BFF3BCC" wp14:editId="09A5F0D5">
            <wp:extent cx="4032000" cy="2162092"/>
            <wp:effectExtent l="0" t="0" r="6985" b="0"/>
            <wp:docPr id="18700137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1302"/>
                    <a:stretch/>
                  </pic:blipFill>
                  <pic:spPr bwMode="auto">
                    <a:xfrm>
                      <a:off x="0" y="0"/>
                      <a:ext cx="4032000" cy="2162092"/>
                    </a:xfrm>
                    <a:prstGeom prst="rect">
                      <a:avLst/>
                    </a:prstGeom>
                    <a:noFill/>
                    <a:ln>
                      <a:noFill/>
                    </a:ln>
                    <a:extLst>
                      <a:ext uri="{53640926-AAD7-44D8-BBD7-CCE9431645EC}">
                        <a14:shadowObscured xmlns:a14="http://schemas.microsoft.com/office/drawing/2010/main"/>
                      </a:ext>
                    </a:extLst>
                  </pic:spPr>
                </pic:pic>
              </a:graphicData>
            </a:graphic>
          </wp:inline>
        </w:drawing>
      </w:r>
    </w:p>
    <w:p w14:paraId="5F781A42" w14:textId="562E20B6" w:rsidR="008331CB" w:rsidRPr="00982A34" w:rsidRDefault="004B27DD" w:rsidP="008D5763">
      <w:pPr>
        <w:spacing w:after="120"/>
        <w:jc w:val="both"/>
        <w:rPr>
          <w:rFonts w:ascii="Times New Roman" w:hAnsi="Times New Roman" w:cs="Times New Roman"/>
          <w:sz w:val="24"/>
          <w:szCs w:val="24"/>
        </w:rPr>
      </w:pPr>
      <w:bookmarkStart w:id="9" w:name="_Hlk164030946"/>
      <w:r w:rsidRPr="00982A34">
        <w:rPr>
          <w:rFonts w:ascii="Times New Roman" w:hAnsi="Times New Roman" w:cs="Times New Roman"/>
          <w:sz w:val="24"/>
          <w:szCs w:val="24"/>
        </w:rPr>
        <w:t xml:space="preserve">2.3.7.1. attēls. ABSP „Vides zinātne“ </w:t>
      </w:r>
      <w:r w:rsidR="000B6039" w:rsidRPr="00982A34">
        <w:rPr>
          <w:rFonts w:ascii="Times New Roman" w:hAnsi="Times New Roman" w:cs="Times New Roman"/>
          <w:sz w:val="24"/>
          <w:szCs w:val="24"/>
        </w:rPr>
        <w:t xml:space="preserve">realizācijā </w:t>
      </w:r>
      <w:r w:rsidRPr="00982A34">
        <w:rPr>
          <w:rFonts w:ascii="Times New Roman" w:hAnsi="Times New Roman" w:cs="Times New Roman"/>
          <w:sz w:val="24"/>
          <w:szCs w:val="24"/>
        </w:rPr>
        <w:t>iesaistītā personāla akadēmiskais sastāvs</w:t>
      </w:r>
    </w:p>
    <w:p w14:paraId="608833FA" w14:textId="77777777" w:rsidR="00DD5B55" w:rsidRPr="00982A34" w:rsidRDefault="00DD5B55" w:rsidP="008D5763">
      <w:pPr>
        <w:spacing w:after="120"/>
        <w:jc w:val="both"/>
        <w:rPr>
          <w:rFonts w:ascii="Times New Roman" w:hAnsi="Times New Roman" w:cs="Times New Roman"/>
          <w:sz w:val="24"/>
          <w:szCs w:val="24"/>
        </w:rPr>
      </w:pPr>
    </w:p>
    <w:bookmarkEnd w:id="9"/>
    <w:p w14:paraId="3F81585B" w14:textId="05AE2DA4" w:rsidR="004B27DD" w:rsidRPr="00982A34" w:rsidRDefault="00DD5B55" w:rsidP="00713EE2">
      <w:pPr>
        <w:spacing w:after="120"/>
        <w:ind w:firstLine="720"/>
        <w:jc w:val="center"/>
        <w:rPr>
          <w:rFonts w:ascii="Times New Roman" w:hAnsi="Times New Roman" w:cs="Times New Roman"/>
          <w:sz w:val="24"/>
          <w:szCs w:val="24"/>
        </w:rPr>
      </w:pPr>
      <w:r w:rsidRPr="00982A34">
        <w:rPr>
          <w:rFonts w:ascii="Times New Roman" w:hAnsi="Times New Roman" w:cs="Times New Roman"/>
          <w:noProof/>
        </w:rPr>
        <w:drawing>
          <wp:inline distT="0" distB="0" distL="0" distR="0" wp14:anchorId="6ACA4BDB" wp14:editId="6DCD1195">
            <wp:extent cx="4068000" cy="1987678"/>
            <wp:effectExtent l="0" t="0" r="8890" b="0"/>
            <wp:docPr id="14608996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8056"/>
                    <a:stretch/>
                  </pic:blipFill>
                  <pic:spPr bwMode="auto">
                    <a:xfrm>
                      <a:off x="0" y="0"/>
                      <a:ext cx="4068000" cy="1987678"/>
                    </a:xfrm>
                    <a:prstGeom prst="rect">
                      <a:avLst/>
                    </a:prstGeom>
                    <a:noFill/>
                    <a:ln>
                      <a:noFill/>
                    </a:ln>
                    <a:extLst>
                      <a:ext uri="{53640926-AAD7-44D8-BBD7-CCE9431645EC}">
                        <a14:shadowObscured xmlns:a14="http://schemas.microsoft.com/office/drawing/2010/main"/>
                      </a:ext>
                    </a:extLst>
                  </pic:spPr>
                </pic:pic>
              </a:graphicData>
            </a:graphic>
          </wp:inline>
        </w:drawing>
      </w:r>
    </w:p>
    <w:p w14:paraId="25B5B75A" w14:textId="567A0995" w:rsidR="004B27DD" w:rsidRPr="00982A34" w:rsidRDefault="004B27DD" w:rsidP="008D5763">
      <w:pPr>
        <w:spacing w:after="120"/>
        <w:jc w:val="both"/>
        <w:rPr>
          <w:rFonts w:ascii="Times New Roman" w:hAnsi="Times New Roman" w:cs="Times New Roman"/>
          <w:sz w:val="24"/>
          <w:szCs w:val="24"/>
        </w:rPr>
      </w:pPr>
      <w:bookmarkStart w:id="10" w:name="_Hlk164031234"/>
      <w:r w:rsidRPr="00982A34">
        <w:rPr>
          <w:rFonts w:ascii="Times New Roman" w:hAnsi="Times New Roman" w:cs="Times New Roman"/>
          <w:sz w:val="24"/>
          <w:szCs w:val="24"/>
        </w:rPr>
        <w:t xml:space="preserve">2.3.7.2. attēls. ABSP „Vides zinātne“ </w:t>
      </w:r>
      <w:r w:rsidR="003A7C9B" w:rsidRPr="00982A34">
        <w:rPr>
          <w:rFonts w:ascii="Times New Roman" w:hAnsi="Times New Roman" w:cs="Times New Roman"/>
          <w:sz w:val="24"/>
          <w:szCs w:val="24"/>
        </w:rPr>
        <w:t xml:space="preserve">realizācijā </w:t>
      </w:r>
      <w:r w:rsidRPr="00982A34">
        <w:rPr>
          <w:rFonts w:ascii="Times New Roman" w:hAnsi="Times New Roman" w:cs="Times New Roman"/>
          <w:sz w:val="24"/>
          <w:szCs w:val="24"/>
        </w:rPr>
        <w:t>iesaistītais personāls ar Dr. un Mg. grādu</w:t>
      </w:r>
      <w:bookmarkEnd w:id="10"/>
    </w:p>
    <w:p w14:paraId="38E645CB" w14:textId="77777777" w:rsidR="004B27DD" w:rsidRPr="00982A34" w:rsidRDefault="004B27DD" w:rsidP="004B27DD">
      <w:pPr>
        <w:spacing w:after="120"/>
        <w:ind w:firstLine="720"/>
        <w:jc w:val="center"/>
        <w:rPr>
          <w:rFonts w:ascii="Times New Roman" w:hAnsi="Times New Roman" w:cs="Times New Roman"/>
          <w:sz w:val="24"/>
          <w:szCs w:val="24"/>
          <w:shd w:val="clear" w:color="auto" w:fill="FFFFFF"/>
        </w:rPr>
      </w:pPr>
    </w:p>
    <w:p w14:paraId="598AF021" w14:textId="4E59340A" w:rsidR="008331CB" w:rsidRPr="00982A34" w:rsidRDefault="005248D9" w:rsidP="005248D9">
      <w:pPr>
        <w:spacing w:after="120"/>
        <w:jc w:val="center"/>
        <w:rPr>
          <w:rFonts w:ascii="Times New Roman" w:hAnsi="Times New Roman" w:cs="Times New Roman"/>
          <w:sz w:val="24"/>
          <w:szCs w:val="24"/>
          <w:shd w:val="clear" w:color="auto" w:fill="FFFFFF"/>
        </w:rPr>
      </w:pPr>
      <w:r w:rsidRPr="00982A34">
        <w:rPr>
          <w:rFonts w:ascii="Times New Roman" w:hAnsi="Times New Roman" w:cs="Times New Roman"/>
          <w:noProof/>
        </w:rPr>
        <w:drawing>
          <wp:inline distT="0" distB="0" distL="0" distR="0" wp14:anchorId="561B0E18" wp14:editId="05E4CE41">
            <wp:extent cx="4248000" cy="2198055"/>
            <wp:effectExtent l="0" t="0" r="635" b="0"/>
            <wp:docPr id="11508006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3520"/>
                    <a:stretch/>
                  </pic:blipFill>
                  <pic:spPr bwMode="auto">
                    <a:xfrm>
                      <a:off x="0" y="0"/>
                      <a:ext cx="4248000" cy="2198055"/>
                    </a:xfrm>
                    <a:prstGeom prst="rect">
                      <a:avLst/>
                    </a:prstGeom>
                    <a:noFill/>
                    <a:ln>
                      <a:noFill/>
                    </a:ln>
                    <a:extLst>
                      <a:ext uri="{53640926-AAD7-44D8-BBD7-CCE9431645EC}">
                        <a14:shadowObscured xmlns:a14="http://schemas.microsoft.com/office/drawing/2010/main"/>
                      </a:ext>
                    </a:extLst>
                  </pic:spPr>
                </pic:pic>
              </a:graphicData>
            </a:graphic>
          </wp:inline>
        </w:drawing>
      </w:r>
    </w:p>
    <w:p w14:paraId="31FB018D" w14:textId="27FDF316" w:rsidR="004B27DD" w:rsidRPr="00982A34" w:rsidRDefault="004B27DD" w:rsidP="004B27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2.3.7.3. attēls. PMSP „Vides plānošana“ iesaistītā personāla akadēmiskais sastāvs</w:t>
      </w:r>
    </w:p>
    <w:p w14:paraId="032420A9" w14:textId="77777777" w:rsidR="004B27DD" w:rsidRPr="00982A34" w:rsidRDefault="004B27DD" w:rsidP="004B27DD">
      <w:pPr>
        <w:spacing w:after="120"/>
        <w:ind w:firstLine="720"/>
        <w:jc w:val="both"/>
        <w:rPr>
          <w:rFonts w:ascii="Times New Roman" w:hAnsi="Times New Roman" w:cs="Times New Roman"/>
          <w:sz w:val="24"/>
          <w:szCs w:val="24"/>
        </w:rPr>
      </w:pPr>
    </w:p>
    <w:p w14:paraId="1DFCA06A" w14:textId="77777777" w:rsidR="004B27DD" w:rsidRPr="00982A34" w:rsidRDefault="004B27DD" w:rsidP="004B27DD">
      <w:pPr>
        <w:spacing w:after="120"/>
        <w:ind w:firstLine="720"/>
        <w:jc w:val="both"/>
        <w:rPr>
          <w:rFonts w:ascii="Times New Roman" w:hAnsi="Times New Roman" w:cs="Times New Roman"/>
          <w:sz w:val="24"/>
          <w:szCs w:val="24"/>
        </w:rPr>
      </w:pPr>
    </w:p>
    <w:p w14:paraId="2BC56421" w14:textId="36CB9CE1" w:rsidR="004B27DD" w:rsidRPr="00982A34" w:rsidRDefault="006747CD" w:rsidP="004B27DD">
      <w:pPr>
        <w:spacing w:after="120"/>
        <w:ind w:firstLine="720"/>
        <w:jc w:val="center"/>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227B7B95" wp14:editId="2B869331">
            <wp:extent cx="3968750" cy="1904114"/>
            <wp:effectExtent l="0" t="0" r="0" b="1270"/>
            <wp:docPr id="20386148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7308"/>
                    <a:stretch/>
                  </pic:blipFill>
                  <pic:spPr bwMode="auto">
                    <a:xfrm>
                      <a:off x="0" y="0"/>
                      <a:ext cx="3974054" cy="1906659"/>
                    </a:xfrm>
                    <a:prstGeom prst="rect">
                      <a:avLst/>
                    </a:prstGeom>
                    <a:noFill/>
                    <a:ln>
                      <a:noFill/>
                    </a:ln>
                    <a:extLst>
                      <a:ext uri="{53640926-AAD7-44D8-BBD7-CCE9431645EC}">
                        <a14:shadowObscured xmlns:a14="http://schemas.microsoft.com/office/drawing/2010/main"/>
                      </a:ext>
                    </a:extLst>
                  </pic:spPr>
                </pic:pic>
              </a:graphicData>
            </a:graphic>
          </wp:inline>
        </w:drawing>
      </w:r>
    </w:p>
    <w:p w14:paraId="7A7B374B" w14:textId="3739497F" w:rsidR="004B27DD" w:rsidRPr="00982A34" w:rsidRDefault="004B27DD" w:rsidP="004B27DD">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2.3.7.4. attēls. PMSP „Vides plānošana“ iesaistītais personāls ar Dr. un Mg. grādu</w:t>
      </w:r>
    </w:p>
    <w:p w14:paraId="54523C68" w14:textId="77777777" w:rsidR="004B27DD" w:rsidRPr="00982A34" w:rsidRDefault="004B27DD" w:rsidP="00F5761B">
      <w:pPr>
        <w:spacing w:after="120"/>
        <w:ind w:firstLine="720"/>
        <w:jc w:val="both"/>
        <w:rPr>
          <w:rFonts w:ascii="Times New Roman" w:hAnsi="Times New Roman" w:cs="Times New Roman"/>
          <w:sz w:val="24"/>
          <w:szCs w:val="24"/>
          <w:shd w:val="clear" w:color="auto" w:fill="FFFFFF"/>
        </w:rPr>
      </w:pPr>
    </w:p>
    <w:p w14:paraId="4183CA4F" w14:textId="12798D23" w:rsidR="00055699" w:rsidRPr="00982A34" w:rsidRDefault="00055699" w:rsidP="00F5761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virzienā “</w:t>
      </w:r>
      <w:r w:rsidR="000F5DF7" w:rsidRPr="00982A34">
        <w:rPr>
          <w:rFonts w:ascii="Times New Roman" w:hAnsi="Times New Roman" w:cs="Times New Roman"/>
          <w:sz w:val="24"/>
          <w:szCs w:val="24"/>
        </w:rPr>
        <w:t>Vides aizsardzība</w:t>
      </w:r>
      <w:r w:rsidRPr="00982A34">
        <w:rPr>
          <w:rFonts w:ascii="Times New Roman" w:hAnsi="Times New Roman" w:cs="Times New Roman"/>
          <w:sz w:val="24"/>
          <w:szCs w:val="24"/>
        </w:rPr>
        <w:t>” nodarbinātā akadēmiskā personāla valsts valodas zināšanas atbilst noteikumiem par valsts valodas zināšanu apjomu un valsts valodas prasmes pārbaudes kārtību profesionālo un amata pienākumu veikšanai, resp</w:t>
      </w:r>
      <w:r w:rsidR="000F5DF7" w:rsidRPr="00982A34">
        <w:rPr>
          <w:rFonts w:ascii="Times New Roman" w:hAnsi="Times New Roman" w:cs="Times New Roman"/>
          <w:sz w:val="24"/>
          <w:szCs w:val="24"/>
        </w:rPr>
        <w:t>ektīvi</w:t>
      </w:r>
      <w:r w:rsidRPr="00982A34">
        <w:rPr>
          <w:rFonts w:ascii="Times New Roman" w:hAnsi="Times New Roman" w:cs="Times New Roman"/>
          <w:sz w:val="24"/>
          <w:szCs w:val="24"/>
        </w:rPr>
        <w:t>, tās ļauj jebkuru studiju virziena kursu pilnvērtīgi docēt valsts valodā.</w:t>
      </w:r>
    </w:p>
    <w:p w14:paraId="699870CC" w14:textId="75C4073C" w:rsidR="000F5DF7" w:rsidRPr="00982A34" w:rsidRDefault="00055699" w:rsidP="00F5761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Docētāju slodze tiek noteikta saskaņā ar “Akadēmiskā personāla darba apjoma uzskaites kārtību Daugavpils Universitātē”</w:t>
      </w:r>
      <w:r w:rsidR="004E635F" w:rsidRPr="00982A34">
        <w:rPr>
          <w:rFonts w:ascii="Times New Roman" w:hAnsi="Times New Roman" w:cs="Times New Roman"/>
          <w:sz w:val="24"/>
          <w:szCs w:val="24"/>
        </w:rPr>
        <w:t xml:space="preserve"> (pieejams no DU iekšējā tīkla)</w:t>
      </w:r>
      <w:r w:rsidRPr="00982A34">
        <w:rPr>
          <w:rFonts w:ascii="Times New Roman" w:hAnsi="Times New Roman" w:cs="Times New Roman"/>
          <w:sz w:val="24"/>
          <w:szCs w:val="24"/>
        </w:rPr>
        <w:t xml:space="preserve">. Ja docētāja studiju darbs ir lielāks par 1000 stundām akadēmiskajā gadā, tad likumdošanā noteiktajā kārtībā tiek aprēķināta </w:t>
      </w:r>
      <w:proofErr w:type="spellStart"/>
      <w:r w:rsidRPr="00982A34">
        <w:rPr>
          <w:rFonts w:ascii="Times New Roman" w:hAnsi="Times New Roman" w:cs="Times New Roman"/>
          <w:sz w:val="24"/>
          <w:szCs w:val="24"/>
        </w:rPr>
        <w:t>virsslodze</w:t>
      </w:r>
      <w:proofErr w:type="spellEnd"/>
      <w:r w:rsidRPr="00982A34">
        <w:rPr>
          <w:rFonts w:ascii="Times New Roman" w:hAnsi="Times New Roman" w:cs="Times New Roman"/>
          <w:sz w:val="24"/>
          <w:szCs w:val="24"/>
        </w:rPr>
        <w:t xml:space="preserve"> tikai studiju darbam, par ko tiek slēgts uzņēmuma līgums par akadēmiskā darba veikšanu.</w:t>
      </w:r>
      <w:r w:rsidR="000F5DF7" w:rsidRPr="00982A34">
        <w:rPr>
          <w:rFonts w:ascii="Times New Roman" w:hAnsi="Times New Roman" w:cs="Times New Roman"/>
          <w:sz w:val="24"/>
          <w:szCs w:val="24"/>
        </w:rPr>
        <w:t xml:space="preserve"> Diemžēl šādas kārtības piemērošanas rezultātā docētājiem, lai nodrošinātu slodzi un attiecīgi arī atalgojumu, ir jāvada liels  skaits studiju kursu. Turklāt docētāju slodzē pamatā tiek iekļautas tikai </w:t>
      </w:r>
      <w:proofErr w:type="spellStart"/>
      <w:r w:rsidR="000F5DF7" w:rsidRPr="00982A34">
        <w:rPr>
          <w:rFonts w:ascii="Times New Roman" w:hAnsi="Times New Roman" w:cs="Times New Roman"/>
          <w:sz w:val="24"/>
          <w:szCs w:val="24"/>
        </w:rPr>
        <w:t>kontakstundas</w:t>
      </w:r>
      <w:proofErr w:type="spellEnd"/>
      <w:r w:rsidR="000F5DF7" w:rsidRPr="00982A34">
        <w:rPr>
          <w:rFonts w:ascii="Times New Roman" w:hAnsi="Times New Roman" w:cs="Times New Roman"/>
          <w:sz w:val="24"/>
          <w:szCs w:val="24"/>
        </w:rPr>
        <w:t>. Līdz ar to docētāju neadekvāti lielā akadēmiskā slodze samazina iespējas strādāt pie metodiskiem jautājumiem un stipri apgrūtina zinātniski-pētniecisko darbību.</w:t>
      </w:r>
    </w:p>
    <w:p w14:paraId="5B217C1A" w14:textId="2C98697B" w:rsidR="00055699" w:rsidRPr="00982A34" w:rsidRDefault="00055699" w:rsidP="00F5761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Docētāju sastāva veidošanā tiek ievērota akadēmisko amatu skaita un personu stabilitāte, līdzvērtīga slodžu sadale, veicināta nozares profesionāļu iesaiste studiju procesā, lai nodrošinātu profesionālo programmu kvalitatīvu īstenošanu. Tiek intensificēta docētāju ar doktora zinātnisko grādu piesaistīšana, lai īstenotu normatīvajiem aktiem atbilstošas, augstas kvalitātes studiju programmas</w:t>
      </w:r>
      <w:r w:rsidR="00C32E56" w:rsidRPr="00982A34">
        <w:rPr>
          <w:rFonts w:ascii="Times New Roman" w:hAnsi="Times New Roman" w:cs="Times New Roman"/>
          <w:sz w:val="24"/>
          <w:szCs w:val="24"/>
        </w:rPr>
        <w:t>.</w:t>
      </w:r>
    </w:p>
    <w:p w14:paraId="37B9518B" w14:textId="77777777" w:rsidR="00055699" w:rsidRPr="00982A34" w:rsidRDefault="00055699" w:rsidP="00F5761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Akadēmiskā personāla zinātniskās darbības rezultāti tiek apkopoti reizi gadā, saskaņā ar “DU akadēmiskā personāla zinātniskā darba efektivitātes vērtēšanas kārtību”. Balstoties uz zinātniskā darba efektivitātes vērtējumu, Zinātņu daļa var pieņemt lēmumu ieteikt DU Zinātnes padomei un Senātam izvērtēt DU struktūrvienību zinātnisko darbību un/vai akadēmiskā personāla atalgojuma apmēru un atbilstību ieņemamajam amatam.</w:t>
      </w:r>
    </w:p>
    <w:p w14:paraId="7669248F" w14:textId="7C383911" w:rsidR="00055699" w:rsidRPr="00982A34" w:rsidRDefault="00055699" w:rsidP="00F5761B">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Pamatinformācija par studiju virziena īstenošanā iesaistītajiem mācībspēkiem (</w:t>
      </w:r>
      <w:r w:rsidRPr="00982A34">
        <w:rPr>
          <w:rFonts w:ascii="Times New Roman" w:hAnsi="Times New Roman" w:cs="Times New Roman"/>
          <w:i/>
          <w:iCs/>
          <w:sz w:val="24"/>
          <w:szCs w:val="24"/>
        </w:rPr>
        <w:t>2.3.7.</w:t>
      </w:r>
      <w:r w:rsidRPr="00982A34">
        <w:rPr>
          <w:rFonts w:ascii="Times New Roman" w:hAnsi="Times New Roman" w:cs="Times New Roman"/>
          <w:iCs/>
          <w:sz w:val="24"/>
          <w:szCs w:val="24"/>
        </w:rPr>
        <w:t xml:space="preserve"> </w:t>
      </w:r>
      <w:r w:rsidR="006747CD" w:rsidRPr="00982A34">
        <w:rPr>
          <w:rFonts w:ascii="Times New Roman" w:hAnsi="Times New Roman" w:cs="Times New Roman"/>
          <w:i/>
          <w:iCs/>
          <w:sz w:val="24"/>
          <w:szCs w:val="24"/>
        </w:rPr>
        <w:t>Pamatinformācija par studiju virziena īstenošanā iesaistītajiem mācībspēkiem</w:t>
      </w:r>
      <w:r w:rsidRPr="00982A34">
        <w:rPr>
          <w:rFonts w:ascii="Times New Roman" w:hAnsi="Times New Roman" w:cs="Times New Roman"/>
          <w:iCs/>
          <w:sz w:val="24"/>
          <w:szCs w:val="24"/>
        </w:rPr>
        <w:t xml:space="preserve">), kā arī mācībspēku </w:t>
      </w:r>
      <w:r w:rsidR="00F5761B" w:rsidRPr="00982A34">
        <w:rPr>
          <w:rFonts w:ascii="Times New Roman" w:hAnsi="Times New Roman" w:cs="Times New Roman"/>
          <w:iCs/>
          <w:sz w:val="24"/>
          <w:szCs w:val="24"/>
        </w:rPr>
        <w:t>dzīves apraksti</w:t>
      </w:r>
      <w:r w:rsidRPr="00982A34">
        <w:rPr>
          <w:rFonts w:ascii="Times New Roman" w:hAnsi="Times New Roman" w:cs="Times New Roman"/>
          <w:iCs/>
          <w:sz w:val="24"/>
          <w:szCs w:val="24"/>
        </w:rPr>
        <w:t xml:space="preserve"> (2</w:t>
      </w:r>
      <w:r w:rsidRPr="00982A34">
        <w:rPr>
          <w:rFonts w:ascii="Times New Roman" w:hAnsi="Times New Roman" w:cs="Times New Roman"/>
          <w:i/>
          <w:iCs/>
          <w:sz w:val="24"/>
          <w:szCs w:val="24"/>
        </w:rPr>
        <w:t>.3.7.M</w:t>
      </w:r>
      <w:r w:rsidR="003C363B" w:rsidRPr="00982A34">
        <w:rPr>
          <w:rFonts w:ascii="Times New Roman" w:hAnsi="Times New Roman" w:cs="Times New Roman"/>
          <w:i/>
          <w:iCs/>
          <w:sz w:val="24"/>
          <w:szCs w:val="24"/>
        </w:rPr>
        <w:t>ā</w:t>
      </w:r>
      <w:r w:rsidRPr="00982A34">
        <w:rPr>
          <w:rFonts w:ascii="Times New Roman" w:hAnsi="Times New Roman" w:cs="Times New Roman"/>
          <w:i/>
          <w:iCs/>
          <w:sz w:val="24"/>
          <w:szCs w:val="24"/>
        </w:rPr>
        <w:t>c</w:t>
      </w:r>
      <w:r w:rsidR="003C363B" w:rsidRPr="00982A34">
        <w:rPr>
          <w:rFonts w:ascii="Times New Roman" w:hAnsi="Times New Roman" w:cs="Times New Roman"/>
          <w:i/>
          <w:iCs/>
          <w:sz w:val="24"/>
          <w:szCs w:val="24"/>
        </w:rPr>
        <w:t>ī</w:t>
      </w:r>
      <w:r w:rsidRPr="00982A34">
        <w:rPr>
          <w:rFonts w:ascii="Times New Roman" w:hAnsi="Times New Roman" w:cs="Times New Roman"/>
          <w:i/>
          <w:iCs/>
          <w:sz w:val="24"/>
          <w:szCs w:val="24"/>
        </w:rPr>
        <w:t>bsp</w:t>
      </w:r>
      <w:r w:rsidR="003C363B" w:rsidRPr="00982A34">
        <w:rPr>
          <w:rFonts w:ascii="Times New Roman" w:hAnsi="Times New Roman" w:cs="Times New Roman"/>
          <w:i/>
          <w:iCs/>
          <w:sz w:val="24"/>
          <w:szCs w:val="24"/>
        </w:rPr>
        <w:t>ē</w:t>
      </w:r>
      <w:r w:rsidRPr="00982A34">
        <w:rPr>
          <w:rFonts w:ascii="Times New Roman" w:hAnsi="Times New Roman" w:cs="Times New Roman"/>
          <w:i/>
          <w:iCs/>
          <w:sz w:val="24"/>
          <w:szCs w:val="24"/>
        </w:rPr>
        <w:t>ku C</w:t>
      </w:r>
      <w:r w:rsidR="004503F2" w:rsidRPr="00982A34">
        <w:rPr>
          <w:rFonts w:ascii="Times New Roman" w:hAnsi="Times New Roman" w:cs="Times New Roman"/>
          <w:i/>
          <w:iCs/>
          <w:sz w:val="24"/>
          <w:szCs w:val="24"/>
        </w:rPr>
        <w:t>V</w:t>
      </w:r>
      <w:r w:rsidRPr="00982A34">
        <w:rPr>
          <w:rFonts w:ascii="Times New Roman" w:hAnsi="Times New Roman" w:cs="Times New Roman"/>
          <w:iCs/>
          <w:sz w:val="24"/>
          <w:szCs w:val="24"/>
        </w:rPr>
        <w:t>) pievienota pielikumā.</w:t>
      </w:r>
    </w:p>
    <w:p w14:paraId="044F6345" w14:textId="4544EEAA" w:rsidR="00055699" w:rsidRPr="00982A34" w:rsidRDefault="00055699" w:rsidP="00F5761B">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Ziņojuma 2.3.7</w:t>
      </w:r>
      <w:r w:rsidR="006F3146" w:rsidRPr="00982A34">
        <w:rPr>
          <w:rFonts w:ascii="Times New Roman" w:hAnsi="Times New Roman" w:cs="Times New Roman"/>
          <w:iCs/>
          <w:sz w:val="24"/>
          <w:szCs w:val="24"/>
        </w:rPr>
        <w:t xml:space="preserve">. </w:t>
      </w:r>
      <w:r w:rsidRPr="00982A34">
        <w:rPr>
          <w:rFonts w:ascii="Times New Roman" w:hAnsi="Times New Roman" w:cs="Times New Roman"/>
          <w:iCs/>
          <w:sz w:val="24"/>
          <w:szCs w:val="24"/>
        </w:rPr>
        <w:t>pielikumā (</w:t>
      </w:r>
      <w:r w:rsidRPr="00982A34">
        <w:rPr>
          <w:rFonts w:ascii="Times New Roman" w:hAnsi="Times New Roman" w:cs="Times New Roman"/>
          <w:i/>
          <w:iCs/>
          <w:sz w:val="24"/>
          <w:szCs w:val="24"/>
        </w:rPr>
        <w:t>2.3.7</w:t>
      </w:r>
      <w:r w:rsidR="006F3146" w:rsidRPr="00982A34">
        <w:rPr>
          <w:rFonts w:ascii="Times New Roman" w:hAnsi="Times New Roman" w:cs="Times New Roman"/>
          <w:i/>
          <w:iCs/>
          <w:sz w:val="24"/>
          <w:szCs w:val="24"/>
        </w:rPr>
        <w:t>.</w:t>
      </w:r>
      <w:r w:rsidR="006747CD" w:rsidRPr="00982A34">
        <w:rPr>
          <w:rFonts w:ascii="Times New Roman" w:hAnsi="Times New Roman" w:cs="Times New Roman"/>
          <w:i/>
          <w:iCs/>
          <w:sz w:val="24"/>
          <w:szCs w:val="24"/>
        </w:rPr>
        <w:t xml:space="preserve"> </w:t>
      </w:r>
      <w:r w:rsidRPr="00982A34">
        <w:rPr>
          <w:rFonts w:ascii="Times New Roman" w:hAnsi="Times New Roman" w:cs="Times New Roman"/>
          <w:i/>
          <w:iCs/>
          <w:sz w:val="24"/>
          <w:szCs w:val="24"/>
        </w:rPr>
        <w:t>Apliecin</w:t>
      </w:r>
      <w:r w:rsidR="00D03242" w:rsidRPr="00982A34">
        <w:rPr>
          <w:rFonts w:ascii="Times New Roman" w:hAnsi="Times New Roman" w:cs="Times New Roman"/>
          <w:i/>
          <w:iCs/>
          <w:sz w:val="24"/>
          <w:szCs w:val="24"/>
        </w:rPr>
        <w:t>ā</w:t>
      </w:r>
      <w:r w:rsidRPr="00982A34">
        <w:rPr>
          <w:rFonts w:ascii="Times New Roman" w:hAnsi="Times New Roman" w:cs="Times New Roman"/>
          <w:i/>
          <w:iCs/>
          <w:sz w:val="24"/>
          <w:szCs w:val="24"/>
        </w:rPr>
        <w:t>jums par valsts valodas</w:t>
      </w:r>
      <w:r w:rsidR="006F3146" w:rsidRPr="00982A34">
        <w:rPr>
          <w:rFonts w:ascii="Times New Roman" w:hAnsi="Times New Roman" w:cs="Times New Roman"/>
          <w:i/>
          <w:iCs/>
          <w:sz w:val="24"/>
          <w:szCs w:val="24"/>
        </w:rPr>
        <w:t xml:space="preserve"> prasmi</w:t>
      </w:r>
      <w:r w:rsidRPr="00982A34">
        <w:rPr>
          <w:rFonts w:ascii="Times New Roman" w:hAnsi="Times New Roman" w:cs="Times New Roman"/>
          <w:i/>
          <w:iCs/>
          <w:sz w:val="24"/>
          <w:szCs w:val="24"/>
        </w:rPr>
        <w:t>)</w:t>
      </w:r>
      <w:r w:rsidRPr="00982A34">
        <w:rPr>
          <w:rFonts w:ascii="Times New Roman" w:hAnsi="Times New Roman" w:cs="Times New Roman"/>
          <w:iCs/>
          <w:sz w:val="24"/>
          <w:szCs w:val="24"/>
        </w:rPr>
        <w:t xml:space="preserve"> pievienots Augstskolas rektora</w:t>
      </w:r>
      <w:r w:rsidR="00985AA1" w:rsidRPr="00982A34">
        <w:rPr>
          <w:rFonts w:ascii="Times New Roman" w:hAnsi="Times New Roman" w:cs="Times New Roman"/>
          <w:iCs/>
          <w:sz w:val="24"/>
          <w:szCs w:val="24"/>
        </w:rPr>
        <w:t xml:space="preserve"> </w:t>
      </w:r>
      <w:r w:rsidRPr="00982A34">
        <w:rPr>
          <w:rFonts w:ascii="Times New Roman" w:hAnsi="Times New Roman" w:cs="Times New Roman"/>
          <w:iCs/>
          <w:sz w:val="24"/>
          <w:szCs w:val="24"/>
        </w:rPr>
        <w:t>parakstīts apliecinājumu, ka studiju virzienam atbilstošo studiju programmu īstenošanā iesaistīto mācībspēku valsts valodas zināšanas atbilst noteikumiem par valsts valodas zināšanu apjomu un valsts valodas prasmes pārbaudes kārtību profesionālo un amata pienākumu veikšanai, savukārt 2.3.7. pielikumā (</w:t>
      </w:r>
      <w:r w:rsidRPr="00982A34">
        <w:rPr>
          <w:rFonts w:ascii="Times New Roman" w:hAnsi="Times New Roman" w:cs="Times New Roman"/>
          <w:i/>
          <w:iCs/>
          <w:sz w:val="24"/>
          <w:szCs w:val="24"/>
        </w:rPr>
        <w:t>2.3.7.</w:t>
      </w:r>
      <w:r w:rsidR="006747CD" w:rsidRPr="00982A34">
        <w:rPr>
          <w:rFonts w:ascii="Times New Roman" w:hAnsi="Times New Roman" w:cs="Times New Roman"/>
          <w:i/>
          <w:iCs/>
          <w:sz w:val="24"/>
          <w:szCs w:val="24"/>
        </w:rPr>
        <w:t xml:space="preserve"> </w:t>
      </w:r>
      <w:r w:rsidRPr="00982A34">
        <w:rPr>
          <w:rFonts w:ascii="Times New Roman" w:hAnsi="Times New Roman" w:cs="Times New Roman"/>
          <w:i/>
          <w:iCs/>
          <w:sz w:val="24"/>
          <w:szCs w:val="24"/>
        </w:rPr>
        <w:t>Apliecin</w:t>
      </w:r>
      <w:r w:rsidR="006F3146" w:rsidRPr="00982A34">
        <w:rPr>
          <w:rFonts w:ascii="Times New Roman" w:hAnsi="Times New Roman" w:cs="Times New Roman"/>
          <w:i/>
          <w:iCs/>
          <w:sz w:val="24"/>
          <w:szCs w:val="24"/>
        </w:rPr>
        <w:t>ā</w:t>
      </w:r>
      <w:r w:rsidRPr="00982A34">
        <w:rPr>
          <w:rFonts w:ascii="Times New Roman" w:hAnsi="Times New Roman" w:cs="Times New Roman"/>
          <w:i/>
          <w:iCs/>
          <w:sz w:val="24"/>
          <w:szCs w:val="24"/>
        </w:rPr>
        <w:t>jums par sve</w:t>
      </w:r>
      <w:r w:rsidR="006F3146" w:rsidRPr="00982A34">
        <w:rPr>
          <w:rFonts w:ascii="Times New Roman" w:hAnsi="Times New Roman" w:cs="Times New Roman"/>
          <w:i/>
          <w:iCs/>
          <w:sz w:val="24"/>
          <w:szCs w:val="24"/>
        </w:rPr>
        <w:t>š</w:t>
      </w:r>
      <w:r w:rsidRPr="00982A34">
        <w:rPr>
          <w:rFonts w:ascii="Times New Roman" w:hAnsi="Times New Roman" w:cs="Times New Roman"/>
          <w:i/>
          <w:iCs/>
          <w:sz w:val="24"/>
          <w:szCs w:val="24"/>
        </w:rPr>
        <w:t>valod</w:t>
      </w:r>
      <w:r w:rsidR="006F3146" w:rsidRPr="00982A34">
        <w:rPr>
          <w:rFonts w:ascii="Times New Roman" w:hAnsi="Times New Roman" w:cs="Times New Roman"/>
          <w:i/>
          <w:iCs/>
          <w:sz w:val="24"/>
          <w:szCs w:val="24"/>
        </w:rPr>
        <w:t>as</w:t>
      </w:r>
      <w:r w:rsidRPr="00982A34">
        <w:rPr>
          <w:rFonts w:ascii="Times New Roman" w:hAnsi="Times New Roman" w:cs="Times New Roman"/>
          <w:i/>
          <w:iCs/>
          <w:sz w:val="24"/>
          <w:szCs w:val="24"/>
        </w:rPr>
        <w:t xml:space="preserve"> </w:t>
      </w:r>
      <w:r w:rsidR="006F3146" w:rsidRPr="00982A34">
        <w:rPr>
          <w:rFonts w:ascii="Times New Roman" w:hAnsi="Times New Roman" w:cs="Times New Roman"/>
          <w:i/>
          <w:iCs/>
          <w:sz w:val="24"/>
          <w:szCs w:val="24"/>
        </w:rPr>
        <w:t>prasmi</w:t>
      </w:r>
      <w:r w:rsidRPr="00982A34">
        <w:rPr>
          <w:rFonts w:ascii="Times New Roman" w:hAnsi="Times New Roman" w:cs="Times New Roman"/>
          <w:iCs/>
          <w:sz w:val="24"/>
          <w:szCs w:val="24"/>
        </w:rPr>
        <w:t>) pievienots augstskolas apliecinājums par studiju programmas īstenošanā iesaistāmo mācībspēku attiecīgo svešvalodu prasmi vismaz B2 līmenī atbilstoši Eiropas Valodas prasmes novērtējuma līmeņiem, ja studiju programmu vai tās daļu īsteno svešvalodā.</w:t>
      </w:r>
    </w:p>
    <w:p w14:paraId="74A00510" w14:textId="77777777" w:rsidR="00055699" w:rsidRPr="00982A34" w:rsidRDefault="00055699" w:rsidP="00055699">
      <w:pPr>
        <w:jc w:val="both"/>
        <w:rPr>
          <w:rFonts w:ascii="Times New Roman" w:hAnsi="Times New Roman" w:cs="Times New Roman"/>
          <w:sz w:val="24"/>
          <w:szCs w:val="24"/>
        </w:rPr>
      </w:pPr>
    </w:p>
    <w:p w14:paraId="39EF1D17" w14:textId="659F9D02" w:rsidR="00055699" w:rsidRPr="00982A34" w:rsidRDefault="00055699" w:rsidP="000F5DF7">
      <w:pPr>
        <w:pStyle w:val="Heading3"/>
        <w:rPr>
          <w:rFonts w:ascii="Times New Roman" w:hAnsi="Times New Roman" w:cs="Times New Roman"/>
          <w:color w:val="auto"/>
        </w:rPr>
      </w:pPr>
      <w:r w:rsidRPr="00982A34">
        <w:rPr>
          <w:rFonts w:ascii="Times New Roman" w:hAnsi="Times New Roman" w:cs="Times New Roman"/>
          <w:color w:val="auto"/>
        </w:rPr>
        <w:t>Studējošajiem pieejamā atbalsta, tajā skaitā atbalsta studiju procesā, karjeras un psiholoģiskā atbalsta, īpaši norādot atbalstu, kas paredzēts konkrētām studējošo grupām (piemēram, studējošajiem no ārvalstīm, nepilna laika studējošajiem, tālmācības studiju formā studējošajiem, studējošajiem ar īpašām vajadzībām u.c.) novērtējums.</w:t>
      </w:r>
    </w:p>
    <w:p w14:paraId="253BD2F3" w14:textId="77777777" w:rsidR="00055699" w:rsidRPr="00982A34" w:rsidRDefault="00055699" w:rsidP="00055699">
      <w:pPr>
        <w:jc w:val="both"/>
        <w:rPr>
          <w:rFonts w:ascii="Times New Roman" w:hAnsi="Times New Roman" w:cs="Times New Roman"/>
          <w:sz w:val="24"/>
          <w:szCs w:val="24"/>
        </w:rPr>
      </w:pPr>
    </w:p>
    <w:p w14:paraId="1901ABCB" w14:textId="0B064969" w:rsidR="00201BC7" w:rsidRPr="00982A34" w:rsidRDefault="00201BC7"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DU studējošajiem ar studiju procesa organizāciju saistītos jautājumos atbalstu sniedz Studējošo servisa centrs, fakultāšu dekanātu un profilējošo katedru darbinieki (dekāns, </w:t>
      </w:r>
      <w:proofErr w:type="spellStart"/>
      <w:r w:rsidRPr="00982A34">
        <w:rPr>
          <w:rFonts w:ascii="Times New Roman" w:hAnsi="Times New Roman" w:cs="Times New Roman"/>
          <w:sz w:val="24"/>
          <w:szCs w:val="24"/>
        </w:rPr>
        <w:t>prodekāns</w:t>
      </w:r>
      <w:proofErr w:type="spellEnd"/>
      <w:r w:rsidRPr="00982A34">
        <w:rPr>
          <w:rFonts w:ascii="Times New Roman" w:hAnsi="Times New Roman" w:cs="Times New Roman"/>
          <w:sz w:val="24"/>
          <w:szCs w:val="24"/>
        </w:rPr>
        <w:t xml:space="preserve">, katedras vadītājs, studiju programmas direktori). Katra studiju kursa ietvaros, kā arī studiju, kvalifikācijas, bakalaura un maģistra darbu izstrādē studējošajiem ir iespēja saņemt </w:t>
      </w:r>
      <w:r w:rsidR="00CA6455" w:rsidRPr="00982A34">
        <w:rPr>
          <w:rFonts w:ascii="Times New Roman" w:hAnsi="Times New Roman" w:cs="Times New Roman"/>
          <w:sz w:val="24"/>
          <w:szCs w:val="24"/>
        </w:rPr>
        <w:t xml:space="preserve">gan atbalstu, gan </w:t>
      </w:r>
      <w:r w:rsidRPr="00982A34">
        <w:rPr>
          <w:rFonts w:ascii="Times New Roman" w:hAnsi="Times New Roman" w:cs="Times New Roman"/>
          <w:sz w:val="24"/>
          <w:szCs w:val="24"/>
        </w:rPr>
        <w:t>individuālas docētāju konsultācijas.</w:t>
      </w:r>
    </w:p>
    <w:p w14:paraId="692EC622" w14:textId="0882A847" w:rsidR="00CA6455" w:rsidRPr="00982A34" w:rsidRDefault="00CA6455"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Ja semestra laikā tiek novērots, ka kādam studentam radušās problēmas saistībā ar studiju procesu (nodarbību apmeklējums, akadēmiskie parādi), šis students tiek aicināts uz individuālu tikšanos ar programmas direktoru, lai pārrunātu labākos iespējamos variantus problēmas risināšanai. </w:t>
      </w:r>
      <w:r w:rsidR="00372CE4" w:rsidRPr="00982A34">
        <w:rPr>
          <w:rFonts w:ascii="Times New Roman" w:hAnsi="Times New Roman" w:cs="Times New Roman"/>
          <w:sz w:val="24"/>
          <w:szCs w:val="24"/>
        </w:rPr>
        <w:t>Komunikācija problēmu risināšanai notiek, izmantojot arī sociālos tīklus un tiešsaistes saziņas servisa iespējas</w:t>
      </w:r>
      <w:r w:rsidRPr="00982A34">
        <w:rPr>
          <w:rFonts w:ascii="Times New Roman" w:hAnsi="Times New Roman" w:cs="Times New Roman"/>
          <w:sz w:val="24"/>
          <w:szCs w:val="24"/>
        </w:rPr>
        <w:t xml:space="preserve">. </w:t>
      </w:r>
      <w:r w:rsidR="00372CE4" w:rsidRPr="00982A34">
        <w:rPr>
          <w:rFonts w:ascii="Times New Roman" w:hAnsi="Times New Roman" w:cs="Times New Roman"/>
          <w:sz w:val="24"/>
          <w:szCs w:val="24"/>
        </w:rPr>
        <w:t>Ja ir bijušas pārrunas un ir meklēti problēmu risinājuma ceļi, p</w:t>
      </w:r>
      <w:r w:rsidRPr="00982A34">
        <w:rPr>
          <w:rFonts w:ascii="Times New Roman" w:hAnsi="Times New Roman" w:cs="Times New Roman"/>
          <w:sz w:val="24"/>
          <w:szCs w:val="24"/>
        </w:rPr>
        <w:t>ēc mēneša studenti uz tikšanos tiek aicināti atkārtoti, lai kopīgi pārrunātu studiju progresu un pārliecinātos, ka situācija ir uzlabojusies.</w:t>
      </w:r>
    </w:p>
    <w:p w14:paraId="031874B8" w14:textId="1AB7D20B"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darbojas DU Studējošo servisa centrs (SSC) un tā pamatuzdevums ir DU studējošo informēšana par aktuālajiem jautājumiem, kā arī konsultāciju un pakalpojumu sniegšana. SSC galvenās funkcijas:</w:t>
      </w:r>
    </w:p>
    <w:p w14:paraId="5C427269" w14:textId="740C7A08" w:rsidR="00055699" w:rsidRPr="00982A34" w:rsidRDefault="00055699" w:rsidP="00EF2446">
      <w:pPr>
        <w:pStyle w:val="ListParagraph"/>
        <w:numPr>
          <w:ilvl w:val="0"/>
          <w:numId w:val="22"/>
        </w:numPr>
        <w:spacing w:after="120"/>
        <w:jc w:val="both"/>
        <w:rPr>
          <w:rFonts w:ascii="Times New Roman" w:hAnsi="Times New Roman" w:cs="Times New Roman"/>
          <w:sz w:val="24"/>
          <w:szCs w:val="24"/>
        </w:rPr>
      </w:pPr>
      <w:r w:rsidRPr="00982A34">
        <w:rPr>
          <w:rFonts w:ascii="Times New Roman" w:hAnsi="Times New Roman" w:cs="Times New Roman"/>
          <w:sz w:val="24"/>
          <w:szCs w:val="24"/>
        </w:rPr>
        <w:t xml:space="preserve">izsniegt studējošajiem izziņas (bankai, Valsts ieņēmumu dienestam un citām iestādēm par to, ka </w:t>
      </w:r>
      <w:r w:rsidR="00A5079A" w:rsidRPr="00982A34">
        <w:rPr>
          <w:rFonts w:ascii="Times New Roman" w:hAnsi="Times New Roman" w:cs="Times New Roman"/>
          <w:sz w:val="24"/>
          <w:szCs w:val="24"/>
        </w:rPr>
        <w:t>persona studē</w:t>
      </w:r>
      <w:r w:rsidRPr="00982A34">
        <w:rPr>
          <w:rFonts w:ascii="Times New Roman" w:hAnsi="Times New Roman" w:cs="Times New Roman"/>
          <w:sz w:val="24"/>
          <w:szCs w:val="24"/>
        </w:rPr>
        <w:t xml:space="preserve"> DU, kā arī izziņas par mācību atvaļinājumiem, bakalaura un maģistra darbu izstrādi un aizstāvēšanu u.c.);</w:t>
      </w:r>
    </w:p>
    <w:p w14:paraId="7C2C0F7E" w14:textId="77777777" w:rsidR="00055699" w:rsidRPr="00982A34" w:rsidRDefault="00055699" w:rsidP="00EF2446">
      <w:pPr>
        <w:pStyle w:val="ListParagraph"/>
        <w:numPr>
          <w:ilvl w:val="0"/>
          <w:numId w:val="22"/>
        </w:numPr>
        <w:spacing w:after="120"/>
        <w:jc w:val="both"/>
        <w:rPr>
          <w:rFonts w:ascii="Times New Roman" w:hAnsi="Times New Roman" w:cs="Times New Roman"/>
          <w:sz w:val="24"/>
          <w:szCs w:val="24"/>
        </w:rPr>
      </w:pPr>
      <w:r w:rsidRPr="00982A34">
        <w:rPr>
          <w:rFonts w:ascii="Times New Roman" w:hAnsi="Times New Roman" w:cs="Times New Roman"/>
          <w:sz w:val="24"/>
          <w:szCs w:val="24"/>
        </w:rPr>
        <w:t>izsniegt studējošajiem noslēgtos studiju līgumus;</w:t>
      </w:r>
    </w:p>
    <w:p w14:paraId="415B5474" w14:textId="77777777" w:rsidR="00055699" w:rsidRPr="00982A34" w:rsidRDefault="00055699" w:rsidP="00EF2446">
      <w:pPr>
        <w:pStyle w:val="ListParagraph"/>
        <w:numPr>
          <w:ilvl w:val="0"/>
          <w:numId w:val="22"/>
        </w:numPr>
        <w:spacing w:after="120"/>
        <w:jc w:val="both"/>
        <w:rPr>
          <w:rFonts w:ascii="Times New Roman" w:hAnsi="Times New Roman" w:cs="Times New Roman"/>
          <w:sz w:val="24"/>
          <w:szCs w:val="24"/>
        </w:rPr>
      </w:pPr>
      <w:r w:rsidRPr="00982A34">
        <w:rPr>
          <w:rFonts w:ascii="Times New Roman" w:hAnsi="Times New Roman" w:cs="Times New Roman"/>
          <w:sz w:val="24"/>
          <w:szCs w:val="24"/>
        </w:rPr>
        <w:t xml:space="preserve">konsultēt studējošos jautājumos, kas saistīti ar studiju procesu, </w:t>
      </w:r>
      <w:proofErr w:type="spellStart"/>
      <w:r w:rsidRPr="00982A34">
        <w:rPr>
          <w:rFonts w:ascii="Times New Roman" w:hAnsi="Times New Roman" w:cs="Times New Roman"/>
          <w:sz w:val="24"/>
          <w:szCs w:val="24"/>
        </w:rPr>
        <w:t>ārpusstudiju</w:t>
      </w:r>
      <w:proofErr w:type="spellEnd"/>
      <w:r w:rsidRPr="00982A34">
        <w:rPr>
          <w:rFonts w:ascii="Times New Roman" w:hAnsi="Times New Roman" w:cs="Times New Roman"/>
          <w:sz w:val="24"/>
          <w:szCs w:val="24"/>
        </w:rPr>
        <w:t xml:space="preserve"> aktivitātēm un dienesta viesnīcām;</w:t>
      </w:r>
    </w:p>
    <w:p w14:paraId="67C3AD65" w14:textId="77777777" w:rsidR="00055699" w:rsidRPr="00982A34" w:rsidRDefault="00055699" w:rsidP="00EF2446">
      <w:pPr>
        <w:pStyle w:val="ListParagraph"/>
        <w:numPr>
          <w:ilvl w:val="0"/>
          <w:numId w:val="22"/>
        </w:numPr>
        <w:spacing w:after="120"/>
        <w:jc w:val="both"/>
        <w:rPr>
          <w:rFonts w:ascii="Times New Roman" w:hAnsi="Times New Roman" w:cs="Times New Roman"/>
          <w:sz w:val="24"/>
          <w:szCs w:val="24"/>
        </w:rPr>
      </w:pPr>
      <w:r w:rsidRPr="00982A34">
        <w:rPr>
          <w:rFonts w:ascii="Times New Roman" w:hAnsi="Times New Roman" w:cs="Times New Roman"/>
          <w:sz w:val="24"/>
          <w:szCs w:val="24"/>
        </w:rPr>
        <w:t>piedalīties informatīvo pasākumu rīkošanā (karjeras dienas, izglītības izstādes, u.c.);</w:t>
      </w:r>
    </w:p>
    <w:p w14:paraId="58DFF1ED" w14:textId="77777777" w:rsidR="00055699" w:rsidRPr="00982A34" w:rsidRDefault="00055699" w:rsidP="00EF2446">
      <w:pPr>
        <w:pStyle w:val="ListParagraph"/>
        <w:numPr>
          <w:ilvl w:val="0"/>
          <w:numId w:val="22"/>
        </w:numPr>
        <w:spacing w:after="120"/>
        <w:jc w:val="both"/>
        <w:rPr>
          <w:rFonts w:ascii="Times New Roman" w:hAnsi="Times New Roman" w:cs="Times New Roman"/>
          <w:sz w:val="24"/>
          <w:szCs w:val="24"/>
        </w:rPr>
      </w:pPr>
      <w:r w:rsidRPr="00982A34">
        <w:rPr>
          <w:rFonts w:ascii="Times New Roman" w:hAnsi="Times New Roman" w:cs="Times New Roman"/>
          <w:sz w:val="24"/>
          <w:szCs w:val="24"/>
        </w:rPr>
        <w:t>uzklausīt, apkopot studējošo priekšlikumus un nodot atbilstīgajām struktūrvienībām.</w:t>
      </w:r>
    </w:p>
    <w:p w14:paraId="18EF6138" w14:textId="562BAA94"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infrastruktūra ir modernizēta un pielāgota, uzlabojot vides pieejamību personām ar funkcionāliem traucējumiem (kustību, redzes, dzirdes traucējumiem), kā arī ir izveidotas bērnistabas, kas paredzētas studējošajiem jaunajiem vecākiem – mazuļu pārtīšanai un barošanai, un rotaļistaba – studējošo bērnu nodarbināšanai nodarbību laikā</w:t>
      </w:r>
      <w:r w:rsidR="005C0D49" w:rsidRPr="00982A34">
        <w:rPr>
          <w:rStyle w:val="FootnoteReference"/>
          <w:rFonts w:ascii="Times New Roman" w:hAnsi="Times New Roman"/>
          <w:sz w:val="24"/>
          <w:szCs w:val="24"/>
        </w:rPr>
        <w:footnoteReference w:id="51"/>
      </w:r>
      <w:r w:rsidRPr="00982A34">
        <w:rPr>
          <w:rFonts w:ascii="Times New Roman" w:hAnsi="Times New Roman" w:cs="Times New Roman"/>
          <w:sz w:val="24"/>
          <w:szCs w:val="24"/>
        </w:rPr>
        <w:t xml:space="preserve">. </w:t>
      </w:r>
    </w:p>
    <w:p w14:paraId="431A3394" w14:textId="166E098E"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Latvijas Invalīdu un viņu draugu apvienība “APEIRONS” Daugavpils Universitātei 2016. gadā piešķīra balvu nominācijā “Izglītība visiem” ar pamatojumu, “ka Daugavpils Universitāte kā augstskola ir visvairāk darījusi vides pieejamības nodrošināšanā. DU kļuva pieejama cilvēkiem ar īpašām vajadzībām – studentiem ir ideāli apstākļi, lai pilnvērtīgi apmeklētu mācības”. DU ir modernizējusi telpas un ēkas ne tikai cilvēkiem ar kustību, bet arī ar redzes traucējumiem, ko īpaši atzīmē vides pieejamības konkursa vērtētāji, norādot, ka “ēkās ir viegli orientēties un pārvietoties visiem</w:t>
      </w:r>
      <w:r w:rsidR="00525769" w:rsidRPr="00982A34">
        <w:rPr>
          <w:rStyle w:val="FootnoteReference"/>
          <w:rFonts w:ascii="Times New Roman" w:hAnsi="Times New Roman"/>
          <w:sz w:val="24"/>
          <w:szCs w:val="24"/>
        </w:rPr>
        <w:footnoteReference w:id="52"/>
      </w:r>
      <w:r w:rsidR="003A13B9" w:rsidRPr="00982A34">
        <w:rPr>
          <w:rFonts w:ascii="Times New Roman" w:hAnsi="Times New Roman" w:cs="Times New Roman"/>
          <w:sz w:val="24"/>
          <w:szCs w:val="24"/>
        </w:rPr>
        <w:t>.</w:t>
      </w:r>
    </w:p>
    <w:p w14:paraId="3E8DDD11" w14:textId="77777777"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DU Studējošiem pieejamas datorklases, auditorijas konsultācijām, sanāksmēm, bibliotēkas telpas literatūras analīzei, patstāvīgo un pētniecisko darbu sagatavošanai, kā arī speciāli aprīkotas telpas konferenču rīkošanai, studiju un </w:t>
      </w:r>
      <w:proofErr w:type="spellStart"/>
      <w:r w:rsidRPr="00982A34">
        <w:rPr>
          <w:rFonts w:ascii="Times New Roman" w:hAnsi="Times New Roman" w:cs="Times New Roman"/>
          <w:sz w:val="24"/>
          <w:szCs w:val="24"/>
        </w:rPr>
        <w:t>ārpusstudiju</w:t>
      </w:r>
      <w:proofErr w:type="spellEnd"/>
      <w:r w:rsidRPr="00982A34">
        <w:rPr>
          <w:rFonts w:ascii="Times New Roman" w:hAnsi="Times New Roman" w:cs="Times New Roman"/>
          <w:sz w:val="24"/>
          <w:szCs w:val="24"/>
        </w:rPr>
        <w:t xml:space="preserve"> aktivitātēm (DU Sporta </w:t>
      </w:r>
      <w:r w:rsidRPr="00982A34">
        <w:rPr>
          <w:rFonts w:ascii="Times New Roman" w:hAnsi="Times New Roman" w:cs="Times New Roman"/>
          <w:sz w:val="24"/>
          <w:szCs w:val="24"/>
        </w:rPr>
        <w:lastRenderedPageBreak/>
        <w:t>komplekss).</w:t>
      </w:r>
    </w:p>
    <w:p w14:paraId="74CB0454" w14:textId="77777777"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Medicīnisko atbalstu docētāji un studējošie var saņemt sertificētā veselības kabinetā, kurā pirmo palīdzību dažādu saslimšanu gadījumā sniedz ārsta palīgs (feldšeris).</w:t>
      </w:r>
    </w:p>
    <w:p w14:paraId="51E6BD05" w14:textId="56BB8406" w:rsidR="00055699" w:rsidRPr="00982A34" w:rsidRDefault="00055699" w:rsidP="000F5DF7">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darbojas Psiholoģiskā atbalsta centrs (PAC), kas DU studējošajiem un darbiniekiem sniedz psiholoģisku atbalstu dažādu ikdienas problēmu risināšanā personiskajos, darba vai izglītības jautājumos. PAC psihologi sniedz līdz trim bezmaksas konsultācijām vienai personai. Nepieciešamības gadījumā konsultāciju skaitu var palielināt. Konsultēšana tiek organizēta DU telpās klātienē vai attālināti (</w:t>
      </w:r>
      <w:proofErr w:type="spellStart"/>
      <w:r w:rsidR="000F5DF7" w:rsidRPr="00982A34">
        <w:rPr>
          <w:rFonts w:ascii="Times New Roman" w:hAnsi="Times New Roman" w:cs="Times New Roman"/>
          <w:i/>
          <w:iCs/>
          <w:sz w:val="24"/>
          <w:szCs w:val="24"/>
        </w:rPr>
        <w:t>o</w:t>
      </w:r>
      <w:r w:rsidRPr="00982A34">
        <w:rPr>
          <w:rFonts w:ascii="Times New Roman" w:hAnsi="Times New Roman" w:cs="Times New Roman"/>
          <w:i/>
          <w:iCs/>
          <w:sz w:val="24"/>
          <w:szCs w:val="24"/>
        </w:rPr>
        <w:t>n</w:t>
      </w:r>
      <w:r w:rsidR="000F5DF7" w:rsidRPr="00982A34">
        <w:rPr>
          <w:rFonts w:ascii="Times New Roman" w:hAnsi="Times New Roman" w:cs="Times New Roman"/>
          <w:i/>
          <w:iCs/>
          <w:sz w:val="24"/>
          <w:szCs w:val="24"/>
        </w:rPr>
        <w:t>-</w:t>
      </w:r>
      <w:r w:rsidRPr="00982A34">
        <w:rPr>
          <w:rFonts w:ascii="Times New Roman" w:hAnsi="Times New Roman" w:cs="Times New Roman"/>
          <w:i/>
          <w:iCs/>
          <w:sz w:val="24"/>
          <w:szCs w:val="24"/>
        </w:rPr>
        <w:t>lin</w:t>
      </w:r>
      <w:r w:rsidR="000F5DF7" w:rsidRPr="00982A34">
        <w:rPr>
          <w:rFonts w:ascii="Times New Roman" w:hAnsi="Times New Roman" w:cs="Times New Roman"/>
          <w:i/>
          <w:iCs/>
          <w:sz w:val="24"/>
          <w:szCs w:val="24"/>
        </w:rPr>
        <w:t>e</w:t>
      </w:r>
      <w:proofErr w:type="spellEnd"/>
      <w:r w:rsidRPr="00982A34">
        <w:rPr>
          <w:rFonts w:ascii="Times New Roman" w:hAnsi="Times New Roman" w:cs="Times New Roman"/>
          <w:sz w:val="24"/>
          <w:szCs w:val="24"/>
        </w:rPr>
        <w:t xml:space="preserve"> formātā) pēc iepriekšēja konsultēšanas laika saskaņošanas. PAC psihologi nekonsultē tuvākos kolēģus un studējošos, kurus izglīto, lai izvairītos no multiplām attiecībām. PAC darbojas saskaņā ar izstrādāto “Daugavpils Universitātes Psiholoģiskā atbalsta centra nolikumu</w:t>
      </w:r>
      <w:r w:rsidR="00372CE4" w:rsidRPr="00982A34">
        <w:rPr>
          <w:rFonts w:ascii="Times New Roman" w:hAnsi="Times New Roman" w:cs="Times New Roman"/>
          <w:sz w:val="24"/>
          <w:szCs w:val="24"/>
        </w:rPr>
        <w:t>”</w:t>
      </w:r>
      <w:r w:rsidR="006B33D0" w:rsidRPr="00982A34">
        <w:rPr>
          <w:rStyle w:val="FootnoteReference"/>
          <w:rFonts w:ascii="Times New Roman" w:hAnsi="Times New Roman"/>
          <w:sz w:val="24"/>
          <w:szCs w:val="24"/>
        </w:rPr>
        <w:footnoteReference w:id="53"/>
      </w:r>
      <w:r w:rsidR="006B33D0" w:rsidRPr="00982A34">
        <w:rPr>
          <w:rFonts w:ascii="Times New Roman" w:hAnsi="Times New Roman" w:cs="Times New Roman"/>
          <w:sz w:val="24"/>
          <w:szCs w:val="24"/>
        </w:rPr>
        <w:t>.</w:t>
      </w:r>
    </w:p>
    <w:p w14:paraId="1FC4CA17" w14:textId="72C4C806" w:rsidR="00055699" w:rsidRPr="00982A34" w:rsidRDefault="00055699" w:rsidP="00A5079A">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darbojas DU Studējošo sociālā atbalsta programma</w:t>
      </w:r>
      <w:r w:rsidR="00372CE4" w:rsidRPr="00982A34">
        <w:rPr>
          <w:rStyle w:val="FootnoteReference"/>
          <w:rFonts w:ascii="Times New Roman" w:hAnsi="Times New Roman"/>
          <w:sz w:val="24"/>
          <w:szCs w:val="24"/>
        </w:rPr>
        <w:footnoteReference w:id="54"/>
      </w:r>
      <w:r w:rsidRPr="00982A34">
        <w:rPr>
          <w:rFonts w:ascii="Times New Roman" w:hAnsi="Times New Roman" w:cs="Times New Roman"/>
          <w:sz w:val="24"/>
          <w:szCs w:val="24"/>
        </w:rPr>
        <w:t xml:space="preserve">, kuras mērķis ir atbalstīt sekmīgus DU pilna laika studiju programmu studējošos, kas dzīvo DU dienesta viesnīcās un kam ir apgrūtināti sociālie un materiālie apstākļi. Programma paredz sniegt 50% atbalstu ikmēneša īres maksas segšanai viena akadēmiskā semestra garumā. Programmas atbalsta apjoms ir līdz 10% no kopējā dienesta viesnīcās dzīvojošo studējošo skaita. </w:t>
      </w:r>
    </w:p>
    <w:p w14:paraId="4B0F2FCB" w14:textId="3B349F37" w:rsidR="00055699" w:rsidRPr="00982A34" w:rsidRDefault="00055699" w:rsidP="00A5079A">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izveidots Karjeras un iniciatīvu atbalsta centrs (KIAC)</w:t>
      </w:r>
      <w:r w:rsidR="006B33D0" w:rsidRPr="00982A34">
        <w:rPr>
          <w:rStyle w:val="FootnoteReference"/>
          <w:rFonts w:ascii="Times New Roman" w:hAnsi="Times New Roman"/>
          <w:sz w:val="24"/>
          <w:szCs w:val="24"/>
        </w:rPr>
        <w:footnoteReference w:id="55"/>
      </w:r>
      <w:r w:rsidRPr="00982A34">
        <w:rPr>
          <w:rFonts w:ascii="Times New Roman" w:hAnsi="Times New Roman" w:cs="Times New Roman"/>
          <w:sz w:val="24"/>
          <w:szCs w:val="24"/>
        </w:rPr>
        <w:t xml:space="preserve">, kura mērķis ir veicināt karjeras attīstības pakalpojumus, brīvprātīgo darbu un atbalstīt iniciatīvas, kas sekmētu Latgales reģiona iedzīvotāju labklājību, sekmējot indivīdu profesionālo kapacitāti, konkurētspēju, sadarbību un līdzdalību. KIAC darbības uzdevumi ir radīt un nodrošināt izglītības, iniciatīvas atbalsta vidi Latgales reģiona iedzīvotājiem; veicināt sadarbību ar valstiskām un nevalstiskām organizācijām pētniecības, projektu vadības un speciālistu piesaistes jomā; sadarboties ar Latvijas un ārvalstu izglītības iestādēm, uzņēmumiem izglītības un prakšu nodrošināšanas jomā; organizēt forumus, konferences, seminārus kompetenču paaugstināšanai, iesaistot DU docētājus; piedāvāt karjeras konsultēšanas un izglītības psihologa pakalpojumus; sniegt konsultācijas par brīvprātīgā darba vadīšanu. </w:t>
      </w:r>
    </w:p>
    <w:p w14:paraId="0ED5BA05" w14:textId="7C2C7B06" w:rsidR="00372CE4" w:rsidRPr="00982A34" w:rsidRDefault="00372CE4" w:rsidP="00A5079A">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DU darbojas ERASMUS+ studējošo apmaiņas programma, kuras ietvaros ārvalstu studējošajiem tiek piešķirta atbildīgā persona no atbilstošās studiju programmas/fakultātes, ar ko vismaz reizi mēnesī tiks diskutēts progress attiecībā uz mobilitātes aktivitāšu plānu un pašas mobilitātes norisi. Brīvprātīgais "</w:t>
      </w:r>
      <w:proofErr w:type="spellStart"/>
      <w:r w:rsidRPr="00982A34">
        <w:rPr>
          <w:rFonts w:ascii="Times New Roman" w:hAnsi="Times New Roman" w:cs="Times New Roman"/>
          <w:i/>
          <w:iCs/>
          <w:sz w:val="24"/>
          <w:szCs w:val="24"/>
        </w:rPr>
        <w:t>buddy</w:t>
      </w:r>
      <w:proofErr w:type="spellEnd"/>
      <w:r w:rsidRPr="00982A34">
        <w:rPr>
          <w:rFonts w:ascii="Times New Roman" w:hAnsi="Times New Roman" w:cs="Times New Roman"/>
          <w:sz w:val="24"/>
          <w:szCs w:val="24"/>
        </w:rPr>
        <w:t>" no studentu vides tiks piesaistīts katram studentam, lai vieglāk integrētos universitātes dzīvē. Studējošais ik mēnesi tiekas ar ERASMUS+ projekta koordinatoru, lai garantētu studējošā drošību un novērstu riskus, kas var rasties semestra laikā. Projekta koordinators ārvalstu studējošos informē par sociālajām un ārpus akadēmiskajām norisēm universitātē, kā arī iepazīstina ar studējošo pašpārvalžu aktivitātēm. Ārvalstu studējošajiem tiek piedāvāti bezmaksas latviešu valodas kursi.</w:t>
      </w:r>
    </w:p>
    <w:p w14:paraId="1D3692F7" w14:textId="77777777" w:rsidR="00055699" w:rsidRPr="00982A34" w:rsidRDefault="00055699" w:rsidP="00A5079A">
      <w:pPr>
        <w:spacing w:after="120"/>
        <w:ind w:firstLine="709"/>
        <w:jc w:val="both"/>
        <w:rPr>
          <w:rFonts w:ascii="Times New Roman" w:hAnsi="Times New Roman" w:cs="Times New Roman"/>
          <w:sz w:val="24"/>
          <w:szCs w:val="24"/>
        </w:rPr>
      </w:pPr>
      <w:r w:rsidRPr="00982A34">
        <w:rPr>
          <w:rFonts w:ascii="Times New Roman" w:hAnsi="Times New Roman" w:cs="Times New Roman"/>
          <w:sz w:val="24"/>
          <w:szCs w:val="24"/>
        </w:rPr>
        <w:t xml:space="preserve">DU Starptautisko un sabiedrisko attiecību daļa nodrošina atbalsta funkcijas DU studējošiem ārvalstu studentiem. </w:t>
      </w:r>
    </w:p>
    <w:p w14:paraId="51B0DC1B" w14:textId="77777777" w:rsidR="00055699" w:rsidRPr="00982A34" w:rsidRDefault="00055699" w:rsidP="00055699">
      <w:pPr>
        <w:jc w:val="both"/>
        <w:rPr>
          <w:rFonts w:ascii="Times New Roman" w:hAnsi="Times New Roman" w:cs="Times New Roman"/>
          <w:b/>
          <w:i/>
          <w:sz w:val="24"/>
          <w:szCs w:val="24"/>
        </w:rPr>
      </w:pPr>
    </w:p>
    <w:p w14:paraId="08F8D180" w14:textId="2414F491" w:rsidR="00055699" w:rsidRPr="00982A34" w:rsidRDefault="00055699" w:rsidP="00EF2446">
      <w:pPr>
        <w:pStyle w:val="Heading2"/>
        <w:numPr>
          <w:ilvl w:val="1"/>
          <w:numId w:val="23"/>
        </w:numPr>
        <w:rPr>
          <w:rFonts w:ascii="Times New Roman" w:hAnsi="Times New Roman" w:cs="Times New Roman"/>
          <w:b/>
          <w:bCs/>
          <w:color w:val="auto"/>
        </w:rPr>
      </w:pPr>
      <w:r w:rsidRPr="00982A34">
        <w:rPr>
          <w:rFonts w:ascii="Times New Roman" w:hAnsi="Times New Roman" w:cs="Times New Roman"/>
          <w:b/>
          <w:bCs/>
          <w:color w:val="auto"/>
        </w:rPr>
        <w:t>Zinātniskā pētniecība un mākslinieciskā jaunrade</w:t>
      </w:r>
    </w:p>
    <w:p w14:paraId="4C89DF3C" w14:textId="77777777" w:rsidR="00055699" w:rsidRPr="00982A34" w:rsidRDefault="00055699" w:rsidP="00055699">
      <w:pPr>
        <w:jc w:val="both"/>
        <w:rPr>
          <w:rFonts w:ascii="Times New Roman" w:hAnsi="Times New Roman" w:cs="Times New Roman"/>
          <w:b/>
          <w:bCs/>
          <w:sz w:val="24"/>
          <w:szCs w:val="24"/>
        </w:rPr>
      </w:pPr>
    </w:p>
    <w:p w14:paraId="6045E26D" w14:textId="6598BEA6" w:rsidR="00055699" w:rsidRPr="00982A34" w:rsidRDefault="00055699" w:rsidP="00A42BC6">
      <w:pPr>
        <w:pStyle w:val="Heading3"/>
        <w:rPr>
          <w:rFonts w:ascii="Times New Roman" w:hAnsi="Times New Roman" w:cs="Times New Roman"/>
          <w:color w:val="auto"/>
        </w:rPr>
      </w:pPr>
      <w:r w:rsidRPr="00982A34">
        <w:rPr>
          <w:rFonts w:ascii="Times New Roman" w:hAnsi="Times New Roman" w:cs="Times New Roman"/>
          <w:color w:val="auto"/>
        </w:rPr>
        <w:lastRenderedPageBreak/>
        <w:t xml:space="preserve">Studiju virziena zinātniskās un/ vai lietišķās pētniecības, un/vai mākslinieciskās jaunrades virzienu raksturojums un novērtējums, atbilstība augstskolas/ koledžas un studiju virziena mērķiem un zinātnes un/ vai mākslinieciskās jaunrades attīstības līmenim (atsevišķi raksturot doktora studiju programmu nozīmi, ja piemērojams). </w:t>
      </w:r>
    </w:p>
    <w:p w14:paraId="740C636F" w14:textId="77777777" w:rsidR="00055699" w:rsidRPr="00982A34" w:rsidRDefault="00055699" w:rsidP="00055699">
      <w:pPr>
        <w:jc w:val="both"/>
        <w:rPr>
          <w:rFonts w:ascii="Times New Roman" w:hAnsi="Times New Roman" w:cs="Times New Roman"/>
          <w:sz w:val="24"/>
          <w:szCs w:val="24"/>
        </w:rPr>
      </w:pPr>
    </w:p>
    <w:p w14:paraId="794CD433" w14:textId="511DD5A2" w:rsidR="00372CE4" w:rsidRPr="00982A34" w:rsidRDefault="00372CE4" w:rsidP="00372CE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zinātniskās un lietišķās pētniecības virzieni saskan ar DU un studiju virziena mērķiem. Balstoties uz apkopotajiem datiem, var apgalvot, ka lielākoties studiju virziena mācībspēki un viesdocētāji mērķtiecīgi un regulāri iesaistās dažādās profesionālās pilnveides aktivitātēs viņu zinātniskajām interesēm atbilstošajās jomās gan DU, gan arī Latvijas un </w:t>
      </w:r>
      <w:r w:rsidR="004E5FF1" w:rsidRPr="00982A34">
        <w:rPr>
          <w:rFonts w:ascii="Times New Roman" w:hAnsi="Times New Roman" w:cs="Times New Roman"/>
          <w:sz w:val="24"/>
          <w:szCs w:val="24"/>
        </w:rPr>
        <w:t>ārvalstu</w:t>
      </w:r>
      <w:r w:rsidRPr="00982A34">
        <w:rPr>
          <w:rFonts w:ascii="Times New Roman" w:hAnsi="Times New Roman" w:cs="Times New Roman"/>
          <w:sz w:val="24"/>
          <w:szCs w:val="24"/>
        </w:rPr>
        <w:t xml:space="preserve"> augstskolās.</w:t>
      </w:r>
    </w:p>
    <w:p w14:paraId="5A7EBAAF" w14:textId="33D31A7D" w:rsidR="00024A8E" w:rsidRPr="00982A34" w:rsidRDefault="00024A8E" w:rsidP="00372CE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Virziena studiju programmās iesaistītā akadēmiskā personāla pētnieciskā darba virzieni ir orientēti uz studiju programmas sekmīgu īstenošanu un vairumā gadījumu (bet – ne tikai) ir saistīti ar docētāju specializāciju programmu ietvaros. Docētāji sagatavo zinātniskos rakstus, t.sk., starptautiski recenzējamos izdevumos; piedalās konferencēs, apmācībās, stažēšanās un dažādos zinātniskajos pasākumos; izstrādā metodiskos materiālus; piedalās starptautiskos un nacionālajos pētnieciskajos projektos.</w:t>
      </w:r>
    </w:p>
    <w:p w14:paraId="4BAF8147" w14:textId="01767824" w:rsidR="00024A8E" w:rsidRPr="00982A34" w:rsidRDefault="00024A8E" w:rsidP="00024A8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specifisko zinātnisko pētījumu </w:t>
      </w:r>
      <w:r w:rsidR="00495090" w:rsidRPr="00982A34">
        <w:rPr>
          <w:rFonts w:ascii="Times New Roman" w:hAnsi="Times New Roman" w:cs="Times New Roman"/>
          <w:sz w:val="24"/>
          <w:szCs w:val="24"/>
        </w:rPr>
        <w:t xml:space="preserve">virzieni ietver daudzas vides zinātnes un tās nozaru, Zemes zinātņu un saskarzinātņu </w:t>
      </w:r>
      <w:r w:rsidRPr="00982A34">
        <w:rPr>
          <w:rFonts w:ascii="Times New Roman" w:hAnsi="Times New Roman" w:cs="Times New Roman"/>
          <w:sz w:val="24"/>
          <w:szCs w:val="24"/>
        </w:rPr>
        <w:t>jomas</w:t>
      </w:r>
      <w:r w:rsidR="00495090" w:rsidRPr="00982A34">
        <w:rPr>
          <w:rFonts w:ascii="Times New Roman" w:hAnsi="Times New Roman" w:cs="Times New Roman"/>
          <w:sz w:val="24"/>
          <w:szCs w:val="24"/>
        </w:rPr>
        <w:t>:</w:t>
      </w:r>
    </w:p>
    <w:p w14:paraId="16530BE0" w14:textId="5EC51470"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 xml:space="preserve">virszemes ūdens objektu kompleksa hidroloģiskā, </w:t>
      </w:r>
      <w:proofErr w:type="spellStart"/>
      <w:r w:rsidRPr="00982A34">
        <w:rPr>
          <w:rFonts w:ascii="Times New Roman" w:hAnsi="Times New Roman" w:cs="Times New Roman"/>
          <w:sz w:val="24"/>
          <w:szCs w:val="24"/>
        </w:rPr>
        <w:t>hidroķīmiskā</w:t>
      </w:r>
      <w:proofErr w:type="spellEnd"/>
      <w:r w:rsidRPr="00982A34">
        <w:rPr>
          <w:rFonts w:ascii="Times New Roman" w:hAnsi="Times New Roman" w:cs="Times New Roman"/>
          <w:sz w:val="24"/>
          <w:szCs w:val="24"/>
        </w:rPr>
        <w:t>, hidrobioloģiskā</w:t>
      </w:r>
      <w:r w:rsidR="00495090" w:rsidRPr="00982A34">
        <w:rPr>
          <w:rFonts w:ascii="Times New Roman" w:hAnsi="Times New Roman" w:cs="Times New Roman"/>
          <w:sz w:val="24"/>
          <w:szCs w:val="24"/>
        </w:rPr>
        <w:t xml:space="preserve">, </w:t>
      </w:r>
      <w:proofErr w:type="spellStart"/>
      <w:r w:rsidR="00495090" w:rsidRPr="00982A34">
        <w:rPr>
          <w:rFonts w:ascii="Times New Roman" w:hAnsi="Times New Roman" w:cs="Times New Roman"/>
          <w:sz w:val="24"/>
          <w:szCs w:val="24"/>
        </w:rPr>
        <w:t>hidroekoloģiskā</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ģeomorfoloģiskā</w:t>
      </w:r>
      <w:proofErr w:type="spellEnd"/>
      <w:r w:rsidRPr="00982A34">
        <w:rPr>
          <w:rFonts w:ascii="Times New Roman" w:hAnsi="Times New Roman" w:cs="Times New Roman"/>
          <w:sz w:val="24"/>
          <w:szCs w:val="24"/>
        </w:rPr>
        <w:t xml:space="preserve"> izpēte;</w:t>
      </w:r>
    </w:p>
    <w:p w14:paraId="0AFB3CE3" w14:textId="7E00BC40" w:rsidR="00024A8E" w:rsidRPr="00982A34" w:rsidRDefault="00495090" w:rsidP="00EF2446">
      <w:pPr>
        <w:pStyle w:val="ListParagraph"/>
        <w:numPr>
          <w:ilvl w:val="0"/>
          <w:numId w:val="24"/>
        </w:numPr>
        <w:ind w:left="1134"/>
        <w:jc w:val="both"/>
        <w:rPr>
          <w:rFonts w:ascii="Times New Roman" w:hAnsi="Times New Roman" w:cs="Times New Roman"/>
          <w:sz w:val="24"/>
          <w:szCs w:val="24"/>
        </w:rPr>
      </w:pPr>
      <w:proofErr w:type="spellStart"/>
      <w:r w:rsidRPr="00982A34">
        <w:rPr>
          <w:rFonts w:ascii="Times New Roman" w:hAnsi="Times New Roman" w:cs="Times New Roman"/>
          <w:sz w:val="24"/>
          <w:szCs w:val="24"/>
        </w:rPr>
        <w:t>luminoforo</w:t>
      </w:r>
      <w:proofErr w:type="spellEnd"/>
      <w:r w:rsidR="00024A8E" w:rsidRPr="00982A34">
        <w:rPr>
          <w:rFonts w:ascii="Times New Roman" w:hAnsi="Times New Roman" w:cs="Times New Roman"/>
          <w:sz w:val="24"/>
          <w:szCs w:val="24"/>
        </w:rPr>
        <w:t xml:space="preserve"> savienojumu sintēze un to īpašību izpēte fluorescentās analīzes, </w:t>
      </w:r>
      <w:r w:rsidRPr="00982A34">
        <w:rPr>
          <w:rFonts w:ascii="Times New Roman" w:hAnsi="Times New Roman" w:cs="Times New Roman"/>
          <w:sz w:val="24"/>
          <w:szCs w:val="24"/>
        </w:rPr>
        <w:t xml:space="preserve">t.sk. </w:t>
      </w:r>
      <w:r w:rsidR="00024A8E" w:rsidRPr="00982A34">
        <w:rPr>
          <w:rFonts w:ascii="Times New Roman" w:hAnsi="Times New Roman" w:cs="Times New Roman"/>
          <w:sz w:val="24"/>
          <w:szCs w:val="24"/>
        </w:rPr>
        <w:t>vides piesārņojuma noteikšanas un biomedicīniskiem mērķiem;</w:t>
      </w:r>
    </w:p>
    <w:p w14:paraId="635B7FE5" w14:textId="212BFEEF" w:rsidR="00024A8E" w:rsidRPr="00982A34" w:rsidRDefault="00495090"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 xml:space="preserve">analītiskās ķīmijas, </w:t>
      </w:r>
      <w:r w:rsidR="00024A8E" w:rsidRPr="00982A34">
        <w:rPr>
          <w:rFonts w:ascii="Times New Roman" w:hAnsi="Times New Roman" w:cs="Times New Roman"/>
          <w:sz w:val="24"/>
          <w:szCs w:val="24"/>
        </w:rPr>
        <w:t>vides ķīmijas un bioindikācijas metožu pielietojums gaisa kvalitātes un vides piesārņojuma kontroles pētījumos;</w:t>
      </w:r>
    </w:p>
    <w:p w14:paraId="48464D35" w14:textId="0980E24C"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atjaunojamo resursu ķīmijas lietišķie pētījumi;</w:t>
      </w:r>
    </w:p>
    <w:p w14:paraId="4C0CBC00" w14:textId="41A7A644"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kvartārvides un reljefa pētījumi, mūsdienu eksogēno ģeoloģisko procesu un vides stāvokļa savstarpējās saistības likumsakarību izpēte;</w:t>
      </w:r>
    </w:p>
    <w:p w14:paraId="1F952C5C" w14:textId="2FDFCD4C"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īpaši aizsargājamo dabas teritoriju monitorings, apsaimniekošanas, dabas aizsardzības plānu izstrāde;</w:t>
      </w:r>
    </w:p>
    <w:p w14:paraId="2735FA2C" w14:textId="55DCF598"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pazemes ūdeņu kvalitātes izpēte un monitorings;</w:t>
      </w:r>
    </w:p>
    <w:p w14:paraId="7A5AE553" w14:textId="1DDC7A52"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vides stāvokļa novērtējums, ietekmes uz vidi riska novērtējums;</w:t>
      </w:r>
    </w:p>
    <w:p w14:paraId="0C1C9DE9" w14:textId="687EEE83"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invazīvo augu sugu izplatības pētījumi;</w:t>
      </w:r>
    </w:p>
    <w:p w14:paraId="40E2B7C1" w14:textId="2130D065" w:rsidR="00024A8E" w:rsidRPr="00982A34" w:rsidRDefault="00495090"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 xml:space="preserve">tālizpētes datu dešifrēšana un klasifikācija vides un veģetācijas izmaiņu noteikšanai, </w:t>
      </w:r>
      <w:r w:rsidR="00024A8E" w:rsidRPr="00982A34">
        <w:rPr>
          <w:rFonts w:ascii="Times New Roman" w:hAnsi="Times New Roman" w:cs="Times New Roman"/>
          <w:sz w:val="24"/>
          <w:szCs w:val="24"/>
        </w:rPr>
        <w:t>reģionālās ģeogrāfisko informācijas sistēmu datu bāzes veidošana un attīstīšana;</w:t>
      </w:r>
    </w:p>
    <w:p w14:paraId="54B04539" w14:textId="759B7DDA"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bioloģiskās daudzveidības izpēte un novērtēšana;</w:t>
      </w:r>
    </w:p>
    <w:p w14:paraId="095C7AF2" w14:textId="5C677F4A" w:rsidR="00024A8E" w:rsidRPr="00982A34" w:rsidRDefault="00495090"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 xml:space="preserve">biotopu, </w:t>
      </w:r>
      <w:r w:rsidR="00024A8E" w:rsidRPr="00982A34">
        <w:rPr>
          <w:rFonts w:ascii="Times New Roman" w:hAnsi="Times New Roman" w:cs="Times New Roman"/>
          <w:sz w:val="24"/>
          <w:szCs w:val="24"/>
        </w:rPr>
        <w:t>floras un faunas aizsardzības problēmas saskaņā ar ES Sugu un biotopu direktīvām;</w:t>
      </w:r>
    </w:p>
    <w:p w14:paraId="3BE54438" w14:textId="7E0A7D6D" w:rsidR="00024A8E" w:rsidRPr="00982A34" w:rsidRDefault="00024A8E" w:rsidP="00EF2446">
      <w:pPr>
        <w:pStyle w:val="ListParagraph"/>
        <w:numPr>
          <w:ilvl w:val="0"/>
          <w:numId w:val="24"/>
        </w:numPr>
        <w:ind w:left="1134"/>
        <w:jc w:val="both"/>
        <w:rPr>
          <w:rFonts w:ascii="Times New Roman" w:hAnsi="Times New Roman" w:cs="Times New Roman"/>
          <w:sz w:val="24"/>
          <w:szCs w:val="24"/>
        </w:rPr>
      </w:pPr>
      <w:r w:rsidRPr="00982A34">
        <w:rPr>
          <w:rFonts w:ascii="Times New Roman" w:hAnsi="Times New Roman" w:cs="Times New Roman"/>
          <w:sz w:val="24"/>
          <w:szCs w:val="24"/>
        </w:rPr>
        <w:t>meža apsaimniekošanas plānošana</w:t>
      </w:r>
      <w:r w:rsidR="00495090" w:rsidRPr="00982A34">
        <w:rPr>
          <w:rFonts w:ascii="Times New Roman" w:hAnsi="Times New Roman" w:cs="Times New Roman"/>
          <w:sz w:val="24"/>
          <w:szCs w:val="24"/>
        </w:rPr>
        <w:t xml:space="preserve"> un resursu novērtēšana.</w:t>
      </w:r>
    </w:p>
    <w:p w14:paraId="3491A36C" w14:textId="77777777" w:rsidR="00561A77" w:rsidRPr="00982A34" w:rsidRDefault="00561A77" w:rsidP="00561A77">
      <w:pPr>
        <w:spacing w:after="120"/>
        <w:ind w:firstLine="720"/>
        <w:jc w:val="both"/>
        <w:rPr>
          <w:rFonts w:ascii="Times New Roman" w:hAnsi="Times New Roman" w:cs="Times New Roman"/>
          <w:sz w:val="24"/>
          <w:szCs w:val="24"/>
        </w:rPr>
      </w:pPr>
    </w:p>
    <w:p w14:paraId="0A063C1C" w14:textId="75EC914F" w:rsidR="00495090" w:rsidRPr="00982A34" w:rsidRDefault="00650FE5" w:rsidP="00561A7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virziena docētāju realizētajos zinātniskajos un lietišķajos pētījumos tiek iesaistīti  arī ABSP “Vides zinātne” un PMSP “Vides plānošana” studējošie, tādējādi nodrošinot viņiem </w:t>
      </w:r>
      <w:r w:rsidR="00B30DFB" w:rsidRPr="00982A34">
        <w:rPr>
          <w:rFonts w:ascii="Times New Roman" w:hAnsi="Times New Roman" w:cs="Times New Roman"/>
          <w:sz w:val="24"/>
          <w:szCs w:val="24"/>
        </w:rPr>
        <w:t xml:space="preserve">iespēju </w:t>
      </w:r>
      <w:r w:rsidRPr="00982A34">
        <w:rPr>
          <w:rFonts w:ascii="Times New Roman" w:hAnsi="Times New Roman" w:cs="Times New Roman"/>
          <w:sz w:val="24"/>
          <w:szCs w:val="24"/>
        </w:rPr>
        <w:t xml:space="preserve">iegūt unikālu pētnieciskā darba pieredzi un apgūt </w:t>
      </w:r>
      <w:r w:rsidR="00561A77" w:rsidRPr="00982A34">
        <w:rPr>
          <w:rFonts w:ascii="Times New Roman" w:hAnsi="Times New Roman" w:cs="Times New Roman"/>
          <w:sz w:val="24"/>
          <w:szCs w:val="24"/>
        </w:rPr>
        <w:t xml:space="preserve">atbilstošās </w:t>
      </w:r>
      <w:r w:rsidRPr="00982A34">
        <w:rPr>
          <w:rFonts w:ascii="Times New Roman" w:hAnsi="Times New Roman" w:cs="Times New Roman"/>
          <w:sz w:val="24"/>
          <w:szCs w:val="24"/>
        </w:rPr>
        <w:t>prasm</w:t>
      </w:r>
      <w:r w:rsidR="00561A77" w:rsidRPr="00982A34">
        <w:rPr>
          <w:rFonts w:ascii="Times New Roman" w:hAnsi="Times New Roman" w:cs="Times New Roman"/>
          <w:sz w:val="24"/>
          <w:szCs w:val="24"/>
        </w:rPr>
        <w:t>es</w:t>
      </w:r>
      <w:r w:rsidRPr="00982A34">
        <w:rPr>
          <w:rFonts w:ascii="Times New Roman" w:hAnsi="Times New Roman" w:cs="Times New Roman"/>
          <w:sz w:val="24"/>
          <w:szCs w:val="24"/>
        </w:rPr>
        <w:t xml:space="preserve"> un kompetenci.</w:t>
      </w:r>
      <w:r w:rsidR="00561A77" w:rsidRPr="00982A34">
        <w:rPr>
          <w:rFonts w:ascii="Times New Roman" w:hAnsi="Times New Roman" w:cs="Times New Roman"/>
          <w:sz w:val="24"/>
          <w:szCs w:val="24"/>
        </w:rPr>
        <w:t xml:space="preserve"> Tas tiešā veidā sasaucas ar DU stratēģijā definēto nostādni par zinātnes sasniegumu un pētījumu integrēšana studiju procesā.</w:t>
      </w:r>
    </w:p>
    <w:p w14:paraId="7FFA910B" w14:textId="24D49288" w:rsidR="00495090" w:rsidRPr="00982A34" w:rsidRDefault="00495090" w:rsidP="0049509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Akadēmiskā personāla veiktie pētījumi ir nozīmīgs ieguldījums gan viņu pārstāvošās </w:t>
      </w:r>
      <w:r w:rsidRPr="00982A34">
        <w:rPr>
          <w:rFonts w:ascii="Times New Roman" w:hAnsi="Times New Roman" w:cs="Times New Roman"/>
          <w:sz w:val="24"/>
          <w:szCs w:val="24"/>
        </w:rPr>
        <w:lastRenderedPageBreak/>
        <w:t>nozares attīstībā, gan arī studiju programmas attīstībā, studiju satura pilnveidošanā un aktualizācijā. Pētījumi aptver gan teorētiskos aspektus, gan nozaru aktualitātes un novitātes, kas tiek izmantotas docētāju studiju kursos, tādējādi veicinot pētnieciskā un studiju procesa mijiedarbību un būtiski uzlabojot arī studiju procesa kvalitāti. Pastāvīgi tiek stimulēta studējošo līdzdalība zinātniskajās un praktiskajās konferencēs un semināros ne tikai klausītāju statusā, bet arī uzstājoties ar ziņojumiem par savu pētījumu rezultātiem.</w:t>
      </w:r>
    </w:p>
    <w:p w14:paraId="564A3C8B" w14:textId="00F6104A" w:rsidR="00024A8E" w:rsidRPr="00982A34" w:rsidRDefault="00495090" w:rsidP="0049509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virziena pētniecības atbilstību zinātnes attīstības līmenim apliecina zinātnisko publikāciju līmenis, mācībspēk</w:t>
      </w:r>
      <w:r w:rsidR="00650FE5" w:rsidRPr="00982A34">
        <w:rPr>
          <w:rFonts w:ascii="Times New Roman" w:hAnsi="Times New Roman" w:cs="Times New Roman"/>
          <w:sz w:val="24"/>
          <w:szCs w:val="24"/>
        </w:rPr>
        <w:t>iem piešķirtās</w:t>
      </w:r>
      <w:r w:rsidRPr="00982A34">
        <w:rPr>
          <w:rFonts w:ascii="Times New Roman" w:hAnsi="Times New Roman" w:cs="Times New Roman"/>
          <w:sz w:val="24"/>
          <w:szCs w:val="24"/>
        </w:rPr>
        <w:t xml:space="preserve"> Latvijas Zinātnes padomes ekspertu tiesības.</w:t>
      </w:r>
      <w:r w:rsidR="00BC1EF4" w:rsidRPr="00982A34">
        <w:rPr>
          <w:rFonts w:ascii="Times New Roman" w:hAnsi="Times New Roman" w:cs="Times New Roman"/>
          <w:sz w:val="24"/>
          <w:szCs w:val="24"/>
        </w:rPr>
        <w:t xml:space="preserve"> No studiju virziena realizācijā iesaistītajiem 3</w:t>
      </w:r>
      <w:r w:rsidR="006747CD" w:rsidRPr="00982A34">
        <w:rPr>
          <w:rFonts w:ascii="Times New Roman" w:hAnsi="Times New Roman" w:cs="Times New Roman"/>
          <w:sz w:val="24"/>
          <w:szCs w:val="24"/>
        </w:rPr>
        <w:t>7</w:t>
      </w:r>
      <w:r w:rsidR="00BC1EF4" w:rsidRPr="00982A34">
        <w:rPr>
          <w:rFonts w:ascii="Times New Roman" w:hAnsi="Times New Roman" w:cs="Times New Roman"/>
          <w:sz w:val="24"/>
          <w:szCs w:val="24"/>
        </w:rPr>
        <w:t xml:space="preserve"> docētājiem, </w:t>
      </w:r>
      <w:r w:rsidR="001D4FA4" w:rsidRPr="00982A34">
        <w:rPr>
          <w:rFonts w:ascii="Times New Roman" w:hAnsi="Times New Roman" w:cs="Times New Roman"/>
          <w:sz w:val="24"/>
          <w:szCs w:val="24"/>
        </w:rPr>
        <w:t>12</w:t>
      </w:r>
      <w:r w:rsidR="00BC1EF4" w:rsidRPr="00982A34">
        <w:rPr>
          <w:rFonts w:ascii="Times New Roman" w:hAnsi="Times New Roman" w:cs="Times New Roman"/>
          <w:sz w:val="24"/>
          <w:szCs w:val="24"/>
        </w:rPr>
        <w:t xml:space="preserve"> ir Latvijas Zinātnes padomes apstiprināti eksperti. </w:t>
      </w:r>
    </w:p>
    <w:p w14:paraId="79BEAB41" w14:textId="77777777" w:rsidR="00024A8E" w:rsidRPr="00982A34" w:rsidRDefault="00024A8E" w:rsidP="00024A8E">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Līdztekus akadēmiskajam darbam augstskolā mācībspēkiem ir praktiskā pieredze ar vides aizsardzības un tās nozaru saistīto zinātnisko projektu un līgumdarbu realizācijā. Šāda veida aktivitātes veicina vispusīgu izpratni par nozares specifiku, tādējādi arī studiju procesā nodrošinot tiešu teorijas un prakses vienotību.</w:t>
      </w:r>
    </w:p>
    <w:p w14:paraId="1FB8AC13" w14:textId="77777777" w:rsidR="006D3FDD" w:rsidRPr="00982A34" w:rsidRDefault="006D3FDD" w:rsidP="00055699">
      <w:pPr>
        <w:jc w:val="both"/>
        <w:rPr>
          <w:rFonts w:ascii="Times New Roman" w:hAnsi="Times New Roman" w:cs="Times New Roman"/>
          <w:sz w:val="24"/>
          <w:szCs w:val="24"/>
        </w:rPr>
      </w:pPr>
    </w:p>
    <w:p w14:paraId="3FA56105" w14:textId="77777777" w:rsidR="00055699" w:rsidRPr="00982A34" w:rsidRDefault="00055699" w:rsidP="00055699">
      <w:pPr>
        <w:jc w:val="both"/>
        <w:rPr>
          <w:rFonts w:ascii="Times New Roman" w:hAnsi="Times New Roman" w:cs="Times New Roman"/>
          <w:sz w:val="24"/>
          <w:szCs w:val="24"/>
        </w:rPr>
      </w:pPr>
    </w:p>
    <w:p w14:paraId="4687D4B5" w14:textId="500529EF" w:rsidR="00055699" w:rsidRPr="00982A34" w:rsidRDefault="00055699" w:rsidP="00B30DFB">
      <w:pPr>
        <w:pStyle w:val="Heading3"/>
        <w:rPr>
          <w:rFonts w:ascii="Times New Roman" w:hAnsi="Times New Roman" w:cs="Times New Roman"/>
          <w:color w:val="auto"/>
        </w:rPr>
      </w:pPr>
      <w:r w:rsidRPr="00982A34">
        <w:rPr>
          <w:rFonts w:ascii="Times New Roman" w:hAnsi="Times New Roman" w:cs="Times New Roman"/>
          <w:color w:val="auto"/>
        </w:rPr>
        <w:t xml:space="preserve">Zinātniskās un/ vai lietišķās pētniecības, un/vai mākslinieciskās jaunrades sasaiste ar studiju procesu, tajā skaitā rezultātu izmantošanas studiju procesā raksturojums un novērtējums. </w:t>
      </w:r>
    </w:p>
    <w:p w14:paraId="63F80010" w14:textId="77777777" w:rsidR="00055699" w:rsidRPr="00982A34" w:rsidRDefault="00055699" w:rsidP="00055699">
      <w:pPr>
        <w:jc w:val="both"/>
        <w:rPr>
          <w:rFonts w:ascii="Times New Roman" w:hAnsi="Times New Roman" w:cs="Times New Roman"/>
          <w:sz w:val="24"/>
          <w:szCs w:val="24"/>
        </w:rPr>
      </w:pPr>
    </w:p>
    <w:p w14:paraId="631522C7" w14:textId="10CDDB85" w:rsidR="00B30DFB" w:rsidRPr="00982A34" w:rsidRDefault="00055699" w:rsidP="00B30DF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procesa ietvaros nepārtraukti tiek sekots līdzi jaunākajām aktualitātēm nozarē – akadēmiskais personāls piedalās projektos, rezultāti tiek izmantoti studiju kursu satura aktualizēšanā. Docētāji aktīvi piedalās pētījumu rezultātu aprobācijā un izplatīšanā, uzstājoties zinātniskajās un praktiskajās konferencēs un semināros. Zinātniskajos pasākumos iegūtā informācija tiek izmantota studiju kursu un darbu vadīšanā, kā arī mācību līdzekļu sagatavošanā. </w:t>
      </w:r>
      <w:r w:rsidR="00B30DFB" w:rsidRPr="00982A34">
        <w:rPr>
          <w:rFonts w:ascii="Times New Roman" w:hAnsi="Times New Roman" w:cs="Times New Roman"/>
          <w:sz w:val="24"/>
          <w:szCs w:val="24"/>
        </w:rPr>
        <w:t xml:space="preserve">Virziena personālu veido docētāji, kuri studiju procesu pilnveidošanā regulāri sadarbojas, tādējādi tiek panākta </w:t>
      </w:r>
      <w:proofErr w:type="spellStart"/>
      <w:r w:rsidR="00B30DFB" w:rsidRPr="00982A34">
        <w:rPr>
          <w:rFonts w:ascii="Times New Roman" w:hAnsi="Times New Roman" w:cs="Times New Roman"/>
          <w:sz w:val="24"/>
          <w:szCs w:val="24"/>
        </w:rPr>
        <w:t>starpdisciplinaritāte</w:t>
      </w:r>
      <w:proofErr w:type="spellEnd"/>
      <w:r w:rsidR="00B30DFB" w:rsidRPr="00982A34">
        <w:rPr>
          <w:rFonts w:ascii="Times New Roman" w:hAnsi="Times New Roman" w:cs="Times New Roman"/>
          <w:sz w:val="24"/>
          <w:szCs w:val="24"/>
        </w:rPr>
        <w:t xml:space="preserve"> studējošo zināšanu un prasmju izkopšanā.</w:t>
      </w:r>
    </w:p>
    <w:p w14:paraId="3C275DA0" w14:textId="23965ACC" w:rsidR="00055699" w:rsidRPr="00982A34" w:rsidRDefault="00055699" w:rsidP="00B30DF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 </w:t>
      </w:r>
      <w:r w:rsidR="00012E27" w:rsidRPr="00982A34">
        <w:rPr>
          <w:rFonts w:ascii="Times New Roman" w:hAnsi="Times New Roman" w:cs="Times New Roman"/>
          <w:sz w:val="24"/>
          <w:szCs w:val="24"/>
        </w:rPr>
        <w:t>Kvantitatīvo datu apkopojums par studiju virzienam atbilstošām zinātniskās un lietišķās pētniecības aktivitātēm pārskata periodā – akadēmiskā personāla publikācijām, dalību konferencēs, dalību projektos u.c. skat. 2.4.</w:t>
      </w:r>
      <w:r w:rsidR="00E80BD0" w:rsidRPr="00982A34">
        <w:rPr>
          <w:rFonts w:ascii="Times New Roman" w:hAnsi="Times New Roman" w:cs="Times New Roman"/>
          <w:sz w:val="24"/>
          <w:szCs w:val="24"/>
        </w:rPr>
        <w:t>4</w:t>
      </w:r>
      <w:r w:rsidR="00012E27" w:rsidRPr="00982A34">
        <w:rPr>
          <w:rFonts w:ascii="Times New Roman" w:hAnsi="Times New Roman" w:cs="Times New Roman"/>
          <w:sz w:val="24"/>
          <w:szCs w:val="24"/>
        </w:rPr>
        <w:t>. pielikumā</w:t>
      </w:r>
      <w:r w:rsidR="00E80BD0" w:rsidRPr="00982A34">
        <w:rPr>
          <w:rFonts w:ascii="Times New Roman" w:hAnsi="Times New Roman" w:cs="Times New Roman"/>
          <w:sz w:val="24"/>
          <w:szCs w:val="24"/>
        </w:rPr>
        <w:t xml:space="preserve"> (</w:t>
      </w:r>
      <w:r w:rsidR="00E80BD0" w:rsidRPr="00982A34">
        <w:rPr>
          <w:rFonts w:ascii="Times New Roman" w:hAnsi="Times New Roman" w:cs="Times New Roman"/>
          <w:i/>
          <w:iCs/>
          <w:sz w:val="24"/>
          <w:szCs w:val="24"/>
        </w:rPr>
        <w:t>2.4.4. Zinātnisko publikāciju saraksts Vides aizsardzība</w:t>
      </w:r>
      <w:r w:rsidR="00E80BD0" w:rsidRPr="00982A34">
        <w:rPr>
          <w:rFonts w:ascii="Times New Roman" w:hAnsi="Times New Roman" w:cs="Times New Roman"/>
          <w:sz w:val="24"/>
          <w:szCs w:val="24"/>
        </w:rPr>
        <w:t xml:space="preserve">; </w:t>
      </w:r>
      <w:r w:rsidR="00E80BD0" w:rsidRPr="00982A34">
        <w:rPr>
          <w:rFonts w:ascii="Times New Roman" w:hAnsi="Times New Roman" w:cs="Times New Roman"/>
          <w:i/>
          <w:iCs/>
          <w:sz w:val="24"/>
          <w:szCs w:val="24"/>
        </w:rPr>
        <w:t>2.4.4. Dalība projektos Vides aizsardzība</w:t>
      </w:r>
      <w:r w:rsidR="00E80BD0" w:rsidRPr="00982A34">
        <w:rPr>
          <w:rFonts w:ascii="Times New Roman" w:hAnsi="Times New Roman" w:cs="Times New Roman"/>
          <w:sz w:val="24"/>
          <w:szCs w:val="24"/>
        </w:rPr>
        <w:t xml:space="preserve">; </w:t>
      </w:r>
      <w:r w:rsidR="00E80BD0" w:rsidRPr="00982A34">
        <w:rPr>
          <w:rFonts w:ascii="Times New Roman" w:hAnsi="Times New Roman" w:cs="Times New Roman"/>
          <w:i/>
          <w:iCs/>
          <w:sz w:val="24"/>
          <w:szCs w:val="24"/>
        </w:rPr>
        <w:t>2.4.4. Kvantitatīvo datu apkopojums Vides aizsardzība</w:t>
      </w:r>
      <w:r w:rsidR="00E80BD0" w:rsidRPr="00982A34">
        <w:rPr>
          <w:rFonts w:ascii="Times New Roman" w:hAnsi="Times New Roman" w:cs="Times New Roman"/>
          <w:sz w:val="24"/>
          <w:szCs w:val="24"/>
        </w:rPr>
        <w:t>)</w:t>
      </w:r>
      <w:r w:rsidR="00012E27" w:rsidRPr="00982A34">
        <w:rPr>
          <w:rFonts w:ascii="Times New Roman" w:hAnsi="Times New Roman" w:cs="Times New Roman"/>
          <w:sz w:val="24"/>
          <w:szCs w:val="24"/>
        </w:rPr>
        <w:t>.</w:t>
      </w:r>
    </w:p>
    <w:p w14:paraId="60964FFE" w14:textId="4D2BF6FA" w:rsidR="00B30DFB" w:rsidRPr="00982A34" w:rsidRDefault="00055699" w:rsidP="00B30DF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Ir ļoti būtiski, ka virzienā iesaistītais personāls nodrošina novatorisku studiju vidi un profesionālo pieredzi studentiem virziena studiju programmās. Jānorāda, ka šobrīd ļoti liels uzsvars zināšanu </w:t>
      </w:r>
      <w:proofErr w:type="spellStart"/>
      <w:r w:rsidRPr="00982A34">
        <w:rPr>
          <w:rFonts w:ascii="Times New Roman" w:hAnsi="Times New Roman" w:cs="Times New Roman"/>
          <w:sz w:val="24"/>
          <w:szCs w:val="24"/>
        </w:rPr>
        <w:t>pārnesē</w:t>
      </w:r>
      <w:proofErr w:type="spellEnd"/>
      <w:r w:rsidRPr="00982A34">
        <w:rPr>
          <w:rFonts w:ascii="Times New Roman" w:hAnsi="Times New Roman" w:cs="Times New Roman"/>
          <w:sz w:val="24"/>
          <w:szCs w:val="24"/>
        </w:rPr>
        <w:t xml:space="preserve"> tiek likts uz studiju darba mijiedarbību ar pētniecību un uz zinātnes sasniegumiem balstītu studējošo apmācību. Ir būtisks šī aspekta starpdisciplinārais aspekts un dažādu studiju programmu un dažāda līmeņa studējošo (tajā skaitā studiju virziena “</w:t>
      </w:r>
      <w:r w:rsidR="00B30DFB" w:rsidRPr="00982A34">
        <w:rPr>
          <w:rFonts w:ascii="Times New Roman" w:hAnsi="Times New Roman" w:cs="Times New Roman"/>
          <w:sz w:val="24"/>
          <w:szCs w:val="24"/>
        </w:rPr>
        <w:t>Vides aiz</w:t>
      </w:r>
      <w:r w:rsidR="005700CC" w:rsidRPr="00982A34">
        <w:rPr>
          <w:rFonts w:ascii="Times New Roman" w:hAnsi="Times New Roman" w:cs="Times New Roman"/>
          <w:sz w:val="24"/>
          <w:szCs w:val="24"/>
        </w:rPr>
        <w:t>s</w:t>
      </w:r>
      <w:r w:rsidR="00B30DFB" w:rsidRPr="00982A34">
        <w:rPr>
          <w:rFonts w:ascii="Times New Roman" w:hAnsi="Times New Roman" w:cs="Times New Roman"/>
          <w:sz w:val="24"/>
          <w:szCs w:val="24"/>
        </w:rPr>
        <w:t>ardzība</w:t>
      </w:r>
      <w:r w:rsidRPr="00982A34">
        <w:rPr>
          <w:rFonts w:ascii="Times New Roman" w:hAnsi="Times New Roman" w:cs="Times New Roman"/>
          <w:sz w:val="24"/>
          <w:szCs w:val="24"/>
        </w:rPr>
        <w:t>”) iekļaušana aktuālo zinātnes un līdz ar to sabiedrības kopumā problēmu risināšanā.</w:t>
      </w:r>
    </w:p>
    <w:p w14:paraId="06853076" w14:textId="3477579B" w:rsidR="00254210" w:rsidRPr="00982A34" w:rsidRDefault="00254210" w:rsidP="00B30DF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Akadēmiskā  personāla  veiktie  pētījumi  ir  nozīmīgs  ieguldījums  gan  viņu  pārstāvētās  nozares attīstībā,  gan  arī  studiju  virziena  “Vides aizsardzība” attīstībā,  studiju  satura  pilnveidošanā  un  aktualizācijā. Pētījumi aptver gan teorētiskos aspektus, gan nozaru aktualitātes un novitātes, kas tiek izmantotas docētāju studiju kursos, tādējādi veicinot pētnieciskā un studiju procesa mijiedarbību un būtiski uzlabojot arī studiju procesa kvalitāti. Piemēram, pētījumu rezultāti palu pulsa hidroloģijā un ekoloģijā, augsnes erozijā, </w:t>
      </w:r>
      <w:proofErr w:type="spellStart"/>
      <w:r w:rsidRPr="00982A34">
        <w:rPr>
          <w:rFonts w:ascii="Times New Roman" w:hAnsi="Times New Roman" w:cs="Times New Roman"/>
          <w:sz w:val="24"/>
          <w:szCs w:val="24"/>
        </w:rPr>
        <w:t>tālizpētē</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luminoforu</w:t>
      </w:r>
      <w:proofErr w:type="spellEnd"/>
      <w:r w:rsidRPr="00982A34">
        <w:rPr>
          <w:rFonts w:ascii="Times New Roman" w:hAnsi="Times New Roman" w:cs="Times New Roman"/>
          <w:sz w:val="24"/>
          <w:szCs w:val="24"/>
        </w:rPr>
        <w:t xml:space="preserve"> izstrādē u.c. ir integrēti attiecīgajos studiju kursos - Hidroloģijā un Saldūdeņu ekoloģijā, Vides ģeomorfoloģijā, Ievadā vides tālizpētē, Vides piesārņojums un tā analīzes </w:t>
      </w:r>
      <w:r w:rsidRPr="00982A34">
        <w:rPr>
          <w:rFonts w:ascii="Times New Roman" w:hAnsi="Times New Roman" w:cs="Times New Roman"/>
          <w:sz w:val="24"/>
          <w:szCs w:val="24"/>
        </w:rPr>
        <w:lastRenderedPageBreak/>
        <w:t>metodes u.c.</w:t>
      </w:r>
    </w:p>
    <w:p w14:paraId="1E8E42F9" w14:textId="35883F59" w:rsidR="00055699" w:rsidRPr="00982A34" w:rsidRDefault="00055699" w:rsidP="00B30DF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Sabiedrības attīstības procesā liela nozīme ir zinātnes komunikācijai. Virziena zinātnieki ir ļoti aktīvi šajā jomā, iesaistoties Daugavpils Zinātnes festivāla, Zinātnieku nakts, DU Zinātnes skolas pasākumos, nodrošinot apmācības, lekcijas, interaktīvus pasākumus dažādām vecumu grupām, kā arī iesaistoties zinātniski pētniecisko darbu izstrādes konsultēšanā un izvērtēšanā. DU ir starptautisko asociāciju</w:t>
      </w:r>
      <w:r w:rsidR="00B30DFB" w:rsidRPr="00982A34">
        <w:rPr>
          <w:rFonts w:ascii="Times New Roman" w:hAnsi="Times New Roman" w:cs="Times New Roman"/>
          <w:sz w:val="24"/>
          <w:szCs w:val="24"/>
        </w:rPr>
        <w:t xml:space="preserve"> biedrs</w:t>
      </w:r>
      <w:r w:rsidRPr="00982A34">
        <w:rPr>
          <w:rFonts w:ascii="Times New Roman" w:hAnsi="Times New Roman" w:cs="Times New Roman"/>
          <w:sz w:val="24"/>
          <w:szCs w:val="24"/>
        </w:rPr>
        <w:t>, kuras darbojas zinātnes komunikācijas jomā (EUSEA</w:t>
      </w:r>
      <w:r w:rsidR="00B30DFB" w:rsidRPr="00982A34">
        <w:rPr>
          <w:rStyle w:val="FootnoteReference"/>
          <w:rFonts w:ascii="Times New Roman" w:hAnsi="Times New Roman"/>
          <w:sz w:val="24"/>
          <w:szCs w:val="24"/>
        </w:rPr>
        <w:footnoteReference w:id="56"/>
      </w:r>
      <w:r w:rsidRPr="00982A34">
        <w:rPr>
          <w:rFonts w:ascii="Times New Roman" w:hAnsi="Times New Roman" w:cs="Times New Roman"/>
          <w:sz w:val="24"/>
          <w:szCs w:val="24"/>
        </w:rPr>
        <w:t>).</w:t>
      </w:r>
      <w:r w:rsidRPr="00982A34">
        <w:rPr>
          <w:rFonts w:ascii="Times New Roman" w:hAnsi="Times New Roman" w:cs="Times New Roman"/>
          <w:sz w:val="24"/>
          <w:szCs w:val="24"/>
        </w:rPr>
        <w:cr/>
      </w:r>
    </w:p>
    <w:p w14:paraId="52ABFAA3" w14:textId="477FBF41" w:rsidR="00055699" w:rsidRPr="00982A34" w:rsidRDefault="00055699" w:rsidP="00B30DFB">
      <w:pPr>
        <w:pStyle w:val="Heading3"/>
        <w:rPr>
          <w:rFonts w:ascii="Times New Roman" w:hAnsi="Times New Roman" w:cs="Times New Roman"/>
          <w:color w:val="auto"/>
        </w:rPr>
      </w:pPr>
      <w:r w:rsidRPr="00982A34">
        <w:rPr>
          <w:rFonts w:ascii="Times New Roman" w:hAnsi="Times New Roman" w:cs="Times New Roman"/>
          <w:color w:val="auto"/>
        </w:rPr>
        <w:t xml:space="preserve">Starptautiskās sadarbības zinātniskajā un/ vai lietišķajā pētniecībā, un/ vai mākslinieciskajā jaunradē raksturojums un novērtējums, norādot arī kopīgos projektus, pētījumus u.c. Norādīt studiju programmas, kuras iegūst no šīs sadarbības. Norādīt turpmākos plānus starptautiskās sadarbības zinātniskajā pētniecībā un/ vai mākslinieciskajā jaunradē attīstībai. </w:t>
      </w:r>
    </w:p>
    <w:p w14:paraId="2ABB1130" w14:textId="77777777" w:rsidR="00055699" w:rsidRPr="00982A34" w:rsidRDefault="00055699" w:rsidP="00055699">
      <w:pPr>
        <w:jc w:val="both"/>
        <w:rPr>
          <w:rFonts w:ascii="Times New Roman" w:hAnsi="Times New Roman" w:cs="Times New Roman"/>
          <w:sz w:val="24"/>
          <w:szCs w:val="24"/>
        </w:rPr>
      </w:pPr>
    </w:p>
    <w:p w14:paraId="658F2D56" w14:textId="7C1C30CE" w:rsidR="00055699" w:rsidRPr="00982A34" w:rsidRDefault="00055699" w:rsidP="00863E7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virzienā “</w:t>
      </w:r>
      <w:r w:rsidR="00863E75" w:rsidRPr="00982A34">
        <w:rPr>
          <w:rFonts w:ascii="Times New Roman" w:hAnsi="Times New Roman" w:cs="Times New Roman"/>
          <w:sz w:val="24"/>
          <w:szCs w:val="24"/>
        </w:rPr>
        <w:t>Vides aizsardzība</w:t>
      </w:r>
      <w:r w:rsidRPr="00982A34">
        <w:rPr>
          <w:rFonts w:ascii="Times New Roman" w:hAnsi="Times New Roman" w:cs="Times New Roman"/>
          <w:sz w:val="24"/>
          <w:szCs w:val="24"/>
        </w:rPr>
        <w:t>” ietilpstošo studiju programmu realizācijā ir iesaistīts DU Dzīvības zinātņu un tehnoloģiju institūt</w:t>
      </w:r>
      <w:r w:rsidR="00863E75" w:rsidRPr="00982A34">
        <w:rPr>
          <w:rFonts w:ascii="Times New Roman" w:hAnsi="Times New Roman" w:cs="Times New Roman"/>
          <w:sz w:val="24"/>
          <w:szCs w:val="24"/>
        </w:rPr>
        <w:t>a zinātniskais personāls</w:t>
      </w:r>
      <w:r w:rsidR="00410B2D" w:rsidRPr="00982A34">
        <w:rPr>
          <w:rFonts w:ascii="Times New Roman" w:hAnsi="Times New Roman" w:cs="Times New Roman"/>
          <w:sz w:val="24"/>
          <w:szCs w:val="24"/>
        </w:rPr>
        <w:t xml:space="preserve"> un resursi</w:t>
      </w:r>
      <w:r w:rsidRPr="00982A34">
        <w:rPr>
          <w:rFonts w:ascii="Times New Roman" w:hAnsi="Times New Roman" w:cs="Times New Roman"/>
          <w:sz w:val="24"/>
          <w:szCs w:val="24"/>
        </w:rPr>
        <w:t xml:space="preserve">, </w:t>
      </w:r>
      <w:r w:rsidR="00863E75" w:rsidRPr="00982A34">
        <w:rPr>
          <w:rFonts w:ascii="Times New Roman" w:hAnsi="Times New Roman" w:cs="Times New Roman"/>
          <w:sz w:val="24"/>
          <w:szCs w:val="24"/>
        </w:rPr>
        <w:t xml:space="preserve">atsevišķos pētījumos un projektos </w:t>
      </w:r>
      <w:r w:rsidRPr="00982A34">
        <w:rPr>
          <w:rFonts w:ascii="Times New Roman" w:hAnsi="Times New Roman" w:cs="Times New Roman"/>
          <w:sz w:val="24"/>
          <w:szCs w:val="24"/>
        </w:rPr>
        <w:t>arī DU aģentūras Latvijas Hidroekoloģijas institūt</w:t>
      </w:r>
      <w:r w:rsidR="00863E75" w:rsidRPr="00982A34">
        <w:rPr>
          <w:rFonts w:ascii="Times New Roman" w:hAnsi="Times New Roman" w:cs="Times New Roman"/>
          <w:sz w:val="24"/>
          <w:szCs w:val="24"/>
        </w:rPr>
        <w:t>s</w:t>
      </w:r>
      <w:r w:rsidRPr="00982A34">
        <w:rPr>
          <w:rFonts w:ascii="Times New Roman" w:hAnsi="Times New Roman" w:cs="Times New Roman"/>
          <w:sz w:val="24"/>
          <w:szCs w:val="24"/>
        </w:rPr>
        <w:t xml:space="preserve">, kas nodrošina augstu studiju virziena zinātnisko kapacitāti. Studiju virzienā studējošajiem ir nodrošināta piekļuve minēto zinātnisko institūciju zinātniskajām laboratorijām un zinātniskajam aprīkojumam. Abās pieminētajās zinātniskajās institūcijās realizēto pētījumu kvalitāti apliecina 2021. gadā publiskotie Latvijas zinātnisko institūciju starptautiskā novērtējuma rezultāti par laika periodu no 2013. - 2018. gadam. Starptautisko novērtējumu veica uzņēmums </w:t>
      </w:r>
      <w:proofErr w:type="spellStart"/>
      <w:r w:rsidRPr="00982A34">
        <w:rPr>
          <w:rFonts w:ascii="Times New Roman" w:hAnsi="Times New Roman" w:cs="Times New Roman"/>
          <w:sz w:val="24"/>
          <w:szCs w:val="24"/>
        </w:rPr>
        <w:t>Technopolis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Group</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Eesti</w:t>
      </w:r>
      <w:proofErr w:type="spellEnd"/>
      <w:r w:rsidRPr="00982A34">
        <w:rPr>
          <w:rFonts w:ascii="Times New Roman" w:hAnsi="Times New Roman" w:cs="Times New Roman"/>
          <w:sz w:val="24"/>
          <w:szCs w:val="24"/>
        </w:rPr>
        <w:t xml:space="preserve"> OÜ pēc Izglītības un zinātnes ministrijas pasūtījuma. </w:t>
      </w:r>
      <w:r w:rsidR="00410B2D" w:rsidRPr="00982A34">
        <w:rPr>
          <w:rFonts w:ascii="Times New Roman" w:hAnsi="Times New Roman" w:cs="Times New Roman"/>
          <w:sz w:val="24"/>
          <w:szCs w:val="24"/>
        </w:rPr>
        <w:t>Novērtējumā pētījumu virzienā “Bioloģija” bija iekļauts arī studiju virziena “Vides aizsardzība sniegums kā</w:t>
      </w:r>
      <w:r w:rsidR="00410B2D" w:rsidRPr="00982A34">
        <w:rPr>
          <w:rFonts w:ascii="Times New Roman" w:hAnsi="Times New Roman" w:cs="Times New Roman"/>
        </w:rPr>
        <w:t xml:space="preserve"> </w:t>
      </w:r>
      <w:r w:rsidR="00410B2D" w:rsidRPr="00982A34">
        <w:rPr>
          <w:rFonts w:ascii="Times New Roman" w:hAnsi="Times New Roman" w:cs="Times New Roman"/>
          <w:sz w:val="24"/>
          <w:szCs w:val="24"/>
        </w:rPr>
        <w:t>Zemes un ar to saistītās vides zinātnes</w:t>
      </w:r>
      <w:r w:rsidR="00410B2D" w:rsidRPr="00982A34">
        <w:rPr>
          <w:rFonts w:ascii="Times New Roman" w:hAnsi="Times New Roman" w:cs="Times New Roman"/>
        </w:rPr>
        <w:t xml:space="preserve"> (</w:t>
      </w:r>
      <w:proofErr w:type="spellStart"/>
      <w:r w:rsidR="00410B2D" w:rsidRPr="00982A34">
        <w:rPr>
          <w:rFonts w:ascii="Times New Roman" w:hAnsi="Times New Roman" w:cs="Times New Roman"/>
          <w:sz w:val="24"/>
          <w:szCs w:val="24"/>
        </w:rPr>
        <w:t>Earth</w:t>
      </w:r>
      <w:proofErr w:type="spellEnd"/>
      <w:r w:rsidR="00410B2D" w:rsidRPr="00982A34">
        <w:rPr>
          <w:rFonts w:ascii="Times New Roman" w:hAnsi="Times New Roman" w:cs="Times New Roman"/>
          <w:sz w:val="24"/>
          <w:szCs w:val="24"/>
        </w:rPr>
        <w:t xml:space="preserve"> </w:t>
      </w:r>
      <w:proofErr w:type="spellStart"/>
      <w:r w:rsidR="00410B2D" w:rsidRPr="00982A34">
        <w:rPr>
          <w:rFonts w:ascii="Times New Roman" w:hAnsi="Times New Roman" w:cs="Times New Roman"/>
          <w:sz w:val="24"/>
          <w:szCs w:val="24"/>
        </w:rPr>
        <w:t>and</w:t>
      </w:r>
      <w:proofErr w:type="spellEnd"/>
      <w:r w:rsidR="00410B2D" w:rsidRPr="00982A34">
        <w:rPr>
          <w:rFonts w:ascii="Times New Roman" w:hAnsi="Times New Roman" w:cs="Times New Roman"/>
          <w:sz w:val="24"/>
          <w:szCs w:val="24"/>
        </w:rPr>
        <w:t xml:space="preserve"> </w:t>
      </w:r>
      <w:proofErr w:type="spellStart"/>
      <w:r w:rsidR="00410B2D" w:rsidRPr="00982A34">
        <w:rPr>
          <w:rFonts w:ascii="Times New Roman" w:hAnsi="Times New Roman" w:cs="Times New Roman"/>
          <w:sz w:val="24"/>
          <w:szCs w:val="24"/>
        </w:rPr>
        <w:t>related</w:t>
      </w:r>
      <w:proofErr w:type="spellEnd"/>
      <w:r w:rsidR="00410B2D" w:rsidRPr="00982A34">
        <w:rPr>
          <w:rFonts w:ascii="Times New Roman" w:hAnsi="Times New Roman" w:cs="Times New Roman"/>
          <w:sz w:val="24"/>
          <w:szCs w:val="24"/>
        </w:rPr>
        <w:t xml:space="preserve"> </w:t>
      </w:r>
      <w:proofErr w:type="spellStart"/>
      <w:r w:rsidR="00410B2D" w:rsidRPr="00982A34">
        <w:rPr>
          <w:rFonts w:ascii="Times New Roman" w:hAnsi="Times New Roman" w:cs="Times New Roman"/>
          <w:sz w:val="24"/>
          <w:szCs w:val="24"/>
        </w:rPr>
        <w:t>environmental</w:t>
      </w:r>
      <w:proofErr w:type="spellEnd"/>
      <w:r w:rsidR="00410B2D" w:rsidRPr="00982A34">
        <w:rPr>
          <w:rFonts w:ascii="Times New Roman" w:hAnsi="Times New Roman" w:cs="Times New Roman"/>
          <w:sz w:val="24"/>
          <w:szCs w:val="24"/>
        </w:rPr>
        <w:t xml:space="preserve"> </w:t>
      </w:r>
      <w:proofErr w:type="spellStart"/>
      <w:r w:rsidR="00410B2D" w:rsidRPr="00982A34">
        <w:rPr>
          <w:rFonts w:ascii="Times New Roman" w:hAnsi="Times New Roman" w:cs="Times New Roman"/>
          <w:sz w:val="24"/>
          <w:szCs w:val="24"/>
        </w:rPr>
        <w:t>sciences</w:t>
      </w:r>
      <w:proofErr w:type="spellEnd"/>
      <w:r w:rsidR="00410B2D" w:rsidRPr="00982A34">
        <w:rPr>
          <w:rFonts w:ascii="Times New Roman" w:hAnsi="Times New Roman" w:cs="Times New Roman"/>
        </w:rPr>
        <w:t xml:space="preserve">). </w:t>
      </w:r>
      <w:r w:rsidRPr="00982A34">
        <w:rPr>
          <w:rFonts w:ascii="Times New Roman" w:hAnsi="Times New Roman" w:cs="Times New Roman"/>
          <w:sz w:val="24"/>
          <w:szCs w:val="24"/>
        </w:rPr>
        <w:t>Saskaņā ar starptautiskā novērtējuma rezultātiem</w:t>
      </w:r>
      <w:r w:rsidR="00AD457A" w:rsidRPr="00982A34">
        <w:rPr>
          <w:rStyle w:val="FootnoteReference"/>
          <w:rFonts w:ascii="Times New Roman" w:hAnsi="Times New Roman"/>
          <w:sz w:val="24"/>
          <w:szCs w:val="24"/>
        </w:rPr>
        <w:footnoteReference w:id="57"/>
      </w:r>
      <w:r w:rsidRPr="00982A34">
        <w:rPr>
          <w:rFonts w:ascii="Times New Roman" w:hAnsi="Times New Roman" w:cs="Times New Roman"/>
          <w:sz w:val="24"/>
          <w:szCs w:val="24"/>
        </w:rPr>
        <w:t xml:space="preserve"> DU Dzīvības zinātņu un tehnoloģiju institūtā īstenotās  pētniecības programmas novērtētas ar  vērtēju</w:t>
      </w:r>
      <w:r w:rsidR="00D85EFB" w:rsidRPr="00982A34">
        <w:rPr>
          <w:rFonts w:ascii="Times New Roman" w:hAnsi="Times New Roman" w:cs="Times New Roman"/>
          <w:sz w:val="24"/>
          <w:szCs w:val="24"/>
        </w:rPr>
        <w:t>mu</w:t>
      </w:r>
      <w:r w:rsidRPr="00982A34">
        <w:rPr>
          <w:rFonts w:ascii="Times New Roman" w:hAnsi="Times New Roman" w:cs="Times New Roman"/>
          <w:sz w:val="24"/>
          <w:szCs w:val="24"/>
        </w:rPr>
        <w:t xml:space="preserve"> “3”, kas nozīmē, ka abas pieminētās zinātniskās institūcijas zinātņu nozarē ir “spēcīgi valsts mēroga spēlētāji ar zināmu starptautisku atpazīstamību un šo iestāžu īstenoto pētījumu nozīme ekspertu vērtējumā ir neapšaubāma”.</w:t>
      </w:r>
    </w:p>
    <w:p w14:paraId="3F23129D" w14:textId="772E921E" w:rsidR="00863E75" w:rsidRPr="00982A34" w:rsidRDefault="00055699" w:rsidP="00863E7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virziena “</w:t>
      </w:r>
      <w:r w:rsidR="00863E75"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docētāji, sadarbojoties ar citām zinātniskajām institūcijām Latvijā un ārvalstīs, ir iesaistīti daudzu pētniecisko projektu (t.sk. </w:t>
      </w:r>
      <w:r w:rsidR="00863E75" w:rsidRPr="00982A34">
        <w:rPr>
          <w:rFonts w:ascii="Times New Roman" w:hAnsi="Times New Roman" w:cs="Times New Roman"/>
          <w:sz w:val="24"/>
          <w:szCs w:val="24"/>
        </w:rPr>
        <w:t>HORIZON</w:t>
      </w:r>
      <w:r w:rsidRPr="00982A34">
        <w:rPr>
          <w:rFonts w:ascii="Times New Roman" w:hAnsi="Times New Roman" w:cs="Times New Roman"/>
          <w:sz w:val="24"/>
          <w:szCs w:val="24"/>
        </w:rPr>
        <w:t xml:space="preserve"> 2020, LIFE,</w:t>
      </w:r>
      <w:r w:rsidR="00254210" w:rsidRPr="00982A34">
        <w:rPr>
          <w:rFonts w:ascii="Times New Roman" w:hAnsi="Times New Roman" w:cs="Times New Roman"/>
          <w:sz w:val="24"/>
          <w:szCs w:val="24"/>
        </w:rPr>
        <w:t xml:space="preserve"> ESF, ERAF,</w:t>
      </w:r>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Twinning</w:t>
      </w:r>
      <w:proofErr w:type="spellEnd"/>
      <w:r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TechPlast</w:t>
      </w:r>
      <w:proofErr w:type="spellEnd"/>
      <w:r w:rsidRPr="00982A34">
        <w:rPr>
          <w:rFonts w:ascii="Times New Roman" w:hAnsi="Times New Roman" w:cs="Times New Roman"/>
          <w:sz w:val="24"/>
          <w:szCs w:val="24"/>
        </w:rPr>
        <w:t xml:space="preserve"> u.c.) un līgumdarbu realizācijā, piedalās starptautiskos zinātniskos tīklojumos</w:t>
      </w:r>
      <w:r w:rsidR="00863E75" w:rsidRPr="00982A34">
        <w:rPr>
          <w:rFonts w:ascii="Times New Roman" w:hAnsi="Times New Roman" w:cs="Times New Roman"/>
          <w:sz w:val="24"/>
          <w:szCs w:val="24"/>
        </w:rPr>
        <w:t xml:space="preserve"> un asociācijās (</w:t>
      </w:r>
      <w:proofErr w:type="spellStart"/>
      <w:r w:rsidR="00863E75" w:rsidRPr="00982A34">
        <w:rPr>
          <w:rFonts w:ascii="Times New Roman" w:hAnsi="Times New Roman" w:cs="Times New Roman"/>
          <w:sz w:val="24"/>
          <w:szCs w:val="24"/>
        </w:rPr>
        <w:t>European</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Geosciences</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Union</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ProGEO</w:t>
      </w:r>
      <w:proofErr w:type="spellEnd"/>
      <w:r w:rsidR="00863E75" w:rsidRPr="00982A34">
        <w:rPr>
          <w:rFonts w:ascii="Times New Roman" w:hAnsi="Times New Roman" w:cs="Times New Roman"/>
          <w:sz w:val="24"/>
          <w:szCs w:val="24"/>
        </w:rPr>
        <w:t>)</w:t>
      </w:r>
      <w:r w:rsidRPr="00982A34">
        <w:rPr>
          <w:rFonts w:ascii="Times New Roman" w:hAnsi="Times New Roman" w:cs="Times New Roman"/>
          <w:sz w:val="24"/>
          <w:szCs w:val="24"/>
        </w:rPr>
        <w:t xml:space="preserve"> un publicē pētījumu rezultātus starptautiski indeksētos zinātniskajos izdevumos. Detalizētāku apkopojumu par studiju virziena realizācijā iesaistītā akadēmiskā personāla  pētnieciskajām aktivitātēm skatīt pielikumā (</w:t>
      </w:r>
      <w:r w:rsidR="00E80BD0" w:rsidRPr="00982A34">
        <w:rPr>
          <w:rFonts w:ascii="Times New Roman" w:hAnsi="Times New Roman" w:cs="Times New Roman"/>
          <w:i/>
          <w:sz w:val="24"/>
          <w:szCs w:val="24"/>
        </w:rPr>
        <w:t>2.4.4. Dalība projektos Vides aizsardzība;</w:t>
      </w:r>
      <w:r w:rsidR="006069F4" w:rsidRPr="00982A34">
        <w:rPr>
          <w:rFonts w:ascii="Times New Roman" w:hAnsi="Times New Roman" w:cs="Times New Roman"/>
          <w:sz w:val="24"/>
          <w:szCs w:val="24"/>
        </w:rPr>
        <w:t xml:space="preserve"> </w:t>
      </w:r>
      <w:r w:rsidR="006069F4" w:rsidRPr="00982A34">
        <w:rPr>
          <w:rFonts w:ascii="Times New Roman" w:hAnsi="Times New Roman" w:cs="Times New Roman"/>
          <w:i/>
          <w:sz w:val="24"/>
          <w:szCs w:val="24"/>
        </w:rPr>
        <w:t xml:space="preserve">2.5.1. Sadarbības </w:t>
      </w:r>
      <w:r w:rsidR="00237C68" w:rsidRPr="00982A34">
        <w:rPr>
          <w:rFonts w:ascii="Times New Roman" w:hAnsi="Times New Roman" w:cs="Times New Roman"/>
          <w:i/>
          <w:sz w:val="24"/>
          <w:szCs w:val="24"/>
        </w:rPr>
        <w:t>partneri</w:t>
      </w:r>
      <w:r w:rsidRPr="00982A34">
        <w:rPr>
          <w:rFonts w:ascii="Times New Roman" w:hAnsi="Times New Roman" w:cs="Times New Roman"/>
          <w:sz w:val="24"/>
          <w:szCs w:val="24"/>
        </w:rPr>
        <w:t>).</w:t>
      </w:r>
    </w:p>
    <w:p w14:paraId="4E5B62E6" w14:textId="45EA33DA" w:rsidR="00254210" w:rsidRPr="00982A34" w:rsidRDefault="00254210" w:rsidP="0025421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Ļoti būtiska ir sadarbība ar sociālajiem partneriem un valsts institūcijām un pašvaldībām, piemēram, Valsts vides dienestu, Dabas aizsardzības pārvaldi, AS ‘Latvijas valsts meži’, Vides risinājumu institūtu u.c. (pielikums </w:t>
      </w:r>
      <w:r w:rsidRPr="00982A34">
        <w:rPr>
          <w:rFonts w:ascii="Times New Roman" w:hAnsi="Times New Roman" w:cs="Times New Roman"/>
          <w:i/>
          <w:iCs/>
          <w:sz w:val="24"/>
          <w:szCs w:val="24"/>
        </w:rPr>
        <w:t>2.5.1. Sadarbības partneri</w:t>
      </w:r>
      <w:r w:rsidRPr="00982A34">
        <w:rPr>
          <w:rFonts w:ascii="Times New Roman" w:hAnsi="Times New Roman" w:cs="Times New Roman"/>
          <w:sz w:val="24"/>
          <w:szCs w:val="24"/>
        </w:rPr>
        <w:t xml:space="preserve">), kuri tiek iesaistīti gan studiju virziena pārvaldībā un kvalitātes nodrošināšanā, gan piedāvā lietišķu pētījumu tematiku, piemēram, dabas aizsardzības plānu izstrādi, vides stāvokļa novērtējumus u.c. Šajos pētījumos tiek iesaistīti studiju virziena “Vides aizsardzība” docētāji un studējošie. Tie ir konkrēti ieguvumi virziena studiju programmu veiksmīgai realizēšanai, jo ļauj realizēt </w:t>
      </w:r>
      <w:r w:rsidRPr="00982A34">
        <w:rPr>
          <w:rFonts w:ascii="Times New Roman" w:hAnsi="Times New Roman" w:cs="Times New Roman"/>
          <w:sz w:val="24"/>
          <w:szCs w:val="24"/>
        </w:rPr>
        <w:lastRenderedPageBreak/>
        <w:t>studiju darba mijiedarbību ar pētniecību un pētījumu rezultātu integrēšanu studējošo apmācībā.</w:t>
      </w:r>
    </w:p>
    <w:p w14:paraId="1F6D265F" w14:textId="22EDFA75" w:rsidR="00254210" w:rsidRPr="00982A34" w:rsidRDefault="00254210" w:rsidP="0025421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Izsmeļoša informāciju par sadarbību un projektiem, kas attiecas uz studiju virzienu “Vides zinātne” ir sniegta pielikumā </w:t>
      </w:r>
      <w:r w:rsidRPr="00982A34">
        <w:rPr>
          <w:rFonts w:ascii="Times New Roman" w:hAnsi="Times New Roman" w:cs="Times New Roman"/>
          <w:i/>
          <w:iCs/>
          <w:sz w:val="24"/>
          <w:szCs w:val="24"/>
        </w:rPr>
        <w:t>2.4.4. Dalība projektos Vides aizsardzība</w:t>
      </w:r>
      <w:r w:rsidRPr="00982A34">
        <w:rPr>
          <w:rFonts w:ascii="Times New Roman" w:hAnsi="Times New Roman" w:cs="Times New Roman"/>
          <w:sz w:val="24"/>
          <w:szCs w:val="24"/>
        </w:rPr>
        <w:t xml:space="preserve">, no kuriem kā nozīmīgākos ieguvumus bakalaura un maģistra studiju programmu veiksmīgai realizēšanai ir jāmin 2020. – 2025. </w:t>
      </w:r>
      <w:proofErr w:type="spellStart"/>
      <w:r w:rsidRPr="00982A34">
        <w:rPr>
          <w:rFonts w:ascii="Times New Roman" w:hAnsi="Times New Roman" w:cs="Times New Roman"/>
          <w:sz w:val="24"/>
          <w:szCs w:val="24"/>
        </w:rPr>
        <w:t>Horizon</w:t>
      </w:r>
      <w:proofErr w:type="spellEnd"/>
      <w:r w:rsidRPr="00982A34">
        <w:rPr>
          <w:rFonts w:ascii="Times New Roman" w:hAnsi="Times New Roman" w:cs="Times New Roman"/>
          <w:sz w:val="24"/>
          <w:szCs w:val="24"/>
        </w:rPr>
        <w:t xml:space="preserve"> 2020 projekts: “</w:t>
      </w:r>
      <w:proofErr w:type="spellStart"/>
      <w:r w:rsidRPr="00982A34">
        <w:rPr>
          <w:rFonts w:ascii="Times New Roman" w:hAnsi="Times New Roman" w:cs="Times New Roman"/>
          <w:sz w:val="24"/>
          <w:szCs w:val="24"/>
        </w:rPr>
        <w:t>Optimal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strategies</w:t>
      </w:r>
      <w:proofErr w:type="spellEnd"/>
      <w:r w:rsidRPr="00982A34">
        <w:rPr>
          <w:rFonts w:ascii="Times New Roman" w:hAnsi="Times New Roman" w:cs="Times New Roman"/>
          <w:sz w:val="24"/>
          <w:szCs w:val="24"/>
        </w:rPr>
        <w:t xml:space="preserve"> to </w:t>
      </w:r>
      <w:proofErr w:type="spellStart"/>
      <w:r w:rsidRPr="00982A34">
        <w:rPr>
          <w:rFonts w:ascii="Times New Roman" w:hAnsi="Times New Roman" w:cs="Times New Roman"/>
          <w:sz w:val="24"/>
          <w:szCs w:val="24"/>
        </w:rPr>
        <w:t>retain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and</w:t>
      </w:r>
      <w:proofErr w:type="spellEnd"/>
      <w:r w:rsidRPr="00982A34">
        <w:rPr>
          <w:rFonts w:ascii="Times New Roman" w:hAnsi="Times New Roman" w:cs="Times New Roman"/>
          <w:sz w:val="24"/>
          <w:szCs w:val="24"/>
        </w:rPr>
        <w:t xml:space="preserve"> re-</w:t>
      </w:r>
      <w:proofErr w:type="spellStart"/>
      <w:r w:rsidRPr="00982A34">
        <w:rPr>
          <w:rFonts w:ascii="Times New Roman" w:hAnsi="Times New Roman" w:cs="Times New Roman"/>
          <w:sz w:val="24"/>
          <w:szCs w:val="24"/>
        </w:rPr>
        <w:t>use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water</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and</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nutrients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small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agricultural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catchments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across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different</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soil-climatic</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regions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Europe</w:t>
      </w:r>
      <w:proofErr w:type="spellEnd"/>
      <w:r w:rsidRPr="00982A34">
        <w:rPr>
          <w:rFonts w:ascii="Times New Roman" w:hAnsi="Times New Roman" w:cs="Times New Roman"/>
          <w:sz w:val="24"/>
          <w:szCs w:val="24"/>
        </w:rPr>
        <w:t>” (OPTAIN), kā arī virkne LZP, ESF, ERAF un programmas LIFE finansētu projektu.</w:t>
      </w:r>
    </w:p>
    <w:p w14:paraId="41C2E803" w14:textId="69FFCF2D" w:rsidR="009B5D8E" w:rsidRPr="00982A34" w:rsidRDefault="009B5D8E" w:rsidP="00863E7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Dažādu starptautiskās sadarbības aktivitāšu realizācijā tiek iesaistīti arī studiju virzienā realizētajās studiju programmās studējošie. Piemēram, DU </w:t>
      </w:r>
      <w:r w:rsidR="00410B2D" w:rsidRPr="00982A34">
        <w:rPr>
          <w:rFonts w:ascii="Times New Roman" w:hAnsi="Times New Roman" w:cs="Times New Roman"/>
          <w:sz w:val="24"/>
          <w:szCs w:val="24"/>
        </w:rPr>
        <w:t>kā partnerinstitūcijas</w:t>
      </w:r>
      <w:r w:rsidRPr="00982A34">
        <w:rPr>
          <w:rFonts w:ascii="Times New Roman" w:hAnsi="Times New Roman" w:cs="Times New Roman"/>
          <w:sz w:val="24"/>
          <w:szCs w:val="24"/>
        </w:rPr>
        <w:t xml:space="preserve"> starptautisk</w:t>
      </w:r>
      <w:r w:rsidR="00863E75" w:rsidRPr="00982A34">
        <w:rPr>
          <w:rFonts w:ascii="Times New Roman" w:hAnsi="Times New Roman" w:cs="Times New Roman"/>
          <w:sz w:val="24"/>
          <w:szCs w:val="24"/>
        </w:rPr>
        <w:t>ā</w:t>
      </w:r>
      <w:r w:rsidRPr="00982A34">
        <w:rPr>
          <w:rFonts w:ascii="Times New Roman" w:hAnsi="Times New Roman" w:cs="Times New Roman"/>
          <w:sz w:val="24"/>
          <w:szCs w:val="24"/>
        </w:rPr>
        <w:t xml:space="preserve"> zinātnisk</w:t>
      </w:r>
      <w:r w:rsidR="00863E75" w:rsidRPr="00982A34">
        <w:rPr>
          <w:rFonts w:ascii="Times New Roman" w:hAnsi="Times New Roman" w:cs="Times New Roman"/>
          <w:sz w:val="24"/>
          <w:szCs w:val="24"/>
        </w:rPr>
        <w:t>ā</w:t>
      </w:r>
      <w:r w:rsidRPr="00982A34">
        <w:rPr>
          <w:rFonts w:ascii="Times New Roman" w:hAnsi="Times New Roman" w:cs="Times New Roman"/>
          <w:sz w:val="24"/>
          <w:szCs w:val="24"/>
        </w:rPr>
        <w:t xml:space="preserve"> projekt</w:t>
      </w:r>
      <w:r w:rsidR="00863E75" w:rsidRPr="00982A34">
        <w:rPr>
          <w:rFonts w:ascii="Times New Roman" w:hAnsi="Times New Roman" w:cs="Times New Roman"/>
          <w:sz w:val="24"/>
          <w:szCs w:val="24"/>
        </w:rPr>
        <w:t>a “</w:t>
      </w:r>
      <w:proofErr w:type="spellStart"/>
      <w:r w:rsidR="00863E75" w:rsidRPr="00982A34">
        <w:rPr>
          <w:rFonts w:ascii="Times New Roman" w:hAnsi="Times New Roman" w:cs="Times New Roman"/>
          <w:sz w:val="24"/>
          <w:szCs w:val="24"/>
        </w:rPr>
        <w:t>Sustainable</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Technical</w:t>
      </w:r>
      <w:proofErr w:type="spellEnd"/>
      <w:r w:rsidR="00863E75" w:rsidRPr="00982A34">
        <w:rPr>
          <w:rFonts w:ascii="Times New Roman" w:hAnsi="Times New Roman" w:cs="Times New Roman"/>
          <w:sz w:val="24"/>
          <w:szCs w:val="24"/>
        </w:rPr>
        <w:t xml:space="preserve"> Solutions </w:t>
      </w:r>
      <w:proofErr w:type="spellStart"/>
      <w:r w:rsidR="00863E75" w:rsidRPr="00982A34">
        <w:rPr>
          <w:rFonts w:ascii="Times New Roman" w:hAnsi="Times New Roman" w:cs="Times New Roman"/>
          <w:sz w:val="24"/>
          <w:szCs w:val="24"/>
        </w:rPr>
        <w:t>for</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Plastic</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Waste</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Management</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during</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Activities</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Controlled</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by</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Municipalities</w:t>
      </w:r>
      <w:proofErr w:type="spellEnd"/>
      <w:r w:rsidR="00863E75" w:rsidRPr="00982A34">
        <w:rPr>
          <w:rFonts w:ascii="Times New Roman" w:hAnsi="Times New Roman" w:cs="Times New Roman"/>
          <w:sz w:val="24"/>
          <w:szCs w:val="24"/>
        </w:rPr>
        <w:t xml:space="preserve"> (</w:t>
      </w:r>
      <w:proofErr w:type="spellStart"/>
      <w:r w:rsidR="00863E75" w:rsidRPr="00982A34">
        <w:rPr>
          <w:rFonts w:ascii="Times New Roman" w:hAnsi="Times New Roman" w:cs="Times New Roman"/>
          <w:sz w:val="24"/>
          <w:szCs w:val="24"/>
        </w:rPr>
        <w:t>TechPlastControll</w:t>
      </w:r>
      <w:proofErr w:type="spellEnd"/>
      <w:r w:rsidR="00863E75" w:rsidRPr="00982A34">
        <w:rPr>
          <w:rFonts w:ascii="Times New Roman" w:hAnsi="Times New Roman" w:cs="Times New Roman"/>
          <w:sz w:val="24"/>
          <w:szCs w:val="24"/>
        </w:rPr>
        <w:t>)”</w:t>
      </w:r>
      <w:r w:rsidRPr="00982A34">
        <w:rPr>
          <w:rFonts w:ascii="Times New Roman" w:hAnsi="Times New Roman" w:cs="Times New Roman"/>
          <w:sz w:val="24"/>
          <w:szCs w:val="24"/>
        </w:rPr>
        <w:t xml:space="preserve"> pētnieciskajās aktivitātēs piedalī</w:t>
      </w:r>
      <w:r w:rsidR="00863E75" w:rsidRPr="00982A34">
        <w:rPr>
          <w:rFonts w:ascii="Times New Roman" w:hAnsi="Times New Roman" w:cs="Times New Roman"/>
          <w:sz w:val="24"/>
          <w:szCs w:val="24"/>
        </w:rPr>
        <w:t>jās</w:t>
      </w:r>
      <w:r w:rsidRPr="00982A34">
        <w:rPr>
          <w:rFonts w:ascii="Times New Roman" w:hAnsi="Times New Roman" w:cs="Times New Roman"/>
          <w:sz w:val="24"/>
          <w:szCs w:val="24"/>
        </w:rPr>
        <w:t xml:space="preserve"> arī studiju virziena ietvaros realizēt</w:t>
      </w:r>
      <w:r w:rsidR="00863E75" w:rsidRPr="00982A34">
        <w:rPr>
          <w:rFonts w:ascii="Times New Roman" w:hAnsi="Times New Roman" w:cs="Times New Roman"/>
          <w:sz w:val="24"/>
          <w:szCs w:val="24"/>
        </w:rPr>
        <w:t>ās</w:t>
      </w:r>
      <w:r w:rsidRPr="00982A34">
        <w:rPr>
          <w:rFonts w:ascii="Times New Roman" w:hAnsi="Times New Roman" w:cs="Times New Roman"/>
          <w:sz w:val="24"/>
          <w:szCs w:val="24"/>
        </w:rPr>
        <w:t xml:space="preserve"> maģistra studiju programmās studējoš</w:t>
      </w:r>
      <w:r w:rsidR="00863E75" w:rsidRPr="00982A34">
        <w:rPr>
          <w:rFonts w:ascii="Times New Roman" w:hAnsi="Times New Roman" w:cs="Times New Roman"/>
          <w:sz w:val="24"/>
          <w:szCs w:val="24"/>
        </w:rPr>
        <w:t>i</w:t>
      </w:r>
      <w:r w:rsidR="00410B2D" w:rsidRPr="00982A34">
        <w:rPr>
          <w:rFonts w:ascii="Times New Roman" w:hAnsi="Times New Roman" w:cs="Times New Roman"/>
          <w:sz w:val="24"/>
          <w:szCs w:val="24"/>
        </w:rPr>
        <w:t>e</w:t>
      </w:r>
      <w:r w:rsidR="00863E75" w:rsidRPr="00982A34">
        <w:rPr>
          <w:rFonts w:ascii="Times New Roman" w:hAnsi="Times New Roman" w:cs="Times New Roman"/>
          <w:sz w:val="24"/>
          <w:szCs w:val="24"/>
        </w:rPr>
        <w:t xml:space="preserve">. </w:t>
      </w:r>
    </w:p>
    <w:p w14:paraId="368AFDCA" w14:textId="29AEB5CD" w:rsidR="00055699" w:rsidRPr="00982A34" w:rsidRDefault="00055699" w:rsidP="00D343B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akadēmiskā personāla kompetence tiek pilnveidota arī docētājiem iesaistoties mobilitātēs Eiropas Savienības atbalsta programmas izglītības, apmācības, jaunatnes un sporta jomā „ERASMUS+” ietvaros. Ir noslēgti sadarbības līgumi ar vairāk nekā 90 augstākās izglītības iestādēm 22 valstīs.</w:t>
      </w:r>
      <w:r w:rsidR="00254210" w:rsidRPr="00982A34">
        <w:rPr>
          <w:rFonts w:ascii="Times New Roman" w:hAnsi="Times New Roman" w:cs="Times New Roman"/>
          <w:sz w:val="24"/>
          <w:szCs w:val="24"/>
        </w:rPr>
        <w:t xml:space="preserve"> </w:t>
      </w:r>
      <w:r w:rsidR="00C11ECC" w:rsidRPr="00982A34">
        <w:rPr>
          <w:rFonts w:ascii="Times New Roman" w:hAnsi="Times New Roman" w:cs="Times New Roman"/>
          <w:sz w:val="24"/>
          <w:szCs w:val="24"/>
        </w:rPr>
        <w:t xml:space="preserve">Sadarbības partneri, kuri ciešāk ir saistīti tieši ar studiju virziena ''Vides aizsardzība" realizēšanu, ir 52 </w:t>
      </w:r>
      <w:r w:rsidR="00D343B0" w:rsidRPr="00982A34">
        <w:rPr>
          <w:rFonts w:ascii="Times New Roman" w:hAnsi="Times New Roman" w:cs="Times New Roman"/>
          <w:sz w:val="24"/>
          <w:szCs w:val="24"/>
        </w:rPr>
        <w:t>akadēmiskās un zinātniskās iestādes, valsts institūcijas un privātie uzņēmumi.</w:t>
      </w:r>
      <w:r w:rsidR="00C11ECC" w:rsidRPr="00982A34">
        <w:rPr>
          <w:rFonts w:ascii="Times New Roman" w:hAnsi="Times New Roman" w:cs="Times New Roman"/>
          <w:sz w:val="24"/>
          <w:szCs w:val="24"/>
        </w:rPr>
        <w:t xml:space="preserve"> </w:t>
      </w:r>
      <w:r w:rsidR="00D343B0" w:rsidRPr="00982A34">
        <w:rPr>
          <w:rFonts w:ascii="Times New Roman" w:hAnsi="Times New Roman" w:cs="Times New Roman"/>
          <w:sz w:val="24"/>
          <w:szCs w:val="24"/>
        </w:rPr>
        <w:t xml:space="preserve">Tas </w:t>
      </w:r>
      <w:r w:rsidR="00254210" w:rsidRPr="00982A34">
        <w:rPr>
          <w:rFonts w:ascii="Times New Roman" w:hAnsi="Times New Roman" w:cs="Times New Roman"/>
          <w:sz w:val="24"/>
          <w:szCs w:val="24"/>
        </w:rPr>
        <w:t xml:space="preserve">virziena docētājiem un studējošajiem sniedz iespēju </w:t>
      </w:r>
      <w:r w:rsidR="00D343B0" w:rsidRPr="00982A34">
        <w:rPr>
          <w:rFonts w:ascii="Times New Roman" w:hAnsi="Times New Roman" w:cs="Times New Roman"/>
          <w:sz w:val="24"/>
          <w:szCs w:val="24"/>
        </w:rPr>
        <w:t xml:space="preserve">ne tikai </w:t>
      </w:r>
      <w:r w:rsidR="00254210" w:rsidRPr="00982A34">
        <w:rPr>
          <w:rFonts w:ascii="Times New Roman" w:hAnsi="Times New Roman" w:cs="Times New Roman"/>
          <w:sz w:val="24"/>
          <w:szCs w:val="24"/>
        </w:rPr>
        <w:t xml:space="preserve">piedalīties mobilitātes projektos, </w:t>
      </w:r>
      <w:r w:rsidR="00D343B0" w:rsidRPr="00982A34">
        <w:rPr>
          <w:rFonts w:ascii="Times New Roman" w:hAnsi="Times New Roman" w:cs="Times New Roman"/>
          <w:sz w:val="24"/>
          <w:szCs w:val="24"/>
        </w:rPr>
        <w:t xml:space="preserve">bet arī </w:t>
      </w:r>
      <w:r w:rsidR="00254210" w:rsidRPr="00982A34">
        <w:rPr>
          <w:rFonts w:ascii="Times New Roman" w:hAnsi="Times New Roman" w:cs="Times New Roman"/>
          <w:sz w:val="24"/>
          <w:szCs w:val="24"/>
        </w:rPr>
        <w:t>veikt kopīgus zinātniskos pētījumus un sagatavot publikācijas, un piedalīties zinātniskaj</w:t>
      </w:r>
      <w:r w:rsidR="00D343B0" w:rsidRPr="00982A34">
        <w:rPr>
          <w:rFonts w:ascii="Times New Roman" w:hAnsi="Times New Roman" w:cs="Times New Roman"/>
          <w:sz w:val="24"/>
          <w:szCs w:val="24"/>
        </w:rPr>
        <w:t>os projekto</w:t>
      </w:r>
      <w:r w:rsidR="00254210" w:rsidRPr="00982A34">
        <w:rPr>
          <w:rFonts w:ascii="Times New Roman" w:hAnsi="Times New Roman" w:cs="Times New Roman"/>
          <w:sz w:val="24"/>
          <w:szCs w:val="24"/>
        </w:rPr>
        <w:t xml:space="preserve">s </w:t>
      </w:r>
      <w:r w:rsidR="00D343B0" w:rsidRPr="00982A34">
        <w:rPr>
          <w:rFonts w:ascii="Times New Roman" w:hAnsi="Times New Roman" w:cs="Times New Roman"/>
          <w:sz w:val="24"/>
          <w:szCs w:val="24"/>
        </w:rPr>
        <w:t xml:space="preserve">un </w:t>
      </w:r>
      <w:r w:rsidR="00254210" w:rsidRPr="00982A34">
        <w:rPr>
          <w:rFonts w:ascii="Times New Roman" w:hAnsi="Times New Roman" w:cs="Times New Roman"/>
          <w:sz w:val="24"/>
          <w:szCs w:val="24"/>
        </w:rPr>
        <w:t>konferencēs.</w:t>
      </w:r>
    </w:p>
    <w:p w14:paraId="1396A0A2" w14:textId="5CC49AED" w:rsidR="00055699" w:rsidRPr="00982A34" w:rsidRDefault="00055699" w:rsidP="00B83C7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 „ERASMUS+” programma atbalsta docēšanu – DU docētāji dodas uz kādu no ārvalstu sadarbības augstskolām vai arī iesaistās personāla mācībās, pilnveidojot profesionālās kompetences, nodrošinot dalību mācībās, darba vērošanā ārvalstu sadarbības augstskolā vai citā atbilstošā organizācijā. Mācību mobilitātes mērķi DU docētājiem un personālam dod iespēju gūt zināšanas un konkrētas prasmes, mācoties no ārvalstu partneru pieredzes un labās prakses, kā arī uzlabot praktiskās iemaņas, kas nepieciešamas darbā DU un profesionālajā attīstībā, iedrošināt akadēmisko personālu paplašināt un uzlabot piedāvāto studiju kursu klāstu un saturu, ļauj studentiem, kuriem nav iespējas piedalīties mobilitātes programmā, gūt labumu no zināšanām un pieredzes, ko sniedz citu Eiropas valstu augstskolu akadēmiskais personāls un ārvalstu vieslektori, veicina zināšanu un pedagoģisko metožu pieredzes apmaiņu starp Eiropas augstākās izglītības iestādēm</w:t>
      </w:r>
      <w:r w:rsidR="00656ACC" w:rsidRPr="00982A34">
        <w:rPr>
          <w:rFonts w:ascii="Times New Roman" w:hAnsi="Times New Roman" w:cs="Times New Roman"/>
          <w:sz w:val="24"/>
          <w:szCs w:val="24"/>
        </w:rPr>
        <w:t>.</w:t>
      </w:r>
    </w:p>
    <w:p w14:paraId="694D0297" w14:textId="77777777" w:rsidR="00055699" w:rsidRPr="00982A34" w:rsidRDefault="00055699" w:rsidP="00B83C76">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Kā turpmākos plānus sadarbības attīstībai zinātniskajā pētniecībā jāatzīmē: Studiju virziena mācībspēku zinātniskās kapacitātes celšana, aktīvāk iesaistoties starptautiskajā apritē (konsorciji, starptautiskie projekti, konferences, publikācijas SCOPUS/</w:t>
      </w:r>
      <w:proofErr w:type="spellStart"/>
      <w:r w:rsidRPr="00982A34">
        <w:rPr>
          <w:rFonts w:ascii="Times New Roman" w:hAnsi="Times New Roman" w:cs="Times New Roman"/>
          <w:sz w:val="24"/>
          <w:szCs w:val="24"/>
        </w:rPr>
        <w:t>WoS</w:t>
      </w:r>
      <w:proofErr w:type="spellEnd"/>
      <w:r w:rsidRPr="00982A34">
        <w:rPr>
          <w:rFonts w:ascii="Times New Roman" w:hAnsi="Times New Roman" w:cs="Times New Roman"/>
          <w:sz w:val="24"/>
          <w:szCs w:val="24"/>
        </w:rPr>
        <w:t>); sadarbības līgumu slēgšana un kopīgo projektu īstenošana ar ārvalstu izglītības un zinātniski pētnieciskām institūcijām.</w:t>
      </w:r>
    </w:p>
    <w:p w14:paraId="65F527E6" w14:textId="77777777" w:rsidR="002D5DE1" w:rsidRPr="00982A34" w:rsidRDefault="002D5DE1" w:rsidP="00B83C76">
      <w:pPr>
        <w:spacing w:after="120"/>
        <w:ind w:firstLine="720"/>
        <w:jc w:val="both"/>
        <w:rPr>
          <w:rFonts w:ascii="Times New Roman" w:hAnsi="Times New Roman" w:cs="Times New Roman"/>
          <w:sz w:val="24"/>
          <w:szCs w:val="24"/>
        </w:rPr>
      </w:pPr>
    </w:p>
    <w:p w14:paraId="4A6959EF" w14:textId="77777777" w:rsidR="00055699" w:rsidRPr="00982A34" w:rsidRDefault="00055699" w:rsidP="00055699">
      <w:pPr>
        <w:jc w:val="both"/>
        <w:rPr>
          <w:rFonts w:ascii="Times New Roman" w:hAnsi="Times New Roman" w:cs="Times New Roman"/>
          <w:sz w:val="24"/>
          <w:szCs w:val="24"/>
        </w:rPr>
      </w:pPr>
    </w:p>
    <w:p w14:paraId="46AC0210" w14:textId="61B18888" w:rsidR="00055699" w:rsidRPr="00982A34" w:rsidRDefault="00055699" w:rsidP="002D5DE1">
      <w:pPr>
        <w:pStyle w:val="Heading3"/>
        <w:rPr>
          <w:rFonts w:ascii="Times New Roman" w:hAnsi="Times New Roman" w:cs="Times New Roman"/>
          <w:color w:val="auto"/>
        </w:rPr>
      </w:pPr>
      <w:r w:rsidRPr="00982A34">
        <w:rPr>
          <w:rFonts w:ascii="Times New Roman" w:hAnsi="Times New Roman" w:cs="Times New Roman"/>
          <w:color w:val="auto"/>
        </w:rPr>
        <w:t xml:space="preserve">Norādīt, kā tiek nodrošināta un veicināta mācībspēku iesaiste zinātniskajā un/ vai lietišķajā pētniecībā, un/vai mākslinieciskajā jaunradē. Akadēmiskā personāla zinātniskās un/ vai lietišķās pētniecības, un/vai mākslinieciskās jaunrades studiju virzienam atbilstošajā nozarē raksturojums un novērtējums, sniedzot piemērus. </w:t>
      </w:r>
    </w:p>
    <w:p w14:paraId="4FD7EA4A" w14:textId="77777777" w:rsidR="00055699" w:rsidRPr="00982A34" w:rsidRDefault="00055699" w:rsidP="00055699">
      <w:pPr>
        <w:jc w:val="both"/>
        <w:rPr>
          <w:rFonts w:ascii="Times New Roman" w:hAnsi="Times New Roman" w:cs="Times New Roman"/>
          <w:sz w:val="24"/>
          <w:szCs w:val="24"/>
        </w:rPr>
      </w:pPr>
    </w:p>
    <w:p w14:paraId="294407DA" w14:textId="77777777" w:rsidR="00055699" w:rsidRPr="00982A34" w:rsidRDefault="00055699" w:rsidP="00055699">
      <w:pPr>
        <w:jc w:val="both"/>
        <w:rPr>
          <w:rFonts w:ascii="Times New Roman" w:hAnsi="Times New Roman" w:cs="Times New Roman"/>
          <w:sz w:val="24"/>
          <w:szCs w:val="24"/>
        </w:rPr>
      </w:pPr>
    </w:p>
    <w:p w14:paraId="75FF33C8" w14:textId="77777777" w:rsidR="00AC1CCB" w:rsidRPr="00982A34" w:rsidRDefault="00055699" w:rsidP="00AC1CC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tiek veicināta akadēmiskā personāla attīstība un pilnveide, virzoties uz kompetentu personālsastāvu. Vairumam docētāju ir pieredze nozarē, kas apliecina viņu atbilstību darbam </w:t>
      </w:r>
      <w:r w:rsidRPr="00982A34">
        <w:rPr>
          <w:rFonts w:ascii="Times New Roman" w:hAnsi="Times New Roman" w:cs="Times New Roman"/>
          <w:sz w:val="24"/>
          <w:szCs w:val="24"/>
        </w:rPr>
        <w:lastRenderedPageBreak/>
        <w:t xml:space="preserve">programmā. Mācībspēku zinātnisko kapacitāti apliecina publikācijas, kas indeksētas </w:t>
      </w:r>
      <w:proofErr w:type="spellStart"/>
      <w:r w:rsidRPr="00982A34">
        <w:rPr>
          <w:rFonts w:ascii="Times New Roman" w:hAnsi="Times New Roman" w:cs="Times New Roman"/>
          <w:sz w:val="24"/>
          <w:szCs w:val="24"/>
        </w:rPr>
        <w:t>Web</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un SCOPUS datu bāzēs, vadīto noslēguma darbu (t.sk. promocijas darbu) skaits un pētījumi, kuru īstenošanā piedalās studiju programmas docētāji. DU ik gadu notiek mācībspēku zinātniskās darbības novērtēšana, kuras ietvaros tiek vērtēti pētnieciskā darba rezultāti, darbība projektos, kā arī pedagoģiskais un organizatoriskais darbs. Studiju procesa ietvaros nepārtraukti tiek sekots līdzi jaunākajām aktualitātēm nozarē – akadēmiskais personāls piedalās projektos, rezultāti tiek izmantoti studiju kursu satura aktualizēšanā. Docētāji aktīvi piedalās pētījumu rezultātu aprobācijā un izplatīšanā, uzstājoties zinātniskajās un praktiskajās konferencēs un semināros. Zinātniskajos pasākumos iegūtā informācija tiek izmantota studiju kursu un darbu vadīšanā, kā arī mācību līdzekļu sagatavošanā. </w:t>
      </w:r>
    </w:p>
    <w:p w14:paraId="31EE1069" w14:textId="300975F6" w:rsidR="00055699" w:rsidRPr="00982A34" w:rsidRDefault="00055699" w:rsidP="00AC1CC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Akadēmiskā personāla pētnieciskā un radošā darbība ir cieši saistīta ar studiju procesu, veicinot studentiem izpratni par inovāciju nozares saistību ar reālās organizācijas vajadzībām. Programmas personālu veido pasniedzēji, kuri studiju procesu pilnveidošanā regulāri sadarbojas, tādējādi tiek panākta </w:t>
      </w:r>
      <w:proofErr w:type="spellStart"/>
      <w:r w:rsidRPr="00982A34">
        <w:rPr>
          <w:rFonts w:ascii="Times New Roman" w:hAnsi="Times New Roman" w:cs="Times New Roman"/>
          <w:sz w:val="24"/>
          <w:szCs w:val="24"/>
        </w:rPr>
        <w:t>starpdisciplinaritāte</w:t>
      </w:r>
      <w:proofErr w:type="spellEnd"/>
      <w:r w:rsidRPr="00982A34">
        <w:rPr>
          <w:rFonts w:ascii="Times New Roman" w:hAnsi="Times New Roman" w:cs="Times New Roman"/>
          <w:sz w:val="24"/>
          <w:szCs w:val="24"/>
        </w:rPr>
        <w:t xml:space="preserve"> studējošo zināšanu un prasmju izkopšanā.</w:t>
      </w:r>
    </w:p>
    <w:p w14:paraId="76076803" w14:textId="6BF31C8C" w:rsidR="00AC1CCB" w:rsidRPr="00982A34" w:rsidRDefault="00055699" w:rsidP="00AC1CC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Būtiski atzīmēt, ka katrs studiju programmas realizācijā iesaistītais mācībspēks ir aktīvs zinātnieks, nodrošinot zinātnē balstītas studijas. </w:t>
      </w:r>
      <w:r w:rsidR="00AC1CCB" w:rsidRPr="00982A34">
        <w:rPr>
          <w:rFonts w:ascii="Times New Roman" w:hAnsi="Times New Roman" w:cs="Times New Roman"/>
          <w:sz w:val="24"/>
          <w:szCs w:val="24"/>
        </w:rPr>
        <w:t>Mācībspēku iesaiste zinātniskajā pētniecībā tiek nodrošināta un veicināta saskaņā ar “Daugavpils Universitātes kārtību, kādā tiek apmaksāti zinātnisko publikāciju sagatavošanas izdevumi” (pieejams no DU iekšējā tīkla), “Kārtību, kādā tiek apmaksātas Daugavpils Universitātes akadēmiskā personāla zinātniskās publikācijas un monogrāfijas” (pieejams no DU iekšējā tīkla), “Daugavpils Universitātes kārtību, kādā tiek apmaksāti zinātnisko komandējumu un zinātnisko pasākumu dalības maksas izdevumi” (pieejams no DU iekšējā tīkla), “Konkursa “Daugavpils Universitātes pētniecības projekti” kārtību” (pieejams no DU iekšējā tīkla).</w:t>
      </w:r>
    </w:p>
    <w:p w14:paraId="1EF99BDC" w14:textId="7321414A" w:rsidR="008176B7" w:rsidRPr="00982A34" w:rsidRDefault="00AC1CCB" w:rsidP="008176B7">
      <w:pPr>
        <w:ind w:firstLine="720"/>
        <w:jc w:val="both"/>
        <w:rPr>
          <w:rFonts w:ascii="Times New Roman" w:hAnsi="Times New Roman" w:cs="Times New Roman"/>
          <w:iCs/>
          <w:sz w:val="24"/>
          <w:szCs w:val="24"/>
        </w:rPr>
      </w:pPr>
      <w:r w:rsidRPr="00982A34">
        <w:rPr>
          <w:rFonts w:ascii="Times New Roman" w:hAnsi="Times New Roman" w:cs="Times New Roman"/>
          <w:sz w:val="24"/>
          <w:szCs w:val="24"/>
        </w:rPr>
        <w:t>Par šo mehānismu efektivitāti var liecināt SCOPUS indeksēto publikāciju pieaugums periodā no 2016. līdz 202</w:t>
      </w:r>
      <w:r w:rsidR="00F46E55" w:rsidRPr="00982A34">
        <w:rPr>
          <w:rFonts w:ascii="Times New Roman" w:hAnsi="Times New Roman" w:cs="Times New Roman"/>
          <w:sz w:val="24"/>
          <w:szCs w:val="24"/>
        </w:rPr>
        <w:t>3</w:t>
      </w:r>
      <w:r w:rsidRPr="00982A34">
        <w:rPr>
          <w:rFonts w:ascii="Times New Roman" w:hAnsi="Times New Roman" w:cs="Times New Roman"/>
          <w:sz w:val="24"/>
          <w:szCs w:val="24"/>
        </w:rPr>
        <w:t xml:space="preserve">. gadam. </w:t>
      </w:r>
      <w:bookmarkStart w:id="11" w:name="_Hlk164031546"/>
      <w:r w:rsidRPr="00982A34">
        <w:rPr>
          <w:rFonts w:ascii="Times New Roman" w:hAnsi="Times New Roman" w:cs="Times New Roman"/>
          <w:sz w:val="24"/>
          <w:szCs w:val="24"/>
        </w:rPr>
        <w:t>Kopējais studiju virziena “</w:t>
      </w:r>
      <w:r w:rsidR="00F46E55" w:rsidRPr="00982A34">
        <w:rPr>
          <w:rFonts w:ascii="Times New Roman" w:hAnsi="Times New Roman" w:cs="Times New Roman"/>
          <w:sz w:val="24"/>
          <w:szCs w:val="24"/>
        </w:rPr>
        <w:t>Vides aizsardzība</w:t>
      </w:r>
      <w:r w:rsidRPr="00982A34">
        <w:rPr>
          <w:rFonts w:ascii="Times New Roman" w:hAnsi="Times New Roman" w:cs="Times New Roman"/>
          <w:sz w:val="24"/>
          <w:szCs w:val="24"/>
        </w:rPr>
        <w:t>” docētāju publikāciju skaits palielinājās no 1</w:t>
      </w:r>
      <w:r w:rsidR="006B6E5A" w:rsidRPr="00982A34">
        <w:rPr>
          <w:rFonts w:ascii="Times New Roman" w:hAnsi="Times New Roman" w:cs="Times New Roman"/>
          <w:sz w:val="24"/>
          <w:szCs w:val="24"/>
        </w:rPr>
        <w:t>7</w:t>
      </w:r>
      <w:r w:rsidRPr="00982A34">
        <w:rPr>
          <w:rFonts w:ascii="Times New Roman" w:hAnsi="Times New Roman" w:cs="Times New Roman"/>
          <w:sz w:val="24"/>
          <w:szCs w:val="24"/>
        </w:rPr>
        <w:t xml:space="preserve"> publikācijām 2016. gadā līdz 4</w:t>
      </w:r>
      <w:r w:rsidR="006B6E5A" w:rsidRPr="00982A34">
        <w:rPr>
          <w:rFonts w:ascii="Times New Roman" w:hAnsi="Times New Roman" w:cs="Times New Roman"/>
          <w:sz w:val="24"/>
          <w:szCs w:val="24"/>
        </w:rPr>
        <w:t>3</w:t>
      </w:r>
      <w:r w:rsidRPr="00982A34">
        <w:rPr>
          <w:rFonts w:ascii="Times New Roman" w:hAnsi="Times New Roman" w:cs="Times New Roman"/>
          <w:sz w:val="24"/>
          <w:szCs w:val="24"/>
        </w:rPr>
        <w:t xml:space="preserve"> publikācijām 202</w:t>
      </w:r>
      <w:r w:rsidR="00F46E55" w:rsidRPr="00982A34">
        <w:rPr>
          <w:rFonts w:ascii="Times New Roman" w:hAnsi="Times New Roman" w:cs="Times New Roman"/>
          <w:sz w:val="24"/>
          <w:szCs w:val="24"/>
        </w:rPr>
        <w:t>3</w:t>
      </w:r>
      <w:r w:rsidRPr="00982A34">
        <w:rPr>
          <w:rFonts w:ascii="Times New Roman" w:hAnsi="Times New Roman" w:cs="Times New Roman"/>
          <w:sz w:val="24"/>
          <w:szCs w:val="24"/>
        </w:rPr>
        <w:t xml:space="preserve">. gadā. </w:t>
      </w:r>
      <w:r w:rsidR="008176B7" w:rsidRPr="00982A34">
        <w:rPr>
          <w:rFonts w:ascii="Times New Roman" w:hAnsi="Times New Roman" w:cs="Times New Roman"/>
          <w:iCs/>
          <w:sz w:val="24"/>
          <w:szCs w:val="24"/>
        </w:rPr>
        <w:t>SCOPUS publikācijas ietver 11 jomas, no kurām lielākā daļa publikāciju ir vides zinātnes un lauksaimniecības un bioloģijas zinātņu jomās, attiecīgi 30,6% un 39,3% (</w:t>
      </w:r>
      <w:r w:rsidR="008176B7" w:rsidRPr="00982A34">
        <w:rPr>
          <w:rFonts w:ascii="Times New Roman" w:hAnsi="Times New Roman" w:cs="Times New Roman"/>
          <w:sz w:val="24"/>
          <w:szCs w:val="24"/>
        </w:rPr>
        <w:t>skat. 2.4.4.1. attēlu</w:t>
      </w:r>
      <w:r w:rsidR="008176B7" w:rsidRPr="00982A34">
        <w:rPr>
          <w:rFonts w:ascii="Times New Roman" w:hAnsi="Times New Roman" w:cs="Times New Roman"/>
          <w:iCs/>
          <w:sz w:val="24"/>
          <w:szCs w:val="24"/>
        </w:rPr>
        <w:t>).</w:t>
      </w:r>
    </w:p>
    <w:p w14:paraId="19BD59AB" w14:textId="7BE6BAFB" w:rsidR="006B6E5A" w:rsidRPr="00982A34" w:rsidRDefault="00AC1CCB" w:rsidP="008176B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 </w:t>
      </w:r>
      <w:bookmarkEnd w:id="11"/>
      <w:r w:rsidR="006B6E5A" w:rsidRPr="00982A34">
        <w:rPr>
          <w:rFonts w:ascii="Times New Roman" w:hAnsi="Times New Roman" w:cs="Times New Roman"/>
          <w:noProof/>
          <w:sz w:val="24"/>
          <w:szCs w:val="24"/>
        </w:rPr>
        <w:drawing>
          <wp:inline distT="0" distB="0" distL="0" distR="0" wp14:anchorId="43149E7A" wp14:editId="0BDEFBCD">
            <wp:extent cx="5731510" cy="2325370"/>
            <wp:effectExtent l="0" t="0" r="2540" b="0"/>
            <wp:docPr id="1887937643" name="Picture 1" descr="A diagram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937643" name="Picture 1" descr="A diagram of different color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2325370"/>
                    </a:xfrm>
                    <a:prstGeom prst="rect">
                      <a:avLst/>
                    </a:prstGeom>
                  </pic:spPr>
                </pic:pic>
              </a:graphicData>
            </a:graphic>
          </wp:inline>
        </w:drawing>
      </w:r>
    </w:p>
    <w:p w14:paraId="73720B76" w14:textId="4D70804B" w:rsidR="006B6E5A" w:rsidRPr="00982A34" w:rsidRDefault="008176B7" w:rsidP="006B6E5A">
      <w:pPr>
        <w:spacing w:after="120"/>
        <w:jc w:val="both"/>
        <w:rPr>
          <w:rFonts w:ascii="Times New Roman" w:hAnsi="Times New Roman" w:cs="Times New Roman"/>
          <w:sz w:val="24"/>
          <w:szCs w:val="24"/>
        </w:rPr>
      </w:pPr>
      <w:r w:rsidRPr="00982A34">
        <w:rPr>
          <w:rFonts w:ascii="Times New Roman" w:hAnsi="Times New Roman" w:cs="Times New Roman"/>
          <w:sz w:val="24"/>
          <w:szCs w:val="24"/>
        </w:rPr>
        <w:t xml:space="preserve">2.4.4.1. attēls. Studiju virziena „Vides aizsardzība“ realizācijā iesaistītā personāla zinātniskās publikācijas pa zinātņu nozarēm </w:t>
      </w:r>
      <w:r w:rsidRPr="00982A34">
        <w:rPr>
          <w:rFonts w:ascii="Times New Roman" w:hAnsi="Times New Roman" w:cs="Times New Roman"/>
          <w:iCs/>
          <w:sz w:val="24"/>
          <w:szCs w:val="24"/>
        </w:rPr>
        <w:t xml:space="preserve">(dati iegūti no </w:t>
      </w:r>
      <w:proofErr w:type="spellStart"/>
      <w:r w:rsidRPr="00982A34">
        <w:rPr>
          <w:rFonts w:ascii="Times New Roman" w:hAnsi="Times New Roman" w:cs="Times New Roman"/>
          <w:iCs/>
          <w:sz w:val="24"/>
          <w:szCs w:val="24"/>
        </w:rPr>
        <w:t>Elsevier</w:t>
      </w:r>
      <w:proofErr w:type="spellEnd"/>
      <w:r w:rsidRPr="00982A34">
        <w:rPr>
          <w:rFonts w:ascii="Times New Roman" w:hAnsi="Times New Roman" w:cs="Times New Roman"/>
          <w:iCs/>
          <w:sz w:val="24"/>
          <w:szCs w:val="24"/>
        </w:rPr>
        <w:t xml:space="preserve"> “</w:t>
      </w:r>
      <w:proofErr w:type="spellStart"/>
      <w:r w:rsidRPr="00982A34">
        <w:rPr>
          <w:rFonts w:ascii="Times New Roman" w:hAnsi="Times New Roman" w:cs="Times New Roman"/>
          <w:iCs/>
          <w:sz w:val="24"/>
          <w:szCs w:val="24"/>
        </w:rPr>
        <w:t>SciVal</w:t>
      </w:r>
      <w:proofErr w:type="spellEnd"/>
      <w:r w:rsidRPr="00982A34">
        <w:rPr>
          <w:rFonts w:ascii="Times New Roman" w:hAnsi="Times New Roman" w:cs="Times New Roman"/>
          <w:iCs/>
          <w:sz w:val="24"/>
          <w:szCs w:val="24"/>
        </w:rPr>
        <w:t>” datu bāzes 2024. gada 15. martā).</w:t>
      </w:r>
    </w:p>
    <w:p w14:paraId="03A4B7E0" w14:textId="5B599B33" w:rsidR="00055699" w:rsidRPr="00982A34" w:rsidRDefault="00F42658" w:rsidP="00F42658">
      <w:pPr>
        <w:ind w:firstLine="720"/>
        <w:jc w:val="both"/>
        <w:rPr>
          <w:rFonts w:ascii="Times New Roman" w:hAnsi="Times New Roman" w:cs="Times New Roman"/>
          <w:sz w:val="24"/>
          <w:szCs w:val="24"/>
        </w:rPr>
      </w:pPr>
      <w:r w:rsidRPr="00982A34">
        <w:rPr>
          <w:rFonts w:ascii="Times New Roman" w:hAnsi="Times New Roman" w:cs="Times New Roman"/>
          <w:sz w:val="24"/>
          <w:szCs w:val="24"/>
        </w:rPr>
        <w:t>Informācija par akadēmiskā personāla publikācijām, dalību konferencēs un projektos ir pieejama pielikumā (</w:t>
      </w:r>
      <w:r w:rsidR="00E80BD0" w:rsidRPr="00982A34">
        <w:rPr>
          <w:rFonts w:ascii="Times New Roman" w:hAnsi="Times New Roman" w:cs="Times New Roman"/>
          <w:i/>
          <w:iCs/>
          <w:sz w:val="24"/>
          <w:szCs w:val="24"/>
        </w:rPr>
        <w:t>2.4.4. Zinātnisko publikāciju saraksts Vides aizsardzība</w:t>
      </w:r>
      <w:r w:rsidR="00E80BD0" w:rsidRPr="00982A34">
        <w:rPr>
          <w:rFonts w:ascii="Times New Roman" w:hAnsi="Times New Roman" w:cs="Times New Roman"/>
          <w:sz w:val="24"/>
          <w:szCs w:val="24"/>
        </w:rPr>
        <w:t xml:space="preserve">; </w:t>
      </w:r>
      <w:r w:rsidR="00E80BD0" w:rsidRPr="00982A34">
        <w:rPr>
          <w:rFonts w:ascii="Times New Roman" w:hAnsi="Times New Roman" w:cs="Times New Roman"/>
          <w:i/>
          <w:iCs/>
          <w:sz w:val="24"/>
          <w:szCs w:val="24"/>
        </w:rPr>
        <w:t>2.4.4. Dalība projektos Vides aizsardzība</w:t>
      </w:r>
      <w:r w:rsidR="00E80BD0" w:rsidRPr="00982A34">
        <w:rPr>
          <w:rFonts w:ascii="Times New Roman" w:hAnsi="Times New Roman" w:cs="Times New Roman"/>
          <w:sz w:val="24"/>
          <w:szCs w:val="24"/>
        </w:rPr>
        <w:t xml:space="preserve">; </w:t>
      </w:r>
      <w:r w:rsidR="00E80BD0" w:rsidRPr="00982A34">
        <w:rPr>
          <w:rFonts w:ascii="Times New Roman" w:hAnsi="Times New Roman" w:cs="Times New Roman"/>
          <w:i/>
          <w:iCs/>
          <w:sz w:val="24"/>
          <w:szCs w:val="24"/>
        </w:rPr>
        <w:t>2.4.4. Kvantitatīvo datu apkopojums Vides aizsardzība</w:t>
      </w:r>
      <w:r w:rsidRPr="00982A34">
        <w:rPr>
          <w:rFonts w:ascii="Times New Roman" w:hAnsi="Times New Roman" w:cs="Times New Roman"/>
          <w:sz w:val="24"/>
          <w:szCs w:val="24"/>
        </w:rPr>
        <w:t>).</w:t>
      </w:r>
    </w:p>
    <w:p w14:paraId="3D4FD614" w14:textId="272AB786" w:rsidR="008F19DB" w:rsidRPr="00982A34" w:rsidRDefault="00DD5B55" w:rsidP="00F42658">
      <w:pPr>
        <w:ind w:firstLine="720"/>
        <w:jc w:val="both"/>
        <w:rPr>
          <w:rFonts w:ascii="Times New Roman" w:hAnsi="Times New Roman" w:cs="Times New Roman"/>
          <w:sz w:val="24"/>
          <w:szCs w:val="24"/>
        </w:rPr>
      </w:pPr>
      <w:r w:rsidRPr="00982A34">
        <w:rPr>
          <w:rFonts w:ascii="Times New Roman" w:hAnsi="Times New Roman" w:cs="Times New Roman"/>
          <w:sz w:val="24"/>
          <w:szCs w:val="24"/>
        </w:rPr>
        <w:lastRenderedPageBreak/>
        <w:t xml:space="preserve">Atzīmējot </w:t>
      </w:r>
      <w:r w:rsidR="008F19DB" w:rsidRPr="00982A34">
        <w:rPr>
          <w:rFonts w:ascii="Times New Roman" w:hAnsi="Times New Roman" w:cs="Times New Roman"/>
          <w:sz w:val="24"/>
          <w:szCs w:val="24"/>
        </w:rPr>
        <w:t>nepieciešamo atbalstu, lai nodrošinātu un veicinātu mācībspēku iesaisti zinātniskajā un lietišķajā pētniecībā, pārskats jau sniegts iepriekš 2.2.1. apakšnodaļā (lūdzu skat. ziņojumā   2.2.1.1. tabulu. Mācībspēku motivācijas veicināšanas aktivitātes DU un studiju virziena ietvaros).</w:t>
      </w:r>
    </w:p>
    <w:p w14:paraId="7BE70AC9" w14:textId="77777777" w:rsidR="00F42658" w:rsidRPr="00982A34" w:rsidRDefault="00F42658" w:rsidP="00731448">
      <w:pPr>
        <w:jc w:val="both"/>
        <w:rPr>
          <w:rFonts w:ascii="Times New Roman" w:hAnsi="Times New Roman" w:cs="Times New Roman"/>
          <w:sz w:val="24"/>
          <w:szCs w:val="24"/>
        </w:rPr>
      </w:pPr>
    </w:p>
    <w:p w14:paraId="3078E103" w14:textId="77777777" w:rsidR="00F42658" w:rsidRPr="00982A34" w:rsidRDefault="00F42658" w:rsidP="00F42658">
      <w:pPr>
        <w:ind w:firstLine="720"/>
        <w:jc w:val="both"/>
        <w:rPr>
          <w:rFonts w:ascii="Times New Roman" w:hAnsi="Times New Roman" w:cs="Times New Roman"/>
          <w:sz w:val="24"/>
          <w:szCs w:val="24"/>
        </w:rPr>
      </w:pPr>
    </w:p>
    <w:p w14:paraId="10730DC1" w14:textId="77777777" w:rsidR="00F42658" w:rsidRPr="00982A34" w:rsidRDefault="00F42658" w:rsidP="00F42658">
      <w:pPr>
        <w:ind w:firstLine="720"/>
        <w:jc w:val="both"/>
        <w:rPr>
          <w:rFonts w:ascii="Times New Roman" w:hAnsi="Times New Roman" w:cs="Times New Roman"/>
          <w:sz w:val="24"/>
          <w:szCs w:val="24"/>
        </w:rPr>
      </w:pPr>
    </w:p>
    <w:p w14:paraId="3512474C" w14:textId="77777777" w:rsidR="00F42658" w:rsidRPr="00982A34" w:rsidRDefault="00F42658" w:rsidP="00F42658">
      <w:pPr>
        <w:ind w:firstLine="720"/>
        <w:jc w:val="both"/>
        <w:rPr>
          <w:rFonts w:ascii="Times New Roman" w:hAnsi="Times New Roman" w:cs="Times New Roman"/>
          <w:sz w:val="24"/>
          <w:szCs w:val="24"/>
        </w:rPr>
      </w:pPr>
    </w:p>
    <w:p w14:paraId="612EB848" w14:textId="0993C43B" w:rsidR="00055699" w:rsidRPr="00982A34" w:rsidRDefault="00055699" w:rsidP="00F46E55">
      <w:pPr>
        <w:pStyle w:val="Heading3"/>
        <w:rPr>
          <w:rFonts w:ascii="Times New Roman" w:hAnsi="Times New Roman" w:cs="Times New Roman"/>
          <w:color w:val="auto"/>
        </w:rPr>
      </w:pPr>
      <w:r w:rsidRPr="00982A34">
        <w:rPr>
          <w:rFonts w:ascii="Times New Roman" w:hAnsi="Times New Roman" w:cs="Times New Roman"/>
          <w:color w:val="auto"/>
        </w:rPr>
        <w:t xml:space="preserve">Norādīt, kā tiek nodrošināta un veicināta studējošo iesaiste zinātniskajā un/ vai lietišķajā pētniecībā, un/ vai mākslinieciskajā jaunradē. Novērtēt un raksturot katra studiju programmas līmeņa, kurš tiek īstenots studiju virzienā, studējošo iesaisti zinātniskajā un/ vai lietišķajā pētniecībā, un/vai mākslinieciskajā jaunradē, sniedzot piemērus studējošajiem piedāvātajām un izmantotajām iespējām. </w:t>
      </w:r>
    </w:p>
    <w:p w14:paraId="58608CEE" w14:textId="77777777" w:rsidR="00055699" w:rsidRPr="00982A34" w:rsidRDefault="00055699" w:rsidP="00055699">
      <w:pPr>
        <w:jc w:val="both"/>
        <w:rPr>
          <w:rFonts w:ascii="Times New Roman" w:hAnsi="Times New Roman" w:cs="Times New Roman"/>
          <w:sz w:val="24"/>
          <w:szCs w:val="24"/>
        </w:rPr>
      </w:pPr>
    </w:p>
    <w:p w14:paraId="7810A5D0" w14:textId="0D80D858" w:rsidR="00ED4BC2" w:rsidRPr="00982A34" w:rsidRDefault="00ED4BC2" w:rsidP="00F46E5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virzienā “Vides aizsardzība” plašāk izmantotais veids studējošo iesaistīšanai zinātniskajā un lietišķajā pētniecībā ir pētījumi studiju un noslēguma darbu ietvaros (bakalaura un maģistra darbi). </w:t>
      </w:r>
      <w:r w:rsidR="00055699" w:rsidRPr="00982A34">
        <w:rPr>
          <w:rFonts w:ascii="Times New Roman" w:hAnsi="Times New Roman" w:cs="Times New Roman"/>
          <w:sz w:val="24"/>
          <w:szCs w:val="24"/>
        </w:rPr>
        <w:t>Izstrādājot studiju, bakalaura</w:t>
      </w:r>
      <w:r w:rsidR="00F46E55" w:rsidRPr="00982A34">
        <w:rPr>
          <w:rFonts w:ascii="Times New Roman" w:hAnsi="Times New Roman" w:cs="Times New Roman"/>
          <w:sz w:val="24"/>
          <w:szCs w:val="24"/>
        </w:rPr>
        <w:t xml:space="preserve"> un</w:t>
      </w:r>
      <w:r w:rsidR="00055699" w:rsidRPr="00982A34">
        <w:rPr>
          <w:rFonts w:ascii="Times New Roman" w:hAnsi="Times New Roman" w:cs="Times New Roman"/>
          <w:sz w:val="24"/>
          <w:szCs w:val="24"/>
        </w:rPr>
        <w:t xml:space="preserve"> maģistra darbus, DU studiju virzienā “</w:t>
      </w:r>
      <w:r w:rsidRPr="00982A34">
        <w:rPr>
          <w:rFonts w:ascii="Times New Roman" w:hAnsi="Times New Roman" w:cs="Times New Roman"/>
          <w:sz w:val="24"/>
          <w:szCs w:val="24"/>
        </w:rPr>
        <w:t>Vides aizsardzība</w:t>
      </w:r>
      <w:r w:rsidR="00055699" w:rsidRPr="00982A34">
        <w:rPr>
          <w:rFonts w:ascii="Times New Roman" w:hAnsi="Times New Roman" w:cs="Times New Roman"/>
          <w:sz w:val="24"/>
          <w:szCs w:val="24"/>
        </w:rPr>
        <w:t xml:space="preserve">” studējošie veic pētījumus </w:t>
      </w:r>
      <w:r w:rsidR="00F46E55" w:rsidRPr="00982A34">
        <w:rPr>
          <w:rFonts w:ascii="Times New Roman" w:hAnsi="Times New Roman" w:cs="Times New Roman"/>
          <w:sz w:val="24"/>
          <w:szCs w:val="24"/>
        </w:rPr>
        <w:t xml:space="preserve">DU Dabaszinātņu un veselības aprūpes fakultātes un DU </w:t>
      </w:r>
      <w:r w:rsidR="00055699" w:rsidRPr="00982A34">
        <w:rPr>
          <w:rFonts w:ascii="Times New Roman" w:hAnsi="Times New Roman" w:cs="Times New Roman"/>
          <w:sz w:val="24"/>
          <w:szCs w:val="24"/>
        </w:rPr>
        <w:t>Dzīvības zinātņu un  tehnoloģiju institūta</w:t>
      </w:r>
      <w:r w:rsidR="00F46E55" w:rsidRPr="00982A34">
        <w:rPr>
          <w:rFonts w:ascii="Times New Roman" w:hAnsi="Times New Roman" w:cs="Times New Roman"/>
          <w:sz w:val="24"/>
          <w:szCs w:val="24"/>
        </w:rPr>
        <w:t xml:space="preserve"> </w:t>
      </w:r>
      <w:r w:rsidR="00055699" w:rsidRPr="00982A34">
        <w:rPr>
          <w:rFonts w:ascii="Times New Roman" w:hAnsi="Times New Roman" w:cs="Times New Roman"/>
          <w:sz w:val="24"/>
          <w:szCs w:val="24"/>
        </w:rPr>
        <w:t>zinātniskajās laboratorijās, kas aprīkotas ar mūsdienu prasībām atbilstošo zinātnisko aprīkojumu. Ņemot vērā, ka pamatā studiju, bakalaura</w:t>
      </w:r>
      <w:r w:rsidR="00F46E55" w:rsidRPr="00982A34">
        <w:rPr>
          <w:rFonts w:ascii="Times New Roman" w:hAnsi="Times New Roman" w:cs="Times New Roman"/>
          <w:sz w:val="24"/>
          <w:szCs w:val="24"/>
        </w:rPr>
        <w:t xml:space="preserve"> un</w:t>
      </w:r>
      <w:r w:rsidR="00055699" w:rsidRPr="00982A34">
        <w:rPr>
          <w:rFonts w:ascii="Times New Roman" w:hAnsi="Times New Roman" w:cs="Times New Roman"/>
          <w:sz w:val="24"/>
          <w:szCs w:val="24"/>
        </w:rPr>
        <w:t xml:space="preserve"> maģistra </w:t>
      </w:r>
      <w:r w:rsidRPr="00982A34">
        <w:rPr>
          <w:rFonts w:ascii="Times New Roman" w:hAnsi="Times New Roman" w:cs="Times New Roman"/>
          <w:sz w:val="24"/>
          <w:szCs w:val="24"/>
        </w:rPr>
        <w:t xml:space="preserve">darbus </w:t>
      </w:r>
      <w:r w:rsidR="00055699" w:rsidRPr="00982A34">
        <w:rPr>
          <w:rFonts w:ascii="Times New Roman" w:hAnsi="Times New Roman" w:cs="Times New Roman"/>
          <w:sz w:val="24"/>
          <w:szCs w:val="24"/>
        </w:rPr>
        <w:t xml:space="preserve">konkrētajā studiju virzienā vada </w:t>
      </w:r>
      <w:r w:rsidRPr="00982A34">
        <w:rPr>
          <w:rFonts w:ascii="Times New Roman" w:hAnsi="Times New Roman" w:cs="Times New Roman"/>
          <w:sz w:val="24"/>
          <w:szCs w:val="24"/>
        </w:rPr>
        <w:t xml:space="preserve">docētāji, kas veic pētījumus, vai </w:t>
      </w:r>
      <w:r w:rsidR="00055699" w:rsidRPr="00982A34">
        <w:rPr>
          <w:rFonts w:ascii="Times New Roman" w:hAnsi="Times New Roman" w:cs="Times New Roman"/>
          <w:sz w:val="24"/>
          <w:szCs w:val="24"/>
        </w:rPr>
        <w:t xml:space="preserve">zinātnieki no minētajām zinātniskajām institūcijām vai to struktūrvienībām, tad studējošajiem tiek piedāvātas plašas iespējas izvēlēties interesējošās tēmas dažādās </w:t>
      </w:r>
      <w:r w:rsidRPr="00982A34">
        <w:rPr>
          <w:rFonts w:ascii="Times New Roman" w:hAnsi="Times New Roman" w:cs="Times New Roman"/>
          <w:sz w:val="24"/>
          <w:szCs w:val="24"/>
        </w:rPr>
        <w:t>vides zinātnes, tās apakšnozaru, kā arī Zemes zinātņu, bioloģijas, ķīmijas u.c. saskarzinātņu apakšnozarēs.</w:t>
      </w:r>
    </w:p>
    <w:p w14:paraId="58C210A2" w14:textId="37AAE400" w:rsidR="005C2D07" w:rsidRPr="00982A34" w:rsidRDefault="005C2D07" w:rsidP="00F46E5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Laika posmā no 2017. līdz 2023. gadam studiju virzienā tika aizstāvēti </w:t>
      </w:r>
      <w:r w:rsidR="00E80BD0" w:rsidRPr="00982A34">
        <w:rPr>
          <w:rFonts w:ascii="Times New Roman" w:hAnsi="Times New Roman" w:cs="Times New Roman"/>
          <w:sz w:val="24"/>
          <w:szCs w:val="24"/>
        </w:rPr>
        <w:t>51</w:t>
      </w:r>
      <w:r w:rsidRPr="00982A34">
        <w:rPr>
          <w:rFonts w:ascii="Times New Roman" w:hAnsi="Times New Roman" w:cs="Times New Roman"/>
          <w:sz w:val="24"/>
          <w:szCs w:val="24"/>
        </w:rPr>
        <w:t xml:space="preserve"> bakalaura </w:t>
      </w:r>
      <w:r w:rsidR="00E80BD0" w:rsidRPr="00982A34">
        <w:rPr>
          <w:rFonts w:ascii="Times New Roman" w:hAnsi="Times New Roman" w:cs="Times New Roman"/>
          <w:sz w:val="24"/>
          <w:szCs w:val="24"/>
        </w:rPr>
        <w:t xml:space="preserve">darbs </w:t>
      </w:r>
      <w:r w:rsidRPr="00982A34">
        <w:rPr>
          <w:rFonts w:ascii="Times New Roman" w:hAnsi="Times New Roman" w:cs="Times New Roman"/>
          <w:sz w:val="24"/>
          <w:szCs w:val="24"/>
        </w:rPr>
        <w:t xml:space="preserve">un </w:t>
      </w:r>
      <w:r w:rsidR="00E80BD0" w:rsidRPr="00982A34">
        <w:rPr>
          <w:rFonts w:ascii="Times New Roman" w:hAnsi="Times New Roman" w:cs="Times New Roman"/>
          <w:sz w:val="24"/>
          <w:szCs w:val="24"/>
        </w:rPr>
        <w:t>44</w:t>
      </w:r>
      <w:r w:rsidRPr="00982A34">
        <w:rPr>
          <w:rFonts w:ascii="Times New Roman" w:hAnsi="Times New Roman" w:cs="Times New Roman"/>
          <w:sz w:val="24"/>
          <w:szCs w:val="24"/>
        </w:rPr>
        <w:t xml:space="preserve"> maģistra darbi. Aizstāvēto darbu tēmas saturiski tieši sasaucas ar studiju virziena “Vides aizsardzība” studiju virziena programmās iesaistītā akadēmiskā personāla pētniecisko darbu tēmām</w:t>
      </w:r>
      <w:r w:rsidR="00E80BD0" w:rsidRPr="00982A34">
        <w:rPr>
          <w:rFonts w:ascii="Times New Roman" w:hAnsi="Times New Roman" w:cs="Times New Roman"/>
          <w:sz w:val="24"/>
          <w:szCs w:val="24"/>
        </w:rPr>
        <w:t xml:space="preserve"> (pielikumi </w:t>
      </w:r>
      <w:r w:rsidR="00E80BD0" w:rsidRPr="00982A34">
        <w:rPr>
          <w:rFonts w:ascii="Times New Roman" w:hAnsi="Times New Roman" w:cs="Times New Roman"/>
          <w:i/>
          <w:iCs/>
          <w:sz w:val="24"/>
          <w:szCs w:val="24"/>
        </w:rPr>
        <w:t>3.2.6. ABSP Vides zinātne bakalaura tēmas ar vērtējumiem</w:t>
      </w:r>
      <w:r w:rsidR="00E80BD0" w:rsidRPr="00982A34">
        <w:rPr>
          <w:rFonts w:ascii="Times New Roman" w:hAnsi="Times New Roman" w:cs="Times New Roman"/>
          <w:sz w:val="24"/>
          <w:szCs w:val="24"/>
        </w:rPr>
        <w:t xml:space="preserve"> un </w:t>
      </w:r>
      <w:r w:rsidR="00E80BD0" w:rsidRPr="00982A34">
        <w:rPr>
          <w:rFonts w:ascii="Times New Roman" w:hAnsi="Times New Roman" w:cs="Times New Roman"/>
          <w:i/>
          <w:iCs/>
          <w:sz w:val="24"/>
          <w:szCs w:val="24"/>
        </w:rPr>
        <w:t>3.2.6. PMSP Vides plānošana maģistra tēmas ar vērtējumiem</w:t>
      </w:r>
      <w:r w:rsidR="00E80BD0" w:rsidRPr="00982A34">
        <w:rPr>
          <w:rFonts w:ascii="Times New Roman" w:hAnsi="Times New Roman" w:cs="Times New Roman"/>
          <w:sz w:val="24"/>
          <w:szCs w:val="24"/>
        </w:rPr>
        <w:t>)</w:t>
      </w:r>
      <w:r w:rsidRPr="00982A34">
        <w:rPr>
          <w:rFonts w:ascii="Times New Roman" w:hAnsi="Times New Roman" w:cs="Times New Roman"/>
          <w:sz w:val="24"/>
          <w:szCs w:val="24"/>
        </w:rPr>
        <w:t>. Tas ļaus integrēt docētāju pētniecības virzienu tematiku studiju procesā, tādējādi būtiski uzlabojot gan studentu zinātnisko darbu vadīšanas kvalitāti, gan docēto studiju kursu kvalitāti.</w:t>
      </w:r>
    </w:p>
    <w:p w14:paraId="5672C76B" w14:textId="66E724DA" w:rsidR="005C2D07" w:rsidRPr="00982A34" w:rsidRDefault="005C2D07" w:rsidP="005C2D07">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darbu, bakalaura un maģistra darbu tēmas tiek saskaņotas ar darbu vadītājiem un apstiprinātas Vides un tehnoloģiju katedras sēdē, izvērtējot izvirzīto tēmu aktualitāti un atbilstību studiju programmai. Pēdējā studiju semestra beigās tiek organizēta noslēguma darbu priekšaizstāvēšana, kurā tiek vērtēta darba izstrādes laikā veiktā praktiskā pētījuma kvalitāte un darba atbilstība prasībām, kā arī lemts par pielaišanu darba aizstāvēšanai.</w:t>
      </w:r>
      <w:r w:rsidR="00094924" w:rsidRPr="00982A34">
        <w:rPr>
          <w:rFonts w:ascii="Times New Roman" w:hAnsi="Times New Roman" w:cs="Times New Roman"/>
          <w:sz w:val="24"/>
          <w:szCs w:val="24"/>
        </w:rPr>
        <w:t xml:space="preserve"> </w:t>
      </w:r>
      <w:r w:rsidRPr="00982A34">
        <w:rPr>
          <w:rFonts w:ascii="Times New Roman" w:hAnsi="Times New Roman" w:cs="Times New Roman"/>
          <w:sz w:val="24"/>
          <w:szCs w:val="24"/>
        </w:rPr>
        <w:t xml:space="preserve">Izstrādājot studiju un noslēguma darbus, studējošie veic daudzveidīgu pētniecisko darbību </w:t>
      </w:r>
      <w:r w:rsidR="00094924" w:rsidRPr="00982A34">
        <w:rPr>
          <w:rFonts w:ascii="Times New Roman" w:hAnsi="Times New Roman" w:cs="Times New Roman"/>
          <w:sz w:val="24"/>
          <w:szCs w:val="24"/>
        </w:rPr>
        <w:t>vides zinātnē un tās saskarzinātnēs.</w:t>
      </w:r>
      <w:r w:rsidRPr="00982A34">
        <w:rPr>
          <w:rFonts w:ascii="Times New Roman" w:hAnsi="Times New Roman" w:cs="Times New Roman"/>
          <w:sz w:val="24"/>
          <w:szCs w:val="24"/>
        </w:rPr>
        <w:t xml:space="preserve"> Par rezultātiem tiek ziņots </w:t>
      </w:r>
      <w:r w:rsidR="00094924" w:rsidRPr="00982A34">
        <w:rPr>
          <w:rFonts w:ascii="Times New Roman" w:hAnsi="Times New Roman" w:cs="Times New Roman"/>
          <w:sz w:val="24"/>
          <w:szCs w:val="24"/>
        </w:rPr>
        <w:t>gala</w:t>
      </w:r>
      <w:r w:rsidRPr="00982A34">
        <w:rPr>
          <w:rFonts w:ascii="Times New Roman" w:hAnsi="Times New Roman" w:cs="Times New Roman"/>
          <w:sz w:val="24"/>
          <w:szCs w:val="24"/>
        </w:rPr>
        <w:t xml:space="preserve"> </w:t>
      </w:r>
      <w:r w:rsidR="00094924" w:rsidRPr="00982A34">
        <w:rPr>
          <w:rFonts w:ascii="Times New Roman" w:hAnsi="Times New Roman" w:cs="Times New Roman"/>
          <w:sz w:val="24"/>
          <w:szCs w:val="24"/>
        </w:rPr>
        <w:t xml:space="preserve">un valsts </w:t>
      </w:r>
      <w:r w:rsidRPr="00982A34">
        <w:rPr>
          <w:rFonts w:ascii="Times New Roman" w:hAnsi="Times New Roman" w:cs="Times New Roman"/>
          <w:sz w:val="24"/>
          <w:szCs w:val="24"/>
        </w:rPr>
        <w:t>pārbaudījumu laikā</w:t>
      </w:r>
      <w:r w:rsidR="00094924" w:rsidRPr="00982A34">
        <w:rPr>
          <w:rFonts w:ascii="Times New Roman" w:hAnsi="Times New Roman" w:cs="Times New Roman"/>
          <w:sz w:val="24"/>
          <w:szCs w:val="24"/>
        </w:rPr>
        <w:t>, kā arī pētījumi rezultāti tiek aprobēti konferencēs</w:t>
      </w:r>
      <w:r w:rsidRPr="00982A34">
        <w:rPr>
          <w:rFonts w:ascii="Times New Roman" w:hAnsi="Times New Roman" w:cs="Times New Roman"/>
          <w:sz w:val="24"/>
          <w:szCs w:val="24"/>
        </w:rPr>
        <w:t>.</w:t>
      </w:r>
    </w:p>
    <w:p w14:paraId="3E02FD22" w14:textId="7557490F" w:rsidR="00FC1149" w:rsidRPr="00982A34" w:rsidRDefault="00FC1149" w:rsidP="00FC114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Studējošo zinātniski-pētnieciskais darbs ir neatņemama un ļoti būtiska studiju virziena “Vides aizsardzība” studiju procesa daļa, tāpēc studenti un maģistranti plaši tiek iesaistīti pētījumos. Studējošie, lauka apstākļos vai laboratorijās strādājot kopā ar docētājiem un veicot pētījumu uzdevumu vai programmu, nostiprina teorētiskajos un praktiskajos studiju kursos iegūtās zināšanas un prasmes darbā ar zinātnisko mēraparatūru, mūsdienīgām, vides zinātnes jomā izmantojamām informācijas tehnoloģijām (ģeogrāfiskās informācijas sistēmas, globālās pozicionēšanas sistēmas, datu uzkrāšana un pēcapstrāde un tml.), kā arī apgūst tālākai akadēmiskai un profesionālai izaugsmei tik ļoti nepieciešamās patstāvīguma, korektas </w:t>
      </w:r>
      <w:r w:rsidRPr="00982A34">
        <w:rPr>
          <w:rFonts w:ascii="Times New Roman" w:hAnsi="Times New Roman" w:cs="Times New Roman"/>
          <w:sz w:val="24"/>
          <w:szCs w:val="24"/>
        </w:rPr>
        <w:lastRenderedPageBreak/>
        <w:t xml:space="preserve">zinātniskas metodoloģijas lietošanas un kritiskās iegūto datu izvērtēšanas profesionālās kompetences. </w:t>
      </w:r>
    </w:p>
    <w:p w14:paraId="6052DDDB" w14:textId="69898EB0" w:rsidR="005C2D07" w:rsidRPr="00982A34" w:rsidRDefault="00055699" w:rsidP="00B6604A">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Lai veicinātu studējošo iemaņas zinātnisko projektu izstrādē un publikāciju sagatavošanā, DU realizētajās bakalaura un maģistra studiju programmās </w:t>
      </w:r>
      <w:proofErr w:type="spellStart"/>
      <w:r w:rsidRPr="00982A34">
        <w:rPr>
          <w:rFonts w:ascii="Times New Roman" w:hAnsi="Times New Roman" w:cs="Times New Roman"/>
          <w:sz w:val="24"/>
          <w:szCs w:val="24"/>
        </w:rPr>
        <w:t>studējošie</w:t>
      </w:r>
      <w:proofErr w:type="spellEnd"/>
      <w:r w:rsidRPr="00982A34">
        <w:rPr>
          <w:rFonts w:ascii="Times New Roman" w:hAnsi="Times New Roman" w:cs="Times New Roman"/>
          <w:sz w:val="24"/>
          <w:szCs w:val="24"/>
        </w:rPr>
        <w:t xml:space="preserve"> var pieteikties ikgadējam </w:t>
      </w:r>
      <w:r w:rsidR="00E90D82" w:rsidRPr="00982A34">
        <w:rPr>
          <w:rFonts w:ascii="Times New Roman" w:hAnsi="Times New Roman" w:cs="Times New Roman"/>
          <w:sz w:val="24"/>
          <w:szCs w:val="24"/>
        </w:rPr>
        <w:t>studējošo</w:t>
      </w:r>
      <w:r w:rsidRPr="00982A34">
        <w:rPr>
          <w:rFonts w:ascii="Times New Roman" w:hAnsi="Times New Roman" w:cs="Times New Roman"/>
          <w:sz w:val="24"/>
          <w:szCs w:val="24"/>
        </w:rPr>
        <w:t xml:space="preserve"> </w:t>
      </w:r>
      <w:r w:rsidR="00E90D82" w:rsidRPr="00982A34">
        <w:rPr>
          <w:rFonts w:ascii="Times New Roman" w:hAnsi="Times New Roman" w:cs="Times New Roman"/>
          <w:sz w:val="24"/>
          <w:szCs w:val="24"/>
        </w:rPr>
        <w:t>pētniecības</w:t>
      </w:r>
      <w:r w:rsidRPr="00982A34">
        <w:rPr>
          <w:rFonts w:ascii="Times New Roman" w:hAnsi="Times New Roman" w:cs="Times New Roman"/>
          <w:sz w:val="24"/>
          <w:szCs w:val="24"/>
        </w:rPr>
        <w:t xml:space="preserve"> projektu konkursam</w:t>
      </w:r>
      <w:r w:rsidR="00B6604A" w:rsidRPr="00982A34">
        <w:rPr>
          <w:rStyle w:val="FootnoteReference"/>
          <w:rFonts w:ascii="Times New Roman" w:hAnsi="Times New Roman"/>
          <w:sz w:val="24"/>
          <w:szCs w:val="24"/>
        </w:rPr>
        <w:footnoteReference w:id="58"/>
      </w:r>
      <w:r w:rsidR="00A721DF" w:rsidRPr="00982A34">
        <w:rPr>
          <w:rFonts w:ascii="Times New Roman" w:hAnsi="Times New Roman" w:cs="Times New Roman"/>
          <w:sz w:val="24"/>
          <w:szCs w:val="24"/>
        </w:rPr>
        <w:t xml:space="preserve"> je</w:t>
      </w:r>
      <w:r w:rsidR="00B6604A" w:rsidRPr="00982A34">
        <w:rPr>
          <w:rFonts w:ascii="Times New Roman" w:hAnsi="Times New Roman" w:cs="Times New Roman"/>
          <w:sz w:val="24"/>
          <w:szCs w:val="24"/>
        </w:rPr>
        <w:t>b</w:t>
      </w:r>
      <w:r w:rsidR="00A721DF" w:rsidRPr="00982A34">
        <w:rPr>
          <w:rFonts w:ascii="Times New Roman" w:hAnsi="Times New Roman" w:cs="Times New Roman"/>
          <w:sz w:val="24"/>
          <w:szCs w:val="24"/>
        </w:rPr>
        <w:t xml:space="preserve"> t.s. DU </w:t>
      </w:r>
      <w:proofErr w:type="spellStart"/>
      <w:r w:rsidR="00A721DF" w:rsidRPr="00982A34">
        <w:rPr>
          <w:rFonts w:ascii="Times New Roman" w:hAnsi="Times New Roman" w:cs="Times New Roman"/>
          <w:sz w:val="24"/>
          <w:szCs w:val="24"/>
        </w:rPr>
        <w:t>grantu</w:t>
      </w:r>
      <w:proofErr w:type="spellEnd"/>
      <w:r w:rsidR="00A721DF" w:rsidRPr="00982A34">
        <w:rPr>
          <w:rFonts w:ascii="Times New Roman" w:hAnsi="Times New Roman" w:cs="Times New Roman"/>
          <w:sz w:val="24"/>
          <w:szCs w:val="24"/>
        </w:rPr>
        <w:t xml:space="preserve"> konkursam.</w:t>
      </w:r>
      <w:r w:rsidR="00094924" w:rsidRPr="00982A34">
        <w:rPr>
          <w:rFonts w:ascii="Times New Roman" w:hAnsi="Times New Roman" w:cs="Times New Roman"/>
          <w:sz w:val="24"/>
          <w:szCs w:val="24"/>
        </w:rPr>
        <w:t xml:space="preserve"> </w:t>
      </w:r>
      <w:r w:rsidR="005C2D07" w:rsidRPr="00982A34">
        <w:rPr>
          <w:rFonts w:ascii="Times New Roman" w:hAnsi="Times New Roman" w:cs="Times New Roman"/>
          <w:sz w:val="24"/>
          <w:szCs w:val="24"/>
        </w:rPr>
        <w:t>Pārskata periodā</w:t>
      </w:r>
      <w:r w:rsidR="00094924" w:rsidRPr="00982A34">
        <w:rPr>
          <w:rFonts w:ascii="Times New Roman" w:hAnsi="Times New Roman" w:cs="Times New Roman"/>
          <w:sz w:val="24"/>
          <w:szCs w:val="24"/>
        </w:rPr>
        <w:t xml:space="preserve"> studiju virziena “Vides aizsardzība” </w:t>
      </w:r>
      <w:r w:rsidR="008F19DB" w:rsidRPr="00982A34">
        <w:rPr>
          <w:rFonts w:ascii="Times New Roman" w:hAnsi="Times New Roman" w:cs="Times New Roman"/>
          <w:sz w:val="24"/>
          <w:szCs w:val="24"/>
        </w:rPr>
        <w:t xml:space="preserve">bakalaura studiju programmas </w:t>
      </w:r>
      <w:r w:rsidR="00094924" w:rsidRPr="00982A34">
        <w:rPr>
          <w:rFonts w:ascii="Times New Roman" w:hAnsi="Times New Roman" w:cs="Times New Roman"/>
          <w:sz w:val="24"/>
          <w:szCs w:val="24"/>
        </w:rPr>
        <w:t>studējošie veiksmīgi</w:t>
      </w:r>
      <w:r w:rsidR="00A721DF" w:rsidRPr="00982A34">
        <w:rPr>
          <w:rFonts w:ascii="Times New Roman" w:hAnsi="Times New Roman" w:cs="Times New Roman"/>
          <w:sz w:val="24"/>
          <w:szCs w:val="24"/>
        </w:rPr>
        <w:t xml:space="preserve"> piedalījās konkursā, saņēma DU finansējumu </w:t>
      </w:r>
      <w:r w:rsidR="00094924" w:rsidRPr="00982A34">
        <w:rPr>
          <w:rFonts w:ascii="Times New Roman" w:hAnsi="Times New Roman" w:cs="Times New Roman"/>
          <w:sz w:val="24"/>
          <w:szCs w:val="24"/>
        </w:rPr>
        <w:t xml:space="preserve"> </w:t>
      </w:r>
      <w:r w:rsidR="00A721DF" w:rsidRPr="00982A34">
        <w:rPr>
          <w:rFonts w:ascii="Times New Roman" w:hAnsi="Times New Roman" w:cs="Times New Roman"/>
          <w:sz w:val="24"/>
          <w:szCs w:val="24"/>
        </w:rPr>
        <w:t xml:space="preserve">un </w:t>
      </w:r>
      <w:r w:rsidR="00094924" w:rsidRPr="00982A34">
        <w:rPr>
          <w:rFonts w:ascii="Times New Roman" w:hAnsi="Times New Roman" w:cs="Times New Roman"/>
          <w:sz w:val="24"/>
          <w:szCs w:val="24"/>
        </w:rPr>
        <w:t>realizēja vairākus šāda veida pētniecības projektus:</w:t>
      </w:r>
    </w:p>
    <w:p w14:paraId="341A3447" w14:textId="1EA08FC7" w:rsidR="00BA2F2E" w:rsidRPr="00982A34" w:rsidRDefault="00BA2F2E" w:rsidP="00BA2F2E">
      <w:pPr>
        <w:ind w:left="851"/>
        <w:jc w:val="both"/>
        <w:rPr>
          <w:rFonts w:ascii="Times New Roman" w:hAnsi="Times New Roman" w:cs="Times New Roman"/>
          <w:sz w:val="24"/>
          <w:szCs w:val="24"/>
        </w:rPr>
      </w:pPr>
      <w:r w:rsidRPr="00982A34">
        <w:rPr>
          <w:rFonts w:ascii="Times New Roman" w:hAnsi="Times New Roman" w:cs="Times New Roman"/>
          <w:sz w:val="24"/>
          <w:szCs w:val="24"/>
        </w:rPr>
        <w:t>2020. gadā: projekts “Dvietes meža iekšzemes kāpu masīva kompleksa izpēte”</w:t>
      </w:r>
    </w:p>
    <w:p w14:paraId="7CA76A80" w14:textId="114B603D" w:rsidR="00094924" w:rsidRPr="00982A34" w:rsidRDefault="00BA2F2E" w:rsidP="00BA2F2E">
      <w:pPr>
        <w:ind w:left="851"/>
        <w:jc w:val="both"/>
        <w:rPr>
          <w:rFonts w:ascii="Times New Roman" w:hAnsi="Times New Roman" w:cs="Times New Roman"/>
          <w:sz w:val="24"/>
          <w:szCs w:val="24"/>
        </w:rPr>
      </w:pPr>
      <w:r w:rsidRPr="00982A34">
        <w:rPr>
          <w:rFonts w:ascii="Times New Roman" w:hAnsi="Times New Roman" w:cs="Times New Roman"/>
          <w:sz w:val="24"/>
          <w:szCs w:val="24"/>
        </w:rPr>
        <w:t>2021. gadā: projekts “Numernes vaļņa reljefa un ģeoloģiskā uzbūves izpēte (dabas parks Numernes valnis)”</w:t>
      </w:r>
    </w:p>
    <w:p w14:paraId="48EC0A94" w14:textId="0D14D6F9" w:rsidR="00BA2F2E" w:rsidRPr="00982A34" w:rsidRDefault="00BA2F2E" w:rsidP="00BA2F2E">
      <w:pPr>
        <w:ind w:left="851"/>
        <w:jc w:val="both"/>
        <w:rPr>
          <w:rFonts w:ascii="Times New Roman" w:hAnsi="Times New Roman" w:cs="Times New Roman"/>
          <w:sz w:val="24"/>
          <w:szCs w:val="24"/>
        </w:rPr>
      </w:pPr>
      <w:r w:rsidRPr="00982A34">
        <w:rPr>
          <w:rFonts w:ascii="Times New Roman" w:hAnsi="Times New Roman" w:cs="Times New Roman"/>
          <w:sz w:val="24"/>
          <w:szCs w:val="24"/>
        </w:rPr>
        <w:t xml:space="preserve">2022. gadā: projekts “Augšdaugavas </w:t>
      </w:r>
      <w:proofErr w:type="spellStart"/>
      <w:r w:rsidRPr="00982A34">
        <w:rPr>
          <w:rFonts w:ascii="Times New Roman" w:hAnsi="Times New Roman" w:cs="Times New Roman"/>
          <w:sz w:val="24"/>
          <w:szCs w:val="24"/>
        </w:rPr>
        <w:t>senielejas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terasēto</w:t>
      </w:r>
      <w:proofErr w:type="spellEnd"/>
      <w:r w:rsidRPr="00982A34">
        <w:rPr>
          <w:rFonts w:ascii="Times New Roman" w:hAnsi="Times New Roman" w:cs="Times New Roman"/>
          <w:sz w:val="24"/>
          <w:szCs w:val="24"/>
        </w:rPr>
        <w:t xml:space="preserve"> nogāžu morfoloģijas un uzbūves kompleksa izpēte (dabas parks Daugavas loki)”</w:t>
      </w:r>
    </w:p>
    <w:p w14:paraId="2FEEEAEA" w14:textId="3A10C088" w:rsidR="00BA2F2E" w:rsidRPr="00982A34" w:rsidRDefault="00BA2F2E" w:rsidP="00BA2F2E">
      <w:pPr>
        <w:ind w:left="851"/>
        <w:jc w:val="both"/>
        <w:rPr>
          <w:rFonts w:ascii="Times New Roman" w:hAnsi="Times New Roman" w:cs="Times New Roman"/>
          <w:sz w:val="24"/>
          <w:szCs w:val="24"/>
        </w:rPr>
      </w:pPr>
      <w:r w:rsidRPr="00982A34">
        <w:rPr>
          <w:rFonts w:ascii="Times New Roman" w:hAnsi="Times New Roman" w:cs="Times New Roman"/>
          <w:sz w:val="24"/>
          <w:szCs w:val="24"/>
        </w:rPr>
        <w:t xml:space="preserve">2023. gadā: projekts “Augšdaugavas </w:t>
      </w:r>
      <w:proofErr w:type="spellStart"/>
      <w:r w:rsidRPr="00982A34">
        <w:rPr>
          <w:rFonts w:ascii="Times New Roman" w:hAnsi="Times New Roman" w:cs="Times New Roman"/>
          <w:sz w:val="24"/>
          <w:szCs w:val="24"/>
        </w:rPr>
        <w:t>senielejas</w:t>
      </w:r>
      <w:proofErr w:type="spellEnd"/>
      <w:r w:rsidRPr="00982A34">
        <w:rPr>
          <w:rFonts w:ascii="Times New Roman" w:hAnsi="Times New Roman" w:cs="Times New Roman"/>
          <w:sz w:val="24"/>
          <w:szCs w:val="24"/>
        </w:rPr>
        <w:t xml:space="preserve"> iekšzemes kāpu kompleksa izpēte (dabas parks Daugavas loki)”</w:t>
      </w:r>
    </w:p>
    <w:p w14:paraId="122431AB" w14:textId="7BB6EEF1" w:rsidR="00094924" w:rsidRPr="00982A34" w:rsidRDefault="00094924" w:rsidP="00BA2F2E">
      <w:pPr>
        <w:ind w:left="851"/>
        <w:jc w:val="both"/>
        <w:rPr>
          <w:rFonts w:ascii="Times New Roman" w:hAnsi="Times New Roman" w:cs="Times New Roman"/>
          <w:sz w:val="24"/>
          <w:szCs w:val="24"/>
        </w:rPr>
      </w:pPr>
    </w:p>
    <w:p w14:paraId="73EAEDFF" w14:textId="6A5BD3BE" w:rsidR="00AF62A2" w:rsidRPr="00982A34" w:rsidRDefault="00055699" w:rsidP="00AF62A2">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Lai veicinātu studējošajiem iespējas attīstīt savas iemaņas uzstāties</w:t>
      </w:r>
      <w:r w:rsidR="00094924" w:rsidRPr="00982A34">
        <w:rPr>
          <w:rFonts w:ascii="Times New Roman" w:hAnsi="Times New Roman" w:cs="Times New Roman"/>
          <w:sz w:val="24"/>
          <w:szCs w:val="24"/>
        </w:rPr>
        <w:t>, diskutēt</w:t>
      </w:r>
      <w:r w:rsidRPr="00982A34">
        <w:rPr>
          <w:rFonts w:ascii="Times New Roman" w:hAnsi="Times New Roman" w:cs="Times New Roman"/>
          <w:sz w:val="24"/>
          <w:szCs w:val="24"/>
        </w:rPr>
        <w:t xml:space="preserve"> un prezentēt savu pētījumu rezultātus zinātniskajai sabiedrībai, DU studiju virzienā “</w:t>
      </w:r>
      <w:r w:rsidR="005C2D07"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studējošiem savu pētījumu rezultātus tiek piedāvāts </w:t>
      </w:r>
      <w:r w:rsidR="00094924" w:rsidRPr="00982A34">
        <w:rPr>
          <w:rFonts w:ascii="Times New Roman" w:hAnsi="Times New Roman" w:cs="Times New Roman"/>
          <w:sz w:val="24"/>
          <w:szCs w:val="24"/>
        </w:rPr>
        <w:t>aprobēt</w:t>
      </w:r>
      <w:r w:rsidRPr="00982A34">
        <w:rPr>
          <w:rFonts w:ascii="Times New Roman" w:hAnsi="Times New Roman" w:cs="Times New Roman"/>
          <w:sz w:val="24"/>
          <w:szCs w:val="24"/>
        </w:rPr>
        <w:t xml:space="preserve"> DU organizētajās starptautiskajās zinātniskajās konferencēs (</w:t>
      </w:r>
      <w:proofErr w:type="spellStart"/>
      <w:r w:rsidRPr="00982A34">
        <w:rPr>
          <w:rFonts w:ascii="Times New Roman" w:hAnsi="Times New Roman" w:cs="Times New Roman"/>
          <w:sz w:val="24"/>
          <w:szCs w:val="24"/>
        </w:rPr>
        <w:t>International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Scientific</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Conference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Daugavpils </w:t>
      </w:r>
      <w:proofErr w:type="spellStart"/>
      <w:r w:rsidRPr="00982A34">
        <w:rPr>
          <w:rFonts w:ascii="Times New Roman" w:hAnsi="Times New Roman" w:cs="Times New Roman"/>
          <w:sz w:val="24"/>
          <w:szCs w:val="24"/>
        </w:rPr>
        <w:t>University</w:t>
      </w:r>
      <w:proofErr w:type="spellEnd"/>
      <w:r w:rsidR="003A1CAD" w:rsidRPr="00982A34">
        <w:rPr>
          <w:rStyle w:val="FootnoteReference"/>
          <w:rFonts w:ascii="Times New Roman" w:hAnsi="Times New Roman"/>
          <w:sz w:val="24"/>
          <w:szCs w:val="24"/>
        </w:rPr>
        <w:footnoteReference w:id="59"/>
      </w:r>
      <w:r w:rsidR="00FC1149" w:rsidRPr="00982A34">
        <w:rPr>
          <w:rFonts w:ascii="Times New Roman" w:hAnsi="Times New Roman" w:cs="Times New Roman"/>
          <w:sz w:val="24"/>
          <w:szCs w:val="24"/>
        </w:rPr>
        <w:t>)</w:t>
      </w:r>
      <w:r w:rsidRPr="00982A34">
        <w:rPr>
          <w:rFonts w:ascii="Times New Roman" w:hAnsi="Times New Roman" w:cs="Times New Roman"/>
          <w:sz w:val="24"/>
          <w:szCs w:val="24"/>
        </w:rPr>
        <w:t xml:space="preserve">, kas tiek organizēta katru pavasari, </w:t>
      </w:r>
      <w:r w:rsidR="00FC1149" w:rsidRPr="00982A34">
        <w:rPr>
          <w:rFonts w:ascii="Times New Roman" w:hAnsi="Times New Roman" w:cs="Times New Roman"/>
          <w:sz w:val="24"/>
          <w:szCs w:val="24"/>
        </w:rPr>
        <w:t>LU organizētajās starptautiskajās zinātniskajās konferencēs (</w:t>
      </w:r>
      <w:proofErr w:type="spellStart"/>
      <w:r w:rsidR="00FC1149" w:rsidRPr="00982A34">
        <w:rPr>
          <w:rFonts w:ascii="Times New Roman" w:hAnsi="Times New Roman" w:cs="Times New Roman"/>
          <w:sz w:val="24"/>
          <w:szCs w:val="24"/>
        </w:rPr>
        <w:t>The</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International</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Scientific</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Conference</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of</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the</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University</w:t>
      </w:r>
      <w:proofErr w:type="spellEnd"/>
      <w:r w:rsidR="00FC1149" w:rsidRPr="00982A34">
        <w:rPr>
          <w:rFonts w:ascii="Times New Roman" w:hAnsi="Times New Roman" w:cs="Times New Roman"/>
          <w:sz w:val="24"/>
          <w:szCs w:val="24"/>
        </w:rPr>
        <w:t xml:space="preserve"> </w:t>
      </w:r>
      <w:proofErr w:type="spellStart"/>
      <w:r w:rsidR="00FC1149" w:rsidRPr="00982A34">
        <w:rPr>
          <w:rFonts w:ascii="Times New Roman" w:hAnsi="Times New Roman" w:cs="Times New Roman"/>
          <w:sz w:val="24"/>
          <w:szCs w:val="24"/>
        </w:rPr>
        <w:t>of</w:t>
      </w:r>
      <w:proofErr w:type="spellEnd"/>
      <w:r w:rsidR="00FC1149" w:rsidRPr="00982A34">
        <w:rPr>
          <w:rFonts w:ascii="Times New Roman" w:hAnsi="Times New Roman" w:cs="Times New Roman"/>
          <w:sz w:val="24"/>
          <w:szCs w:val="24"/>
        </w:rPr>
        <w:t xml:space="preserve"> Latvia</w:t>
      </w:r>
      <w:r w:rsidR="00FC1149" w:rsidRPr="00982A34">
        <w:rPr>
          <w:rStyle w:val="FootnoteReference"/>
          <w:rFonts w:ascii="Times New Roman" w:hAnsi="Times New Roman"/>
          <w:sz w:val="24"/>
          <w:szCs w:val="24"/>
        </w:rPr>
        <w:footnoteReference w:id="60"/>
      </w:r>
      <w:r w:rsidR="00FC1149" w:rsidRPr="00982A34">
        <w:rPr>
          <w:rFonts w:ascii="Times New Roman" w:hAnsi="Times New Roman" w:cs="Times New Roman"/>
          <w:sz w:val="24"/>
          <w:szCs w:val="24"/>
        </w:rPr>
        <w:t xml:space="preserve">), kas tiek organizēta katru gadu janvārī līdz martā, </w:t>
      </w:r>
      <w:proofErr w:type="spellStart"/>
      <w:r w:rsidRPr="00982A34">
        <w:rPr>
          <w:rFonts w:ascii="Times New Roman" w:hAnsi="Times New Roman" w:cs="Times New Roman"/>
          <w:sz w:val="24"/>
          <w:szCs w:val="24"/>
        </w:rPr>
        <w:t>International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Conference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Biodiversity</w:t>
      </w:r>
      <w:proofErr w:type="spellEnd"/>
      <w:r w:rsidRPr="00982A34">
        <w:rPr>
          <w:rFonts w:ascii="Times New Roman" w:hAnsi="Times New Roman" w:cs="Times New Roman"/>
          <w:sz w:val="24"/>
          <w:szCs w:val="24"/>
        </w:rPr>
        <w:t xml:space="preserve"> Research (ICBR)</w:t>
      </w:r>
      <w:r w:rsidR="00740025" w:rsidRPr="00982A34">
        <w:rPr>
          <w:rStyle w:val="FootnoteReference"/>
          <w:rFonts w:ascii="Times New Roman" w:hAnsi="Times New Roman"/>
          <w:sz w:val="24"/>
          <w:szCs w:val="24"/>
        </w:rPr>
        <w:footnoteReference w:id="61"/>
      </w:r>
      <w:r w:rsidRPr="00982A34">
        <w:rPr>
          <w:rFonts w:ascii="Times New Roman" w:hAnsi="Times New Roman" w:cs="Times New Roman"/>
          <w:sz w:val="24"/>
          <w:szCs w:val="24"/>
        </w:rPr>
        <w:t>, kas tiek organizēta vienu reizi divos gados</w:t>
      </w:r>
      <w:r w:rsidR="00AF62A2" w:rsidRPr="00982A34">
        <w:rPr>
          <w:rFonts w:ascii="Times New Roman" w:hAnsi="Times New Roman" w:cs="Times New Roman"/>
          <w:sz w:val="24"/>
          <w:szCs w:val="24"/>
        </w:rPr>
        <w:t>, kā arī Rēzeknes Tehnoloģiju akadēmijas organizētājās starptautiskajās zinātniskajās un praktiskajās konferencēs “ENVIRONMENT. TECHNOLOGY. RESOURCES”</w:t>
      </w:r>
      <w:r w:rsidR="00AF62A2" w:rsidRPr="00982A34">
        <w:rPr>
          <w:rStyle w:val="FootnoteReference"/>
          <w:rFonts w:ascii="Times New Roman" w:hAnsi="Times New Roman"/>
          <w:sz w:val="24"/>
          <w:szCs w:val="24"/>
        </w:rPr>
        <w:footnoteReference w:id="62"/>
      </w:r>
      <w:r w:rsidR="00110BA5" w:rsidRPr="00982A34">
        <w:rPr>
          <w:rFonts w:ascii="Times New Roman" w:hAnsi="Times New Roman" w:cs="Times New Roman"/>
          <w:sz w:val="24"/>
          <w:szCs w:val="24"/>
        </w:rPr>
        <w:t>, kas tiek organizēta vienu reizi divos gados.</w:t>
      </w:r>
    </w:p>
    <w:p w14:paraId="3298C982" w14:textId="17B8D0BD" w:rsidR="00FC1149" w:rsidRPr="00982A34" w:rsidRDefault="00FC1149" w:rsidP="00FC1149">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Gan DU ikgadējās starptautiskajās zinātniskajās konferencēs, gan Latvijas Universitātes un Rēzeknes </w:t>
      </w:r>
      <w:r w:rsidR="00110BA5" w:rsidRPr="00982A34">
        <w:rPr>
          <w:rFonts w:ascii="Times New Roman" w:hAnsi="Times New Roman" w:cs="Times New Roman"/>
          <w:sz w:val="24"/>
          <w:szCs w:val="24"/>
        </w:rPr>
        <w:t>Tehnoloģiju akadēmijas</w:t>
      </w:r>
      <w:r w:rsidRPr="00982A34">
        <w:rPr>
          <w:rFonts w:ascii="Times New Roman" w:hAnsi="Times New Roman" w:cs="Times New Roman"/>
          <w:sz w:val="24"/>
          <w:szCs w:val="24"/>
        </w:rPr>
        <w:t xml:space="preserve"> rīkotajās starptautiskajās zinātniskajās konferencēs, kā arī zinātniskos simpozijos un konferencēs ārvalstīs ar ziņojumiem par kopīgi veikto pētījumu rezultātiem uzstājas gan studējošie, gan mācībspēki (skat. 2.4.5.1. attēlu). Šādu kopīgu studējošo un mācībspēku sekciju darba organizēšanas pieredzi studiju programmas mācībspēki un studenti vērtē ļoti pozitīvi.</w:t>
      </w:r>
    </w:p>
    <w:p w14:paraId="2B960444" w14:textId="7AC63E5C" w:rsidR="008176B7" w:rsidRPr="00982A34" w:rsidRDefault="008176B7" w:rsidP="008176B7">
      <w:pPr>
        <w:spacing w:after="120"/>
        <w:jc w:val="center"/>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6CE7AF1C" wp14:editId="18A7BFF6">
            <wp:extent cx="5731510" cy="3176905"/>
            <wp:effectExtent l="0" t="0" r="2540" b="4445"/>
            <wp:docPr id="2378854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176905"/>
                    </a:xfrm>
                    <a:prstGeom prst="rect">
                      <a:avLst/>
                    </a:prstGeom>
                    <a:noFill/>
                    <a:ln>
                      <a:noFill/>
                    </a:ln>
                  </pic:spPr>
                </pic:pic>
              </a:graphicData>
            </a:graphic>
          </wp:inline>
        </w:drawing>
      </w:r>
    </w:p>
    <w:p w14:paraId="3B4F0352" w14:textId="4FDEA613" w:rsidR="00FC1149" w:rsidRPr="00982A34" w:rsidRDefault="00FC1149" w:rsidP="00FC1149">
      <w:pPr>
        <w:spacing w:after="120"/>
        <w:jc w:val="both"/>
        <w:rPr>
          <w:rFonts w:ascii="Times New Roman" w:hAnsi="Times New Roman" w:cs="Times New Roman"/>
          <w:sz w:val="24"/>
          <w:szCs w:val="24"/>
        </w:rPr>
      </w:pPr>
      <w:r w:rsidRPr="00982A34">
        <w:rPr>
          <w:rFonts w:ascii="Times New Roman" w:hAnsi="Times New Roman" w:cs="Times New Roman"/>
          <w:sz w:val="24"/>
          <w:szCs w:val="24"/>
        </w:rPr>
        <w:t>2.4.5.1. attēls. Vides aizsardzības studiju virziena studējošo dalība zinātniskajās konferencēs.</w:t>
      </w:r>
    </w:p>
    <w:p w14:paraId="3AC4FFDE" w14:textId="38781758" w:rsidR="00FC1149" w:rsidRPr="00982A34" w:rsidRDefault="00A721DF" w:rsidP="00A721DF">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Studējošo iesaistīšanās DU </w:t>
      </w:r>
      <w:proofErr w:type="spellStart"/>
      <w:r w:rsidRPr="00982A34">
        <w:rPr>
          <w:rFonts w:ascii="Times New Roman" w:hAnsi="Times New Roman" w:cs="Times New Roman"/>
          <w:sz w:val="24"/>
          <w:szCs w:val="24"/>
        </w:rPr>
        <w:t>grantu</w:t>
      </w:r>
      <w:proofErr w:type="spellEnd"/>
      <w:r w:rsidRPr="00982A34">
        <w:rPr>
          <w:rFonts w:ascii="Times New Roman" w:hAnsi="Times New Roman" w:cs="Times New Roman"/>
          <w:sz w:val="24"/>
          <w:szCs w:val="24"/>
        </w:rPr>
        <w:t xml:space="preserve"> konkursos, zinātniskajos projektos un docētāju vadītajos līgumdarbos esošajā situācijā ir </w:t>
      </w:r>
      <w:r w:rsidR="00B6604A" w:rsidRPr="00982A34">
        <w:rPr>
          <w:rFonts w:ascii="Times New Roman" w:hAnsi="Times New Roman" w:cs="Times New Roman"/>
          <w:sz w:val="24"/>
          <w:szCs w:val="24"/>
        </w:rPr>
        <w:t>viens no</w:t>
      </w:r>
      <w:r w:rsidRPr="00982A34">
        <w:rPr>
          <w:rFonts w:ascii="Times New Roman" w:hAnsi="Times New Roman" w:cs="Times New Roman"/>
          <w:sz w:val="24"/>
          <w:szCs w:val="24"/>
        </w:rPr>
        <w:t xml:space="preserve"> risinājum</w:t>
      </w:r>
      <w:r w:rsidR="00B6604A" w:rsidRPr="00982A34">
        <w:rPr>
          <w:rFonts w:ascii="Times New Roman" w:hAnsi="Times New Roman" w:cs="Times New Roman"/>
          <w:sz w:val="24"/>
          <w:szCs w:val="24"/>
        </w:rPr>
        <w:t>iem</w:t>
      </w:r>
      <w:r w:rsidRPr="00982A34">
        <w:rPr>
          <w:rFonts w:ascii="Times New Roman" w:hAnsi="Times New Roman" w:cs="Times New Roman"/>
          <w:sz w:val="24"/>
          <w:szCs w:val="24"/>
        </w:rPr>
        <w:t xml:space="preserve">, lai </w:t>
      </w:r>
      <w:r w:rsidR="00B6604A" w:rsidRPr="00982A34">
        <w:rPr>
          <w:rFonts w:ascii="Times New Roman" w:hAnsi="Times New Roman" w:cs="Times New Roman"/>
          <w:sz w:val="24"/>
          <w:szCs w:val="24"/>
        </w:rPr>
        <w:t>ierobežota</w:t>
      </w:r>
      <w:r w:rsidRPr="00982A34">
        <w:rPr>
          <w:rFonts w:ascii="Times New Roman" w:hAnsi="Times New Roman" w:cs="Times New Roman"/>
          <w:sz w:val="24"/>
          <w:szCs w:val="24"/>
        </w:rPr>
        <w:t xml:space="preserve"> finansējuma apstākļos viņiem būtu iespējams </w:t>
      </w:r>
      <w:r w:rsidR="00B6604A" w:rsidRPr="00982A34">
        <w:rPr>
          <w:rFonts w:ascii="Times New Roman" w:hAnsi="Times New Roman" w:cs="Times New Roman"/>
          <w:sz w:val="24"/>
          <w:szCs w:val="24"/>
        </w:rPr>
        <w:t>organizēt un piedalīties</w:t>
      </w:r>
      <w:r w:rsidRPr="00982A34">
        <w:rPr>
          <w:rFonts w:ascii="Times New Roman" w:hAnsi="Times New Roman" w:cs="Times New Roman"/>
          <w:sz w:val="24"/>
          <w:szCs w:val="24"/>
        </w:rPr>
        <w:t xml:space="preserve"> ekspedīcijās un lauka pētījumos, kā arī veikt darbietilpīgu iegūto datu apstrādi un laboratoriskos pētījumus.</w:t>
      </w:r>
    </w:p>
    <w:p w14:paraId="3AF2EDE2" w14:textId="22F9F0BC" w:rsidR="00B46758" w:rsidRPr="00982A34" w:rsidRDefault="00B46758" w:rsidP="00A721DF">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Piemērotie risinājumi, lai nodrošinātu un veicinātu studējošo iesaisti zinātniskajā un lietišķajā pētniecībā ir efektīvi. Tomēr studējošo iesaistes apmērs varētu būt plašāks. To nosaka virkne iekšēju un ārēju faktoru – piemēram, docētāju un pētnieku skaits un kapacitāte paralēli akadēmiskajam darbam kvalitatīvi un savlaicīgi sagatavot projektu un </w:t>
      </w:r>
      <w:proofErr w:type="spellStart"/>
      <w:r w:rsidRPr="00982A34">
        <w:rPr>
          <w:rFonts w:ascii="Times New Roman" w:hAnsi="Times New Roman" w:cs="Times New Roman"/>
          <w:sz w:val="24"/>
          <w:szCs w:val="24"/>
        </w:rPr>
        <w:t>grantu</w:t>
      </w:r>
      <w:proofErr w:type="spellEnd"/>
      <w:r w:rsidRPr="00982A34">
        <w:rPr>
          <w:rFonts w:ascii="Times New Roman" w:hAnsi="Times New Roman" w:cs="Times New Roman"/>
          <w:sz w:val="24"/>
          <w:szCs w:val="24"/>
        </w:rPr>
        <w:t xml:space="preserve"> pieteikumus, kā arī kvalitatīvi un atbildīgi vadīt noteiktu skaitu bakalaura darbus un maģistra darbus.</w:t>
      </w:r>
    </w:p>
    <w:p w14:paraId="52170F73" w14:textId="77777777" w:rsidR="00055699" w:rsidRPr="00982A34" w:rsidRDefault="00055699" w:rsidP="00F46E55">
      <w:pPr>
        <w:spacing w:after="120"/>
        <w:jc w:val="both"/>
        <w:rPr>
          <w:rFonts w:ascii="Times New Roman" w:hAnsi="Times New Roman" w:cs="Times New Roman"/>
          <w:sz w:val="24"/>
          <w:szCs w:val="24"/>
        </w:rPr>
      </w:pPr>
    </w:p>
    <w:p w14:paraId="59B89A99" w14:textId="6C209F36" w:rsidR="00055699" w:rsidRPr="00982A34" w:rsidRDefault="00055699" w:rsidP="00094924">
      <w:pPr>
        <w:pStyle w:val="Heading3"/>
        <w:rPr>
          <w:rFonts w:ascii="Times New Roman" w:hAnsi="Times New Roman" w:cs="Times New Roman"/>
          <w:color w:val="auto"/>
        </w:rPr>
      </w:pPr>
      <w:r w:rsidRPr="00982A34">
        <w:rPr>
          <w:rFonts w:ascii="Times New Roman" w:hAnsi="Times New Roman" w:cs="Times New Roman"/>
          <w:color w:val="auto"/>
        </w:rPr>
        <w:t>Augstskolas/ koledžas darbībā, galvenokārt novērtējamā studiju virzienā, piemēroto inovāciju formu (piemēram, produktu inovācijas, procesa inovācijas, mārketinga inovācijas, organizatoriskās inovācijas) īss raksturojums un novērtējums, sniedzot piemērus un novērtējot to ietekmi uz studiju procesu.</w:t>
      </w:r>
    </w:p>
    <w:p w14:paraId="1A0FC809" w14:textId="77777777" w:rsidR="00055699" w:rsidRPr="00982A34" w:rsidRDefault="00055699" w:rsidP="00055699">
      <w:pPr>
        <w:jc w:val="both"/>
        <w:rPr>
          <w:rFonts w:ascii="Times New Roman" w:hAnsi="Times New Roman" w:cs="Times New Roman"/>
          <w:bCs/>
          <w:sz w:val="24"/>
          <w:szCs w:val="24"/>
        </w:rPr>
      </w:pPr>
    </w:p>
    <w:p w14:paraId="6A79BCAF" w14:textId="087C515D" w:rsidR="00055699" w:rsidRPr="00982A34" w:rsidRDefault="00094924" w:rsidP="00094924">
      <w:pPr>
        <w:spacing w:after="120"/>
        <w:ind w:firstLine="720"/>
        <w:jc w:val="both"/>
        <w:rPr>
          <w:rFonts w:ascii="Times New Roman" w:hAnsi="Times New Roman" w:cs="Times New Roman"/>
          <w:bCs/>
          <w:sz w:val="24"/>
          <w:szCs w:val="24"/>
        </w:rPr>
      </w:pPr>
      <w:r w:rsidRPr="00982A34">
        <w:rPr>
          <w:rFonts w:ascii="Times New Roman" w:hAnsi="Times New Roman" w:cs="Times New Roman"/>
          <w:sz w:val="24"/>
          <w:szCs w:val="24"/>
          <w:lang w:eastAsia="lv-LV"/>
        </w:rPr>
        <w:t xml:space="preserve">Studiju procesa realizēšanā DU nodrošina plašu zināšanu bāzi, atbalstu pētniecībai un inovācijām, atbalstu studējošo personības attīstībai, kā arī atbalsta studējošo nodarbinātību. </w:t>
      </w:r>
      <w:r w:rsidR="00055699" w:rsidRPr="00982A34">
        <w:rPr>
          <w:rFonts w:ascii="Times New Roman" w:hAnsi="Times New Roman" w:cs="Times New Roman"/>
          <w:bCs/>
          <w:sz w:val="24"/>
          <w:szCs w:val="24"/>
        </w:rPr>
        <w:t>Mērķa sasniegšanai studiju virzienā “</w:t>
      </w:r>
      <w:r w:rsidRPr="00982A34">
        <w:rPr>
          <w:rFonts w:ascii="Times New Roman" w:hAnsi="Times New Roman" w:cs="Times New Roman"/>
          <w:bCs/>
          <w:sz w:val="24"/>
          <w:szCs w:val="24"/>
        </w:rPr>
        <w:t>Vides aizsardzība</w:t>
      </w:r>
      <w:r w:rsidR="00055699" w:rsidRPr="00982A34">
        <w:rPr>
          <w:rFonts w:ascii="Times New Roman" w:hAnsi="Times New Roman" w:cs="Times New Roman"/>
          <w:bCs/>
          <w:sz w:val="24"/>
          <w:szCs w:val="24"/>
        </w:rPr>
        <w:t>” un DU tiek piemērotas dažādas inovāciju formas.</w:t>
      </w:r>
    </w:p>
    <w:p w14:paraId="087D5241" w14:textId="72F75CBC" w:rsidR="00055699" w:rsidRPr="00982A34" w:rsidRDefault="00055699" w:rsidP="00E968EF">
      <w:pPr>
        <w:spacing w:after="120"/>
        <w:ind w:firstLine="720"/>
        <w:jc w:val="both"/>
        <w:rPr>
          <w:rFonts w:ascii="Times New Roman" w:hAnsi="Times New Roman" w:cs="Times New Roman"/>
          <w:bCs/>
          <w:sz w:val="24"/>
          <w:szCs w:val="24"/>
        </w:rPr>
      </w:pPr>
      <w:r w:rsidRPr="00982A34">
        <w:rPr>
          <w:rFonts w:ascii="Times New Roman" w:hAnsi="Times New Roman" w:cs="Times New Roman"/>
          <w:b/>
          <w:sz w:val="24"/>
          <w:szCs w:val="24"/>
        </w:rPr>
        <w:t>Produktu inovācija.</w:t>
      </w:r>
      <w:r w:rsidRPr="00982A34">
        <w:rPr>
          <w:rFonts w:ascii="Times New Roman" w:hAnsi="Times New Roman" w:cs="Times New Roman"/>
          <w:bCs/>
          <w:sz w:val="24"/>
          <w:szCs w:val="24"/>
        </w:rPr>
        <w:t xml:space="preserve"> </w:t>
      </w:r>
      <w:r w:rsidRPr="00982A34">
        <w:rPr>
          <w:rFonts w:ascii="Times New Roman" w:hAnsi="Times New Roman" w:cs="Times New Roman"/>
          <w:sz w:val="24"/>
          <w:szCs w:val="24"/>
        </w:rPr>
        <w:t xml:space="preserve">Studiju virzienā realizējamo studiju programmu </w:t>
      </w:r>
      <w:r w:rsidR="00E968EF" w:rsidRPr="00982A34">
        <w:rPr>
          <w:rFonts w:ascii="Times New Roman" w:hAnsi="Times New Roman" w:cs="Times New Roman"/>
          <w:sz w:val="24"/>
          <w:szCs w:val="24"/>
        </w:rPr>
        <w:t>svarīga iezīme</w:t>
      </w:r>
      <w:r w:rsidRPr="00982A34">
        <w:rPr>
          <w:rFonts w:ascii="Times New Roman" w:hAnsi="Times New Roman" w:cs="Times New Roman"/>
          <w:sz w:val="24"/>
          <w:szCs w:val="24"/>
        </w:rPr>
        <w:t xml:space="preserve"> ir cieš</w:t>
      </w:r>
      <w:r w:rsidR="00E968EF" w:rsidRPr="00982A34">
        <w:rPr>
          <w:rFonts w:ascii="Times New Roman" w:hAnsi="Times New Roman" w:cs="Times New Roman"/>
          <w:sz w:val="24"/>
          <w:szCs w:val="24"/>
        </w:rPr>
        <w:t>a</w:t>
      </w:r>
      <w:r w:rsidRPr="00982A34">
        <w:rPr>
          <w:rFonts w:ascii="Times New Roman" w:hAnsi="Times New Roman" w:cs="Times New Roman"/>
          <w:sz w:val="24"/>
          <w:szCs w:val="24"/>
        </w:rPr>
        <w:t xml:space="preserve"> studiju un zinātniski pētnieciskā darba integrācij</w:t>
      </w:r>
      <w:r w:rsidR="00E968EF" w:rsidRPr="00982A34">
        <w:rPr>
          <w:rFonts w:ascii="Times New Roman" w:hAnsi="Times New Roman" w:cs="Times New Roman"/>
          <w:sz w:val="24"/>
          <w:szCs w:val="24"/>
        </w:rPr>
        <w:t>a</w:t>
      </w:r>
      <w:r w:rsidRPr="00982A34">
        <w:rPr>
          <w:rFonts w:ascii="Times New Roman" w:hAnsi="Times New Roman" w:cs="Times New Roman"/>
          <w:sz w:val="24"/>
          <w:szCs w:val="24"/>
        </w:rPr>
        <w:t xml:space="preserve">. </w:t>
      </w:r>
      <w:r w:rsidRPr="00982A34">
        <w:rPr>
          <w:rFonts w:ascii="Times New Roman" w:hAnsi="Times New Roman" w:cs="Times New Roman"/>
          <w:bCs/>
          <w:sz w:val="24"/>
          <w:szCs w:val="24"/>
        </w:rPr>
        <w:t xml:space="preserve"> Studiju procesa nodrošināšanai un zinātnisko pētījumu veikšanai studējošajiem ir pieejami specializēti mācību kabineti un zinātniskās laboratorijas DU Dabaszinātņu un </w:t>
      </w:r>
      <w:r w:rsidR="00094924" w:rsidRPr="00982A34">
        <w:rPr>
          <w:rFonts w:ascii="Times New Roman" w:hAnsi="Times New Roman" w:cs="Times New Roman"/>
          <w:bCs/>
          <w:sz w:val="24"/>
          <w:szCs w:val="24"/>
        </w:rPr>
        <w:t>veselības aprūpes</w:t>
      </w:r>
      <w:r w:rsidRPr="00982A34">
        <w:rPr>
          <w:rFonts w:ascii="Times New Roman" w:hAnsi="Times New Roman" w:cs="Times New Roman"/>
          <w:bCs/>
          <w:sz w:val="24"/>
          <w:szCs w:val="24"/>
        </w:rPr>
        <w:t xml:space="preserve"> fakultātē</w:t>
      </w:r>
      <w:r w:rsidR="00094924" w:rsidRPr="00982A34">
        <w:rPr>
          <w:rFonts w:ascii="Times New Roman" w:hAnsi="Times New Roman" w:cs="Times New Roman"/>
          <w:bCs/>
          <w:sz w:val="24"/>
          <w:szCs w:val="24"/>
        </w:rPr>
        <w:t xml:space="preserve"> un </w:t>
      </w:r>
      <w:r w:rsidRPr="00982A34">
        <w:rPr>
          <w:rFonts w:ascii="Times New Roman" w:hAnsi="Times New Roman" w:cs="Times New Roman"/>
          <w:bCs/>
          <w:sz w:val="24"/>
          <w:szCs w:val="24"/>
        </w:rPr>
        <w:t>DU Dzīvības zinātņu un tehnoloģiju institūtā</w:t>
      </w:r>
      <w:r w:rsidR="00E968EF" w:rsidRPr="00982A34">
        <w:rPr>
          <w:rFonts w:ascii="Times New Roman" w:hAnsi="Times New Roman" w:cs="Times New Roman"/>
          <w:bCs/>
          <w:sz w:val="24"/>
          <w:szCs w:val="24"/>
        </w:rPr>
        <w:t>: Vides ķīmijas, Hromatogrāfijas, Atjaunojamo resursu, Fluorescentās analīzes metožu, Organiskās sintēzes, Ģeomātikas, Ģeoloģijas un ģeomorfoloģijas, Hidroekoloģijas laboratorijas ar specializētu laboratorijas aprīkojumu un datorprogrammu nodrošinājumu.</w:t>
      </w:r>
      <w:r w:rsidRPr="00982A34">
        <w:rPr>
          <w:rFonts w:ascii="Times New Roman" w:hAnsi="Times New Roman" w:cs="Times New Roman"/>
          <w:bCs/>
          <w:sz w:val="24"/>
          <w:szCs w:val="24"/>
        </w:rPr>
        <w:t xml:space="preserve"> Apkopojumu par studiju virzienā “</w:t>
      </w:r>
      <w:r w:rsidR="00E968EF" w:rsidRPr="00982A34">
        <w:rPr>
          <w:rFonts w:ascii="Times New Roman" w:hAnsi="Times New Roman" w:cs="Times New Roman"/>
          <w:bCs/>
          <w:sz w:val="24"/>
          <w:szCs w:val="24"/>
        </w:rPr>
        <w:t>Vides aizsardzība</w:t>
      </w:r>
      <w:r w:rsidRPr="00982A34">
        <w:rPr>
          <w:rFonts w:ascii="Times New Roman" w:hAnsi="Times New Roman" w:cs="Times New Roman"/>
          <w:bCs/>
          <w:sz w:val="24"/>
          <w:szCs w:val="24"/>
        </w:rPr>
        <w:t>” studējošajiem pieejamo mācību un pētniecisko infrastruktūru skat.</w:t>
      </w:r>
      <w:r w:rsidR="00E17A3D" w:rsidRPr="00982A34">
        <w:rPr>
          <w:rFonts w:ascii="Times New Roman" w:hAnsi="Times New Roman" w:cs="Times New Roman"/>
          <w:bCs/>
          <w:sz w:val="24"/>
          <w:szCs w:val="24"/>
        </w:rPr>
        <w:t xml:space="preserve"> </w:t>
      </w:r>
      <w:r w:rsidRPr="00982A34">
        <w:rPr>
          <w:rFonts w:ascii="Times New Roman" w:hAnsi="Times New Roman" w:cs="Times New Roman"/>
          <w:bCs/>
          <w:sz w:val="24"/>
          <w:szCs w:val="24"/>
        </w:rPr>
        <w:t>pielikumā</w:t>
      </w:r>
      <w:r w:rsidR="00E17A3D" w:rsidRPr="00982A34">
        <w:rPr>
          <w:rFonts w:ascii="Times New Roman" w:hAnsi="Times New Roman" w:cs="Times New Roman"/>
          <w:bCs/>
          <w:sz w:val="24"/>
          <w:szCs w:val="24"/>
        </w:rPr>
        <w:t xml:space="preserve"> </w:t>
      </w:r>
      <w:r w:rsidR="00E17A3D" w:rsidRPr="00982A34">
        <w:rPr>
          <w:rFonts w:ascii="Times New Roman" w:hAnsi="Times New Roman" w:cs="Times New Roman"/>
          <w:bCs/>
          <w:i/>
          <w:sz w:val="24"/>
          <w:szCs w:val="24"/>
        </w:rPr>
        <w:t>2.3.2.</w:t>
      </w:r>
      <w:r w:rsidR="00E90D82" w:rsidRPr="00982A34">
        <w:rPr>
          <w:rFonts w:ascii="Times New Roman" w:hAnsi="Times New Roman" w:cs="Times New Roman"/>
          <w:bCs/>
          <w:i/>
          <w:sz w:val="24"/>
          <w:szCs w:val="24"/>
        </w:rPr>
        <w:t xml:space="preserve"> </w:t>
      </w:r>
      <w:r w:rsidR="00E17A3D" w:rsidRPr="00982A34">
        <w:rPr>
          <w:rFonts w:ascii="Times New Roman" w:hAnsi="Times New Roman" w:cs="Times New Roman"/>
          <w:bCs/>
          <w:i/>
          <w:sz w:val="24"/>
          <w:szCs w:val="24"/>
        </w:rPr>
        <w:lastRenderedPageBreak/>
        <w:t>Infrastrukt</w:t>
      </w:r>
      <w:r w:rsidR="00E968EF" w:rsidRPr="00982A34">
        <w:rPr>
          <w:rFonts w:ascii="Times New Roman" w:hAnsi="Times New Roman" w:cs="Times New Roman"/>
          <w:bCs/>
          <w:i/>
          <w:sz w:val="24"/>
          <w:szCs w:val="24"/>
        </w:rPr>
        <w:t>ū</w:t>
      </w:r>
      <w:r w:rsidR="00E17A3D" w:rsidRPr="00982A34">
        <w:rPr>
          <w:rFonts w:ascii="Times New Roman" w:hAnsi="Times New Roman" w:cs="Times New Roman"/>
          <w:bCs/>
          <w:i/>
          <w:sz w:val="24"/>
          <w:szCs w:val="24"/>
        </w:rPr>
        <w:t>ra un materi</w:t>
      </w:r>
      <w:r w:rsidR="00E968EF" w:rsidRPr="00982A34">
        <w:rPr>
          <w:rFonts w:ascii="Times New Roman" w:hAnsi="Times New Roman" w:cs="Times New Roman"/>
          <w:bCs/>
          <w:i/>
          <w:sz w:val="24"/>
          <w:szCs w:val="24"/>
        </w:rPr>
        <w:t>ā</w:t>
      </w:r>
      <w:r w:rsidR="00E17A3D" w:rsidRPr="00982A34">
        <w:rPr>
          <w:rFonts w:ascii="Times New Roman" w:hAnsi="Times New Roman" w:cs="Times New Roman"/>
          <w:bCs/>
          <w:i/>
          <w:sz w:val="24"/>
          <w:szCs w:val="24"/>
        </w:rPr>
        <w:t>ltehniskais nodro</w:t>
      </w:r>
      <w:r w:rsidR="00E968EF" w:rsidRPr="00982A34">
        <w:rPr>
          <w:rFonts w:ascii="Times New Roman" w:hAnsi="Times New Roman" w:cs="Times New Roman"/>
          <w:bCs/>
          <w:i/>
          <w:sz w:val="24"/>
          <w:szCs w:val="24"/>
        </w:rPr>
        <w:t>š</w:t>
      </w:r>
      <w:r w:rsidR="00E17A3D" w:rsidRPr="00982A34">
        <w:rPr>
          <w:rFonts w:ascii="Times New Roman" w:hAnsi="Times New Roman" w:cs="Times New Roman"/>
          <w:bCs/>
          <w:i/>
          <w:sz w:val="24"/>
          <w:szCs w:val="24"/>
        </w:rPr>
        <w:t>in</w:t>
      </w:r>
      <w:r w:rsidR="00E968EF" w:rsidRPr="00982A34">
        <w:rPr>
          <w:rFonts w:ascii="Times New Roman" w:hAnsi="Times New Roman" w:cs="Times New Roman"/>
          <w:bCs/>
          <w:i/>
          <w:sz w:val="24"/>
          <w:szCs w:val="24"/>
        </w:rPr>
        <w:t>ā</w:t>
      </w:r>
      <w:r w:rsidR="00E17A3D" w:rsidRPr="00982A34">
        <w:rPr>
          <w:rFonts w:ascii="Times New Roman" w:hAnsi="Times New Roman" w:cs="Times New Roman"/>
          <w:bCs/>
          <w:i/>
          <w:sz w:val="24"/>
          <w:szCs w:val="24"/>
        </w:rPr>
        <w:t>jums</w:t>
      </w:r>
      <w:r w:rsidRPr="00982A34">
        <w:rPr>
          <w:rFonts w:ascii="Times New Roman" w:hAnsi="Times New Roman" w:cs="Times New Roman"/>
          <w:bCs/>
          <w:sz w:val="24"/>
          <w:szCs w:val="24"/>
        </w:rPr>
        <w:t>.</w:t>
      </w:r>
      <w:r w:rsidR="00E968EF" w:rsidRPr="00982A34">
        <w:rPr>
          <w:rFonts w:ascii="Times New Roman" w:hAnsi="Times New Roman" w:cs="Times New Roman"/>
          <w:bCs/>
          <w:sz w:val="24"/>
          <w:szCs w:val="24"/>
        </w:rPr>
        <w:t xml:space="preserve"> </w:t>
      </w:r>
      <w:r w:rsidRPr="00982A34">
        <w:rPr>
          <w:rFonts w:ascii="Times New Roman" w:hAnsi="Times New Roman" w:cs="Times New Roman"/>
          <w:bCs/>
          <w:sz w:val="24"/>
          <w:szCs w:val="24"/>
        </w:rPr>
        <w:t xml:space="preserve">Mācību un zinātniskajās laboratorijās notiek gan studiju process, gan arī tiek veikti pētījumi un nodrošināta inovāciju ieviešana studiju procesā. Tās ir modernas, ērtas, darba drošības un ergonomikas prasībām atbilstošas laboratorijas, kuru mērķis ir veicināt studējošo konkurētspēju un prasmi izmantot jaunās tehnoloģijas un informācijas avotus. Studiju procesa norise zinātniskajās laboratorijās veicina studiju programmu satura aktualizēšanu, pētniecības darbu izstrādes kvalitātes paaugstināšanu, ieviešot inovatīvus tehnoloģiskos, metodiskos un IT risinājumus. </w:t>
      </w:r>
    </w:p>
    <w:p w14:paraId="2362E4BF" w14:textId="61AF7984" w:rsidR="00055699" w:rsidRPr="00982A34" w:rsidRDefault="00055699" w:rsidP="00251875">
      <w:pPr>
        <w:spacing w:after="120"/>
        <w:ind w:firstLine="720"/>
        <w:jc w:val="both"/>
        <w:rPr>
          <w:rFonts w:ascii="Times New Roman" w:hAnsi="Times New Roman" w:cs="Times New Roman"/>
          <w:bCs/>
          <w:sz w:val="24"/>
          <w:szCs w:val="24"/>
        </w:rPr>
      </w:pPr>
      <w:r w:rsidRPr="00982A34">
        <w:rPr>
          <w:rFonts w:ascii="Times New Roman" w:hAnsi="Times New Roman" w:cs="Times New Roman"/>
          <w:b/>
          <w:sz w:val="24"/>
          <w:szCs w:val="24"/>
        </w:rPr>
        <w:t>Procesa inovācijas.</w:t>
      </w:r>
      <w:r w:rsidRPr="00982A34">
        <w:rPr>
          <w:rFonts w:ascii="Times New Roman" w:hAnsi="Times New Roman" w:cs="Times New Roman"/>
          <w:bCs/>
          <w:sz w:val="24"/>
          <w:szCs w:val="24"/>
        </w:rPr>
        <w:t xml:space="preserve"> Pēdējo </w:t>
      </w:r>
      <w:r w:rsidR="00E968EF" w:rsidRPr="00982A34">
        <w:rPr>
          <w:rFonts w:ascii="Times New Roman" w:hAnsi="Times New Roman" w:cs="Times New Roman"/>
          <w:bCs/>
          <w:sz w:val="24"/>
          <w:szCs w:val="24"/>
        </w:rPr>
        <w:t xml:space="preserve">trīs </w:t>
      </w:r>
      <w:r w:rsidRPr="00982A34">
        <w:rPr>
          <w:rFonts w:ascii="Times New Roman" w:hAnsi="Times New Roman" w:cs="Times New Roman"/>
          <w:bCs/>
          <w:sz w:val="24"/>
          <w:szCs w:val="24"/>
        </w:rPr>
        <w:t xml:space="preserve">gadu laikā DU ir veltījusi būtiskus resursus e-studiju organizācijas pilnveidošanai. Studiju procesā tiek izmantota </w:t>
      </w:r>
      <w:proofErr w:type="spellStart"/>
      <w:r w:rsidRPr="00982A34">
        <w:rPr>
          <w:rFonts w:ascii="Times New Roman" w:hAnsi="Times New Roman" w:cs="Times New Roman"/>
          <w:bCs/>
          <w:sz w:val="24"/>
          <w:szCs w:val="24"/>
        </w:rPr>
        <w:t>Zoom</w:t>
      </w:r>
      <w:proofErr w:type="spellEnd"/>
      <w:r w:rsidRPr="00982A34">
        <w:rPr>
          <w:rFonts w:ascii="Times New Roman" w:hAnsi="Times New Roman" w:cs="Times New Roman"/>
          <w:bCs/>
          <w:sz w:val="24"/>
          <w:szCs w:val="24"/>
        </w:rPr>
        <w:t xml:space="preserve"> tiešsaistes </w:t>
      </w:r>
      <w:proofErr w:type="spellStart"/>
      <w:r w:rsidR="00E968EF" w:rsidRPr="00982A34">
        <w:rPr>
          <w:rFonts w:ascii="Times New Roman" w:hAnsi="Times New Roman" w:cs="Times New Roman"/>
          <w:bCs/>
          <w:sz w:val="24"/>
          <w:szCs w:val="24"/>
        </w:rPr>
        <w:t>video</w:t>
      </w:r>
      <w:r w:rsidRPr="00982A34">
        <w:rPr>
          <w:rFonts w:ascii="Times New Roman" w:hAnsi="Times New Roman" w:cs="Times New Roman"/>
          <w:bCs/>
          <w:sz w:val="24"/>
          <w:szCs w:val="24"/>
        </w:rPr>
        <w:t>platforma</w:t>
      </w:r>
      <w:proofErr w:type="spellEnd"/>
      <w:r w:rsidRPr="00982A34">
        <w:rPr>
          <w:rFonts w:ascii="Times New Roman" w:hAnsi="Times New Roman" w:cs="Times New Roman"/>
          <w:bCs/>
          <w:sz w:val="24"/>
          <w:szCs w:val="24"/>
        </w:rPr>
        <w:t xml:space="preserve"> nodarbību vadīšanā, tiek ierakstītas </w:t>
      </w:r>
      <w:proofErr w:type="spellStart"/>
      <w:r w:rsidRPr="00982A34">
        <w:rPr>
          <w:rFonts w:ascii="Times New Roman" w:hAnsi="Times New Roman" w:cs="Times New Roman"/>
          <w:bCs/>
          <w:sz w:val="24"/>
          <w:szCs w:val="24"/>
        </w:rPr>
        <w:t>videolekcijas</w:t>
      </w:r>
      <w:proofErr w:type="spellEnd"/>
      <w:r w:rsidRPr="00982A34">
        <w:rPr>
          <w:rFonts w:ascii="Times New Roman" w:hAnsi="Times New Roman" w:cs="Times New Roman"/>
          <w:bCs/>
          <w:sz w:val="24"/>
          <w:szCs w:val="24"/>
        </w:rPr>
        <w:t>, DU e-studiju vietnē (MOODLE) ir pieejami studiju kursu apraksti, nepieciešamie studiju materiāli</w:t>
      </w:r>
      <w:r w:rsidR="00E968EF" w:rsidRPr="00982A34">
        <w:rPr>
          <w:rFonts w:ascii="Times New Roman" w:hAnsi="Times New Roman" w:cs="Times New Roman"/>
          <w:bCs/>
          <w:sz w:val="24"/>
          <w:szCs w:val="24"/>
        </w:rPr>
        <w:t xml:space="preserve"> un prezentācijas, brīvpieejas izglītības resursi</w:t>
      </w:r>
      <w:r w:rsidRPr="00982A34">
        <w:rPr>
          <w:rFonts w:ascii="Times New Roman" w:hAnsi="Times New Roman" w:cs="Times New Roman"/>
          <w:bCs/>
          <w:sz w:val="24"/>
          <w:szCs w:val="24"/>
        </w:rPr>
        <w:t>, saites uz noteiktu informāciju studiju kursa apguvei</w:t>
      </w:r>
      <w:r w:rsidR="00E968EF" w:rsidRPr="00982A34">
        <w:rPr>
          <w:rFonts w:ascii="Times New Roman" w:hAnsi="Times New Roman" w:cs="Times New Roman"/>
          <w:bCs/>
          <w:sz w:val="24"/>
          <w:szCs w:val="24"/>
        </w:rPr>
        <w:t xml:space="preserve"> un</w:t>
      </w:r>
      <w:r w:rsidRPr="00982A34">
        <w:rPr>
          <w:rFonts w:ascii="Times New Roman" w:hAnsi="Times New Roman" w:cs="Times New Roman"/>
          <w:bCs/>
          <w:sz w:val="24"/>
          <w:szCs w:val="24"/>
        </w:rPr>
        <w:t xml:space="preserve"> </w:t>
      </w:r>
      <w:r w:rsidR="00E968EF" w:rsidRPr="00982A34">
        <w:rPr>
          <w:rFonts w:ascii="Times New Roman" w:hAnsi="Times New Roman" w:cs="Times New Roman"/>
          <w:bCs/>
          <w:sz w:val="24"/>
          <w:szCs w:val="24"/>
        </w:rPr>
        <w:t>testi</w:t>
      </w:r>
      <w:r w:rsidRPr="00982A34">
        <w:rPr>
          <w:rFonts w:ascii="Times New Roman" w:hAnsi="Times New Roman" w:cs="Times New Roman"/>
          <w:bCs/>
          <w:sz w:val="24"/>
          <w:szCs w:val="24"/>
        </w:rPr>
        <w:t>. Docētājiem ir iespēja izveidot studējošo vērtējumu grāmatu un studējošie (individuāli) var sekot līdzi studiju kursā paveiktajam. DU e-studiju vietnes administrēšana ir labi organizēta, ir pieejamas administratora konsultācijas (klātienē, tiešsaistē vai sarakstē), DU e-studiju vietnē ir pieejamas instrukcijas un padomi ar e-studiju lietošanu saistītajos jautājumos.</w:t>
      </w:r>
    </w:p>
    <w:p w14:paraId="06636F46" w14:textId="7B5AE8E8" w:rsidR="00055699" w:rsidRPr="00982A34" w:rsidRDefault="00055699" w:rsidP="00251875">
      <w:pPr>
        <w:spacing w:after="120"/>
        <w:ind w:firstLine="720"/>
        <w:jc w:val="both"/>
        <w:rPr>
          <w:rFonts w:ascii="Times New Roman" w:hAnsi="Times New Roman" w:cs="Times New Roman"/>
          <w:bCs/>
          <w:sz w:val="24"/>
          <w:szCs w:val="24"/>
        </w:rPr>
      </w:pPr>
      <w:r w:rsidRPr="00982A34">
        <w:rPr>
          <w:rFonts w:ascii="Times New Roman" w:hAnsi="Times New Roman" w:cs="Times New Roman"/>
          <w:b/>
          <w:sz w:val="24"/>
          <w:szCs w:val="24"/>
        </w:rPr>
        <w:t>Mārketinga inovācijas.</w:t>
      </w:r>
      <w:r w:rsidRPr="00982A34">
        <w:rPr>
          <w:rFonts w:ascii="Times New Roman" w:hAnsi="Times New Roman" w:cs="Times New Roman"/>
          <w:bCs/>
          <w:sz w:val="24"/>
          <w:szCs w:val="24"/>
        </w:rPr>
        <w:t xml:space="preserve"> DU izmanto noteiktus m</w:t>
      </w:r>
      <w:r w:rsidR="002D2C08" w:rsidRPr="00982A34">
        <w:rPr>
          <w:rFonts w:ascii="Times New Roman" w:hAnsi="Times New Roman" w:cs="Times New Roman"/>
          <w:bCs/>
          <w:sz w:val="24"/>
          <w:szCs w:val="24"/>
        </w:rPr>
        <w:t>ā</w:t>
      </w:r>
      <w:r w:rsidRPr="00982A34">
        <w:rPr>
          <w:rFonts w:ascii="Times New Roman" w:hAnsi="Times New Roman" w:cs="Times New Roman"/>
          <w:bCs/>
          <w:sz w:val="24"/>
          <w:szCs w:val="24"/>
        </w:rPr>
        <w:t xml:space="preserve">rketinga rīkus (Atvērto Durvju dienas DU, Zinātnieku nakts, DU Zinātnes festivāls, </w:t>
      </w:r>
      <w:r w:rsidR="002D2C08" w:rsidRPr="00982A34">
        <w:rPr>
          <w:rFonts w:ascii="Times New Roman" w:hAnsi="Times New Roman" w:cs="Times New Roman"/>
          <w:bCs/>
          <w:sz w:val="24"/>
          <w:szCs w:val="24"/>
        </w:rPr>
        <w:t>DU Zinātnes skola, Jauno ģeogrāfu</w:t>
      </w:r>
      <w:r w:rsidRPr="00982A34">
        <w:rPr>
          <w:rFonts w:ascii="Times New Roman" w:hAnsi="Times New Roman" w:cs="Times New Roman"/>
          <w:bCs/>
          <w:sz w:val="24"/>
          <w:szCs w:val="24"/>
        </w:rPr>
        <w:t xml:space="preserve"> skola, </w:t>
      </w:r>
      <w:r w:rsidR="002D2C08" w:rsidRPr="00982A34">
        <w:rPr>
          <w:rFonts w:ascii="Times New Roman" w:hAnsi="Times New Roman" w:cs="Times New Roman"/>
          <w:bCs/>
          <w:sz w:val="24"/>
          <w:szCs w:val="24"/>
        </w:rPr>
        <w:t xml:space="preserve">docētāju dalība jauniešu </w:t>
      </w:r>
      <w:r w:rsidRPr="00982A34">
        <w:rPr>
          <w:rFonts w:ascii="Times New Roman" w:hAnsi="Times New Roman" w:cs="Times New Roman"/>
          <w:bCs/>
          <w:sz w:val="24"/>
          <w:szCs w:val="24"/>
        </w:rPr>
        <w:t>nometnes, skolēnu zinātniskie pētniecisko darbu konsultēšana un aizstāvēšanas organizēšana, informācija par DU sociālajos tīklos, u.c. klātienes un tiešsaistes formāta aktivitātes, lai veicinātu topošo studentu interesi par studiju virzienā “</w:t>
      </w:r>
      <w:r w:rsidR="002D2C08" w:rsidRPr="00982A34">
        <w:rPr>
          <w:rFonts w:ascii="Times New Roman" w:hAnsi="Times New Roman" w:cs="Times New Roman"/>
          <w:bCs/>
          <w:sz w:val="24"/>
          <w:szCs w:val="24"/>
        </w:rPr>
        <w:t>Vides aizsardzība</w:t>
      </w:r>
      <w:r w:rsidRPr="00982A34">
        <w:rPr>
          <w:rFonts w:ascii="Times New Roman" w:hAnsi="Times New Roman" w:cs="Times New Roman"/>
          <w:bCs/>
          <w:sz w:val="24"/>
          <w:szCs w:val="24"/>
        </w:rPr>
        <w:t xml:space="preserve">”  ietilpstošajām studiju programmām. </w:t>
      </w:r>
      <w:r w:rsidR="002D2C08" w:rsidRPr="00982A34">
        <w:rPr>
          <w:rFonts w:ascii="Times New Roman" w:hAnsi="Times New Roman" w:cs="Times New Roman"/>
          <w:bCs/>
          <w:sz w:val="24"/>
          <w:szCs w:val="24"/>
        </w:rPr>
        <w:t xml:space="preserve">2022. gadā ir būtiski atjaunota un pilnveidota DU tīmekļa vietne. Tomēr mārketinga jomā vēl ir daudz darāmā, it sevišķi nepieciešams attīstīt mārketingu sociālajos tīklos. </w:t>
      </w:r>
    </w:p>
    <w:p w14:paraId="22F4BF1E" w14:textId="77777777" w:rsidR="00055699" w:rsidRPr="00982A34" w:rsidRDefault="00055699" w:rsidP="00251875">
      <w:pPr>
        <w:spacing w:after="120"/>
        <w:ind w:firstLine="720"/>
        <w:jc w:val="both"/>
        <w:rPr>
          <w:rFonts w:ascii="Times New Roman" w:hAnsi="Times New Roman" w:cs="Times New Roman"/>
          <w:bCs/>
          <w:sz w:val="24"/>
          <w:szCs w:val="24"/>
        </w:rPr>
      </w:pPr>
      <w:r w:rsidRPr="00982A34">
        <w:rPr>
          <w:rFonts w:ascii="Times New Roman" w:hAnsi="Times New Roman" w:cs="Times New Roman"/>
          <w:b/>
          <w:sz w:val="24"/>
          <w:szCs w:val="24"/>
        </w:rPr>
        <w:t xml:space="preserve">Organizatoriskās inovācijas. </w:t>
      </w:r>
      <w:r w:rsidRPr="00982A34">
        <w:rPr>
          <w:rFonts w:ascii="Times New Roman" w:hAnsi="Times New Roman" w:cs="Times New Roman"/>
          <w:bCs/>
          <w:sz w:val="24"/>
          <w:szCs w:val="24"/>
        </w:rPr>
        <w:t xml:space="preserve">DU izmanto vairākas </w:t>
      </w:r>
      <w:proofErr w:type="spellStart"/>
      <w:r w:rsidRPr="00982A34">
        <w:rPr>
          <w:rFonts w:ascii="Times New Roman" w:hAnsi="Times New Roman" w:cs="Times New Roman"/>
          <w:bCs/>
          <w:sz w:val="24"/>
          <w:szCs w:val="24"/>
        </w:rPr>
        <w:t>digitalizētas</w:t>
      </w:r>
      <w:proofErr w:type="spellEnd"/>
      <w:r w:rsidRPr="00982A34">
        <w:rPr>
          <w:rFonts w:ascii="Times New Roman" w:hAnsi="Times New Roman" w:cs="Times New Roman"/>
          <w:bCs/>
          <w:sz w:val="24"/>
          <w:szCs w:val="24"/>
        </w:rPr>
        <w:t xml:space="preserve"> sistēmas: DUIS (ļauj </w:t>
      </w:r>
      <w:proofErr w:type="spellStart"/>
      <w:r w:rsidRPr="00982A34">
        <w:rPr>
          <w:rFonts w:ascii="Times New Roman" w:hAnsi="Times New Roman" w:cs="Times New Roman"/>
          <w:bCs/>
          <w:sz w:val="24"/>
          <w:szCs w:val="24"/>
        </w:rPr>
        <w:t>digitalizēt</w:t>
      </w:r>
      <w:proofErr w:type="spellEnd"/>
      <w:r w:rsidRPr="00982A34">
        <w:rPr>
          <w:rFonts w:ascii="Times New Roman" w:hAnsi="Times New Roman" w:cs="Times New Roman"/>
          <w:bCs/>
          <w:sz w:val="24"/>
          <w:szCs w:val="24"/>
        </w:rPr>
        <w:t xml:space="preserve"> daudzus procesus un dokumentu apstrādi: izziņu, rīkojumu, studiju līgumu, to grozījumu, diplomu sagatavošanu, sekmju ievadi, statistikas datu apkopošanu), Namejs (dokumentu pārvaldības sistēma, kas nodrošina korespondences, rīkojumu, līgumu, izziņu, iepirkumu dokumentu pārvaldību, dokumentu aprites procesa efektivitātei), </w:t>
      </w:r>
      <w:proofErr w:type="spellStart"/>
      <w:r w:rsidRPr="00982A34">
        <w:rPr>
          <w:rFonts w:ascii="Times New Roman" w:hAnsi="Times New Roman" w:cs="Times New Roman"/>
          <w:bCs/>
          <w:sz w:val="24"/>
          <w:szCs w:val="24"/>
        </w:rPr>
        <w:t>HoP</w:t>
      </w:r>
      <w:proofErr w:type="spellEnd"/>
      <w:r w:rsidRPr="00982A34">
        <w:rPr>
          <w:rFonts w:ascii="Times New Roman" w:hAnsi="Times New Roman" w:cs="Times New Roman"/>
          <w:bCs/>
          <w:sz w:val="24"/>
          <w:szCs w:val="24"/>
        </w:rPr>
        <w:t xml:space="preserve"> (darbinieku pašapkalpošanās portāls, kas DU mācībspēkiem u.c. darbiniekiem nodrošina iespēju apskatīt informāciju par sevi, savu kolēģu prombūtnēm, pieteikt atvaļinājumu, pārbaudīt savas uzkrātās atvaļinājuma dienas u.c.).</w:t>
      </w:r>
    </w:p>
    <w:p w14:paraId="0295747B" w14:textId="77777777" w:rsidR="00D03242" w:rsidRPr="00982A34" w:rsidRDefault="00D03242" w:rsidP="00251875">
      <w:pPr>
        <w:spacing w:after="120"/>
        <w:ind w:firstLine="720"/>
        <w:jc w:val="both"/>
        <w:rPr>
          <w:rFonts w:ascii="Times New Roman" w:hAnsi="Times New Roman" w:cs="Times New Roman"/>
          <w:bCs/>
          <w:sz w:val="24"/>
          <w:szCs w:val="24"/>
        </w:rPr>
      </w:pPr>
    </w:p>
    <w:p w14:paraId="7DBDF7D2" w14:textId="77777777" w:rsidR="00D03242" w:rsidRPr="00982A34" w:rsidRDefault="00D03242" w:rsidP="00251875">
      <w:pPr>
        <w:spacing w:after="120"/>
        <w:ind w:firstLine="720"/>
        <w:jc w:val="both"/>
        <w:rPr>
          <w:rFonts w:ascii="Times New Roman" w:hAnsi="Times New Roman" w:cs="Times New Roman"/>
          <w:bCs/>
          <w:sz w:val="24"/>
          <w:szCs w:val="24"/>
        </w:rPr>
      </w:pPr>
    </w:p>
    <w:p w14:paraId="57D84C3D" w14:textId="77777777" w:rsidR="00D03242" w:rsidRPr="00982A34" w:rsidRDefault="00D03242" w:rsidP="00251875">
      <w:pPr>
        <w:spacing w:after="120"/>
        <w:ind w:firstLine="720"/>
        <w:jc w:val="both"/>
        <w:rPr>
          <w:rFonts w:ascii="Times New Roman" w:hAnsi="Times New Roman" w:cs="Times New Roman"/>
          <w:bCs/>
          <w:sz w:val="24"/>
          <w:szCs w:val="24"/>
        </w:rPr>
      </w:pPr>
    </w:p>
    <w:p w14:paraId="15262739" w14:textId="77777777" w:rsidR="00D03242" w:rsidRPr="00982A34" w:rsidRDefault="00D03242" w:rsidP="00251875">
      <w:pPr>
        <w:spacing w:after="120"/>
        <w:ind w:firstLine="720"/>
        <w:jc w:val="both"/>
        <w:rPr>
          <w:rFonts w:ascii="Times New Roman" w:hAnsi="Times New Roman" w:cs="Times New Roman"/>
          <w:bCs/>
          <w:sz w:val="24"/>
          <w:szCs w:val="24"/>
        </w:rPr>
      </w:pPr>
    </w:p>
    <w:p w14:paraId="79CA2A35" w14:textId="77777777" w:rsidR="00D03242" w:rsidRPr="00982A34" w:rsidRDefault="00D03242" w:rsidP="00251875">
      <w:pPr>
        <w:spacing w:after="120"/>
        <w:ind w:firstLine="720"/>
        <w:jc w:val="both"/>
        <w:rPr>
          <w:rFonts w:ascii="Times New Roman" w:hAnsi="Times New Roman" w:cs="Times New Roman"/>
          <w:bCs/>
          <w:sz w:val="24"/>
          <w:szCs w:val="24"/>
        </w:rPr>
      </w:pPr>
    </w:p>
    <w:p w14:paraId="4101067F" w14:textId="77777777" w:rsidR="00D03242" w:rsidRPr="00982A34" w:rsidRDefault="00D03242" w:rsidP="00251875">
      <w:pPr>
        <w:spacing w:after="120"/>
        <w:ind w:firstLine="720"/>
        <w:jc w:val="both"/>
        <w:rPr>
          <w:rFonts w:ascii="Times New Roman" w:hAnsi="Times New Roman" w:cs="Times New Roman"/>
          <w:bCs/>
          <w:sz w:val="24"/>
          <w:szCs w:val="24"/>
        </w:rPr>
      </w:pPr>
    </w:p>
    <w:p w14:paraId="2254A855" w14:textId="77777777" w:rsidR="00055699" w:rsidRPr="00982A34" w:rsidRDefault="00055699" w:rsidP="00055699">
      <w:pPr>
        <w:jc w:val="both"/>
        <w:rPr>
          <w:rFonts w:ascii="Times New Roman" w:hAnsi="Times New Roman" w:cs="Times New Roman"/>
          <w:b/>
          <w:sz w:val="24"/>
          <w:szCs w:val="24"/>
        </w:rPr>
      </w:pPr>
    </w:p>
    <w:p w14:paraId="24CA94D4" w14:textId="59C96F34" w:rsidR="00055699" w:rsidRPr="00982A34" w:rsidRDefault="00055699" w:rsidP="00EF2446">
      <w:pPr>
        <w:pStyle w:val="Heading2"/>
        <w:numPr>
          <w:ilvl w:val="1"/>
          <w:numId w:val="25"/>
        </w:numPr>
        <w:rPr>
          <w:rFonts w:ascii="Times New Roman" w:hAnsi="Times New Roman" w:cs="Times New Roman"/>
          <w:b/>
          <w:bCs/>
          <w:color w:val="auto"/>
        </w:rPr>
      </w:pPr>
      <w:r w:rsidRPr="00982A34">
        <w:rPr>
          <w:rFonts w:ascii="Times New Roman" w:hAnsi="Times New Roman" w:cs="Times New Roman"/>
          <w:b/>
          <w:bCs/>
          <w:color w:val="auto"/>
        </w:rPr>
        <w:t>Sadarbība un internacionalizācija</w:t>
      </w:r>
    </w:p>
    <w:p w14:paraId="0ABC5B97" w14:textId="77777777" w:rsidR="00055699" w:rsidRPr="00982A34" w:rsidRDefault="00055699" w:rsidP="00055699">
      <w:pPr>
        <w:jc w:val="both"/>
        <w:rPr>
          <w:rFonts w:ascii="Times New Roman" w:hAnsi="Times New Roman" w:cs="Times New Roman"/>
          <w:b/>
          <w:sz w:val="24"/>
          <w:szCs w:val="24"/>
        </w:rPr>
      </w:pPr>
    </w:p>
    <w:p w14:paraId="771269C6" w14:textId="359EB75D" w:rsidR="00055699" w:rsidRPr="00982A34" w:rsidRDefault="00055699" w:rsidP="00251875">
      <w:pPr>
        <w:pStyle w:val="Heading3"/>
        <w:rPr>
          <w:rFonts w:ascii="Times New Roman" w:hAnsi="Times New Roman" w:cs="Times New Roman"/>
          <w:color w:val="auto"/>
        </w:rPr>
      </w:pPr>
      <w:r w:rsidRPr="00982A34">
        <w:rPr>
          <w:rFonts w:ascii="Times New Roman" w:hAnsi="Times New Roman" w:cs="Times New Roman"/>
          <w:color w:val="auto"/>
        </w:rPr>
        <w:lastRenderedPageBreak/>
        <w:t xml:space="preserve">Novērtēt, kā studiju virziena ietvaros īstenotā sadarbība ar dažādām Latvijas institūcijām (augstskolām/ koledžām, darba devējiem, darba devēju organizācijām, pašvaldībām, nevalstiskajām organizācijām, zinātnes institūtiem u.c.) nodrošina virziena mērķu un studiju rezultātu sasniegšanu. Norādīt, pēc kādiem kritērijiem tiek izvēlēti studiju virzienam un studiju programmām atbilstošie sadarbības partneri, raksturot sadarbības veidus, kā sadarbība tiek organizēta, papildus norādot mehānismu partneru piesaistei. </w:t>
      </w:r>
    </w:p>
    <w:p w14:paraId="1870BA6E" w14:textId="77777777" w:rsidR="00055699" w:rsidRPr="00982A34" w:rsidRDefault="00055699" w:rsidP="00055699">
      <w:pPr>
        <w:jc w:val="both"/>
        <w:rPr>
          <w:rFonts w:ascii="Times New Roman" w:hAnsi="Times New Roman" w:cs="Times New Roman"/>
          <w:i/>
          <w:sz w:val="24"/>
          <w:szCs w:val="24"/>
        </w:rPr>
      </w:pPr>
    </w:p>
    <w:p w14:paraId="19BEC27B" w14:textId="41A5D549" w:rsidR="003F6811" w:rsidRPr="00982A34" w:rsidRDefault="003F6811" w:rsidP="003F6811">
      <w:pPr>
        <w:pStyle w:val="BodyText"/>
        <w:ind w:firstLine="720"/>
        <w:jc w:val="both"/>
        <w:rPr>
          <w:sz w:val="24"/>
          <w:szCs w:val="24"/>
        </w:rPr>
      </w:pPr>
      <w:r w:rsidRPr="00982A34">
        <w:rPr>
          <w:sz w:val="24"/>
          <w:szCs w:val="24"/>
        </w:rPr>
        <w:t xml:space="preserve">Studiju virziena ietvaros tiek īstenota sadarbība ar Latvijas institūcijām, lai veicinātu studiju virziena mērķu un studiju rezultātu sasniegšanu. DU Vides un tehnoloģiju katedras docētājiem ir izveidota laba sadarbība ar Latvijas Universitātes vides zinātnes un Zemes zinātņu jomas docētājiem. Sadarbība ir gan, piedaloties kopīgos ES līdzfinansētos projektos, gan piedaloties abu augstskolu organizētajās konferencēs, gan veicot pētījumus un gatavojot kopīgas publikācijas. </w:t>
      </w:r>
    </w:p>
    <w:p w14:paraId="3BCEE10F" w14:textId="45F514A2" w:rsidR="00866BFA" w:rsidRPr="00982A34" w:rsidRDefault="003F6811" w:rsidP="003F6811">
      <w:pPr>
        <w:pStyle w:val="BodyText"/>
        <w:ind w:firstLine="720"/>
        <w:jc w:val="both"/>
        <w:rPr>
          <w:sz w:val="24"/>
          <w:szCs w:val="24"/>
        </w:rPr>
      </w:pPr>
      <w:r w:rsidRPr="00982A34">
        <w:rPr>
          <w:sz w:val="24"/>
          <w:szCs w:val="24"/>
        </w:rPr>
        <w:t xml:space="preserve">Studiju virzienā iesaistītie docētāji </w:t>
      </w:r>
      <w:r w:rsidR="00A154A8" w:rsidRPr="00982A34">
        <w:rPr>
          <w:sz w:val="24"/>
          <w:szCs w:val="24"/>
        </w:rPr>
        <w:t>vada atsevišķus kursus vai lasa lekcijas</w:t>
      </w:r>
      <w:r w:rsidRPr="00982A34">
        <w:rPr>
          <w:sz w:val="24"/>
          <w:szCs w:val="24"/>
        </w:rPr>
        <w:t xml:space="preserve"> arī citās Latvijas augstskolās (Latvijas Universitāte un Rīgas Tehniskā Universitāte) un piedalās to rīkotajās zinātniskajās aktivitātēs. Vairāki virziena docētāji veic pedagoģisko darbību Latvijas skolās (Daugavpils Saskaņas pamatskola, Daugavpils Draudzīgā aicinājuma vidusskola), kas ir reāla iespēja veidot jauniešiem interesi par nozari un piesaistīt potenciālos studējošos.</w:t>
      </w:r>
    </w:p>
    <w:p w14:paraId="5895CD96" w14:textId="541DD469" w:rsidR="00A154A8" w:rsidRPr="00982A34" w:rsidRDefault="00A154A8" w:rsidP="00031194">
      <w:pPr>
        <w:pStyle w:val="BodyText"/>
        <w:spacing w:after="0"/>
        <w:ind w:firstLine="720"/>
        <w:jc w:val="both"/>
        <w:rPr>
          <w:sz w:val="24"/>
          <w:szCs w:val="24"/>
        </w:rPr>
      </w:pPr>
      <w:r w:rsidRPr="00982A34">
        <w:rPr>
          <w:sz w:val="24"/>
          <w:szCs w:val="24"/>
        </w:rPr>
        <w:t xml:space="preserve">DU </w:t>
      </w:r>
      <w:r w:rsidR="00504B4E" w:rsidRPr="00982A34">
        <w:rPr>
          <w:sz w:val="24"/>
          <w:szCs w:val="24"/>
        </w:rPr>
        <w:t xml:space="preserve">potenciālie </w:t>
      </w:r>
      <w:r w:rsidRPr="00982A34">
        <w:rPr>
          <w:sz w:val="24"/>
          <w:szCs w:val="24"/>
        </w:rPr>
        <w:t xml:space="preserve">sadarbības partneri Latvijā tiek </w:t>
      </w:r>
      <w:r w:rsidR="00504B4E" w:rsidRPr="00982A34">
        <w:rPr>
          <w:sz w:val="24"/>
          <w:szCs w:val="24"/>
        </w:rPr>
        <w:t>izvēlēti</w:t>
      </w:r>
      <w:r w:rsidRPr="00982A34">
        <w:rPr>
          <w:sz w:val="24"/>
          <w:szCs w:val="24"/>
        </w:rPr>
        <w:t xml:space="preserve"> pēc šādiem kritērijiem:</w:t>
      </w:r>
    </w:p>
    <w:p w14:paraId="05FCEBAE" w14:textId="03E9DC9D" w:rsidR="00A154A8" w:rsidRPr="00982A34" w:rsidRDefault="00A154A8" w:rsidP="00EF2446">
      <w:pPr>
        <w:pStyle w:val="BodyText"/>
        <w:numPr>
          <w:ilvl w:val="1"/>
          <w:numId w:val="26"/>
        </w:numPr>
        <w:spacing w:after="0"/>
        <w:jc w:val="both"/>
        <w:rPr>
          <w:sz w:val="24"/>
          <w:szCs w:val="24"/>
        </w:rPr>
      </w:pPr>
      <w:r w:rsidRPr="00982A34">
        <w:rPr>
          <w:sz w:val="24"/>
          <w:szCs w:val="24"/>
        </w:rPr>
        <w:t xml:space="preserve">augstākās izglītības iestādē (AII) tiek īstenotas līdzīgas studiju programmas virziena ietvaros; </w:t>
      </w:r>
    </w:p>
    <w:p w14:paraId="52EA332C" w14:textId="55D4B061" w:rsidR="00A154A8" w:rsidRPr="00982A34" w:rsidRDefault="00A154A8" w:rsidP="00EF2446">
      <w:pPr>
        <w:pStyle w:val="BodyText"/>
        <w:numPr>
          <w:ilvl w:val="1"/>
          <w:numId w:val="26"/>
        </w:numPr>
        <w:spacing w:after="0"/>
        <w:jc w:val="both"/>
        <w:rPr>
          <w:sz w:val="24"/>
          <w:szCs w:val="24"/>
        </w:rPr>
      </w:pPr>
      <w:r w:rsidRPr="00982A34">
        <w:rPr>
          <w:sz w:val="24"/>
          <w:szCs w:val="24"/>
        </w:rPr>
        <w:t>AII docētājiem ir kopīgas zinātniskās intereses un pētnieciskie projekti</w:t>
      </w:r>
      <w:r w:rsidR="00C82AFC" w:rsidRPr="00982A34">
        <w:rPr>
          <w:sz w:val="24"/>
          <w:szCs w:val="24"/>
        </w:rPr>
        <w:t>, arī kopīgu</w:t>
      </w:r>
      <w:r w:rsidRPr="00982A34">
        <w:rPr>
          <w:sz w:val="24"/>
          <w:szCs w:val="24"/>
        </w:rPr>
        <w:t xml:space="preserve"> zinātnisko publikāciju sagatavošana;</w:t>
      </w:r>
    </w:p>
    <w:p w14:paraId="7DBA0B54" w14:textId="77777777" w:rsidR="00A154A8" w:rsidRPr="00982A34" w:rsidRDefault="00A154A8" w:rsidP="00EF2446">
      <w:pPr>
        <w:pStyle w:val="BodyText"/>
        <w:numPr>
          <w:ilvl w:val="1"/>
          <w:numId w:val="26"/>
        </w:numPr>
        <w:spacing w:after="0"/>
        <w:jc w:val="both"/>
        <w:rPr>
          <w:sz w:val="24"/>
          <w:szCs w:val="24"/>
        </w:rPr>
      </w:pPr>
      <w:r w:rsidRPr="00982A34">
        <w:rPr>
          <w:sz w:val="24"/>
          <w:szCs w:val="24"/>
        </w:rPr>
        <w:t>iespēja organizēt studējošo piedalīšanos kopīgos pasākumos;</w:t>
      </w:r>
    </w:p>
    <w:p w14:paraId="65518861" w14:textId="4A1822A5" w:rsidR="00A154A8" w:rsidRPr="00982A34" w:rsidRDefault="00A154A8" w:rsidP="00EF2446">
      <w:pPr>
        <w:pStyle w:val="BodyText"/>
        <w:numPr>
          <w:ilvl w:val="1"/>
          <w:numId w:val="26"/>
        </w:numPr>
        <w:spacing w:after="0"/>
        <w:jc w:val="both"/>
        <w:rPr>
          <w:sz w:val="24"/>
          <w:szCs w:val="24"/>
        </w:rPr>
      </w:pPr>
      <w:r w:rsidRPr="00982A34">
        <w:rPr>
          <w:sz w:val="24"/>
          <w:szCs w:val="24"/>
        </w:rPr>
        <w:t>studiju procesa īstenošana ar nozares speciālistu atbalstu - viesdocētāju statusā tiek aicināti nozares speciālisti studiju kursu nodrošinājumā, gala/valsts pārbaudījumu komisijās, prakses organizēšanā profesionālajā programmās.</w:t>
      </w:r>
    </w:p>
    <w:p w14:paraId="6BCA4724" w14:textId="77777777" w:rsidR="00A154A8" w:rsidRPr="00982A34" w:rsidRDefault="00A154A8" w:rsidP="00A154A8">
      <w:pPr>
        <w:pStyle w:val="BodyText"/>
        <w:spacing w:after="0"/>
        <w:ind w:left="720"/>
        <w:jc w:val="both"/>
        <w:rPr>
          <w:sz w:val="24"/>
          <w:szCs w:val="24"/>
        </w:rPr>
      </w:pPr>
    </w:p>
    <w:p w14:paraId="71547380" w14:textId="73E708A7" w:rsidR="003F6811" w:rsidRPr="00982A34" w:rsidRDefault="003F6811" w:rsidP="003F6811">
      <w:pPr>
        <w:pStyle w:val="BodyText"/>
        <w:ind w:firstLine="720"/>
        <w:jc w:val="both"/>
        <w:rPr>
          <w:sz w:val="24"/>
          <w:szCs w:val="24"/>
        </w:rPr>
      </w:pPr>
      <w:r w:rsidRPr="00982A34">
        <w:rPr>
          <w:sz w:val="24"/>
          <w:szCs w:val="24"/>
        </w:rPr>
        <w:t>Sadarbība ar Latvijas augstākās izglītības iestādēm veicina studiju virziena zinātnisko mērķu sasniegšanu, savukārt sadarbība ar darba devējiem sekmē studējošo profesionālo prasmju attīstību un arī studiju programmu satura pilnveidošanu.</w:t>
      </w:r>
    </w:p>
    <w:p w14:paraId="37ACDE36" w14:textId="61314FCA" w:rsidR="00055699" w:rsidRPr="00982A34" w:rsidRDefault="00055699" w:rsidP="00093482">
      <w:pPr>
        <w:pStyle w:val="BodyText"/>
        <w:ind w:firstLine="720"/>
        <w:jc w:val="both"/>
        <w:rPr>
          <w:sz w:val="24"/>
          <w:szCs w:val="24"/>
        </w:rPr>
      </w:pPr>
      <w:r w:rsidRPr="00982A34">
        <w:rPr>
          <w:sz w:val="24"/>
          <w:szCs w:val="24"/>
        </w:rPr>
        <w:t xml:space="preserve">Studiju virzienā ietilpstošo studiju programmu saturs tiek veidots un izmaiņas tiek veiktas, ievērojot  darba devēju viedokli un pieprasījumu. Piesaistot darba devēju un profesionālo organizāciju partnerus, vairāku gadu garumā ir veikta zināšanu bāzes un inovācijas resursu paplašināšana dabaszinātņu jomā. </w:t>
      </w:r>
    </w:p>
    <w:p w14:paraId="0376F3D4" w14:textId="77777777" w:rsidR="00055699" w:rsidRPr="00982A34" w:rsidRDefault="00055699" w:rsidP="00093482">
      <w:pPr>
        <w:pStyle w:val="BodyText"/>
        <w:ind w:firstLine="720"/>
        <w:jc w:val="both"/>
        <w:rPr>
          <w:sz w:val="24"/>
          <w:szCs w:val="24"/>
        </w:rPr>
      </w:pPr>
      <w:r w:rsidRPr="00982A34">
        <w:rPr>
          <w:sz w:val="24"/>
          <w:szCs w:val="24"/>
        </w:rPr>
        <w:t xml:space="preserve">Ik gadu sadarbība ar darba devējiem paplašinās, pilnveidojas un paplašinās arī sadarbības formas. Sadarbībā ar darba devējiem var minēt vairākus svarīgākos virzienus: studiju programmu realizācijas un studiju kursu kvalitātes uzlabošana, ņemot vērā darba devēju ieteikumus par studiju kursu saturu un realizācijas formu; iesaistīšanās kopīgās aktivitātēs, piemēram, organizējot zinātniskās un praktiskās konferences, zinātnes komunikācijas pasākumus u.c.; studējošo un absolventu nodarbinātība uzņēmumos vai zinātniskajās institūcijās. </w:t>
      </w:r>
    </w:p>
    <w:p w14:paraId="6D7838B3" w14:textId="77777777" w:rsidR="00055699" w:rsidRPr="00982A34" w:rsidRDefault="00055699" w:rsidP="00093482">
      <w:pPr>
        <w:pStyle w:val="BodyText"/>
        <w:ind w:firstLine="720"/>
        <w:jc w:val="both"/>
        <w:rPr>
          <w:sz w:val="24"/>
          <w:szCs w:val="24"/>
        </w:rPr>
      </w:pPr>
      <w:r w:rsidRPr="00982A34">
        <w:rPr>
          <w:sz w:val="24"/>
          <w:szCs w:val="24"/>
        </w:rPr>
        <w:t xml:space="preserve">Realizējot studiju programmas, darba devēji ir iesaistīti gan nodarbinātajam nepieciešamo zināšanu un prasmju formulēšanā, gan izglītības programmu kvalitātes vērtēšanā, gan stratēģijas plānošanā. Vērtējot reģiona līmenī, svarīga dialoga sastāvdaļa ir DU sadarbība ar Latgales novada darba devējiem, novadu un pilsētu pašvaldībām, kā arī valsts un </w:t>
      </w:r>
      <w:r w:rsidRPr="00982A34">
        <w:rPr>
          <w:sz w:val="24"/>
          <w:szCs w:val="24"/>
        </w:rPr>
        <w:lastRenderedPageBreak/>
        <w:t>pašvaldību institūcijām. Tādējādi, programmās tiek nodrošināts viens no galvenajiem reģionālās attīstības politikas pamatprincipiem – partnerība.</w:t>
      </w:r>
    </w:p>
    <w:p w14:paraId="38B67238" w14:textId="6D8AC9F9" w:rsidR="00620DBB" w:rsidRPr="00982A34" w:rsidRDefault="00055699" w:rsidP="00620DBB">
      <w:pPr>
        <w:ind w:firstLine="720"/>
        <w:jc w:val="both"/>
        <w:rPr>
          <w:rFonts w:ascii="Times New Roman" w:hAnsi="Times New Roman" w:cs="Times New Roman"/>
          <w:iCs/>
          <w:sz w:val="24"/>
          <w:szCs w:val="24"/>
        </w:rPr>
      </w:pPr>
      <w:r w:rsidRPr="00982A34">
        <w:rPr>
          <w:rFonts w:ascii="Times New Roman" w:hAnsi="Times New Roman" w:cs="Times New Roman"/>
          <w:sz w:val="24"/>
          <w:szCs w:val="24"/>
        </w:rPr>
        <w:t>Darba devēju pārstāvji ir iesaistīti studiju virziena padomes darbā, piedalās dažādu būtisku ar programmas realizāciju un attīstību saistītu jautājumu risināšanā. Lai nodrošinātu studiju programmas atbilstību darba tirgus prasībām, regulāri tiek īstenota darba devēju aptauja. Ir izstrādātas absolventu un darba devēju aptaujas anketas</w:t>
      </w:r>
      <w:r w:rsidR="00AF0881" w:rsidRPr="00982A34">
        <w:rPr>
          <w:rFonts w:ascii="Times New Roman" w:hAnsi="Times New Roman" w:cs="Times New Roman"/>
          <w:sz w:val="24"/>
          <w:szCs w:val="24"/>
        </w:rPr>
        <w:t xml:space="preserve"> (</w:t>
      </w:r>
      <w:r w:rsidR="00716836" w:rsidRPr="00982A34">
        <w:rPr>
          <w:rFonts w:ascii="Times New Roman" w:hAnsi="Times New Roman" w:cs="Times New Roman"/>
          <w:sz w:val="24"/>
          <w:szCs w:val="24"/>
        </w:rPr>
        <w:t xml:space="preserve">“Citi pielikumi”, </w:t>
      </w:r>
      <w:r w:rsidR="00716836" w:rsidRPr="00982A34">
        <w:rPr>
          <w:rFonts w:ascii="Times New Roman" w:hAnsi="Times New Roman" w:cs="Times New Roman"/>
          <w:i/>
          <w:sz w:val="24"/>
          <w:szCs w:val="24"/>
        </w:rPr>
        <w:t>2.5.1.</w:t>
      </w:r>
      <w:r w:rsidR="00237C68" w:rsidRPr="00982A34">
        <w:rPr>
          <w:rFonts w:ascii="Times New Roman" w:hAnsi="Times New Roman" w:cs="Times New Roman"/>
          <w:i/>
          <w:sz w:val="24"/>
          <w:szCs w:val="24"/>
        </w:rPr>
        <w:t xml:space="preserve"> </w:t>
      </w:r>
      <w:r w:rsidR="00716836" w:rsidRPr="00982A34">
        <w:rPr>
          <w:rFonts w:ascii="Times New Roman" w:hAnsi="Times New Roman" w:cs="Times New Roman"/>
          <w:i/>
          <w:sz w:val="24"/>
          <w:szCs w:val="24"/>
        </w:rPr>
        <w:t>Darba devēju aptauja</w:t>
      </w:r>
      <w:r w:rsidR="0051194F" w:rsidRPr="00982A34">
        <w:rPr>
          <w:rFonts w:ascii="Times New Roman" w:hAnsi="Times New Roman" w:cs="Times New Roman"/>
          <w:i/>
          <w:sz w:val="24"/>
          <w:szCs w:val="24"/>
        </w:rPr>
        <w:t xml:space="preserve">s </w:t>
      </w:r>
      <w:r w:rsidR="00716836" w:rsidRPr="00982A34">
        <w:rPr>
          <w:rFonts w:ascii="Times New Roman" w:hAnsi="Times New Roman" w:cs="Times New Roman"/>
          <w:i/>
          <w:sz w:val="24"/>
          <w:szCs w:val="24"/>
        </w:rPr>
        <w:t>paraugs</w:t>
      </w:r>
      <w:r w:rsidR="00716836" w:rsidRPr="00982A34">
        <w:rPr>
          <w:rFonts w:ascii="Times New Roman" w:hAnsi="Times New Roman" w:cs="Times New Roman"/>
          <w:sz w:val="24"/>
          <w:szCs w:val="24"/>
        </w:rPr>
        <w:t xml:space="preserve"> un </w:t>
      </w:r>
      <w:r w:rsidR="00716836" w:rsidRPr="00982A34">
        <w:rPr>
          <w:rFonts w:ascii="Times New Roman" w:hAnsi="Times New Roman" w:cs="Times New Roman"/>
          <w:i/>
          <w:sz w:val="24"/>
          <w:szCs w:val="24"/>
        </w:rPr>
        <w:t>2.5.1.</w:t>
      </w:r>
      <w:r w:rsidR="00237C68" w:rsidRPr="00982A34">
        <w:rPr>
          <w:rFonts w:ascii="Times New Roman" w:hAnsi="Times New Roman" w:cs="Times New Roman"/>
          <w:i/>
          <w:sz w:val="24"/>
          <w:szCs w:val="24"/>
        </w:rPr>
        <w:t xml:space="preserve"> </w:t>
      </w:r>
      <w:r w:rsidR="00716836" w:rsidRPr="00982A34">
        <w:rPr>
          <w:rFonts w:ascii="Times New Roman" w:hAnsi="Times New Roman" w:cs="Times New Roman"/>
          <w:i/>
          <w:sz w:val="24"/>
          <w:szCs w:val="24"/>
        </w:rPr>
        <w:t>Absolventu aptauj</w:t>
      </w:r>
      <w:r w:rsidR="0051194F" w:rsidRPr="00982A34">
        <w:rPr>
          <w:rFonts w:ascii="Times New Roman" w:hAnsi="Times New Roman" w:cs="Times New Roman"/>
          <w:i/>
          <w:sz w:val="24"/>
          <w:szCs w:val="24"/>
        </w:rPr>
        <w:t xml:space="preserve">as </w:t>
      </w:r>
      <w:r w:rsidR="00716836" w:rsidRPr="00982A34">
        <w:rPr>
          <w:rFonts w:ascii="Times New Roman" w:hAnsi="Times New Roman" w:cs="Times New Roman"/>
          <w:i/>
          <w:sz w:val="24"/>
          <w:szCs w:val="24"/>
        </w:rPr>
        <w:t>paraugs</w:t>
      </w:r>
      <w:r w:rsidR="00716836" w:rsidRPr="00982A34">
        <w:rPr>
          <w:rFonts w:ascii="Times New Roman" w:hAnsi="Times New Roman" w:cs="Times New Roman"/>
          <w:sz w:val="24"/>
          <w:szCs w:val="24"/>
        </w:rPr>
        <w:t>)</w:t>
      </w:r>
      <w:r w:rsidRPr="00982A34">
        <w:rPr>
          <w:rFonts w:ascii="Times New Roman" w:hAnsi="Times New Roman" w:cs="Times New Roman"/>
          <w:sz w:val="24"/>
          <w:szCs w:val="24"/>
        </w:rPr>
        <w:t xml:space="preserve">. Darba devēju vērtējumiem un atsauksmēm par absolventiem ir svarīga nozīme, jo šīs atsauksmes un vērtējumi var veicināt noteiktu korekciju ieviešanu studiju programmas īstenošanas procesā. Aptauju dati tiek analizēti un apspriesti programmā iesaistīto struktūrvienību sēdēs, virziena padomes un </w:t>
      </w:r>
      <w:r w:rsidR="00A154A8" w:rsidRPr="00982A34">
        <w:rPr>
          <w:rFonts w:ascii="Times New Roman" w:hAnsi="Times New Roman" w:cs="Times New Roman"/>
          <w:sz w:val="24"/>
          <w:szCs w:val="24"/>
        </w:rPr>
        <w:t>DVAF</w:t>
      </w:r>
      <w:r w:rsidRPr="00982A34">
        <w:rPr>
          <w:rFonts w:ascii="Times New Roman" w:hAnsi="Times New Roman" w:cs="Times New Roman"/>
          <w:sz w:val="24"/>
          <w:szCs w:val="24"/>
        </w:rPr>
        <w:t xml:space="preserve"> Domes sēdēs, tādējādi nodrošinot atgriezenisko saikni sadarbībā ar absolventiem un darba devējiem.</w:t>
      </w:r>
      <w:r w:rsidR="00620DBB" w:rsidRPr="00982A34">
        <w:rPr>
          <w:rFonts w:ascii="Times New Roman" w:hAnsi="Times New Roman" w:cs="Times New Roman"/>
          <w:iCs/>
          <w:sz w:val="24"/>
          <w:szCs w:val="24"/>
        </w:rPr>
        <w:t xml:space="preserve"> Sadarbība ar darba devējiem tiek realizēta arī tādās formās kā: </w:t>
      </w:r>
    </w:p>
    <w:p w14:paraId="4A48ABEE" w14:textId="77950986" w:rsidR="00620DBB" w:rsidRPr="00982A34" w:rsidRDefault="00620DBB" w:rsidP="00EF2446">
      <w:pPr>
        <w:pStyle w:val="ListParagraph"/>
        <w:numPr>
          <w:ilvl w:val="1"/>
          <w:numId w:val="27"/>
        </w:numPr>
        <w:jc w:val="both"/>
        <w:rPr>
          <w:rFonts w:ascii="Times New Roman" w:hAnsi="Times New Roman" w:cs="Times New Roman"/>
          <w:iCs/>
          <w:sz w:val="24"/>
          <w:szCs w:val="24"/>
        </w:rPr>
      </w:pPr>
      <w:r w:rsidRPr="00982A34">
        <w:rPr>
          <w:rFonts w:ascii="Times New Roman" w:hAnsi="Times New Roman" w:cs="Times New Roman"/>
          <w:iCs/>
          <w:sz w:val="24"/>
          <w:szCs w:val="24"/>
        </w:rPr>
        <w:t xml:space="preserve">periodiska, mērķtiecīga darba devēju aptaujāšana; </w:t>
      </w:r>
    </w:p>
    <w:p w14:paraId="60F8B548" w14:textId="316AE8E4" w:rsidR="00620DBB" w:rsidRPr="00982A34" w:rsidRDefault="00620DBB" w:rsidP="00EF2446">
      <w:pPr>
        <w:pStyle w:val="ListParagraph"/>
        <w:numPr>
          <w:ilvl w:val="1"/>
          <w:numId w:val="27"/>
        </w:numPr>
        <w:jc w:val="both"/>
        <w:rPr>
          <w:rFonts w:ascii="Times New Roman" w:hAnsi="Times New Roman" w:cs="Times New Roman"/>
          <w:iCs/>
          <w:sz w:val="24"/>
          <w:szCs w:val="24"/>
        </w:rPr>
      </w:pPr>
      <w:r w:rsidRPr="00982A34">
        <w:rPr>
          <w:rFonts w:ascii="Times New Roman" w:hAnsi="Times New Roman" w:cs="Times New Roman"/>
          <w:iCs/>
          <w:sz w:val="24"/>
          <w:szCs w:val="24"/>
        </w:rPr>
        <w:t xml:space="preserve">neformālas intervijas, tikšanās, diskusijas; </w:t>
      </w:r>
    </w:p>
    <w:p w14:paraId="404F739B" w14:textId="2764855D" w:rsidR="00620DBB" w:rsidRPr="00982A34" w:rsidRDefault="00620DBB" w:rsidP="00EF2446">
      <w:pPr>
        <w:pStyle w:val="ListParagraph"/>
        <w:numPr>
          <w:ilvl w:val="1"/>
          <w:numId w:val="27"/>
        </w:numPr>
        <w:jc w:val="both"/>
        <w:rPr>
          <w:rFonts w:ascii="Times New Roman" w:hAnsi="Times New Roman" w:cs="Times New Roman"/>
          <w:iCs/>
          <w:sz w:val="24"/>
          <w:szCs w:val="24"/>
        </w:rPr>
      </w:pPr>
      <w:r w:rsidRPr="00982A34">
        <w:rPr>
          <w:rFonts w:ascii="Times New Roman" w:hAnsi="Times New Roman" w:cs="Times New Roman"/>
          <w:iCs/>
          <w:sz w:val="24"/>
          <w:szCs w:val="24"/>
        </w:rPr>
        <w:t>sarunas ar studējošajiem un absolventiem par viņu kompetences, darbā iekārtošanās un karjeras izaugsmes problēmām;</w:t>
      </w:r>
    </w:p>
    <w:p w14:paraId="4312E317" w14:textId="00AA853F" w:rsidR="00620DBB" w:rsidRPr="00982A34" w:rsidRDefault="00620DBB" w:rsidP="00EF2446">
      <w:pPr>
        <w:pStyle w:val="ListParagraph"/>
        <w:numPr>
          <w:ilvl w:val="1"/>
          <w:numId w:val="27"/>
        </w:numPr>
        <w:jc w:val="both"/>
        <w:rPr>
          <w:rFonts w:ascii="Times New Roman" w:hAnsi="Times New Roman" w:cs="Times New Roman"/>
          <w:iCs/>
          <w:sz w:val="24"/>
          <w:szCs w:val="24"/>
        </w:rPr>
      </w:pPr>
      <w:r w:rsidRPr="00982A34">
        <w:rPr>
          <w:rFonts w:ascii="Times New Roman" w:hAnsi="Times New Roman" w:cs="Times New Roman"/>
          <w:iCs/>
          <w:sz w:val="24"/>
          <w:szCs w:val="24"/>
        </w:rPr>
        <w:t>studiju virziena docētājiem bieži ir starpnieka loma, palīdzot darba devējiem aicināt darbā piemērotus darbiniekus no studentiem un absolventiem, bet ieinteresētiem studentiem – sameklēt darba vietu.</w:t>
      </w:r>
    </w:p>
    <w:p w14:paraId="61A5360B" w14:textId="77777777" w:rsidR="00620DBB" w:rsidRPr="00982A34" w:rsidRDefault="00620DBB" w:rsidP="00620DBB">
      <w:pPr>
        <w:pStyle w:val="ListParagraph"/>
        <w:jc w:val="both"/>
        <w:rPr>
          <w:rFonts w:ascii="Times New Roman" w:hAnsi="Times New Roman" w:cs="Times New Roman"/>
          <w:iCs/>
          <w:sz w:val="24"/>
          <w:szCs w:val="24"/>
        </w:rPr>
      </w:pPr>
    </w:p>
    <w:p w14:paraId="0C370F48" w14:textId="22745C32" w:rsidR="00055699" w:rsidRPr="00982A34" w:rsidRDefault="00055699" w:rsidP="00093482">
      <w:pPr>
        <w:pStyle w:val="BodyText"/>
        <w:ind w:firstLine="720"/>
        <w:jc w:val="both"/>
        <w:rPr>
          <w:sz w:val="24"/>
          <w:szCs w:val="24"/>
        </w:rPr>
      </w:pPr>
      <w:r w:rsidRPr="00982A34">
        <w:rPr>
          <w:sz w:val="24"/>
          <w:szCs w:val="24"/>
        </w:rPr>
        <w:t>Studiju virzien</w:t>
      </w:r>
      <w:r w:rsidRPr="00982A34">
        <w:rPr>
          <w:sz w:val="24"/>
          <w:szCs w:val="24"/>
          <w:lang w:val="la-Latn"/>
        </w:rPr>
        <w:t>ā “</w:t>
      </w:r>
      <w:r w:rsidR="00A154A8" w:rsidRPr="00982A34">
        <w:rPr>
          <w:sz w:val="24"/>
          <w:szCs w:val="24"/>
          <w:lang w:val="la-Latn"/>
        </w:rPr>
        <w:t>Vides aizsardzība</w:t>
      </w:r>
      <w:r w:rsidRPr="00982A34">
        <w:rPr>
          <w:sz w:val="24"/>
          <w:szCs w:val="24"/>
          <w:lang w:val="la-Latn"/>
        </w:rPr>
        <w:t xml:space="preserve">” ietilpstošo </w:t>
      </w:r>
      <w:r w:rsidRPr="00982A34">
        <w:rPr>
          <w:sz w:val="24"/>
          <w:szCs w:val="24"/>
        </w:rPr>
        <w:t xml:space="preserve">studiju programmu </w:t>
      </w:r>
      <w:r w:rsidRPr="00982A34">
        <w:rPr>
          <w:sz w:val="24"/>
          <w:szCs w:val="24"/>
          <w:lang w:val="la-Latn"/>
        </w:rPr>
        <w:t xml:space="preserve">realizācijas </w:t>
      </w:r>
      <w:r w:rsidRPr="00982A34">
        <w:rPr>
          <w:sz w:val="24"/>
          <w:szCs w:val="24"/>
        </w:rPr>
        <w:t xml:space="preserve">ietvaros </w:t>
      </w:r>
      <w:r w:rsidRPr="00982A34">
        <w:rPr>
          <w:sz w:val="24"/>
          <w:szCs w:val="24"/>
          <w:lang w:val="la-Latn"/>
        </w:rPr>
        <w:t xml:space="preserve">ir izveidojusies veiksmīga sadarbība un </w:t>
      </w:r>
      <w:r w:rsidRPr="00982A34">
        <w:rPr>
          <w:sz w:val="24"/>
          <w:szCs w:val="24"/>
        </w:rPr>
        <w:t xml:space="preserve">notiek </w:t>
      </w:r>
      <w:r w:rsidRPr="00982A34">
        <w:rPr>
          <w:sz w:val="24"/>
          <w:szCs w:val="24"/>
          <w:lang w:val="la-Latn"/>
        </w:rPr>
        <w:t>regulārs dialogs</w:t>
      </w:r>
      <w:r w:rsidRPr="00982A34">
        <w:rPr>
          <w:sz w:val="24"/>
          <w:szCs w:val="24"/>
        </w:rPr>
        <w:t xml:space="preserve"> </w:t>
      </w:r>
      <w:r w:rsidRPr="00982A34">
        <w:rPr>
          <w:sz w:val="24"/>
          <w:szCs w:val="24"/>
          <w:lang w:val="la-Latn"/>
        </w:rPr>
        <w:t xml:space="preserve">ar nozari pārstāvošajām valsts un pašvaldības institūcijām, zinātniskajiem institūtiem, citām augstākās izglītības iestādēm, uzņēmējiem, </w:t>
      </w:r>
      <w:r w:rsidR="00620DBB" w:rsidRPr="00982A34">
        <w:rPr>
          <w:sz w:val="24"/>
          <w:szCs w:val="24"/>
        </w:rPr>
        <w:t>biedrībām u.c.</w:t>
      </w:r>
      <w:r w:rsidRPr="00982A34">
        <w:rPr>
          <w:sz w:val="24"/>
          <w:szCs w:val="24"/>
          <w:lang w:val="la-Latn"/>
        </w:rPr>
        <w:t xml:space="preserve"> (</w:t>
      </w:r>
      <w:r w:rsidRPr="00982A34">
        <w:rPr>
          <w:sz w:val="24"/>
          <w:szCs w:val="24"/>
        </w:rPr>
        <w:t xml:space="preserve">Latvijas Universitāti, </w:t>
      </w:r>
      <w:r w:rsidR="00A154A8" w:rsidRPr="00982A34">
        <w:rPr>
          <w:sz w:val="24"/>
          <w:szCs w:val="24"/>
        </w:rPr>
        <w:t>Rīgas Tehnisko</w:t>
      </w:r>
      <w:r w:rsidRPr="00982A34">
        <w:rPr>
          <w:sz w:val="24"/>
          <w:szCs w:val="24"/>
        </w:rPr>
        <w:t xml:space="preserve"> universitāti, Latvijas Darba devēju konfederāciju, </w:t>
      </w:r>
      <w:r w:rsidRPr="00982A34">
        <w:rPr>
          <w:sz w:val="24"/>
          <w:szCs w:val="24"/>
          <w:lang w:val="la-Latn"/>
        </w:rPr>
        <w:t xml:space="preserve">Dabas aizsardzības pārvaldi, </w:t>
      </w:r>
      <w:r w:rsidR="00A154A8" w:rsidRPr="00982A34">
        <w:rPr>
          <w:sz w:val="24"/>
          <w:szCs w:val="24"/>
        </w:rPr>
        <w:t>Valsts Vides dienestu</w:t>
      </w:r>
      <w:r w:rsidRPr="00982A34">
        <w:rPr>
          <w:sz w:val="24"/>
          <w:szCs w:val="24"/>
        </w:rPr>
        <w:t xml:space="preserve">, Latgales Zoodārzu, </w:t>
      </w:r>
      <w:r w:rsidRPr="00982A34">
        <w:rPr>
          <w:sz w:val="24"/>
          <w:szCs w:val="24"/>
          <w:lang w:val="la-Latn"/>
        </w:rPr>
        <w:t xml:space="preserve">Reģionālajām izglītības pārvaldēm un </w:t>
      </w:r>
      <w:r w:rsidRPr="00982A34">
        <w:rPr>
          <w:sz w:val="24"/>
          <w:szCs w:val="24"/>
        </w:rPr>
        <w:t xml:space="preserve">skolām, Daugavpils pilsētas domi, Daugavpils novada </w:t>
      </w:r>
      <w:r w:rsidRPr="00982A34">
        <w:rPr>
          <w:sz w:val="24"/>
          <w:szCs w:val="24"/>
          <w:lang w:val="la-Latn"/>
        </w:rPr>
        <w:t>d</w:t>
      </w:r>
      <w:r w:rsidRPr="00982A34">
        <w:rPr>
          <w:sz w:val="24"/>
          <w:szCs w:val="24"/>
        </w:rPr>
        <w:t xml:space="preserve">omi, Līvānu novada domi, Lauku atbalsta dienestu, </w:t>
      </w:r>
      <w:r w:rsidRPr="00982A34">
        <w:rPr>
          <w:sz w:val="24"/>
          <w:szCs w:val="24"/>
          <w:lang w:val="la-Latn"/>
        </w:rPr>
        <w:t xml:space="preserve">VAS “Latvijas valsts meži”,  </w:t>
      </w:r>
      <w:r w:rsidRPr="00982A34">
        <w:rPr>
          <w:sz w:val="24"/>
          <w:szCs w:val="24"/>
        </w:rPr>
        <w:t>SIA "Estonian, </w:t>
      </w:r>
      <w:proofErr w:type="spellStart"/>
      <w:r w:rsidRPr="00982A34">
        <w:rPr>
          <w:sz w:val="24"/>
          <w:szCs w:val="24"/>
        </w:rPr>
        <w:t>Latvian</w:t>
      </w:r>
      <w:proofErr w:type="spellEnd"/>
      <w:r w:rsidRPr="00982A34">
        <w:rPr>
          <w:sz w:val="24"/>
          <w:szCs w:val="24"/>
        </w:rPr>
        <w:t> &amp; </w:t>
      </w:r>
      <w:proofErr w:type="spellStart"/>
      <w:r w:rsidRPr="00982A34">
        <w:rPr>
          <w:sz w:val="24"/>
          <w:szCs w:val="24"/>
        </w:rPr>
        <w:t>Lithuanian</w:t>
      </w:r>
      <w:proofErr w:type="spellEnd"/>
      <w:r w:rsidRPr="00982A34">
        <w:rPr>
          <w:sz w:val="24"/>
          <w:szCs w:val="24"/>
        </w:rPr>
        <w:t xml:space="preserve"> </w:t>
      </w:r>
      <w:proofErr w:type="spellStart"/>
      <w:r w:rsidRPr="00982A34">
        <w:rPr>
          <w:sz w:val="24"/>
          <w:szCs w:val="24"/>
        </w:rPr>
        <w:t>Environment</w:t>
      </w:r>
      <w:proofErr w:type="spellEnd"/>
      <w:r w:rsidRPr="00982A34">
        <w:rPr>
          <w:sz w:val="24"/>
          <w:szCs w:val="24"/>
        </w:rPr>
        <w:t>"</w:t>
      </w:r>
      <w:r w:rsidR="00620DBB" w:rsidRPr="00982A34">
        <w:rPr>
          <w:sz w:val="24"/>
          <w:szCs w:val="24"/>
          <w:lang w:val="la-Latn"/>
        </w:rPr>
        <w:t xml:space="preserve">, SIA “GeoŠurfs” </w:t>
      </w:r>
      <w:r w:rsidRPr="00982A34">
        <w:rPr>
          <w:sz w:val="24"/>
          <w:szCs w:val="24"/>
        </w:rPr>
        <w:t>u.c.</w:t>
      </w:r>
      <w:r w:rsidRPr="00982A34">
        <w:rPr>
          <w:sz w:val="24"/>
          <w:szCs w:val="24"/>
          <w:lang w:val="la-Latn"/>
        </w:rPr>
        <w:t>)</w:t>
      </w:r>
      <w:r w:rsidRPr="00982A34">
        <w:rPr>
          <w:sz w:val="24"/>
          <w:szCs w:val="24"/>
        </w:rPr>
        <w:t>. Sadarbības partneru viedokļi tiek ņemti vērā veicot izmaiņas studiju kursu piedāvājumā un saturā</w:t>
      </w:r>
      <w:r w:rsidRPr="00982A34">
        <w:rPr>
          <w:sz w:val="24"/>
          <w:szCs w:val="24"/>
          <w:lang w:val="la-Latn"/>
        </w:rPr>
        <w:t xml:space="preserve">. </w:t>
      </w:r>
      <w:r w:rsidR="008A75FA" w:rsidRPr="00982A34">
        <w:rPr>
          <w:sz w:val="24"/>
          <w:szCs w:val="24"/>
        </w:rPr>
        <w:t>Kā veiksmīgu platformu komunikācijai ar esošajiem un potenciālajiem sadarbības partneriem var minēt DU studiju virziena “</w:t>
      </w:r>
      <w:r w:rsidR="00620DBB" w:rsidRPr="00982A34">
        <w:rPr>
          <w:sz w:val="24"/>
          <w:szCs w:val="24"/>
        </w:rPr>
        <w:t>Vides aizsardzības</w:t>
      </w:r>
      <w:r w:rsidR="008A75FA" w:rsidRPr="00982A34">
        <w:rPr>
          <w:sz w:val="24"/>
          <w:szCs w:val="24"/>
        </w:rPr>
        <w:t xml:space="preserve">” padomi, kas nepieciešamības gadījumā nodrošina konsultācijas ar sadarbības partneriem par jautājumiem, kas saistīti ar studiju programmu realizācijas un studiju kursu kvalitātes uzlabošanu. Izvēloties potenciālos sadarbības partnerus Latvijas vai reģiona mērogā kā nozīmīgākais kritērijs tiek vērtēts konkrēto uzņēmumu vai institūciju darbības jomu sasaiste ar </w:t>
      </w:r>
      <w:r w:rsidR="0069146D" w:rsidRPr="00982A34">
        <w:rPr>
          <w:sz w:val="24"/>
          <w:szCs w:val="24"/>
        </w:rPr>
        <w:t>dabas aizsardzības, vai vides pārvaldības</w:t>
      </w:r>
      <w:r w:rsidR="008A75FA" w:rsidRPr="00982A34">
        <w:rPr>
          <w:sz w:val="24"/>
          <w:szCs w:val="24"/>
        </w:rPr>
        <w:t xml:space="preserve"> nozari un/vai studiju virziena ietvaros realizēto studiju programmu absolventu potenciālo darba tirgu.</w:t>
      </w:r>
    </w:p>
    <w:p w14:paraId="636764BC" w14:textId="7D50F4EC" w:rsidR="007706BD" w:rsidRPr="00982A34" w:rsidRDefault="007706BD" w:rsidP="00093482">
      <w:pPr>
        <w:pStyle w:val="BodyText"/>
        <w:ind w:firstLine="720"/>
        <w:jc w:val="both"/>
        <w:rPr>
          <w:sz w:val="24"/>
          <w:szCs w:val="24"/>
        </w:rPr>
      </w:pPr>
      <w:r w:rsidRPr="00982A34">
        <w:rPr>
          <w:sz w:val="24"/>
          <w:szCs w:val="24"/>
        </w:rPr>
        <w:t xml:space="preserve">Informācija par noslēgtajiem sadarbības līgumiem ir pieejama pielikumā </w:t>
      </w:r>
      <w:r w:rsidRPr="00982A34">
        <w:rPr>
          <w:i/>
          <w:iCs/>
          <w:sz w:val="24"/>
          <w:szCs w:val="24"/>
        </w:rPr>
        <w:t xml:space="preserve">(2.5.1. Sadarbības </w:t>
      </w:r>
      <w:r w:rsidR="00237C68" w:rsidRPr="00982A34">
        <w:rPr>
          <w:i/>
          <w:iCs/>
          <w:sz w:val="24"/>
          <w:szCs w:val="24"/>
        </w:rPr>
        <w:t>partneri</w:t>
      </w:r>
      <w:r w:rsidRPr="00982A34">
        <w:rPr>
          <w:sz w:val="24"/>
          <w:szCs w:val="24"/>
        </w:rPr>
        <w:t>).</w:t>
      </w:r>
      <w:r w:rsidR="00B46758" w:rsidRPr="00982A34">
        <w:rPr>
          <w:sz w:val="24"/>
          <w:szCs w:val="24"/>
        </w:rPr>
        <w:t xml:space="preserve"> Pārskata perioda ietvaros aktīvi attīstījusies sadarbība ar Latvijas augstākās izglītības iestādēm, darba devējiem, valsts institūcijām un pašvaldībām.  Piemēram, noslēgti jauni līgumi ar Valsts vides dienestu, Dabas aizsardzības pārvaldi,  ar </w:t>
      </w:r>
      <w:r w:rsidR="00C11ECC" w:rsidRPr="00982A34">
        <w:rPr>
          <w:sz w:val="24"/>
          <w:szCs w:val="24"/>
        </w:rPr>
        <w:t>uzņēmumiem</w:t>
      </w:r>
      <w:r w:rsidR="00B46758" w:rsidRPr="00982A34">
        <w:rPr>
          <w:sz w:val="24"/>
          <w:szCs w:val="24"/>
        </w:rPr>
        <w:t xml:space="preserve">, kas attīsta un pēta tehnoloģijas </w:t>
      </w:r>
      <w:proofErr w:type="spellStart"/>
      <w:r w:rsidR="00B46758" w:rsidRPr="00982A34">
        <w:rPr>
          <w:sz w:val="24"/>
          <w:szCs w:val="24"/>
        </w:rPr>
        <w:t>klimatneitrālas</w:t>
      </w:r>
      <w:proofErr w:type="spellEnd"/>
      <w:r w:rsidR="00B46758" w:rsidRPr="00982A34">
        <w:rPr>
          <w:sz w:val="24"/>
          <w:szCs w:val="24"/>
        </w:rPr>
        <w:t xml:space="preserve"> enerģijas ražošanai, līgumi par pētījumiem un līgumdarbu izpildi ar biedrību “Daugavas Savienība” u.c.</w:t>
      </w:r>
    </w:p>
    <w:p w14:paraId="4AEEEC47" w14:textId="59C037A1" w:rsidR="00FD2A0C" w:rsidRPr="00982A34" w:rsidRDefault="00FD2A0C" w:rsidP="00FD2A0C">
      <w:pPr>
        <w:widowControl/>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Darba devēju piesaistes mehānismi ir dažādas stratēģijas un pasākumi, ko DU un studiju virziena “</w:t>
      </w:r>
      <w:r w:rsidR="00C03E52" w:rsidRPr="00982A34">
        <w:rPr>
          <w:rFonts w:ascii="Times New Roman" w:eastAsia="Times New Roman" w:hAnsi="Times New Roman" w:cs="Times New Roman"/>
          <w:sz w:val="24"/>
          <w:szCs w:val="24"/>
          <w:lang w:eastAsia="lv-LV"/>
        </w:rPr>
        <w:t>Vides aizsardzība</w:t>
      </w:r>
      <w:r w:rsidRPr="00982A34">
        <w:rPr>
          <w:rFonts w:ascii="Times New Roman" w:eastAsia="Times New Roman" w:hAnsi="Times New Roman" w:cs="Times New Roman"/>
          <w:sz w:val="24"/>
          <w:szCs w:val="24"/>
          <w:lang w:eastAsia="lv-LV"/>
        </w:rPr>
        <w:t>” realizācijā iesaistītie mācībspēki, vadītāji izmanto, lai veicinātu darba devēju sadarbību un iesaistīšanos studiju/pētniecības procesā. Daži efektīvākie mehānismi:</w:t>
      </w:r>
    </w:p>
    <w:p w14:paraId="4AEB4E9D" w14:textId="77777777" w:rsidR="00FD2A0C"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lastRenderedPageBreak/>
        <w:t>Partnerības un sadarbības līgumi – formāli līgumi vispārējai, prakses vai pētniecības nolūku sadarbībai;</w:t>
      </w:r>
    </w:p>
    <w:p w14:paraId="4033A950" w14:textId="77777777" w:rsidR="00FD2A0C"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Prakses un darba iespēju nodrošināšana – prakse konkrētā izglītības iestādē, konkrētā pašvaldībā;</w:t>
      </w:r>
    </w:p>
    <w:p w14:paraId="18F33875" w14:textId="5E642B25" w:rsidR="00FD2A0C"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proofErr w:type="spellStart"/>
      <w:r w:rsidRPr="00982A34">
        <w:rPr>
          <w:rFonts w:ascii="Times New Roman" w:eastAsia="Times New Roman" w:hAnsi="Times New Roman" w:cs="Times New Roman"/>
          <w:sz w:val="24"/>
          <w:szCs w:val="24"/>
          <w:lang w:eastAsia="lv-LV"/>
        </w:rPr>
        <w:t>Vieslekcijas</w:t>
      </w:r>
      <w:proofErr w:type="spellEnd"/>
      <w:r w:rsidRPr="00982A34">
        <w:rPr>
          <w:rFonts w:ascii="Times New Roman" w:eastAsia="Times New Roman" w:hAnsi="Times New Roman" w:cs="Times New Roman"/>
          <w:sz w:val="24"/>
          <w:szCs w:val="24"/>
          <w:lang w:eastAsia="lv-LV"/>
        </w:rPr>
        <w:t xml:space="preserve"> un semināri, konferences – vieslektori no industrijas. </w:t>
      </w:r>
    </w:p>
    <w:p w14:paraId="45C9A48A" w14:textId="77777777" w:rsidR="00FD2A0C"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Uzņēmumu pārstāvju iesaiste studiju procesā – eksāmenu, noslēguma pārbaudījumu komisijas. Darba devēju pārstāvji ir eksāmenu komisijās, lai novērtētu studentu zināšanas un prasmes;</w:t>
      </w:r>
    </w:p>
    <w:p w14:paraId="63BA1946" w14:textId="77777777" w:rsidR="00FD2A0C"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Pētniecības un attīstības sadarbība – kopīgi pētījumi, pētniecības projekti, kuros iesaistīti gan augstskolu pētnieki, gan izglītības iestāžu skolotāji, vadītāji, ZPD izstrāde.</w:t>
      </w:r>
    </w:p>
    <w:p w14:paraId="0731F17A" w14:textId="4CC2D5F8" w:rsidR="00654631" w:rsidRPr="00982A34" w:rsidRDefault="00FD2A0C" w:rsidP="00EF2446">
      <w:pPr>
        <w:widowControl/>
        <w:numPr>
          <w:ilvl w:val="0"/>
          <w:numId w:val="31"/>
        </w:numPr>
        <w:autoSpaceDE/>
        <w:autoSpaceDN/>
        <w:spacing w:before="100" w:beforeAutospacing="1" w:after="100" w:afterAutospacing="1"/>
        <w:jc w:val="both"/>
        <w:rPr>
          <w:rFonts w:ascii="Times New Roman" w:eastAsia="Times New Roman" w:hAnsi="Times New Roman" w:cs="Times New Roman"/>
          <w:sz w:val="24"/>
          <w:szCs w:val="24"/>
          <w:lang w:eastAsia="lv-LV"/>
        </w:rPr>
      </w:pPr>
      <w:r w:rsidRPr="00982A34">
        <w:rPr>
          <w:rFonts w:ascii="Times New Roman" w:eastAsia="Times New Roman" w:hAnsi="Times New Roman" w:cs="Times New Roman"/>
          <w:sz w:val="24"/>
          <w:szCs w:val="24"/>
          <w:lang w:eastAsia="lv-LV"/>
        </w:rPr>
        <w:t>Atgriezeniskā saite un nepārtraukta komunikācija – aptaujas un pētījumi, darba devēju aptaujas un pētījumi, lai noskaidrotu vajadzības un gaidas no izglītības iestādēm.</w:t>
      </w:r>
    </w:p>
    <w:p w14:paraId="110D60A0" w14:textId="77777777" w:rsidR="00155594" w:rsidRPr="00982A34" w:rsidRDefault="00155594" w:rsidP="00055699">
      <w:pPr>
        <w:jc w:val="both"/>
        <w:rPr>
          <w:rFonts w:ascii="Times New Roman" w:hAnsi="Times New Roman" w:cs="Times New Roman"/>
          <w:sz w:val="24"/>
          <w:szCs w:val="24"/>
        </w:rPr>
      </w:pPr>
    </w:p>
    <w:p w14:paraId="2B6063F9" w14:textId="4D50DB57" w:rsidR="00055699" w:rsidRPr="00982A34" w:rsidRDefault="00055699" w:rsidP="007706BD">
      <w:pPr>
        <w:pStyle w:val="Heading3"/>
        <w:rPr>
          <w:rFonts w:ascii="Times New Roman" w:hAnsi="Times New Roman" w:cs="Times New Roman"/>
          <w:color w:val="auto"/>
        </w:rPr>
      </w:pPr>
      <w:r w:rsidRPr="00982A34">
        <w:rPr>
          <w:rFonts w:ascii="Times New Roman" w:hAnsi="Times New Roman" w:cs="Times New Roman"/>
          <w:color w:val="auto"/>
        </w:rPr>
        <w:t xml:space="preserve">Novērtēt, kā studiju virziena ietvaros īstenotā sadarbība ar dažādām ārvalstu institūcijām (augstskolām/ koledžām, darba devējiem, darba devēju organizācijām, nevalstiskajām organizācijām, zinātnes institūtiem u.c.) nodrošina virziena mērķu un studiju rezultātu sasniegšanu. Norādīt, pēc kādiem kritērijiem tiek izvēlēti studiju virzienam un studiju programmām atbilstošie ārvalstu sadarbības partneri, raksturot sadarbības veidus, kā sadarbība tiek organizēta, papildus norādot mehānismu partneru piesaistei. </w:t>
      </w:r>
    </w:p>
    <w:p w14:paraId="2BE802E0" w14:textId="77777777" w:rsidR="00055699" w:rsidRPr="00982A34" w:rsidRDefault="00055699" w:rsidP="00055699">
      <w:pPr>
        <w:jc w:val="both"/>
        <w:rPr>
          <w:rFonts w:ascii="Times New Roman" w:hAnsi="Times New Roman" w:cs="Times New Roman"/>
          <w:sz w:val="24"/>
          <w:szCs w:val="24"/>
        </w:rPr>
      </w:pPr>
    </w:p>
    <w:p w14:paraId="28800E1E" w14:textId="7775C642" w:rsidR="00D73554" w:rsidRPr="00982A34" w:rsidRDefault="00D73554" w:rsidP="00B17AE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Pārskata periodā DU ir būtiski attīstījusi savu starptautisko atpazīstamību integrējoties vairākos </w:t>
      </w:r>
      <w:r w:rsidR="00B17AE0" w:rsidRPr="00982A34">
        <w:rPr>
          <w:rFonts w:ascii="Times New Roman" w:hAnsi="Times New Roman" w:cs="Times New Roman"/>
          <w:sz w:val="24"/>
          <w:szCs w:val="24"/>
        </w:rPr>
        <w:t>dabaszinātņu</w:t>
      </w:r>
      <w:r w:rsidRPr="00982A34">
        <w:rPr>
          <w:rFonts w:ascii="Times New Roman" w:hAnsi="Times New Roman" w:cs="Times New Roman"/>
          <w:sz w:val="24"/>
          <w:szCs w:val="24"/>
        </w:rPr>
        <w:t xml:space="preserve"> starptautiskajos zinātniskajos tīklojumos</w:t>
      </w:r>
      <w:r w:rsidR="00B17AE0" w:rsidRPr="00982A34">
        <w:rPr>
          <w:rFonts w:ascii="Times New Roman" w:hAnsi="Times New Roman" w:cs="Times New Roman"/>
          <w:sz w:val="24"/>
          <w:szCs w:val="24"/>
        </w:rPr>
        <w:t>. Tā, piemēram, k</w:t>
      </w:r>
      <w:r w:rsidRPr="00982A34">
        <w:rPr>
          <w:rFonts w:ascii="Times New Roman" w:hAnsi="Times New Roman" w:cs="Times New Roman"/>
          <w:sz w:val="24"/>
          <w:szCs w:val="24"/>
        </w:rPr>
        <w:t>opš 2022. gada DU ir uzņemts Eiropas Kodolpētniecības organizācijas (CERN) Baltijas grupā</w:t>
      </w:r>
      <w:r w:rsidR="007C1716" w:rsidRPr="00982A34">
        <w:rPr>
          <w:rStyle w:val="FootnoteReference"/>
          <w:rFonts w:ascii="Times New Roman" w:hAnsi="Times New Roman"/>
          <w:sz w:val="24"/>
          <w:szCs w:val="24"/>
        </w:rPr>
        <w:footnoteReference w:id="63"/>
      </w:r>
      <w:r w:rsidRPr="00982A34">
        <w:rPr>
          <w:rFonts w:ascii="Times New Roman" w:hAnsi="Times New Roman" w:cs="Times New Roman"/>
          <w:sz w:val="24"/>
          <w:szCs w:val="24"/>
        </w:rPr>
        <w:t xml:space="preserve">. Lai gan studiju virzienā ietilpstošās studiju programmas nav tiešā veidā saistītas ar CERN īstenotajiem pētījumiem, tomēr līdzdalība CERN paver plašas iespējas </w:t>
      </w:r>
      <w:r w:rsidR="00B17AE0" w:rsidRPr="00982A34">
        <w:rPr>
          <w:rFonts w:ascii="Times New Roman" w:hAnsi="Times New Roman" w:cs="Times New Roman"/>
          <w:sz w:val="24"/>
          <w:szCs w:val="24"/>
        </w:rPr>
        <w:t>vides zinātnes</w:t>
      </w:r>
      <w:r w:rsidRPr="00982A34">
        <w:rPr>
          <w:rFonts w:ascii="Times New Roman" w:hAnsi="Times New Roman" w:cs="Times New Roman"/>
          <w:sz w:val="24"/>
          <w:szCs w:val="24"/>
        </w:rPr>
        <w:t xml:space="preserve"> virziena </w:t>
      </w:r>
      <w:r w:rsidR="00B17AE0" w:rsidRPr="00982A34">
        <w:rPr>
          <w:rFonts w:ascii="Times New Roman" w:hAnsi="Times New Roman" w:cs="Times New Roman"/>
          <w:sz w:val="24"/>
          <w:szCs w:val="24"/>
        </w:rPr>
        <w:t xml:space="preserve">un citam DU </w:t>
      </w:r>
      <w:r w:rsidRPr="00982A34">
        <w:rPr>
          <w:rFonts w:ascii="Times New Roman" w:hAnsi="Times New Roman" w:cs="Times New Roman"/>
          <w:sz w:val="24"/>
          <w:szCs w:val="24"/>
        </w:rPr>
        <w:t xml:space="preserve">pētnieciskajam personālam un studējošajiem iesaistīties CERN realizētajos starpdisciplinārajos pētījumos. </w:t>
      </w:r>
    </w:p>
    <w:p w14:paraId="4C055EBB" w14:textId="7C43B69A" w:rsidR="00D73554" w:rsidRPr="00982A34" w:rsidRDefault="00D73554" w:rsidP="00B17AE0">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DU studiju virziena “</w:t>
      </w:r>
      <w:r w:rsidR="00B17AE0" w:rsidRPr="00982A34">
        <w:rPr>
          <w:rFonts w:ascii="Times New Roman" w:hAnsi="Times New Roman" w:cs="Times New Roman"/>
          <w:sz w:val="24"/>
          <w:szCs w:val="24"/>
        </w:rPr>
        <w:t>Vides aizsardzība</w:t>
      </w:r>
      <w:r w:rsidRPr="00982A34">
        <w:rPr>
          <w:rFonts w:ascii="Times New Roman" w:hAnsi="Times New Roman" w:cs="Times New Roman"/>
          <w:sz w:val="24"/>
          <w:szCs w:val="24"/>
        </w:rPr>
        <w:t xml:space="preserve">” mācībspēki ir iesaistīti arī daudzu starptautisko projektu realizācijā, kas tiek īstenoti sadarbībā ar citām zinātniskajām institūcijā ārvalstīs t.sk. DU ir projekta partneris divu </w:t>
      </w:r>
      <w:r w:rsidR="00B17AE0" w:rsidRPr="00982A34">
        <w:rPr>
          <w:rFonts w:ascii="Times New Roman" w:hAnsi="Times New Roman" w:cs="Times New Roman"/>
          <w:sz w:val="24"/>
          <w:szCs w:val="24"/>
        </w:rPr>
        <w:t>HORIZON</w:t>
      </w:r>
      <w:r w:rsidRPr="00982A34">
        <w:rPr>
          <w:rFonts w:ascii="Times New Roman" w:hAnsi="Times New Roman" w:cs="Times New Roman"/>
          <w:sz w:val="24"/>
          <w:szCs w:val="24"/>
        </w:rPr>
        <w:t xml:space="preserve"> 2020 programmas projektu OPTAIN</w:t>
      </w:r>
      <w:r w:rsidR="00C77B70" w:rsidRPr="00982A34">
        <w:rPr>
          <w:rStyle w:val="FootnoteReference"/>
          <w:rFonts w:ascii="Times New Roman" w:hAnsi="Times New Roman"/>
          <w:sz w:val="24"/>
          <w:szCs w:val="24"/>
        </w:rPr>
        <w:footnoteReference w:id="64"/>
      </w:r>
      <w:r w:rsidRPr="00982A34">
        <w:rPr>
          <w:rFonts w:ascii="Times New Roman" w:hAnsi="Times New Roman" w:cs="Times New Roman"/>
          <w:sz w:val="24"/>
          <w:szCs w:val="24"/>
        </w:rPr>
        <w:t xml:space="preserve"> un BETTER </w:t>
      </w:r>
      <w:proofErr w:type="spellStart"/>
      <w:r w:rsidRPr="00982A34">
        <w:rPr>
          <w:rFonts w:ascii="Times New Roman" w:hAnsi="Times New Roman" w:cs="Times New Roman"/>
          <w:sz w:val="24"/>
          <w:szCs w:val="24"/>
        </w:rPr>
        <w:t>Life</w:t>
      </w:r>
      <w:proofErr w:type="spellEnd"/>
      <w:r w:rsidR="00C77B70" w:rsidRPr="00982A34">
        <w:rPr>
          <w:rStyle w:val="FootnoteReference"/>
          <w:rFonts w:ascii="Times New Roman" w:hAnsi="Times New Roman"/>
          <w:sz w:val="24"/>
          <w:szCs w:val="24"/>
        </w:rPr>
        <w:footnoteReference w:id="65"/>
      </w:r>
      <w:r w:rsidR="00C77B70" w:rsidRPr="00982A34">
        <w:rPr>
          <w:rFonts w:ascii="Times New Roman" w:hAnsi="Times New Roman" w:cs="Times New Roman"/>
          <w:sz w:val="24"/>
          <w:szCs w:val="24"/>
        </w:rPr>
        <w:t xml:space="preserve"> </w:t>
      </w:r>
      <w:r w:rsidRPr="00982A34">
        <w:rPr>
          <w:rFonts w:ascii="Times New Roman" w:hAnsi="Times New Roman" w:cs="Times New Roman"/>
          <w:sz w:val="24"/>
          <w:szCs w:val="24"/>
        </w:rPr>
        <w:t>realizācijā, kā arī citu EK finanšu instrumentu (piem. TWINNING</w:t>
      </w:r>
      <w:r w:rsidR="00F67C83" w:rsidRPr="00982A34">
        <w:rPr>
          <w:rStyle w:val="FootnoteReference"/>
          <w:rFonts w:ascii="Times New Roman" w:hAnsi="Times New Roman"/>
          <w:sz w:val="24"/>
          <w:szCs w:val="24"/>
        </w:rPr>
        <w:footnoteReference w:id="66"/>
      </w:r>
      <w:r w:rsidRPr="00982A34">
        <w:rPr>
          <w:rFonts w:ascii="Times New Roman" w:hAnsi="Times New Roman" w:cs="Times New Roman"/>
          <w:sz w:val="24"/>
          <w:szCs w:val="24"/>
        </w:rPr>
        <w:t>, LIFE</w:t>
      </w:r>
      <w:r w:rsidR="00F67C83" w:rsidRPr="00982A34">
        <w:rPr>
          <w:rStyle w:val="FootnoteReference"/>
          <w:rFonts w:ascii="Times New Roman" w:hAnsi="Times New Roman"/>
          <w:sz w:val="24"/>
          <w:szCs w:val="24"/>
        </w:rPr>
        <w:footnoteReference w:id="67"/>
      </w:r>
      <w:r w:rsidR="00F67C83" w:rsidRPr="00982A34">
        <w:rPr>
          <w:rFonts w:ascii="Times New Roman" w:hAnsi="Times New Roman" w:cs="Times New Roman"/>
          <w:sz w:val="24"/>
          <w:szCs w:val="24"/>
        </w:rPr>
        <w:t xml:space="preserve"> </w:t>
      </w:r>
      <w:r w:rsidRPr="00982A34">
        <w:rPr>
          <w:rFonts w:ascii="Times New Roman" w:hAnsi="Times New Roman" w:cs="Times New Roman"/>
          <w:sz w:val="24"/>
          <w:szCs w:val="24"/>
        </w:rPr>
        <w:t>u.c. programmās) finansētu projektu realizācijā.</w:t>
      </w:r>
    </w:p>
    <w:p w14:paraId="50A96666" w14:textId="19681406" w:rsidR="00D73554" w:rsidRPr="00982A34" w:rsidRDefault="00D73554" w:rsidP="00B17AE0">
      <w:pPr>
        <w:pStyle w:val="NormalWeb"/>
        <w:shd w:val="clear" w:color="auto" w:fill="FFFFFF"/>
        <w:spacing w:before="0" w:beforeAutospacing="0" w:after="120" w:afterAutospacing="0"/>
        <w:ind w:firstLine="720"/>
        <w:jc w:val="both"/>
      </w:pPr>
      <w:r w:rsidRPr="00982A34">
        <w:t xml:space="preserve">Studentu un mācībspēku stažēšanās un pētniecisko tēmu izstrāde ir iespējama vairāk nekā 90 augstākās izglītības iestādēs (22 pasaules valstīs), ar kurām DU ir noslēgti sadarbības līgumi. Lai veicinātu ārvalstu studējošo un mācībspēku ienākošo mobilitāti, DU </w:t>
      </w:r>
      <w:proofErr w:type="spellStart"/>
      <w:r w:rsidRPr="00982A34">
        <w:t>Erasmus</w:t>
      </w:r>
      <w:proofErr w:type="spellEnd"/>
      <w:r w:rsidRPr="00982A34">
        <w:t xml:space="preserve">+ koordinators gada </w:t>
      </w:r>
      <w:r w:rsidR="00B17AE0" w:rsidRPr="00982A34">
        <w:t>sākumā</w:t>
      </w:r>
      <w:r w:rsidRPr="00982A34">
        <w:t xml:space="preserve">̄ </w:t>
      </w:r>
      <w:proofErr w:type="spellStart"/>
      <w:r w:rsidRPr="00982A34">
        <w:t>izsūta</w:t>
      </w:r>
      <w:proofErr w:type="spellEnd"/>
      <w:r w:rsidRPr="00982A34">
        <w:t xml:space="preserve"> visiem esošajiem </w:t>
      </w:r>
      <w:proofErr w:type="spellStart"/>
      <w:r w:rsidRPr="00982A34">
        <w:t>Erasmus</w:t>
      </w:r>
      <w:proofErr w:type="spellEnd"/>
      <w:r w:rsidRPr="00982A34">
        <w:t xml:space="preserve">+ partneriem </w:t>
      </w:r>
      <w:r w:rsidR="00B17AE0" w:rsidRPr="00982A34">
        <w:t>informatīvo</w:t>
      </w:r>
      <w:r w:rsidRPr="00982A34">
        <w:t xml:space="preserve"> </w:t>
      </w:r>
      <w:r w:rsidR="00B17AE0" w:rsidRPr="00982A34">
        <w:t>vēstuli</w:t>
      </w:r>
      <w:r w:rsidRPr="00982A34">
        <w:t xml:space="preserve"> par to, </w:t>
      </w:r>
      <w:r w:rsidR="00B17AE0" w:rsidRPr="00982A34">
        <w:t>kādā</w:t>
      </w:r>
      <w:r w:rsidRPr="00982A34">
        <w:t xml:space="preserve">̄ veidā </w:t>
      </w:r>
      <w:r w:rsidR="00B17AE0" w:rsidRPr="00982A34">
        <w:t>ārvalstu</w:t>
      </w:r>
      <w:r w:rsidRPr="00982A34">
        <w:t xml:space="preserve"> </w:t>
      </w:r>
      <w:r w:rsidR="00B17AE0" w:rsidRPr="00982A34">
        <w:t>studējošie</w:t>
      </w:r>
      <w:r w:rsidRPr="00982A34">
        <w:t xml:space="preserve"> un mācībspēki var pieteikties </w:t>
      </w:r>
      <w:r w:rsidR="00B17AE0" w:rsidRPr="00982A34">
        <w:t>studijām</w:t>
      </w:r>
      <w:r w:rsidRPr="00982A34">
        <w:t xml:space="preserve">, praksei, </w:t>
      </w:r>
      <w:r w:rsidR="00B17AE0" w:rsidRPr="00982A34">
        <w:t>docēšanai</w:t>
      </w:r>
      <w:r w:rsidRPr="00982A34">
        <w:t xml:space="preserve"> vai </w:t>
      </w:r>
      <w:r w:rsidR="00B17AE0" w:rsidRPr="00982A34">
        <w:t>profesionālai</w:t>
      </w:r>
      <w:r w:rsidRPr="00982A34">
        <w:t xml:space="preserve"> pilnveidei. Piedāvāto studiju kursu saraksts tiek pieprasīts no profilējošajām struktūrvienībām. Studiju kursu saraksts tiek aktualizēts katru gadu. DU </w:t>
      </w:r>
      <w:proofErr w:type="spellStart"/>
      <w:r w:rsidRPr="00982A34">
        <w:t>Erasmus</w:t>
      </w:r>
      <w:proofErr w:type="spellEnd"/>
      <w:r w:rsidRPr="00982A34">
        <w:t xml:space="preserve">+ koordinators </w:t>
      </w:r>
      <w:r w:rsidR="00B17AE0" w:rsidRPr="00982A34">
        <w:t>vairākas</w:t>
      </w:r>
      <w:r w:rsidRPr="00982A34">
        <w:t xml:space="preserve"> reizes gadā </w:t>
      </w:r>
      <w:r w:rsidR="00B17AE0" w:rsidRPr="00982A34">
        <w:t>apmeklē</w:t>
      </w:r>
      <w:r w:rsidRPr="00982A34">
        <w:t xml:space="preserve">̄ arī </w:t>
      </w:r>
      <w:r w:rsidR="00B17AE0" w:rsidRPr="00982A34">
        <w:t>starptautiskās</w:t>
      </w:r>
      <w:r w:rsidRPr="00982A34">
        <w:t xml:space="preserve"> </w:t>
      </w:r>
      <w:proofErr w:type="spellStart"/>
      <w:r w:rsidRPr="00982A34">
        <w:t>Staff</w:t>
      </w:r>
      <w:proofErr w:type="spellEnd"/>
      <w:r w:rsidRPr="00982A34">
        <w:t xml:space="preserve"> </w:t>
      </w:r>
      <w:proofErr w:type="spellStart"/>
      <w:r w:rsidRPr="00982A34">
        <w:t>Week</w:t>
      </w:r>
      <w:proofErr w:type="spellEnd"/>
      <w:r w:rsidRPr="00982A34">
        <w:t xml:space="preserve">, kur ir </w:t>
      </w:r>
      <w:r w:rsidR="00B17AE0" w:rsidRPr="00982A34">
        <w:t>iespēja</w:t>
      </w:r>
      <w:r w:rsidRPr="00982A34">
        <w:t xml:space="preserve"> </w:t>
      </w:r>
      <w:r w:rsidR="00B17AE0" w:rsidRPr="00982A34">
        <w:lastRenderedPageBreak/>
        <w:t>nodibināt</w:t>
      </w:r>
      <w:r w:rsidRPr="00982A34">
        <w:t xml:space="preserve"> jaunus kontaktus un </w:t>
      </w:r>
      <w:r w:rsidR="00B17AE0" w:rsidRPr="00982A34">
        <w:t>noslēgt</w:t>
      </w:r>
      <w:r w:rsidRPr="00982A34">
        <w:t xml:space="preserve"> starpuniversitāšu </w:t>
      </w:r>
      <w:r w:rsidR="00B17AE0" w:rsidRPr="00982A34">
        <w:t>līgumus</w:t>
      </w:r>
      <w:r w:rsidRPr="00982A34">
        <w:t xml:space="preserve"> par </w:t>
      </w:r>
      <w:r w:rsidR="00B17AE0" w:rsidRPr="00982A34">
        <w:t>studējošo</w:t>
      </w:r>
      <w:r w:rsidRPr="00982A34">
        <w:t xml:space="preserve"> un </w:t>
      </w:r>
      <w:proofErr w:type="spellStart"/>
      <w:r w:rsidRPr="00982A34">
        <w:t>mācībspēku</w:t>
      </w:r>
      <w:proofErr w:type="spellEnd"/>
      <w:r w:rsidRPr="00982A34">
        <w:t xml:space="preserve"> </w:t>
      </w:r>
      <w:r w:rsidR="00B17AE0" w:rsidRPr="00982A34">
        <w:t>apmaiņu</w:t>
      </w:r>
      <w:r w:rsidRPr="00982A34">
        <w:t xml:space="preserve"> </w:t>
      </w:r>
      <w:proofErr w:type="spellStart"/>
      <w:r w:rsidRPr="00982A34">
        <w:t>Erasmus</w:t>
      </w:r>
      <w:proofErr w:type="spellEnd"/>
      <w:r w:rsidRPr="00982A34">
        <w:t xml:space="preserve">+ programmas ietvaros. </w:t>
      </w:r>
    </w:p>
    <w:p w14:paraId="0548FEBB" w14:textId="0FEC60A0" w:rsidR="00504B4E" w:rsidRPr="00982A34" w:rsidRDefault="00504B4E" w:rsidP="00B17AE0">
      <w:pPr>
        <w:pStyle w:val="NormalWeb"/>
        <w:shd w:val="clear" w:color="auto" w:fill="FFFFFF"/>
        <w:spacing w:before="0" w:beforeAutospacing="0" w:after="120" w:afterAutospacing="0"/>
        <w:ind w:firstLine="720"/>
        <w:jc w:val="both"/>
      </w:pPr>
      <w:r w:rsidRPr="00982A34">
        <w:t xml:space="preserve">Virziena docētāji diezgan aktīvi izmanto </w:t>
      </w:r>
      <w:proofErr w:type="spellStart"/>
      <w:r w:rsidRPr="00982A34">
        <w:t>Erasmus</w:t>
      </w:r>
      <w:proofErr w:type="spellEnd"/>
      <w:r w:rsidRPr="00982A34">
        <w:t xml:space="preserve">+ programmu un pieredzes apmaiņā ir devušies uz </w:t>
      </w:r>
      <w:r w:rsidR="00E90D82" w:rsidRPr="00982A34">
        <w:t>18</w:t>
      </w:r>
      <w:r w:rsidRPr="00982A34">
        <w:t xml:space="preserve"> dažādām ārvalstu universitātēm. Vizīšu laikā tika vadītas nodarbības, pārrunātas turpmākās sadarbības iespējas pētnieciskajā jomā. Sadarbība vairāku gadu garumā izveidojusies ar Gdaņskas Universitāti Polijā, Kauņas Tehnoloģiju universitāti,  </w:t>
      </w:r>
      <w:proofErr w:type="spellStart"/>
      <w:r w:rsidRPr="00982A34">
        <w:t>Vītauta</w:t>
      </w:r>
      <w:proofErr w:type="spellEnd"/>
      <w:r w:rsidRPr="00982A34">
        <w:t xml:space="preserve"> Dižā Universitāti </w:t>
      </w:r>
      <w:r w:rsidR="00E90D82" w:rsidRPr="00982A34">
        <w:t xml:space="preserve">un </w:t>
      </w:r>
      <w:r w:rsidRPr="00982A34">
        <w:t>Viļņas Universitāti Lietuvā</w:t>
      </w:r>
      <w:r w:rsidR="00E90D82" w:rsidRPr="00982A34">
        <w:t xml:space="preserve"> un Tartu Universitāti Igaunijā</w:t>
      </w:r>
      <w:r w:rsidRPr="00982A34">
        <w:t>.</w:t>
      </w:r>
    </w:p>
    <w:p w14:paraId="2F254D5C" w14:textId="77777777" w:rsidR="00C82AFC" w:rsidRPr="00982A34" w:rsidRDefault="00D73554" w:rsidP="00031194">
      <w:pPr>
        <w:pStyle w:val="NormalWeb"/>
        <w:shd w:val="clear" w:color="auto" w:fill="FFFFFF"/>
        <w:spacing w:before="0" w:beforeAutospacing="0" w:after="0" w:afterAutospacing="0"/>
        <w:ind w:firstLine="720"/>
        <w:jc w:val="both"/>
      </w:pPr>
      <w:r w:rsidRPr="00982A34">
        <w:t>Izvēloties potenciālo</w:t>
      </w:r>
      <w:r w:rsidR="00504B4E" w:rsidRPr="00982A34">
        <w:t xml:space="preserve">s </w:t>
      </w:r>
      <w:r w:rsidR="00B17AE0" w:rsidRPr="00982A34">
        <w:t>sadarbības</w:t>
      </w:r>
      <w:r w:rsidRPr="00982A34">
        <w:t xml:space="preserve"> partnerus </w:t>
      </w:r>
      <w:r w:rsidR="00C20B90" w:rsidRPr="00982A34">
        <w:t xml:space="preserve">ārvalstīs </w:t>
      </w:r>
      <w:r w:rsidRPr="00982A34">
        <w:t xml:space="preserve">studiju virziena ietvaros, </w:t>
      </w:r>
      <w:r w:rsidR="00C82AFC" w:rsidRPr="00982A34">
        <w:t>tiek ņemti vērā sekojoši kritēriji:</w:t>
      </w:r>
    </w:p>
    <w:p w14:paraId="13F28DDF" w14:textId="076507A3" w:rsidR="00C82AFC" w:rsidRPr="00982A34" w:rsidRDefault="00D73554" w:rsidP="00EF2446">
      <w:pPr>
        <w:pStyle w:val="NormalWeb"/>
        <w:numPr>
          <w:ilvl w:val="0"/>
          <w:numId w:val="28"/>
        </w:numPr>
        <w:shd w:val="clear" w:color="auto" w:fill="FFFFFF"/>
        <w:spacing w:before="0" w:beforeAutospacing="0" w:after="0" w:afterAutospacing="0"/>
        <w:ind w:left="993"/>
        <w:jc w:val="both"/>
        <w:rPr>
          <w:iCs/>
        </w:rPr>
      </w:pPr>
      <w:r w:rsidRPr="00982A34">
        <w:t xml:space="preserve">prioritāte tiek dota augstskolām, kas </w:t>
      </w:r>
      <w:r w:rsidR="00504B4E" w:rsidRPr="00982A34">
        <w:t>īsteno</w:t>
      </w:r>
      <w:r w:rsidRPr="00982A34">
        <w:t xml:space="preserve"> </w:t>
      </w:r>
      <w:r w:rsidR="00504B4E" w:rsidRPr="00982A34">
        <w:t>līdzīgas</w:t>
      </w:r>
      <w:r w:rsidRPr="00982A34">
        <w:t xml:space="preserve"> studiju programmas </w:t>
      </w:r>
      <w:r w:rsidR="00504B4E" w:rsidRPr="00982A34">
        <w:t>vides zinātnes</w:t>
      </w:r>
      <w:r w:rsidRPr="00982A34">
        <w:t xml:space="preserve"> jomā</w:t>
      </w:r>
      <w:r w:rsidR="00504B4E" w:rsidRPr="00982A34">
        <w:t>, dabas aizsardzībā vai vides menedžmentā</w:t>
      </w:r>
      <w:r w:rsidR="00031194" w:rsidRPr="00982A34">
        <w:t>;</w:t>
      </w:r>
    </w:p>
    <w:p w14:paraId="279AC2B9" w14:textId="160A0C2F" w:rsidR="00C82AFC" w:rsidRPr="00982A34" w:rsidRDefault="00C82AFC" w:rsidP="00EF2446">
      <w:pPr>
        <w:pStyle w:val="NormalWeb"/>
        <w:numPr>
          <w:ilvl w:val="0"/>
          <w:numId w:val="28"/>
        </w:numPr>
        <w:shd w:val="clear" w:color="auto" w:fill="FFFFFF"/>
        <w:spacing w:before="0" w:beforeAutospacing="0" w:after="0" w:afterAutospacing="0"/>
        <w:ind w:left="993"/>
        <w:jc w:val="both"/>
        <w:rPr>
          <w:iCs/>
        </w:rPr>
      </w:pPr>
      <w:r w:rsidRPr="00982A34">
        <w:t>ir kopīgas zinātniskās intereses un pētnieciskie projekti, arī kopīgu zinātnisko publikāciju sagatavošana</w:t>
      </w:r>
      <w:r w:rsidR="00031194" w:rsidRPr="00982A34">
        <w:t>;</w:t>
      </w:r>
      <w:r w:rsidRPr="00982A34">
        <w:rPr>
          <w:iCs/>
        </w:rPr>
        <w:t xml:space="preserve"> </w:t>
      </w:r>
    </w:p>
    <w:p w14:paraId="5B928DF8" w14:textId="77777777" w:rsidR="00031194" w:rsidRPr="00982A34" w:rsidRDefault="00D73554" w:rsidP="00EF2446">
      <w:pPr>
        <w:pStyle w:val="NormalWeb"/>
        <w:numPr>
          <w:ilvl w:val="0"/>
          <w:numId w:val="28"/>
        </w:numPr>
        <w:shd w:val="clear" w:color="auto" w:fill="FFFFFF"/>
        <w:spacing w:before="0" w:beforeAutospacing="0" w:after="120" w:afterAutospacing="0"/>
        <w:ind w:left="993"/>
        <w:jc w:val="both"/>
        <w:rPr>
          <w:iCs/>
        </w:rPr>
      </w:pPr>
      <w:r w:rsidRPr="00982A34">
        <w:t xml:space="preserve">zinātniskās institūcijas, kuru pētniecības virzieni sakrīt ar DU stratēģijā definētajiem prioritārajiem pētniecības virzieniem. </w:t>
      </w:r>
    </w:p>
    <w:p w14:paraId="1F586329" w14:textId="2A1CFEDB" w:rsidR="00D73554" w:rsidRPr="00982A34" w:rsidRDefault="00D73554" w:rsidP="00031194">
      <w:pPr>
        <w:pStyle w:val="NormalWeb"/>
        <w:shd w:val="clear" w:color="auto" w:fill="FFFFFF"/>
        <w:spacing w:before="0" w:beforeAutospacing="0" w:after="120" w:afterAutospacing="0"/>
        <w:ind w:firstLine="633"/>
        <w:jc w:val="both"/>
        <w:rPr>
          <w:iCs/>
        </w:rPr>
      </w:pPr>
      <w:r w:rsidRPr="00982A34">
        <w:rPr>
          <w:iCs/>
        </w:rPr>
        <w:t>Informāciju par noslēgtajiem sadarbības līgumiem ar ārvalstu institūcijām skat. pielikumā (</w:t>
      </w:r>
      <w:r w:rsidR="00516AC4" w:rsidRPr="00982A34">
        <w:rPr>
          <w:i/>
        </w:rPr>
        <w:t>2.5.1.</w:t>
      </w:r>
      <w:r w:rsidR="00237C68" w:rsidRPr="00982A34">
        <w:rPr>
          <w:i/>
        </w:rPr>
        <w:t xml:space="preserve"> </w:t>
      </w:r>
      <w:r w:rsidR="00516AC4" w:rsidRPr="00982A34">
        <w:rPr>
          <w:i/>
        </w:rPr>
        <w:t>Sadarbības partneri</w:t>
      </w:r>
      <w:r w:rsidRPr="00982A34">
        <w:rPr>
          <w:iCs/>
        </w:rPr>
        <w:t>).</w:t>
      </w:r>
      <w:r w:rsidR="00B46758" w:rsidRPr="00982A34">
        <w:rPr>
          <w:iCs/>
        </w:rPr>
        <w:t xml:space="preserve"> Pārskata perioda ietvaros sadarbība ar dažādām ārvalstu institūcijām ir attīstījusies, pateicoties gan iesaistei starptautiskos projektos (HORIZON 2020; </w:t>
      </w:r>
      <w:proofErr w:type="spellStart"/>
      <w:r w:rsidR="00B46758" w:rsidRPr="00982A34">
        <w:rPr>
          <w:iCs/>
        </w:rPr>
        <w:t>Twinning</w:t>
      </w:r>
      <w:proofErr w:type="spellEnd"/>
      <w:r w:rsidR="00B46758" w:rsidRPr="00982A34">
        <w:rPr>
          <w:iCs/>
        </w:rPr>
        <w:t xml:space="preserve"> u.c. – </w:t>
      </w:r>
      <w:r w:rsidR="009477ED" w:rsidRPr="00982A34">
        <w:rPr>
          <w:iCs/>
        </w:rPr>
        <w:t xml:space="preserve">piemēram, projektu </w:t>
      </w:r>
      <w:r w:rsidR="00B46758" w:rsidRPr="00982A34">
        <w:rPr>
          <w:iCs/>
        </w:rPr>
        <w:t>partneri</w:t>
      </w:r>
      <w:r w:rsidR="009477ED" w:rsidRPr="00982A34">
        <w:rPr>
          <w:iCs/>
        </w:rPr>
        <w:t xml:space="preserve"> </w:t>
      </w:r>
      <w:proofErr w:type="spellStart"/>
      <w:r w:rsidR="009477ED" w:rsidRPr="00982A34">
        <w:rPr>
          <w:iCs/>
        </w:rPr>
        <w:t>Helmholtz</w:t>
      </w:r>
      <w:proofErr w:type="spellEnd"/>
      <w:r w:rsidR="009477ED" w:rsidRPr="00982A34">
        <w:rPr>
          <w:iCs/>
        </w:rPr>
        <w:t xml:space="preserve"> </w:t>
      </w:r>
      <w:proofErr w:type="spellStart"/>
      <w:r w:rsidR="009477ED" w:rsidRPr="00982A34">
        <w:rPr>
          <w:iCs/>
        </w:rPr>
        <w:t>Centre</w:t>
      </w:r>
      <w:proofErr w:type="spellEnd"/>
      <w:r w:rsidR="009477ED" w:rsidRPr="00982A34">
        <w:rPr>
          <w:iCs/>
        </w:rPr>
        <w:t xml:space="preserve"> </w:t>
      </w:r>
      <w:proofErr w:type="spellStart"/>
      <w:r w:rsidR="009477ED" w:rsidRPr="00982A34">
        <w:rPr>
          <w:iCs/>
        </w:rPr>
        <w:t>for</w:t>
      </w:r>
      <w:proofErr w:type="spellEnd"/>
      <w:r w:rsidR="009477ED" w:rsidRPr="00982A34">
        <w:rPr>
          <w:iCs/>
        </w:rPr>
        <w:t xml:space="preserve"> </w:t>
      </w:r>
      <w:proofErr w:type="spellStart"/>
      <w:r w:rsidR="009477ED" w:rsidRPr="00982A34">
        <w:rPr>
          <w:iCs/>
        </w:rPr>
        <w:t>Environmental</w:t>
      </w:r>
      <w:proofErr w:type="spellEnd"/>
      <w:r w:rsidR="009477ED" w:rsidRPr="00982A34">
        <w:rPr>
          <w:iCs/>
        </w:rPr>
        <w:t xml:space="preserve"> </w:t>
      </w:r>
      <w:proofErr w:type="spellStart"/>
      <w:r w:rsidR="009477ED" w:rsidRPr="00982A34">
        <w:rPr>
          <w:iCs/>
        </w:rPr>
        <w:t>Research</w:t>
      </w:r>
      <w:proofErr w:type="spellEnd"/>
      <w:r w:rsidR="009477ED" w:rsidRPr="00982A34">
        <w:rPr>
          <w:iCs/>
        </w:rPr>
        <w:t xml:space="preserve"> (UFZ, </w:t>
      </w:r>
      <w:proofErr w:type="spellStart"/>
      <w:r w:rsidR="009477ED" w:rsidRPr="00982A34">
        <w:rPr>
          <w:iCs/>
        </w:rPr>
        <w:t>Germany</w:t>
      </w:r>
      <w:proofErr w:type="spellEnd"/>
      <w:r w:rsidR="009477ED" w:rsidRPr="00982A34">
        <w:rPr>
          <w:iCs/>
        </w:rPr>
        <w:t xml:space="preserve">); </w:t>
      </w:r>
      <w:proofErr w:type="spellStart"/>
      <w:r w:rsidR="009477ED" w:rsidRPr="00982A34">
        <w:rPr>
          <w:iCs/>
        </w:rPr>
        <w:t>University</w:t>
      </w:r>
      <w:proofErr w:type="spellEnd"/>
      <w:r w:rsidR="009477ED" w:rsidRPr="00982A34">
        <w:rPr>
          <w:iCs/>
        </w:rPr>
        <w:t xml:space="preserve"> </w:t>
      </w:r>
      <w:proofErr w:type="spellStart"/>
      <w:r w:rsidR="009477ED" w:rsidRPr="00982A34">
        <w:rPr>
          <w:iCs/>
        </w:rPr>
        <w:t>of</w:t>
      </w:r>
      <w:proofErr w:type="spellEnd"/>
      <w:r w:rsidR="009477ED" w:rsidRPr="00982A34">
        <w:rPr>
          <w:iCs/>
        </w:rPr>
        <w:t xml:space="preserve"> </w:t>
      </w:r>
      <w:proofErr w:type="spellStart"/>
      <w:r w:rsidR="009477ED" w:rsidRPr="00982A34">
        <w:rPr>
          <w:iCs/>
        </w:rPr>
        <w:t>Bern</w:t>
      </w:r>
      <w:proofErr w:type="spellEnd"/>
      <w:r w:rsidR="009477ED" w:rsidRPr="00982A34">
        <w:rPr>
          <w:iCs/>
        </w:rPr>
        <w:t xml:space="preserve">, </w:t>
      </w:r>
      <w:proofErr w:type="spellStart"/>
      <w:r w:rsidR="009477ED" w:rsidRPr="00982A34">
        <w:rPr>
          <w:iCs/>
        </w:rPr>
        <w:t>Centre</w:t>
      </w:r>
      <w:proofErr w:type="spellEnd"/>
      <w:r w:rsidR="009477ED" w:rsidRPr="00982A34">
        <w:rPr>
          <w:iCs/>
        </w:rPr>
        <w:t xml:space="preserve"> </w:t>
      </w:r>
      <w:proofErr w:type="spellStart"/>
      <w:r w:rsidR="009477ED" w:rsidRPr="00982A34">
        <w:rPr>
          <w:iCs/>
        </w:rPr>
        <w:t>for</w:t>
      </w:r>
      <w:proofErr w:type="spellEnd"/>
      <w:r w:rsidR="009477ED" w:rsidRPr="00982A34">
        <w:rPr>
          <w:iCs/>
        </w:rPr>
        <w:t xml:space="preserve"> </w:t>
      </w:r>
      <w:proofErr w:type="spellStart"/>
      <w:r w:rsidR="009477ED" w:rsidRPr="00982A34">
        <w:rPr>
          <w:iCs/>
        </w:rPr>
        <w:t>Development</w:t>
      </w:r>
      <w:proofErr w:type="spellEnd"/>
      <w:r w:rsidR="009477ED" w:rsidRPr="00982A34">
        <w:rPr>
          <w:iCs/>
        </w:rPr>
        <w:t xml:space="preserve"> </w:t>
      </w:r>
      <w:proofErr w:type="spellStart"/>
      <w:r w:rsidR="009477ED" w:rsidRPr="00982A34">
        <w:rPr>
          <w:iCs/>
        </w:rPr>
        <w:t>and</w:t>
      </w:r>
      <w:proofErr w:type="spellEnd"/>
      <w:r w:rsidR="009477ED" w:rsidRPr="00982A34">
        <w:rPr>
          <w:iCs/>
        </w:rPr>
        <w:t xml:space="preserve"> </w:t>
      </w:r>
      <w:proofErr w:type="spellStart"/>
      <w:r w:rsidR="009477ED" w:rsidRPr="00982A34">
        <w:rPr>
          <w:iCs/>
        </w:rPr>
        <w:t>Environment</w:t>
      </w:r>
      <w:proofErr w:type="spellEnd"/>
      <w:r w:rsidR="009477ED" w:rsidRPr="00982A34">
        <w:rPr>
          <w:iCs/>
        </w:rPr>
        <w:t xml:space="preserve"> (UBERN, </w:t>
      </w:r>
      <w:proofErr w:type="spellStart"/>
      <w:r w:rsidR="009477ED" w:rsidRPr="00982A34">
        <w:rPr>
          <w:iCs/>
        </w:rPr>
        <w:t>Switzerland</w:t>
      </w:r>
      <w:proofErr w:type="spellEnd"/>
      <w:r w:rsidR="009477ED" w:rsidRPr="00982A34">
        <w:rPr>
          <w:iCs/>
        </w:rPr>
        <w:t xml:space="preserve">); </w:t>
      </w:r>
      <w:proofErr w:type="spellStart"/>
      <w:r w:rsidR="009477ED" w:rsidRPr="00982A34">
        <w:rPr>
          <w:iCs/>
        </w:rPr>
        <w:t>General</w:t>
      </w:r>
      <w:proofErr w:type="spellEnd"/>
      <w:r w:rsidR="009477ED" w:rsidRPr="00982A34">
        <w:rPr>
          <w:iCs/>
        </w:rPr>
        <w:t xml:space="preserve"> </w:t>
      </w:r>
      <w:proofErr w:type="spellStart"/>
      <w:r w:rsidR="009477ED" w:rsidRPr="00982A34">
        <w:rPr>
          <w:iCs/>
        </w:rPr>
        <w:t>Directorate</w:t>
      </w:r>
      <w:proofErr w:type="spellEnd"/>
      <w:r w:rsidR="009477ED" w:rsidRPr="00982A34">
        <w:rPr>
          <w:iCs/>
        </w:rPr>
        <w:t xml:space="preserve"> </w:t>
      </w:r>
      <w:proofErr w:type="spellStart"/>
      <w:r w:rsidR="009477ED" w:rsidRPr="00982A34">
        <w:rPr>
          <w:iCs/>
        </w:rPr>
        <w:t>of</w:t>
      </w:r>
      <w:proofErr w:type="spellEnd"/>
      <w:r w:rsidR="009477ED" w:rsidRPr="00982A34">
        <w:rPr>
          <w:iCs/>
        </w:rPr>
        <w:t xml:space="preserve"> </w:t>
      </w:r>
      <w:proofErr w:type="spellStart"/>
      <w:r w:rsidR="009477ED" w:rsidRPr="00982A34">
        <w:rPr>
          <w:iCs/>
        </w:rPr>
        <w:t>Water</w:t>
      </w:r>
      <w:proofErr w:type="spellEnd"/>
      <w:r w:rsidR="009477ED" w:rsidRPr="00982A34">
        <w:rPr>
          <w:iCs/>
        </w:rPr>
        <w:t xml:space="preserve"> </w:t>
      </w:r>
      <w:proofErr w:type="spellStart"/>
      <w:r w:rsidR="009477ED" w:rsidRPr="00982A34">
        <w:rPr>
          <w:iCs/>
        </w:rPr>
        <w:t>Management</w:t>
      </w:r>
      <w:proofErr w:type="spellEnd"/>
      <w:r w:rsidR="009477ED" w:rsidRPr="00982A34">
        <w:rPr>
          <w:iCs/>
        </w:rPr>
        <w:t xml:space="preserve"> (OVF, </w:t>
      </w:r>
      <w:proofErr w:type="spellStart"/>
      <w:r w:rsidR="009477ED" w:rsidRPr="00982A34">
        <w:rPr>
          <w:iCs/>
        </w:rPr>
        <w:t>Hungary</w:t>
      </w:r>
      <w:proofErr w:type="spellEnd"/>
      <w:r w:rsidR="009477ED" w:rsidRPr="00982A34">
        <w:rPr>
          <w:iCs/>
        </w:rPr>
        <w:t xml:space="preserve">); </w:t>
      </w:r>
      <w:proofErr w:type="spellStart"/>
      <w:r w:rsidR="009477ED" w:rsidRPr="00982A34">
        <w:rPr>
          <w:iCs/>
        </w:rPr>
        <w:t>Norwegian</w:t>
      </w:r>
      <w:proofErr w:type="spellEnd"/>
      <w:r w:rsidR="009477ED" w:rsidRPr="00982A34">
        <w:rPr>
          <w:iCs/>
        </w:rPr>
        <w:t xml:space="preserve"> </w:t>
      </w:r>
      <w:proofErr w:type="spellStart"/>
      <w:r w:rsidR="009477ED" w:rsidRPr="00982A34">
        <w:rPr>
          <w:iCs/>
        </w:rPr>
        <w:t>Institute</w:t>
      </w:r>
      <w:proofErr w:type="spellEnd"/>
      <w:r w:rsidR="009477ED" w:rsidRPr="00982A34">
        <w:rPr>
          <w:iCs/>
        </w:rPr>
        <w:t xml:space="preserve"> </w:t>
      </w:r>
      <w:proofErr w:type="spellStart"/>
      <w:r w:rsidR="009477ED" w:rsidRPr="00982A34">
        <w:rPr>
          <w:iCs/>
        </w:rPr>
        <w:t>of</w:t>
      </w:r>
      <w:proofErr w:type="spellEnd"/>
      <w:r w:rsidR="009477ED" w:rsidRPr="00982A34">
        <w:rPr>
          <w:iCs/>
        </w:rPr>
        <w:t xml:space="preserve"> </w:t>
      </w:r>
      <w:proofErr w:type="spellStart"/>
      <w:r w:rsidR="009477ED" w:rsidRPr="00982A34">
        <w:rPr>
          <w:iCs/>
        </w:rPr>
        <w:t>Bioeconomy</w:t>
      </w:r>
      <w:proofErr w:type="spellEnd"/>
      <w:r w:rsidR="009477ED" w:rsidRPr="00982A34">
        <w:rPr>
          <w:iCs/>
        </w:rPr>
        <w:t xml:space="preserve"> </w:t>
      </w:r>
      <w:proofErr w:type="spellStart"/>
      <w:r w:rsidR="009477ED" w:rsidRPr="00982A34">
        <w:rPr>
          <w:iCs/>
        </w:rPr>
        <w:t>Research</w:t>
      </w:r>
      <w:proofErr w:type="spellEnd"/>
      <w:r w:rsidR="009477ED" w:rsidRPr="00982A34">
        <w:rPr>
          <w:iCs/>
        </w:rPr>
        <w:t xml:space="preserve"> (NIBIO, </w:t>
      </w:r>
      <w:proofErr w:type="spellStart"/>
      <w:r w:rsidR="009477ED" w:rsidRPr="00982A34">
        <w:rPr>
          <w:iCs/>
        </w:rPr>
        <w:t>Norway</w:t>
      </w:r>
      <w:proofErr w:type="spellEnd"/>
      <w:r w:rsidR="009477ED" w:rsidRPr="00982A34">
        <w:rPr>
          <w:iCs/>
        </w:rPr>
        <w:t>)</w:t>
      </w:r>
      <w:r w:rsidR="008F19DB" w:rsidRPr="00982A34">
        <w:rPr>
          <w:iCs/>
        </w:rPr>
        <w:t xml:space="preserve"> u.c.</w:t>
      </w:r>
      <w:r w:rsidR="00B46758" w:rsidRPr="00982A34">
        <w:rPr>
          <w:iCs/>
        </w:rPr>
        <w:t>, gan mobilitātes iespēju izmantošanai, gan personāla kontaktu paplašināšanai, piedaloties zinātniskās konferencēs un sagatavojot publikācijas ar ārvalstu kolēģiem. Lai gan Covid-19 pandēmijas ierobežojumu dēļ ārvalstu sadarbības aktivitāte bija samazinājusies, tomēr pēc ierobežojumu atcelšanas tā ir atjaunojusies un sekmīgi attīstās.</w:t>
      </w:r>
    </w:p>
    <w:p w14:paraId="726122DD" w14:textId="77777777" w:rsidR="00055699" w:rsidRPr="00982A34" w:rsidRDefault="00055699" w:rsidP="00055699">
      <w:pPr>
        <w:jc w:val="both"/>
        <w:rPr>
          <w:rFonts w:ascii="Times New Roman" w:hAnsi="Times New Roman" w:cs="Times New Roman"/>
          <w:sz w:val="24"/>
          <w:szCs w:val="24"/>
        </w:rPr>
      </w:pPr>
    </w:p>
    <w:p w14:paraId="1383738C" w14:textId="69C8CA6F" w:rsidR="00055699" w:rsidRPr="00982A34" w:rsidRDefault="00055699" w:rsidP="0045584F">
      <w:pPr>
        <w:pStyle w:val="Heading3"/>
        <w:rPr>
          <w:rFonts w:ascii="Times New Roman" w:hAnsi="Times New Roman" w:cs="Times New Roman"/>
          <w:color w:val="auto"/>
        </w:rPr>
      </w:pPr>
      <w:bookmarkStart w:id="12" w:name="_Hlk173856702"/>
      <w:r w:rsidRPr="00982A34">
        <w:rPr>
          <w:rFonts w:ascii="Times New Roman" w:hAnsi="Times New Roman" w:cs="Times New Roman"/>
          <w:color w:val="auto"/>
        </w:rPr>
        <w:t xml:space="preserve">Norādīt, kāda sistēma vai mehānismi tiek izmantoti ārvalstu studējošo un mācībspēku piesaistei. </w:t>
      </w:r>
      <w:bookmarkEnd w:id="12"/>
      <w:r w:rsidRPr="00982A34">
        <w:rPr>
          <w:rFonts w:ascii="Times New Roman" w:hAnsi="Times New Roman" w:cs="Times New Roman"/>
          <w:color w:val="auto"/>
        </w:rPr>
        <w:t xml:space="preserve">Ienākošās un izejošās mācībspēku un studējošo mobilitātes novērtējums pārskata periodā, mobilitātes dinamika, grūtības, ar kurām augstskola/ koledža saskaras mācībspēku mobilitātē. </w:t>
      </w:r>
    </w:p>
    <w:p w14:paraId="34F46DB2" w14:textId="77777777" w:rsidR="00055699" w:rsidRPr="00982A34" w:rsidRDefault="00055699" w:rsidP="00055699">
      <w:pPr>
        <w:jc w:val="both"/>
        <w:rPr>
          <w:rFonts w:ascii="Times New Roman" w:hAnsi="Times New Roman" w:cs="Times New Roman"/>
          <w:sz w:val="24"/>
          <w:szCs w:val="24"/>
        </w:rPr>
      </w:pPr>
    </w:p>
    <w:p w14:paraId="0B5FB1AA" w14:textId="05F460F1" w:rsidR="00031194" w:rsidRPr="00982A34" w:rsidRDefault="00031194" w:rsidP="004E5FF1">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Ārvalstu mācībspēku un studējošo piesaistei DU aktīvi izmanto </w:t>
      </w:r>
      <w:proofErr w:type="spellStart"/>
      <w:r w:rsidRPr="00982A34">
        <w:rPr>
          <w:rFonts w:ascii="Times New Roman" w:hAnsi="Times New Roman" w:cs="Times New Roman"/>
          <w:sz w:val="24"/>
          <w:szCs w:val="24"/>
        </w:rPr>
        <w:t>Erasmus</w:t>
      </w:r>
      <w:proofErr w:type="spellEnd"/>
      <w:r w:rsidRPr="00982A34">
        <w:rPr>
          <w:rFonts w:ascii="Times New Roman" w:hAnsi="Times New Roman" w:cs="Times New Roman"/>
          <w:sz w:val="24"/>
          <w:szCs w:val="24"/>
        </w:rPr>
        <w:t>+ programmu. Ārvalstu studējošo piesaistei DU nodrošina informāciju par savu piedāvājumu tīmekļa vietnē</w:t>
      </w:r>
      <w:r w:rsidRPr="00982A34">
        <w:rPr>
          <w:rStyle w:val="FootnoteReference"/>
          <w:rFonts w:ascii="Times New Roman" w:hAnsi="Times New Roman"/>
          <w:sz w:val="24"/>
          <w:szCs w:val="24"/>
        </w:rPr>
        <w:footnoteReference w:id="68"/>
      </w:r>
      <w:r w:rsidRPr="00982A34">
        <w:rPr>
          <w:rFonts w:ascii="Times New Roman" w:hAnsi="Times New Roman" w:cs="Times New Roman"/>
          <w:sz w:val="24"/>
          <w:szCs w:val="24"/>
        </w:rPr>
        <w:t xml:space="preserve">. DU īsteno arī marketinga aktivitātes: tiek slēgti līgumi ar </w:t>
      </w:r>
      <w:proofErr w:type="spellStart"/>
      <w:r w:rsidRPr="00982A34">
        <w:rPr>
          <w:rFonts w:ascii="Times New Roman" w:hAnsi="Times New Roman" w:cs="Times New Roman"/>
          <w:sz w:val="24"/>
          <w:szCs w:val="24"/>
        </w:rPr>
        <w:t>rekrutēšanas</w:t>
      </w:r>
      <w:proofErr w:type="spellEnd"/>
      <w:r w:rsidRPr="00982A34">
        <w:rPr>
          <w:rFonts w:ascii="Times New Roman" w:hAnsi="Times New Roman" w:cs="Times New Roman"/>
          <w:sz w:val="24"/>
          <w:szCs w:val="24"/>
        </w:rPr>
        <w:t xml:space="preserve"> aģentiem, dalība starptautiskajos izglītības gadatirgos un aģentu forumos, u.c.</w:t>
      </w:r>
      <w:r w:rsidR="004E5FF1" w:rsidRPr="00982A34">
        <w:rPr>
          <w:rFonts w:ascii="Times New Roman" w:hAnsi="Times New Roman" w:cs="Times New Roman"/>
          <w:sz w:val="24"/>
          <w:szCs w:val="24"/>
        </w:rPr>
        <w:t xml:space="preserve"> Arī studiju virzienā “Vides aizsardzība” pamatā tiek izmantots </w:t>
      </w:r>
      <w:proofErr w:type="spellStart"/>
      <w:r w:rsidR="004E5FF1" w:rsidRPr="00982A34">
        <w:rPr>
          <w:rFonts w:ascii="Times New Roman" w:hAnsi="Times New Roman" w:cs="Times New Roman"/>
          <w:sz w:val="24"/>
          <w:szCs w:val="24"/>
        </w:rPr>
        <w:t>Erasmus</w:t>
      </w:r>
      <w:proofErr w:type="spellEnd"/>
      <w:r w:rsidR="004E5FF1" w:rsidRPr="00982A34">
        <w:rPr>
          <w:rFonts w:ascii="Times New Roman" w:hAnsi="Times New Roman" w:cs="Times New Roman"/>
          <w:sz w:val="24"/>
          <w:szCs w:val="24"/>
        </w:rPr>
        <w:t>+ u.c. mobilitātes programmu finansējums ārvalstu mācībspēku un studējošo piesaistei.</w:t>
      </w:r>
    </w:p>
    <w:p w14:paraId="4818C199" w14:textId="77777777" w:rsidR="00055699" w:rsidRPr="00982A34" w:rsidRDefault="00055699" w:rsidP="004E5FF1">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DU „ERASMUS+” programmas ietvaros ir noslēgti sadarbības līgumi ar vairāk nekā 90 augstākās izglītības iestādēm 22 valstīs. „ERASMUS+” programma atbalsta docēšanu – DU docētāji dodas uz kādu no ārvalstu sadarbības augstskolām vai arī iesaistās personāla mācībās, pilnveidojot profesionālās kompetences, nodrošinot dalību mācībās, darba vērošanā ārvalstu sadarbības augstskolā vai citā atbilstošā organizācijā. Mācību mobilitātes mērķi DU docētājiem un personālam dod iespēju gūt zināšanas un konkrētas prasmes, mācoties no ārvalstu partneru pieredzes un labās prakses, kā arī uzlabot praktiskās iemaņas, kas nepieciešamas darbā DU un profesionālajā attīstībā, iedrošināt akadēmisko personālu paplašināt un uzlabot piedāvāto </w:t>
      </w:r>
      <w:r w:rsidRPr="00982A34">
        <w:rPr>
          <w:rFonts w:ascii="Times New Roman" w:hAnsi="Times New Roman" w:cs="Times New Roman"/>
          <w:sz w:val="24"/>
          <w:szCs w:val="24"/>
        </w:rPr>
        <w:lastRenderedPageBreak/>
        <w:t xml:space="preserve">studiju kursu klāstu un saturu, ļauj studentiem, kuriem nav iespējas piedalīties mobilitātes programmā, gūt labumu no zināšanām un pieredzes, ko sniedz citu Eiropas valstu augstskolu akadēmiskais personāls un ārvalstu vieslektori, veicina zināšanu un pedagoģisko metožu pieredzes apmaiņu starp Eiropas augstākās izglītības iestādēm. </w:t>
      </w:r>
    </w:p>
    <w:p w14:paraId="5A16DA5D" w14:textId="36157E51" w:rsidR="0057549B" w:rsidRPr="00982A34" w:rsidRDefault="0057549B" w:rsidP="004E5FF1">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Pārskata periodā notika docētāju un darbinieku izejošā mobilitāte gan profesionālajai pilnveidei, gan docēšanai sadarbības partneru augstskolās. Docēšanas aktivitātes tika īstenotas Polijā Gdaņskas Universitātē (</w:t>
      </w:r>
      <w:proofErr w:type="spellStart"/>
      <w:r w:rsidRPr="00982A34">
        <w:rPr>
          <w:rFonts w:ascii="Times New Roman" w:hAnsi="Times New Roman" w:cs="Times New Roman"/>
          <w:sz w:val="24"/>
          <w:szCs w:val="24"/>
        </w:rPr>
        <w:t>Uniwersytet</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Gdański</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Varmijas</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Mazūrijas</w:t>
      </w:r>
      <w:proofErr w:type="spellEnd"/>
      <w:r w:rsidRPr="00982A34">
        <w:rPr>
          <w:rFonts w:ascii="Times New Roman" w:hAnsi="Times New Roman" w:cs="Times New Roman"/>
          <w:sz w:val="24"/>
          <w:szCs w:val="24"/>
        </w:rPr>
        <w:t xml:space="preserve"> universitāte Olštinā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Warmia</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and</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Mazury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Olsztyn</w:t>
      </w:r>
      <w:proofErr w:type="spellEnd"/>
      <w:r w:rsidRPr="00982A34">
        <w:rPr>
          <w:rFonts w:ascii="Times New Roman" w:hAnsi="Times New Roman" w:cs="Times New Roman"/>
          <w:sz w:val="24"/>
          <w:szCs w:val="24"/>
        </w:rPr>
        <w:t xml:space="preserve">), Lietuvā </w:t>
      </w:r>
      <w:proofErr w:type="spellStart"/>
      <w:r w:rsidRPr="00982A34">
        <w:rPr>
          <w:rFonts w:ascii="Times New Roman" w:hAnsi="Times New Roman" w:cs="Times New Roman"/>
          <w:sz w:val="24"/>
          <w:szCs w:val="24"/>
        </w:rPr>
        <w:t>Vītauta</w:t>
      </w:r>
      <w:proofErr w:type="spellEnd"/>
      <w:r w:rsidRPr="00982A34">
        <w:rPr>
          <w:rFonts w:ascii="Times New Roman" w:hAnsi="Times New Roman" w:cs="Times New Roman"/>
          <w:sz w:val="24"/>
          <w:szCs w:val="24"/>
        </w:rPr>
        <w:t xml:space="preserve"> Dižā universitātē (</w:t>
      </w:r>
      <w:proofErr w:type="spellStart"/>
      <w:r w:rsidRPr="00982A34">
        <w:rPr>
          <w:rFonts w:ascii="Times New Roman" w:hAnsi="Times New Roman" w:cs="Times New Roman"/>
          <w:sz w:val="24"/>
          <w:szCs w:val="24"/>
        </w:rPr>
        <w:t>Vytautas</w:t>
      </w:r>
      <w:proofErr w:type="spellEnd"/>
      <w:r w:rsidRPr="00982A34">
        <w:rPr>
          <w:rFonts w:ascii="Times New Roman" w:hAnsi="Times New Roman" w:cs="Times New Roman"/>
          <w:sz w:val="24"/>
          <w:szCs w:val="24"/>
        </w:rPr>
        <w:t xml:space="preserve"> Magnus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Izraēlā Ben </w:t>
      </w:r>
      <w:proofErr w:type="spellStart"/>
      <w:r w:rsidRPr="00982A34">
        <w:rPr>
          <w:rFonts w:ascii="Times New Roman" w:hAnsi="Times New Roman" w:cs="Times New Roman"/>
          <w:sz w:val="24"/>
          <w:szCs w:val="24"/>
        </w:rPr>
        <w:t>Guriona</w:t>
      </w:r>
      <w:proofErr w:type="spellEnd"/>
      <w:r w:rsidRPr="00982A34">
        <w:rPr>
          <w:rFonts w:ascii="Times New Roman" w:hAnsi="Times New Roman" w:cs="Times New Roman"/>
          <w:sz w:val="24"/>
          <w:szCs w:val="24"/>
        </w:rPr>
        <w:t xml:space="preserve"> universitātē (Ben-</w:t>
      </w:r>
      <w:proofErr w:type="spellStart"/>
      <w:r w:rsidRPr="00982A34">
        <w:rPr>
          <w:rFonts w:ascii="Times New Roman" w:hAnsi="Times New Roman" w:cs="Times New Roman"/>
          <w:sz w:val="24"/>
          <w:szCs w:val="24"/>
        </w:rPr>
        <w:t>Gurion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the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Negev</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Ziemeļmaķedonijā</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Ss</w:t>
      </w:r>
      <w:proofErr w:type="spellEnd"/>
      <w:r w:rsidRPr="00982A34">
        <w:rPr>
          <w:rFonts w:ascii="Times New Roman" w:hAnsi="Times New Roman" w:cs="Times New Roman"/>
          <w:sz w:val="24"/>
          <w:szCs w:val="24"/>
        </w:rPr>
        <w:t xml:space="preserve">. Kirila un </w:t>
      </w:r>
      <w:proofErr w:type="spellStart"/>
      <w:r w:rsidRPr="00982A34">
        <w:rPr>
          <w:rFonts w:ascii="Times New Roman" w:hAnsi="Times New Roman" w:cs="Times New Roman"/>
          <w:sz w:val="24"/>
          <w:szCs w:val="24"/>
        </w:rPr>
        <w:t>Metodija</w:t>
      </w:r>
      <w:proofErr w:type="spellEnd"/>
      <w:r w:rsidRPr="00982A34">
        <w:rPr>
          <w:rFonts w:ascii="Times New Roman" w:hAnsi="Times New Roman" w:cs="Times New Roman"/>
          <w:sz w:val="24"/>
          <w:szCs w:val="24"/>
        </w:rPr>
        <w:t xml:space="preserve"> universitātē Skopjē (</w:t>
      </w:r>
      <w:proofErr w:type="spellStart"/>
      <w:r w:rsidRPr="00982A34">
        <w:rPr>
          <w:rFonts w:ascii="Times New Roman" w:hAnsi="Times New Roman" w:cs="Times New Roman"/>
          <w:sz w:val="24"/>
          <w:szCs w:val="24"/>
        </w:rPr>
        <w:t>Ss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Cyril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and</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Methodius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in</w:t>
      </w:r>
      <w:proofErr w:type="spellEnd"/>
      <w:r w:rsidRPr="00982A34">
        <w:rPr>
          <w:rFonts w:ascii="Times New Roman" w:hAnsi="Times New Roman" w:cs="Times New Roman"/>
          <w:sz w:val="24"/>
          <w:szCs w:val="24"/>
        </w:rPr>
        <w:t xml:space="preserve"> Skopje), Portugālē Beiras Universitātē (</w:t>
      </w:r>
      <w:proofErr w:type="spellStart"/>
      <w:r w:rsidRPr="00982A34">
        <w:rPr>
          <w:rFonts w:ascii="Times New Roman" w:hAnsi="Times New Roman" w:cs="Times New Roman"/>
          <w:sz w:val="24"/>
          <w:szCs w:val="24"/>
        </w:rPr>
        <w:t>Universidade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da</w:t>
      </w:r>
      <w:proofErr w:type="spellEnd"/>
      <w:r w:rsidRPr="00982A34">
        <w:rPr>
          <w:rFonts w:ascii="Times New Roman" w:hAnsi="Times New Roman" w:cs="Times New Roman"/>
          <w:sz w:val="24"/>
          <w:szCs w:val="24"/>
        </w:rPr>
        <w:t xml:space="preserve"> Beira </w:t>
      </w:r>
      <w:proofErr w:type="spellStart"/>
      <w:r w:rsidRPr="00982A34">
        <w:rPr>
          <w:rFonts w:ascii="Times New Roman" w:hAnsi="Times New Roman" w:cs="Times New Roman"/>
          <w:sz w:val="24"/>
          <w:szCs w:val="24"/>
        </w:rPr>
        <w:t>Interior</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Koviljanā</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Griekijā</w:t>
      </w:r>
      <w:proofErr w:type="spellEnd"/>
      <w:r w:rsidRPr="00982A34">
        <w:rPr>
          <w:rFonts w:ascii="Times New Roman" w:hAnsi="Times New Roman" w:cs="Times New Roman"/>
          <w:sz w:val="24"/>
          <w:szCs w:val="24"/>
        </w:rPr>
        <w:t xml:space="preserve"> Atēnu Nacionālā </w:t>
      </w:r>
      <w:proofErr w:type="spellStart"/>
      <w:r w:rsidRPr="00982A34">
        <w:rPr>
          <w:rFonts w:ascii="Times New Roman" w:hAnsi="Times New Roman" w:cs="Times New Roman"/>
          <w:sz w:val="24"/>
          <w:szCs w:val="24"/>
        </w:rPr>
        <w:t>Tehniskāja</w:t>
      </w:r>
      <w:proofErr w:type="spellEnd"/>
      <w:r w:rsidRPr="00982A34">
        <w:rPr>
          <w:rFonts w:ascii="Times New Roman" w:hAnsi="Times New Roman" w:cs="Times New Roman"/>
          <w:sz w:val="24"/>
          <w:szCs w:val="24"/>
        </w:rPr>
        <w:t xml:space="preserve"> Universitātē (National </w:t>
      </w:r>
      <w:proofErr w:type="spellStart"/>
      <w:r w:rsidRPr="00982A34">
        <w:rPr>
          <w:rFonts w:ascii="Times New Roman" w:hAnsi="Times New Roman" w:cs="Times New Roman"/>
          <w:sz w:val="24"/>
          <w:szCs w:val="24"/>
        </w:rPr>
        <w:t>Technical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Athens</w:t>
      </w:r>
      <w:proofErr w:type="spellEnd"/>
      <w:r w:rsidRPr="00982A34">
        <w:rPr>
          <w:rFonts w:ascii="Times New Roman" w:hAnsi="Times New Roman" w:cs="Times New Roman"/>
          <w:sz w:val="24"/>
          <w:szCs w:val="24"/>
        </w:rPr>
        <w:t>), Turcijā Vidusjūras Universitātē (</w:t>
      </w:r>
      <w:proofErr w:type="spellStart"/>
      <w:r w:rsidRPr="00982A34">
        <w:rPr>
          <w:rFonts w:ascii="Times New Roman" w:hAnsi="Times New Roman" w:cs="Times New Roman"/>
          <w:sz w:val="24"/>
          <w:szCs w:val="24"/>
        </w:rPr>
        <w:t>Akdeniz</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Üniversitesi</w:t>
      </w:r>
      <w:proofErr w:type="spellEnd"/>
      <w:r w:rsidRPr="00982A34">
        <w:rPr>
          <w:rFonts w:ascii="Times New Roman" w:hAnsi="Times New Roman" w:cs="Times New Roman"/>
          <w:sz w:val="24"/>
          <w:szCs w:val="24"/>
        </w:rPr>
        <w:t>). Darbinieku un docētāju profesionālās pilnveides aktivitātes tika īstenotas Polijā Gdaņskas Universitātē (</w:t>
      </w:r>
      <w:proofErr w:type="spellStart"/>
      <w:r w:rsidRPr="00982A34">
        <w:rPr>
          <w:rFonts w:ascii="Times New Roman" w:hAnsi="Times New Roman" w:cs="Times New Roman"/>
          <w:sz w:val="24"/>
          <w:szCs w:val="24"/>
        </w:rPr>
        <w:t>Uniwersytet</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Gdański</w:t>
      </w:r>
      <w:proofErr w:type="spellEnd"/>
      <w:r w:rsidRPr="00982A34">
        <w:rPr>
          <w:rFonts w:ascii="Times New Roman" w:hAnsi="Times New Roman" w:cs="Times New Roman"/>
          <w:sz w:val="24"/>
          <w:szCs w:val="24"/>
        </w:rPr>
        <w:t>), Somijā Turku Universitātē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Turku), Čehijā Pardubices Universitātē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Pardubice), Kiprā Kipras Universitātē (</w:t>
      </w:r>
      <w:proofErr w:type="spellStart"/>
      <w:r w:rsidRPr="00982A34">
        <w:rPr>
          <w:rFonts w:ascii="Times New Roman" w:hAnsi="Times New Roman" w:cs="Times New Roman"/>
          <w:sz w:val="24"/>
          <w:szCs w:val="24"/>
        </w:rPr>
        <w:t>University</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Cyprus</w:t>
      </w:r>
      <w:proofErr w:type="spellEnd"/>
      <w:r w:rsidRPr="00982A34">
        <w:rPr>
          <w:rFonts w:ascii="Times New Roman" w:hAnsi="Times New Roman" w:cs="Times New Roman"/>
          <w:sz w:val="24"/>
          <w:szCs w:val="24"/>
        </w:rPr>
        <w:t xml:space="preserve">), kā arī Orhūsas Universitātē Dānijā (Pielikums 2.5.3. </w:t>
      </w:r>
      <w:proofErr w:type="spellStart"/>
      <w:r w:rsidR="00E90D82" w:rsidRPr="00982A34">
        <w:rPr>
          <w:rFonts w:ascii="Times New Roman" w:hAnsi="Times New Roman" w:cs="Times New Roman"/>
          <w:i/>
          <w:iCs/>
          <w:sz w:val="24"/>
          <w:szCs w:val="24"/>
        </w:rPr>
        <w:t>Macībspēku</w:t>
      </w:r>
      <w:proofErr w:type="spellEnd"/>
      <w:r w:rsidR="00E90D82" w:rsidRPr="00982A34">
        <w:rPr>
          <w:rFonts w:ascii="Times New Roman" w:hAnsi="Times New Roman" w:cs="Times New Roman"/>
          <w:i/>
          <w:iCs/>
          <w:sz w:val="24"/>
          <w:szCs w:val="24"/>
        </w:rPr>
        <w:t xml:space="preserve"> ienākošā un izejoša mobilitāte Vides aizsardzība</w:t>
      </w:r>
      <w:r w:rsidRPr="00982A34">
        <w:rPr>
          <w:rFonts w:ascii="Times New Roman" w:hAnsi="Times New Roman" w:cs="Times New Roman"/>
          <w:sz w:val="24"/>
          <w:szCs w:val="24"/>
        </w:rPr>
        <w:t>).</w:t>
      </w:r>
    </w:p>
    <w:p w14:paraId="460672C2" w14:textId="19234288" w:rsidR="0057549B" w:rsidRPr="00982A34" w:rsidRDefault="0057549B" w:rsidP="0057549B">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Arī DU studējošie un  ārvalstu studējošie studijām un praksēm aktīvi izmanto </w:t>
      </w:r>
      <w:proofErr w:type="spellStart"/>
      <w:r w:rsidRPr="00982A34">
        <w:rPr>
          <w:rFonts w:ascii="Times New Roman" w:hAnsi="Times New Roman" w:cs="Times New Roman"/>
          <w:sz w:val="24"/>
          <w:szCs w:val="24"/>
        </w:rPr>
        <w:t>Erasmus</w:t>
      </w:r>
      <w:proofErr w:type="spellEnd"/>
      <w:r w:rsidRPr="00982A34">
        <w:rPr>
          <w:rFonts w:ascii="Times New Roman" w:hAnsi="Times New Roman" w:cs="Times New Roman"/>
          <w:sz w:val="24"/>
          <w:szCs w:val="24"/>
        </w:rPr>
        <w:t>+ programmas ietvaros piedāvātās iespējas</w:t>
      </w:r>
      <w:r w:rsidRPr="00982A34">
        <w:rPr>
          <w:rStyle w:val="FootnoteReference"/>
          <w:rFonts w:ascii="Times New Roman" w:hAnsi="Times New Roman"/>
          <w:sz w:val="24"/>
          <w:szCs w:val="24"/>
        </w:rPr>
        <w:footnoteReference w:id="69"/>
      </w:r>
      <w:r w:rsidRPr="00982A34">
        <w:rPr>
          <w:rFonts w:ascii="Times New Roman" w:hAnsi="Times New Roman" w:cs="Times New Roman"/>
          <w:sz w:val="24"/>
          <w:szCs w:val="24"/>
        </w:rPr>
        <w:t>. Studējošo ienākošās un izejošās mobilitātes dati par pārskata periodu attēloti pielikumā  (</w:t>
      </w:r>
      <w:r w:rsidRPr="00982A34">
        <w:rPr>
          <w:rFonts w:ascii="Times New Roman" w:hAnsi="Times New Roman" w:cs="Times New Roman"/>
          <w:i/>
          <w:sz w:val="24"/>
          <w:szCs w:val="24"/>
        </w:rPr>
        <w:t xml:space="preserve">2.5.3_DU studējošo </w:t>
      </w:r>
      <w:proofErr w:type="spellStart"/>
      <w:r w:rsidRPr="00982A34">
        <w:rPr>
          <w:rFonts w:ascii="Times New Roman" w:hAnsi="Times New Roman" w:cs="Times New Roman"/>
          <w:i/>
          <w:sz w:val="24"/>
          <w:szCs w:val="24"/>
        </w:rPr>
        <w:t>ienākošā_izejošā_mobilitāte</w:t>
      </w:r>
      <w:proofErr w:type="spellEnd"/>
      <w:r w:rsidRPr="00982A34">
        <w:rPr>
          <w:rFonts w:ascii="Times New Roman" w:hAnsi="Times New Roman" w:cs="Times New Roman"/>
          <w:sz w:val="24"/>
          <w:szCs w:val="24"/>
        </w:rPr>
        <w:t>).</w:t>
      </w:r>
    </w:p>
    <w:p w14:paraId="78C7E445" w14:textId="6E0676DD" w:rsidR="00055699" w:rsidRPr="00982A34" w:rsidRDefault="004E5FF1" w:rsidP="004E5FF1">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Pārskata periodā “</w:t>
      </w:r>
      <w:proofErr w:type="spellStart"/>
      <w:r w:rsidRPr="00982A34">
        <w:rPr>
          <w:rFonts w:ascii="Times New Roman" w:hAnsi="Times New Roman" w:cs="Times New Roman"/>
          <w:sz w:val="24"/>
          <w:szCs w:val="24"/>
        </w:rPr>
        <w:t>Learn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Russian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European</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Union</w:t>
      </w:r>
      <w:proofErr w:type="spellEnd"/>
      <w:r w:rsidRPr="00982A34">
        <w:rPr>
          <w:rFonts w:ascii="Times New Roman" w:hAnsi="Times New Roman" w:cs="Times New Roman"/>
          <w:sz w:val="24"/>
          <w:szCs w:val="24"/>
        </w:rPr>
        <w:t xml:space="preserve">” projekta ietvaros </w:t>
      </w:r>
      <w:r w:rsidR="00E90D82" w:rsidRPr="00982A34">
        <w:rPr>
          <w:rFonts w:ascii="Times New Roman" w:hAnsi="Times New Roman" w:cs="Times New Roman"/>
          <w:sz w:val="24"/>
          <w:szCs w:val="24"/>
        </w:rPr>
        <w:t>18</w:t>
      </w:r>
      <w:r w:rsidRPr="00982A34">
        <w:rPr>
          <w:rFonts w:ascii="Times New Roman" w:hAnsi="Times New Roman" w:cs="Times New Roman"/>
          <w:sz w:val="24"/>
          <w:szCs w:val="24"/>
        </w:rPr>
        <w:t xml:space="preserve"> ārvalstu studējošie no ASV apguva dažus virziena “Vides aizsardzība” studiju programmās iekļautos kursus. Akadēmiskās bakalaura un profesionālās maģistra studiju programmu studējošie izmantoja izejošās mobilitātes iespējas – </w:t>
      </w:r>
      <w:r w:rsidR="0057549B" w:rsidRPr="00982A34">
        <w:rPr>
          <w:rFonts w:ascii="Times New Roman" w:hAnsi="Times New Roman" w:cs="Times New Roman"/>
          <w:sz w:val="24"/>
          <w:szCs w:val="24"/>
        </w:rPr>
        <w:t>6</w:t>
      </w:r>
      <w:r w:rsidRPr="00982A34">
        <w:rPr>
          <w:rFonts w:ascii="Times New Roman" w:hAnsi="Times New Roman" w:cs="Times New Roman"/>
          <w:sz w:val="24"/>
          <w:szCs w:val="24"/>
        </w:rPr>
        <w:t xml:space="preserve"> studenti piedalījās studiju mobilitātē Polijā, </w:t>
      </w:r>
      <w:r w:rsidR="00801A1A" w:rsidRPr="00982A34">
        <w:rPr>
          <w:rFonts w:ascii="Times New Roman" w:hAnsi="Times New Roman" w:cs="Times New Roman"/>
          <w:sz w:val="24"/>
          <w:szCs w:val="24"/>
        </w:rPr>
        <w:t>1</w:t>
      </w:r>
      <w:r w:rsidRPr="00982A34">
        <w:rPr>
          <w:rFonts w:ascii="Times New Roman" w:hAnsi="Times New Roman" w:cs="Times New Roman"/>
          <w:sz w:val="24"/>
          <w:szCs w:val="24"/>
        </w:rPr>
        <w:t xml:space="preserve"> – </w:t>
      </w:r>
      <w:r w:rsidR="00801A1A" w:rsidRPr="00982A34">
        <w:rPr>
          <w:rFonts w:ascii="Times New Roman" w:hAnsi="Times New Roman" w:cs="Times New Roman"/>
          <w:sz w:val="24"/>
          <w:szCs w:val="24"/>
        </w:rPr>
        <w:t>Lietuvā</w:t>
      </w:r>
      <w:r w:rsidRPr="00982A34">
        <w:rPr>
          <w:rFonts w:ascii="Times New Roman" w:hAnsi="Times New Roman" w:cs="Times New Roman"/>
          <w:sz w:val="24"/>
          <w:szCs w:val="24"/>
        </w:rPr>
        <w:t xml:space="preserve"> un </w:t>
      </w:r>
      <w:r w:rsidR="00801A1A" w:rsidRPr="00982A34">
        <w:rPr>
          <w:rFonts w:ascii="Times New Roman" w:hAnsi="Times New Roman" w:cs="Times New Roman"/>
          <w:sz w:val="24"/>
          <w:szCs w:val="24"/>
        </w:rPr>
        <w:t>2</w:t>
      </w:r>
      <w:r w:rsidRPr="00982A34">
        <w:rPr>
          <w:rFonts w:ascii="Times New Roman" w:hAnsi="Times New Roman" w:cs="Times New Roman"/>
          <w:sz w:val="24"/>
          <w:szCs w:val="24"/>
        </w:rPr>
        <w:t xml:space="preserve"> – </w:t>
      </w:r>
      <w:r w:rsidR="0057549B" w:rsidRPr="00982A34">
        <w:rPr>
          <w:rFonts w:ascii="Times New Roman" w:hAnsi="Times New Roman" w:cs="Times New Roman"/>
          <w:sz w:val="24"/>
          <w:szCs w:val="24"/>
        </w:rPr>
        <w:t>Čehijā</w:t>
      </w:r>
      <w:r w:rsidRPr="00982A34">
        <w:rPr>
          <w:rFonts w:ascii="Times New Roman" w:hAnsi="Times New Roman" w:cs="Times New Roman"/>
          <w:sz w:val="24"/>
          <w:szCs w:val="24"/>
        </w:rPr>
        <w:t xml:space="preserve">. Savukārt prakses mobilitātes iespējas kopumā izmantoja </w:t>
      </w:r>
      <w:r w:rsidR="0057549B" w:rsidRPr="00982A34">
        <w:rPr>
          <w:rFonts w:ascii="Times New Roman" w:hAnsi="Times New Roman" w:cs="Times New Roman"/>
          <w:sz w:val="24"/>
          <w:szCs w:val="24"/>
        </w:rPr>
        <w:t>7</w:t>
      </w:r>
      <w:r w:rsidRPr="00982A34">
        <w:rPr>
          <w:rFonts w:ascii="Times New Roman" w:hAnsi="Times New Roman" w:cs="Times New Roman"/>
          <w:sz w:val="24"/>
          <w:szCs w:val="24"/>
        </w:rPr>
        <w:t xml:space="preserve"> studenti: 3 cilvēki par prakses vietu izvēlējas </w:t>
      </w:r>
      <w:r w:rsidR="0057549B" w:rsidRPr="00982A34">
        <w:rPr>
          <w:rFonts w:ascii="Times New Roman" w:hAnsi="Times New Roman" w:cs="Times New Roman"/>
          <w:sz w:val="24"/>
          <w:szCs w:val="24"/>
        </w:rPr>
        <w:t>vides pārvaldības un dabas aizsardzības ins</w:t>
      </w:r>
      <w:r w:rsidR="000206D5" w:rsidRPr="00982A34">
        <w:rPr>
          <w:rFonts w:ascii="Times New Roman" w:hAnsi="Times New Roman" w:cs="Times New Roman"/>
          <w:sz w:val="24"/>
          <w:szCs w:val="24"/>
        </w:rPr>
        <w:t>t</w:t>
      </w:r>
      <w:r w:rsidR="0057549B" w:rsidRPr="00982A34">
        <w:rPr>
          <w:rFonts w:ascii="Times New Roman" w:hAnsi="Times New Roman" w:cs="Times New Roman"/>
          <w:sz w:val="24"/>
          <w:szCs w:val="24"/>
        </w:rPr>
        <w:t>itūciju Lietuvā</w:t>
      </w:r>
      <w:r w:rsidRPr="00982A34">
        <w:rPr>
          <w:rFonts w:ascii="Times New Roman" w:hAnsi="Times New Roman" w:cs="Times New Roman"/>
          <w:sz w:val="24"/>
          <w:szCs w:val="24"/>
        </w:rPr>
        <w:t xml:space="preserve">, 1 – </w:t>
      </w:r>
      <w:r w:rsidR="0057549B" w:rsidRPr="00982A34">
        <w:rPr>
          <w:rFonts w:ascii="Times New Roman" w:hAnsi="Times New Roman" w:cs="Times New Roman"/>
          <w:sz w:val="24"/>
          <w:szCs w:val="24"/>
        </w:rPr>
        <w:t>Čehijā</w:t>
      </w:r>
      <w:r w:rsidRPr="00982A34">
        <w:rPr>
          <w:rFonts w:ascii="Times New Roman" w:hAnsi="Times New Roman" w:cs="Times New Roman"/>
          <w:sz w:val="24"/>
          <w:szCs w:val="24"/>
        </w:rPr>
        <w:t xml:space="preserve"> (Pielikum</w:t>
      </w:r>
      <w:r w:rsidR="00801A1A" w:rsidRPr="00982A34">
        <w:rPr>
          <w:rFonts w:ascii="Times New Roman" w:hAnsi="Times New Roman" w:cs="Times New Roman"/>
          <w:sz w:val="24"/>
          <w:szCs w:val="24"/>
        </w:rPr>
        <w:t>s</w:t>
      </w:r>
      <w:r w:rsidRPr="00982A34">
        <w:rPr>
          <w:rFonts w:ascii="Times New Roman" w:hAnsi="Times New Roman" w:cs="Times New Roman"/>
          <w:sz w:val="24"/>
          <w:szCs w:val="24"/>
        </w:rPr>
        <w:t xml:space="preserve"> </w:t>
      </w:r>
      <w:r w:rsidR="00801A1A" w:rsidRPr="00982A34">
        <w:rPr>
          <w:rFonts w:ascii="Times New Roman" w:hAnsi="Times New Roman" w:cs="Times New Roman"/>
          <w:i/>
          <w:iCs/>
          <w:sz w:val="24"/>
          <w:szCs w:val="24"/>
        </w:rPr>
        <w:t>2.5.3. Statistikas dati par ārvalstu studējošajiem un izejošo mobilitāti pārskata periodā Vides aizsardzība</w:t>
      </w:r>
      <w:r w:rsidRPr="00982A34">
        <w:rPr>
          <w:rFonts w:ascii="Times New Roman" w:hAnsi="Times New Roman" w:cs="Times New Roman"/>
          <w:sz w:val="24"/>
          <w:szCs w:val="24"/>
        </w:rPr>
        <w:t>).</w:t>
      </w:r>
    </w:p>
    <w:p w14:paraId="278D152B" w14:textId="0FD4E5AE" w:rsidR="00055699" w:rsidRPr="00982A34" w:rsidRDefault="00055699" w:rsidP="0045584F">
      <w:pPr>
        <w:spacing w:after="120"/>
        <w:jc w:val="both"/>
        <w:rPr>
          <w:rFonts w:ascii="Times New Roman" w:hAnsi="Times New Roman" w:cs="Times New Roman"/>
          <w:sz w:val="24"/>
          <w:szCs w:val="24"/>
        </w:rPr>
      </w:pPr>
      <w:r w:rsidRPr="00982A34">
        <w:rPr>
          <w:rFonts w:ascii="Times New Roman" w:hAnsi="Times New Roman" w:cs="Times New Roman"/>
          <w:sz w:val="24"/>
          <w:szCs w:val="24"/>
        </w:rPr>
        <w:t>Mācībspēku ienākošās un izejošās mobilitātes dati par pārskata periodu attēloti pielikumā  (</w:t>
      </w:r>
      <w:r w:rsidR="00801A1A" w:rsidRPr="00982A34">
        <w:rPr>
          <w:rFonts w:ascii="Times New Roman" w:hAnsi="Times New Roman" w:cs="Times New Roman"/>
          <w:i/>
          <w:sz w:val="24"/>
          <w:szCs w:val="24"/>
        </w:rPr>
        <w:t xml:space="preserve">2.5.3. </w:t>
      </w:r>
      <w:proofErr w:type="spellStart"/>
      <w:r w:rsidR="00801A1A" w:rsidRPr="00982A34">
        <w:rPr>
          <w:rFonts w:ascii="Times New Roman" w:hAnsi="Times New Roman" w:cs="Times New Roman"/>
          <w:i/>
          <w:sz w:val="24"/>
          <w:szCs w:val="24"/>
        </w:rPr>
        <w:t>Macībspēku</w:t>
      </w:r>
      <w:proofErr w:type="spellEnd"/>
      <w:r w:rsidR="00801A1A" w:rsidRPr="00982A34">
        <w:rPr>
          <w:rFonts w:ascii="Times New Roman" w:hAnsi="Times New Roman" w:cs="Times New Roman"/>
          <w:i/>
          <w:sz w:val="24"/>
          <w:szCs w:val="24"/>
        </w:rPr>
        <w:t xml:space="preserve"> ienākošā un izejoša mobilitāte Vides aizsardzība</w:t>
      </w:r>
      <w:r w:rsidRPr="00982A34">
        <w:rPr>
          <w:rFonts w:ascii="Times New Roman" w:hAnsi="Times New Roman" w:cs="Times New Roman"/>
          <w:sz w:val="24"/>
          <w:szCs w:val="24"/>
        </w:rPr>
        <w:t xml:space="preserve">). </w:t>
      </w:r>
    </w:p>
    <w:p w14:paraId="16C5372E" w14:textId="77777777" w:rsidR="00055699" w:rsidRPr="00982A34" w:rsidRDefault="00055699" w:rsidP="000206D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Gan studiju virzienā studējošie gan mācībspēki aktīvi iesaistās arī </w:t>
      </w:r>
      <w:proofErr w:type="spellStart"/>
      <w:r w:rsidRPr="00982A34">
        <w:rPr>
          <w:rFonts w:ascii="Times New Roman" w:hAnsi="Times New Roman" w:cs="Times New Roman"/>
          <w:sz w:val="24"/>
          <w:szCs w:val="24"/>
        </w:rPr>
        <w:t>Erasmus</w:t>
      </w:r>
      <w:proofErr w:type="spellEnd"/>
      <w:r w:rsidRPr="00982A34">
        <w:rPr>
          <w:rFonts w:ascii="Times New Roman" w:hAnsi="Times New Roman" w:cs="Times New Roman"/>
          <w:sz w:val="24"/>
          <w:szCs w:val="24"/>
        </w:rPr>
        <w:t xml:space="preserve">+ (KA107) programmā, kas piedāvā jaunas starptautiskās mobilitātes iespējas studentiem un personālam no / uz valstīm, kas nepieder </w:t>
      </w:r>
      <w:proofErr w:type="spellStart"/>
      <w:r w:rsidRPr="00982A34">
        <w:rPr>
          <w:rFonts w:ascii="Times New Roman" w:hAnsi="Times New Roman" w:cs="Times New Roman"/>
          <w:sz w:val="24"/>
          <w:szCs w:val="24"/>
        </w:rPr>
        <w:t>Erasmus</w:t>
      </w:r>
      <w:proofErr w:type="spellEnd"/>
      <w:r w:rsidRPr="00982A34">
        <w:rPr>
          <w:rFonts w:ascii="Times New Roman" w:hAnsi="Times New Roman" w:cs="Times New Roman"/>
          <w:sz w:val="24"/>
          <w:szCs w:val="24"/>
        </w:rPr>
        <w:t xml:space="preserve">+ programmai. Daugavpils Universitāte piedāvā apmaiņas mobilitātes uz </w:t>
      </w:r>
      <w:proofErr w:type="spellStart"/>
      <w:r w:rsidRPr="00982A34">
        <w:rPr>
          <w:rFonts w:ascii="Times New Roman" w:hAnsi="Times New Roman" w:cs="Times New Roman"/>
          <w:sz w:val="24"/>
          <w:szCs w:val="24"/>
        </w:rPr>
        <w:t>partneraugstskolām</w:t>
      </w:r>
      <w:proofErr w:type="spellEnd"/>
      <w:r w:rsidRPr="00982A34">
        <w:rPr>
          <w:rFonts w:ascii="Times New Roman" w:hAnsi="Times New Roman" w:cs="Times New Roman"/>
          <w:sz w:val="24"/>
          <w:szCs w:val="24"/>
        </w:rPr>
        <w:t xml:space="preserve"> ASV, Filipīnās, Indijā, Izraēlā, Jamaikā, Ķīnā, Lesoto, Tadžikistānā.</w:t>
      </w:r>
    </w:p>
    <w:p w14:paraId="5DB3E46B" w14:textId="349E4392" w:rsidR="00055699" w:rsidRPr="00982A34" w:rsidRDefault="00055699" w:rsidP="000206D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Ārvalstu studējošo piesaistei DU nodrošina informāciju par DU realizētajām studiju programmām, kas angļu valodā pieejama DU mājaslapā</w:t>
      </w:r>
      <w:r w:rsidR="00B84479" w:rsidRPr="00982A34">
        <w:rPr>
          <w:rStyle w:val="FootnoteReference"/>
          <w:rFonts w:ascii="Times New Roman" w:hAnsi="Times New Roman"/>
          <w:sz w:val="24"/>
          <w:szCs w:val="24"/>
        </w:rPr>
        <w:footnoteReference w:id="70"/>
      </w:r>
      <w:r w:rsidRPr="00982A34">
        <w:rPr>
          <w:rFonts w:ascii="Times New Roman" w:hAnsi="Times New Roman" w:cs="Times New Roman"/>
          <w:sz w:val="24"/>
          <w:szCs w:val="24"/>
        </w:rPr>
        <w:t>, kā arī atrodama citās interneta vietnēs</w:t>
      </w:r>
      <w:r w:rsidR="007E17F1" w:rsidRPr="00982A34">
        <w:rPr>
          <w:rStyle w:val="FootnoteReference"/>
          <w:rFonts w:ascii="Times New Roman" w:hAnsi="Times New Roman"/>
          <w:sz w:val="24"/>
          <w:szCs w:val="24"/>
        </w:rPr>
        <w:footnoteReference w:id="71"/>
      </w:r>
      <w:r w:rsidRPr="00982A34">
        <w:rPr>
          <w:rFonts w:ascii="Times New Roman" w:hAnsi="Times New Roman" w:cs="Times New Roman"/>
          <w:sz w:val="24"/>
          <w:szCs w:val="24"/>
        </w:rPr>
        <w:t>. DU īsteno arī m</w:t>
      </w:r>
      <w:r w:rsidR="002D2C08" w:rsidRPr="00982A34">
        <w:rPr>
          <w:rFonts w:ascii="Times New Roman" w:hAnsi="Times New Roman" w:cs="Times New Roman"/>
          <w:sz w:val="24"/>
          <w:szCs w:val="24"/>
        </w:rPr>
        <w:t>ā</w:t>
      </w:r>
      <w:r w:rsidRPr="00982A34">
        <w:rPr>
          <w:rFonts w:ascii="Times New Roman" w:hAnsi="Times New Roman" w:cs="Times New Roman"/>
          <w:sz w:val="24"/>
          <w:szCs w:val="24"/>
        </w:rPr>
        <w:t xml:space="preserve">rketinga aktivitātes: tiek slēgti līgumi ar </w:t>
      </w:r>
      <w:proofErr w:type="spellStart"/>
      <w:r w:rsidRPr="00982A34">
        <w:rPr>
          <w:rFonts w:ascii="Times New Roman" w:hAnsi="Times New Roman" w:cs="Times New Roman"/>
          <w:sz w:val="24"/>
          <w:szCs w:val="24"/>
        </w:rPr>
        <w:t>rekrutācijas</w:t>
      </w:r>
      <w:proofErr w:type="spellEnd"/>
      <w:r w:rsidRPr="00982A34">
        <w:rPr>
          <w:rFonts w:ascii="Times New Roman" w:hAnsi="Times New Roman" w:cs="Times New Roman"/>
          <w:sz w:val="24"/>
          <w:szCs w:val="24"/>
        </w:rPr>
        <w:t xml:space="preserve"> aģentiem, kā arī: e-marketings, dalība starptautiskajos izglītības gadatirgos un aģentu forumos, u.c.</w:t>
      </w:r>
    </w:p>
    <w:p w14:paraId="0FD95F81" w14:textId="455C5981" w:rsidR="008F19DB" w:rsidRPr="00982A34" w:rsidRDefault="008F19DB" w:rsidP="000206D5">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Pārskata periodā ir vērojama pozitīva ERASMUS+ mobilitātes dinamika. Var paredzēt, </w:t>
      </w:r>
      <w:r w:rsidRPr="00982A34">
        <w:rPr>
          <w:rFonts w:ascii="Times New Roman" w:hAnsi="Times New Roman" w:cs="Times New Roman"/>
          <w:sz w:val="24"/>
          <w:szCs w:val="24"/>
        </w:rPr>
        <w:lastRenderedPageBreak/>
        <w:t>ka šī tendence saglabāsies arī nākošajā pārskata periodā. Studējošajiem un mācībspēkiem pieaug motivācija iegūt starptautisko pieredzi ārvalstīs. Lielākās grūtības, ar kurām DU saskaras mācībspēku mobilitātes īstenošanā, ir docētāju nodarbību pārcelšanas grūtības komandējuma laikā lielās noslodzes dēļ. Ārvalstu docētāju piesaistē grūtības sagādā konkurētspējīga atalgojuma nodrošināšana.</w:t>
      </w:r>
    </w:p>
    <w:p w14:paraId="594EC0C0" w14:textId="77777777" w:rsidR="00055699" w:rsidRPr="00982A34" w:rsidRDefault="00055699" w:rsidP="00055699">
      <w:pPr>
        <w:jc w:val="both"/>
        <w:rPr>
          <w:rFonts w:ascii="Times New Roman" w:hAnsi="Times New Roman" w:cs="Times New Roman"/>
          <w:sz w:val="24"/>
          <w:szCs w:val="24"/>
        </w:rPr>
      </w:pPr>
    </w:p>
    <w:p w14:paraId="62842F45" w14:textId="77777777" w:rsidR="00654631" w:rsidRPr="00982A34" w:rsidRDefault="00654631" w:rsidP="00055699">
      <w:pPr>
        <w:jc w:val="both"/>
        <w:rPr>
          <w:rFonts w:ascii="Times New Roman" w:hAnsi="Times New Roman" w:cs="Times New Roman"/>
          <w:sz w:val="24"/>
          <w:szCs w:val="24"/>
        </w:rPr>
      </w:pPr>
    </w:p>
    <w:p w14:paraId="3D456476" w14:textId="4174B867" w:rsidR="00055699" w:rsidRPr="00982A34" w:rsidRDefault="00055699" w:rsidP="00EF2446">
      <w:pPr>
        <w:pStyle w:val="Heading2"/>
        <w:numPr>
          <w:ilvl w:val="1"/>
          <w:numId w:val="29"/>
        </w:numPr>
        <w:rPr>
          <w:rFonts w:ascii="Times New Roman" w:hAnsi="Times New Roman" w:cs="Times New Roman"/>
          <w:b/>
          <w:bCs/>
          <w:color w:val="auto"/>
        </w:rPr>
      </w:pPr>
      <w:r w:rsidRPr="00982A34">
        <w:rPr>
          <w:rFonts w:ascii="Times New Roman" w:hAnsi="Times New Roman" w:cs="Times New Roman"/>
          <w:b/>
          <w:bCs/>
          <w:color w:val="auto"/>
        </w:rPr>
        <w:t>Iepriekšējās novērtēšanas procedūrās saņemto rekomendāciju ieviešana</w:t>
      </w:r>
    </w:p>
    <w:p w14:paraId="2A2BCD1F" w14:textId="77777777" w:rsidR="00055699" w:rsidRPr="00982A34" w:rsidRDefault="00055699" w:rsidP="00055699">
      <w:pPr>
        <w:jc w:val="both"/>
        <w:rPr>
          <w:rFonts w:ascii="Times New Roman" w:hAnsi="Times New Roman" w:cs="Times New Roman"/>
          <w:sz w:val="24"/>
          <w:szCs w:val="24"/>
        </w:rPr>
      </w:pPr>
    </w:p>
    <w:p w14:paraId="6D68F853" w14:textId="77777777" w:rsidR="00055699" w:rsidRPr="00982A34" w:rsidRDefault="00055699" w:rsidP="000206D5">
      <w:pPr>
        <w:pStyle w:val="Heading3"/>
        <w:rPr>
          <w:rFonts w:ascii="Times New Roman" w:hAnsi="Times New Roman" w:cs="Times New Roman"/>
          <w:color w:val="auto"/>
        </w:rPr>
      </w:pPr>
      <w:r w:rsidRPr="00982A34">
        <w:rPr>
          <w:rFonts w:ascii="Times New Roman" w:hAnsi="Times New Roman" w:cs="Times New Roman"/>
          <w:color w:val="auto"/>
        </w:rPr>
        <w:t>Iepriekšējā studiju virziena akreditācijā ekspertu sniegto rekomendāciju ieviešanas plāna izpildes un sniegto rekomendāciju ietekmes uz studiju kvalitāti vai procesu pilnveidi studiju virzienā un tam atbilstošajās studiju programmās novērtējums.</w:t>
      </w:r>
    </w:p>
    <w:p w14:paraId="6F0B6EBA" w14:textId="77777777" w:rsidR="00055699" w:rsidRPr="00982A34" w:rsidRDefault="00055699" w:rsidP="00055699">
      <w:pPr>
        <w:jc w:val="both"/>
        <w:rPr>
          <w:rFonts w:ascii="Times New Roman" w:hAnsi="Times New Roman" w:cs="Times New Roman"/>
          <w:sz w:val="24"/>
          <w:szCs w:val="24"/>
        </w:rPr>
      </w:pPr>
    </w:p>
    <w:p w14:paraId="459BB6B2" w14:textId="78E87BB1" w:rsidR="00AE4C15" w:rsidRPr="00982A34" w:rsidRDefault="000206D5" w:rsidP="000206D5">
      <w:pPr>
        <w:ind w:firstLine="720"/>
        <w:jc w:val="both"/>
        <w:rPr>
          <w:rFonts w:ascii="Times New Roman" w:hAnsi="Times New Roman" w:cs="Times New Roman"/>
          <w:sz w:val="24"/>
          <w:szCs w:val="24"/>
        </w:rPr>
      </w:pPr>
      <w:r w:rsidRPr="00982A34">
        <w:rPr>
          <w:rFonts w:ascii="Times New Roman" w:hAnsi="Times New Roman" w:cs="Times New Roman"/>
          <w:sz w:val="24"/>
          <w:szCs w:val="24"/>
        </w:rPr>
        <w:t>Studiju virziena “Vides aizsardzība” (ABSP “Vides zinātne” un PMSP “Vides plānošana”) i</w:t>
      </w:r>
      <w:r w:rsidR="00055699" w:rsidRPr="00982A34">
        <w:rPr>
          <w:rFonts w:ascii="Times New Roman" w:hAnsi="Times New Roman" w:cs="Times New Roman"/>
          <w:sz w:val="24"/>
          <w:szCs w:val="24"/>
        </w:rPr>
        <w:t xml:space="preserve">epriekšējā </w:t>
      </w:r>
      <w:r w:rsidR="008365D0" w:rsidRPr="00982A34">
        <w:rPr>
          <w:rFonts w:ascii="Times New Roman" w:hAnsi="Times New Roman" w:cs="Times New Roman"/>
          <w:sz w:val="24"/>
          <w:szCs w:val="24"/>
        </w:rPr>
        <w:t xml:space="preserve">izvērtēšana notika </w:t>
      </w:r>
      <w:r w:rsidR="0062617B" w:rsidRPr="00982A34">
        <w:rPr>
          <w:rFonts w:ascii="Times New Roman" w:hAnsi="Times New Roman" w:cs="Times New Roman"/>
          <w:sz w:val="24"/>
          <w:szCs w:val="24"/>
        </w:rPr>
        <w:t xml:space="preserve">2013. gadā un studiju virziena izvērtēšanas eksperti 2013.06.07. sniedza akreditācijas pārskatu un rekomendācijas. Neilgi pirms tam, </w:t>
      </w:r>
      <w:r w:rsidR="008365D0" w:rsidRPr="00982A34">
        <w:rPr>
          <w:rFonts w:ascii="Times New Roman" w:hAnsi="Times New Roman" w:cs="Times New Roman"/>
          <w:sz w:val="24"/>
          <w:szCs w:val="24"/>
        </w:rPr>
        <w:t>201</w:t>
      </w:r>
      <w:r w:rsidR="0071732A" w:rsidRPr="00982A34">
        <w:rPr>
          <w:rFonts w:ascii="Times New Roman" w:hAnsi="Times New Roman" w:cs="Times New Roman"/>
          <w:sz w:val="24"/>
          <w:szCs w:val="24"/>
        </w:rPr>
        <w:t>2</w:t>
      </w:r>
      <w:r w:rsidR="008365D0" w:rsidRPr="00982A34">
        <w:rPr>
          <w:rFonts w:ascii="Times New Roman" w:hAnsi="Times New Roman" w:cs="Times New Roman"/>
          <w:sz w:val="24"/>
          <w:szCs w:val="24"/>
        </w:rPr>
        <w:t>. gadā,</w:t>
      </w:r>
      <w:r w:rsidR="0071732A" w:rsidRPr="00982A34">
        <w:rPr>
          <w:rFonts w:ascii="Times New Roman" w:hAnsi="Times New Roman" w:cs="Times New Roman"/>
          <w:sz w:val="24"/>
          <w:szCs w:val="24"/>
        </w:rPr>
        <w:t xml:space="preserve"> ekspertu komisija </w:t>
      </w:r>
      <w:r w:rsidR="00AE4C15" w:rsidRPr="00982A34">
        <w:rPr>
          <w:rFonts w:ascii="Times New Roman" w:hAnsi="Times New Roman" w:cs="Times New Roman"/>
          <w:sz w:val="24"/>
          <w:szCs w:val="24"/>
        </w:rPr>
        <w:t>sešu</w:t>
      </w:r>
      <w:r w:rsidR="0071732A" w:rsidRPr="00982A34">
        <w:rPr>
          <w:rFonts w:ascii="Times New Roman" w:hAnsi="Times New Roman" w:cs="Times New Roman"/>
          <w:sz w:val="24"/>
          <w:szCs w:val="24"/>
        </w:rPr>
        <w:t xml:space="preserve"> cilvēku sastāvā projekta “Augstākās izglītības studiju programmu izvērtēšana un priekšlikumi kvalitātes paaugstināšanai (Nr.2011/0012/1DP/1.1.2.2.1/11/IPIA/VIAA/001)” ietvaros veica visu Latvijas augstākās izglītības iestāžu, t.sk. Daugavpils Universitātē realizēto programmu vērtēšanu studiju virzienā “Vides aizsardzība”. Balstoties uz ekspertu ziņojumu, Augstākās izglītības padome abas studiju programmas – ABSP “Vides zinātne” un PMSP “Vides plānošana” iedalīja pirmajā grupa</w:t>
      </w:r>
      <w:r w:rsidR="00AE4C15" w:rsidRPr="00982A34">
        <w:rPr>
          <w:rFonts w:ascii="Times New Roman" w:hAnsi="Times New Roman" w:cs="Times New Roman"/>
          <w:sz w:val="24"/>
          <w:szCs w:val="24"/>
        </w:rPr>
        <w:t xml:space="preserve"> un definēja, ka tās ir uzskatāmas par </w:t>
      </w:r>
      <w:r w:rsidR="0071732A" w:rsidRPr="00982A34">
        <w:rPr>
          <w:rFonts w:ascii="Times New Roman" w:hAnsi="Times New Roman" w:cs="Times New Roman"/>
          <w:sz w:val="24"/>
          <w:szCs w:val="24"/>
        </w:rPr>
        <w:t xml:space="preserve"> </w:t>
      </w:r>
      <w:r w:rsidR="00AE4C15" w:rsidRPr="00982A34">
        <w:rPr>
          <w:rFonts w:ascii="Times New Roman" w:hAnsi="Times New Roman" w:cs="Times New Roman"/>
          <w:sz w:val="24"/>
          <w:szCs w:val="24"/>
        </w:rPr>
        <w:t>ilgtspējīgām.</w:t>
      </w:r>
    </w:p>
    <w:p w14:paraId="159768F9" w14:textId="0256FFD3" w:rsidR="0071732A" w:rsidRPr="00982A34" w:rsidRDefault="00AE4C15" w:rsidP="000206D5">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Ekspertu komisijas  ziņojums un ekspertu sniegtās rekomendācijas ir pievienotas pielikumā (pielikums </w:t>
      </w:r>
      <w:r w:rsidR="00CC1329" w:rsidRPr="00982A34">
        <w:rPr>
          <w:rFonts w:ascii="Times New Roman" w:hAnsi="Times New Roman" w:cs="Times New Roman"/>
          <w:i/>
          <w:iCs/>
          <w:sz w:val="24"/>
          <w:szCs w:val="24"/>
        </w:rPr>
        <w:t>2.6.1. S</w:t>
      </w:r>
      <w:r w:rsidR="00CC1329" w:rsidRPr="00982A34">
        <w:rPr>
          <w:rFonts w:ascii="Times New Roman" w:hAnsi="Times New Roman" w:cs="Times New Roman"/>
          <w:i/>
          <w:sz w:val="24"/>
          <w:szCs w:val="24"/>
        </w:rPr>
        <w:t>tudiju virziena starptautiskā izvērtējuma 2012.02.19 ekspertu ziņojums</w:t>
      </w:r>
      <w:r w:rsidRPr="00982A34">
        <w:rPr>
          <w:rFonts w:ascii="Times New Roman" w:hAnsi="Times New Roman" w:cs="Times New Roman"/>
          <w:sz w:val="24"/>
          <w:szCs w:val="24"/>
        </w:rPr>
        <w:t>)</w:t>
      </w:r>
    </w:p>
    <w:p w14:paraId="3FDEBE5B" w14:textId="340EBA40" w:rsidR="00AC1460" w:rsidRPr="00982A34" w:rsidRDefault="00AE4C15" w:rsidP="000206D5">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Ekspertu ziņojums, vērtējumi un arī rekomendācijas </w:t>
      </w:r>
      <w:r w:rsidR="00055699" w:rsidRPr="00982A34">
        <w:rPr>
          <w:rFonts w:ascii="Times New Roman" w:hAnsi="Times New Roman" w:cs="Times New Roman"/>
          <w:sz w:val="24"/>
          <w:szCs w:val="24"/>
        </w:rPr>
        <w:t>tika rūpīgi izanalizētas</w:t>
      </w:r>
      <w:r w:rsidRPr="00982A34">
        <w:rPr>
          <w:rFonts w:ascii="Times New Roman" w:hAnsi="Times New Roman" w:cs="Times New Roman"/>
          <w:sz w:val="24"/>
          <w:szCs w:val="24"/>
        </w:rPr>
        <w:t>, apspriestas</w:t>
      </w:r>
      <w:r w:rsidR="00055699" w:rsidRPr="00982A34">
        <w:rPr>
          <w:rFonts w:ascii="Times New Roman" w:hAnsi="Times New Roman" w:cs="Times New Roman"/>
          <w:sz w:val="24"/>
          <w:szCs w:val="24"/>
        </w:rPr>
        <w:t xml:space="preserve"> un tika sastādīts rekomendāciju ieviešanas plāns, kas turpmākajos gados iespēju robežās tika izpildīts. Sniegto ekspertu rekomendāciju izpildes pārskats pievienots pielikumā (</w:t>
      </w:r>
      <w:r w:rsidR="00801A1A" w:rsidRPr="00982A34">
        <w:rPr>
          <w:rFonts w:ascii="Times New Roman" w:hAnsi="Times New Roman" w:cs="Times New Roman"/>
          <w:i/>
          <w:sz w:val="24"/>
          <w:szCs w:val="24"/>
        </w:rPr>
        <w:t>2.6.1. Studiju virziena akreditācijas rekomendāciju izpildes pārskats</w:t>
      </w:r>
      <w:r w:rsidR="00055699" w:rsidRPr="00982A34">
        <w:rPr>
          <w:rFonts w:ascii="Times New Roman" w:hAnsi="Times New Roman" w:cs="Times New Roman"/>
          <w:sz w:val="24"/>
          <w:szCs w:val="24"/>
        </w:rPr>
        <w:t>).</w:t>
      </w:r>
      <w:r w:rsidR="00AC1460" w:rsidRPr="00982A34">
        <w:rPr>
          <w:rFonts w:ascii="Times New Roman" w:hAnsi="Times New Roman" w:cs="Times New Roman"/>
          <w:sz w:val="24"/>
          <w:szCs w:val="24"/>
        </w:rPr>
        <w:t xml:space="preserve"> Visas rekomendācijas tika izpildītas, veiktas aktivitātes to izpilde</w:t>
      </w:r>
      <w:r w:rsidRPr="00982A34">
        <w:rPr>
          <w:rFonts w:ascii="Times New Roman" w:hAnsi="Times New Roman" w:cs="Times New Roman"/>
          <w:sz w:val="24"/>
          <w:szCs w:val="24"/>
        </w:rPr>
        <w:t>i</w:t>
      </w:r>
      <w:r w:rsidR="00AC1460" w:rsidRPr="00982A34">
        <w:rPr>
          <w:rFonts w:ascii="Times New Roman" w:hAnsi="Times New Roman" w:cs="Times New Roman"/>
          <w:sz w:val="24"/>
          <w:szCs w:val="24"/>
        </w:rPr>
        <w:t xml:space="preserve"> un sasniedzamie rezultāti </w:t>
      </w:r>
      <w:r w:rsidRPr="00982A34">
        <w:rPr>
          <w:rFonts w:ascii="Times New Roman" w:hAnsi="Times New Roman" w:cs="Times New Roman"/>
          <w:sz w:val="24"/>
          <w:szCs w:val="24"/>
        </w:rPr>
        <w:t>atspoguļoti</w:t>
      </w:r>
      <w:r w:rsidR="00AC1460" w:rsidRPr="00982A34">
        <w:rPr>
          <w:rFonts w:ascii="Times New Roman" w:hAnsi="Times New Roman" w:cs="Times New Roman"/>
          <w:sz w:val="24"/>
          <w:szCs w:val="24"/>
        </w:rPr>
        <w:t xml:space="preserve"> Pielikumā 2.6.1. </w:t>
      </w:r>
      <w:r w:rsidR="009477ED" w:rsidRPr="00982A34">
        <w:rPr>
          <w:rFonts w:ascii="Times New Roman" w:hAnsi="Times New Roman" w:cs="Times New Roman"/>
          <w:sz w:val="24"/>
          <w:szCs w:val="24"/>
        </w:rPr>
        <w:t>Sniegto rekomendāciju un to izpildes ietekme uz  studiju kvalitāti ir vērtējama pozitīvi un ļāva pilnveidot studiju procesu.</w:t>
      </w:r>
    </w:p>
    <w:p w14:paraId="24A3C909" w14:textId="1E8DC582" w:rsidR="00055699" w:rsidRPr="00982A34" w:rsidRDefault="00055699" w:rsidP="00055699">
      <w:pPr>
        <w:jc w:val="both"/>
        <w:rPr>
          <w:rFonts w:ascii="Times New Roman" w:hAnsi="Times New Roman" w:cs="Times New Roman"/>
          <w:sz w:val="24"/>
          <w:szCs w:val="24"/>
        </w:rPr>
      </w:pPr>
    </w:p>
    <w:p w14:paraId="3A6434AA" w14:textId="77777777" w:rsidR="00055699" w:rsidRPr="00982A34" w:rsidRDefault="00055699" w:rsidP="00055699">
      <w:pPr>
        <w:jc w:val="both"/>
        <w:rPr>
          <w:rFonts w:ascii="Times New Roman" w:hAnsi="Times New Roman" w:cs="Times New Roman"/>
          <w:sz w:val="24"/>
          <w:szCs w:val="24"/>
        </w:rPr>
      </w:pPr>
    </w:p>
    <w:p w14:paraId="314521CB" w14:textId="77777777" w:rsidR="00055699" w:rsidRPr="00982A34" w:rsidRDefault="00055699" w:rsidP="000206D5">
      <w:pPr>
        <w:pStyle w:val="Heading3"/>
        <w:rPr>
          <w:rFonts w:ascii="Times New Roman" w:hAnsi="Times New Roman" w:cs="Times New Roman"/>
          <w:color w:val="auto"/>
        </w:rPr>
      </w:pPr>
      <w:r w:rsidRPr="00982A34">
        <w:rPr>
          <w:rFonts w:ascii="Times New Roman" w:hAnsi="Times New Roman" w:cs="Times New Roman"/>
          <w:color w:val="auto"/>
        </w:rPr>
        <w:t>Pārskata periodā licencēto studiju programmu vai studiju virzienam atbilstošu studiju programmu izmaiņu novērtēšanas, vai procedūras par studiju programmas iekļaušanu studiju virziena akreditācijas lapā ietvaros ekspertu sniegto rekomendāciju izpilde (ja attiecināms).</w:t>
      </w:r>
    </w:p>
    <w:p w14:paraId="442E3FE3" w14:textId="77777777" w:rsidR="00055699" w:rsidRPr="00982A34" w:rsidRDefault="00055699" w:rsidP="00055699">
      <w:pPr>
        <w:jc w:val="both"/>
        <w:rPr>
          <w:rFonts w:ascii="Times New Roman" w:hAnsi="Times New Roman" w:cs="Times New Roman"/>
          <w:sz w:val="24"/>
          <w:szCs w:val="24"/>
        </w:rPr>
      </w:pPr>
    </w:p>
    <w:p w14:paraId="2604BBE0" w14:textId="56E4E1C9" w:rsidR="00055699" w:rsidRPr="00982A34" w:rsidRDefault="00AE4C15" w:rsidP="00AE4C15">
      <w:pPr>
        <w:ind w:firstLine="720"/>
        <w:jc w:val="both"/>
        <w:rPr>
          <w:rFonts w:ascii="Times New Roman" w:hAnsi="Times New Roman" w:cs="Times New Roman"/>
          <w:sz w:val="24"/>
          <w:szCs w:val="24"/>
        </w:rPr>
      </w:pPr>
      <w:r w:rsidRPr="00982A34">
        <w:rPr>
          <w:rFonts w:ascii="Times New Roman" w:hAnsi="Times New Roman" w:cs="Times New Roman"/>
          <w:sz w:val="24"/>
          <w:szCs w:val="24"/>
        </w:rPr>
        <w:t>Pārskata periodā studiju virzienā “Vides aizsardzība” nav licencētas jaunas studiju programmas.</w:t>
      </w:r>
    </w:p>
    <w:p w14:paraId="1EA8593E" w14:textId="7BC67E1B" w:rsidR="00055699" w:rsidRPr="00982A34" w:rsidRDefault="00055699" w:rsidP="00055699">
      <w:pPr>
        <w:jc w:val="both"/>
        <w:rPr>
          <w:rFonts w:ascii="Times New Roman" w:hAnsi="Times New Roman" w:cs="Times New Roman"/>
          <w:sz w:val="24"/>
          <w:szCs w:val="24"/>
        </w:rPr>
      </w:pPr>
    </w:p>
    <w:p w14:paraId="52276425" w14:textId="328B78D6" w:rsidR="0060288E" w:rsidRPr="00982A34" w:rsidRDefault="0060288E">
      <w:pPr>
        <w:rPr>
          <w:rFonts w:ascii="Times New Roman" w:hAnsi="Times New Roman" w:cs="Times New Roman"/>
        </w:rPr>
      </w:pPr>
    </w:p>
    <w:p w14:paraId="2BA77DF7" w14:textId="53982680" w:rsidR="00982A34" w:rsidRPr="00982A34" w:rsidRDefault="00982A34">
      <w:pPr>
        <w:widowControl/>
        <w:autoSpaceDE/>
        <w:autoSpaceDN/>
        <w:rPr>
          <w:rFonts w:ascii="Times New Roman" w:hAnsi="Times New Roman" w:cs="Times New Roman"/>
        </w:rPr>
      </w:pPr>
      <w:r w:rsidRPr="00982A34">
        <w:rPr>
          <w:rFonts w:ascii="Times New Roman" w:hAnsi="Times New Roman" w:cs="Times New Roman"/>
        </w:rPr>
        <w:br w:type="page"/>
      </w:r>
    </w:p>
    <w:p w14:paraId="3CBD17D0" w14:textId="77777777" w:rsidR="00982A34" w:rsidRPr="00982A34" w:rsidRDefault="00982A34" w:rsidP="00EF2446">
      <w:pPr>
        <w:pStyle w:val="Heading1"/>
        <w:keepNext/>
        <w:keepLines/>
        <w:widowControl w:val="0"/>
        <w:numPr>
          <w:ilvl w:val="0"/>
          <w:numId w:val="34"/>
        </w:numPr>
        <w:autoSpaceDE w:val="0"/>
        <w:autoSpaceDN w:val="0"/>
        <w:spacing w:before="240" w:beforeAutospacing="0" w:after="0" w:afterAutospacing="0"/>
        <w:rPr>
          <w:sz w:val="28"/>
        </w:rPr>
      </w:pPr>
      <w:r w:rsidRPr="00982A34">
        <w:rPr>
          <w:sz w:val="28"/>
        </w:rPr>
        <w:lastRenderedPageBreak/>
        <w:t xml:space="preserve">AKADĒMISKĀS BAKALAURA STUDIJU PROGRAMMAS “VIDES ZINĀTNE” RAKSTUROJUMS </w:t>
      </w:r>
    </w:p>
    <w:p w14:paraId="3D476C2A" w14:textId="77777777" w:rsidR="00982A34" w:rsidRPr="00982A34" w:rsidRDefault="00982A34" w:rsidP="00982A34">
      <w:pPr>
        <w:jc w:val="both"/>
        <w:rPr>
          <w:rFonts w:ascii="Times New Roman" w:hAnsi="Times New Roman" w:cs="Times New Roman"/>
          <w:b/>
          <w:sz w:val="24"/>
          <w:szCs w:val="24"/>
        </w:rPr>
      </w:pPr>
    </w:p>
    <w:p w14:paraId="780D6CC8" w14:textId="77777777" w:rsidR="00982A34" w:rsidRPr="00982A34" w:rsidRDefault="00982A34" w:rsidP="00982A34">
      <w:pPr>
        <w:rPr>
          <w:rFonts w:ascii="Times New Roman" w:hAnsi="Times New Roman" w:cs="Times New Roman"/>
          <w:b/>
          <w:bCs/>
          <w:sz w:val="28"/>
          <w:szCs w:val="28"/>
        </w:rPr>
      </w:pPr>
      <w:r w:rsidRPr="00982A34">
        <w:rPr>
          <w:rFonts w:ascii="Times New Roman" w:hAnsi="Times New Roman" w:cs="Times New Roman"/>
          <w:b/>
          <w:bCs/>
          <w:sz w:val="28"/>
          <w:szCs w:val="28"/>
        </w:rPr>
        <w:t>Vides zinātne (43431)</w:t>
      </w:r>
    </w:p>
    <w:p w14:paraId="36133994" w14:textId="77777777" w:rsidR="00982A34" w:rsidRPr="00982A34" w:rsidRDefault="00982A34" w:rsidP="00982A34">
      <w:pPr>
        <w:spacing w:after="60"/>
        <w:jc w:val="both"/>
        <w:rPr>
          <w:rFonts w:ascii="Times New Roman" w:hAnsi="Times New Roman" w:cs="Times New Roman"/>
          <w:sz w:val="24"/>
          <w:szCs w:val="24"/>
        </w:rPr>
      </w:pPr>
    </w:p>
    <w:tbl>
      <w:tblPr>
        <w:tblStyle w:val="GridTable4-Accent5"/>
        <w:tblW w:w="8900" w:type="dxa"/>
        <w:tblLook w:val="04A0" w:firstRow="1" w:lastRow="0" w:firstColumn="1" w:lastColumn="0" w:noHBand="0" w:noVBand="1"/>
      </w:tblPr>
      <w:tblGrid>
        <w:gridCol w:w="4365"/>
        <w:gridCol w:w="4535"/>
      </w:tblGrid>
      <w:tr w:rsidR="00982A34" w:rsidRPr="00982A34" w14:paraId="7381B473" w14:textId="77777777" w:rsidTr="009D2C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1A94C599" w14:textId="77777777" w:rsidR="00982A34" w:rsidRPr="00982A34" w:rsidRDefault="00982A34" w:rsidP="009D2CD2">
            <w:pPr>
              <w:pStyle w:val="table"/>
              <w:spacing w:before="40" w:after="40"/>
              <w:jc w:val="left"/>
              <w:rPr>
                <w:rFonts w:ascii="Times New Roman" w:hAnsi="Times New Roman" w:cs="Times New Roman"/>
                <w:color w:val="auto"/>
                <w:sz w:val="24"/>
                <w:szCs w:val="24"/>
              </w:rPr>
            </w:pPr>
            <w:r w:rsidRPr="00982A34">
              <w:rPr>
                <w:rFonts w:ascii="Times New Roman" w:hAnsi="Times New Roman" w:cs="Times New Roman"/>
                <w:color w:val="auto"/>
                <w:sz w:val="24"/>
                <w:szCs w:val="24"/>
              </w:rPr>
              <w:t>Studiju virziens</w:t>
            </w:r>
          </w:p>
        </w:tc>
        <w:tc>
          <w:tcPr>
            <w:tcW w:w="4535" w:type="dxa"/>
            <w:shd w:val="clear" w:color="auto" w:fill="auto"/>
            <w:vAlign w:val="center"/>
          </w:tcPr>
          <w:p w14:paraId="586D4876" w14:textId="77777777" w:rsidR="00982A34" w:rsidRPr="00982A34" w:rsidRDefault="00982A34" w:rsidP="009D2CD2">
            <w:pPr>
              <w:pStyle w:val="table"/>
              <w:spacing w:before="40" w:after="40"/>
              <w:jc w:val="lef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82A34">
              <w:rPr>
                <w:rFonts w:ascii="Times New Roman" w:hAnsi="Times New Roman" w:cs="Times New Roman"/>
                <w:b w:val="0"/>
                <w:bCs w:val="0"/>
                <w:color w:val="auto"/>
                <w:sz w:val="24"/>
                <w:szCs w:val="24"/>
              </w:rPr>
              <w:t>Vides aizsardzība</w:t>
            </w:r>
          </w:p>
        </w:tc>
      </w:tr>
      <w:tr w:rsidR="00982A34" w:rsidRPr="00982A34" w14:paraId="2FD9C146"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51F49AF5"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 programmas nosaukums</w:t>
            </w:r>
          </w:p>
        </w:tc>
        <w:tc>
          <w:tcPr>
            <w:tcW w:w="4535" w:type="dxa"/>
            <w:vAlign w:val="center"/>
          </w:tcPr>
          <w:p w14:paraId="2FE99A86"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Vides zinātne</w:t>
            </w:r>
          </w:p>
        </w:tc>
      </w:tr>
      <w:tr w:rsidR="00982A34" w:rsidRPr="00982A34" w14:paraId="6726E1A4"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4FD875EB"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Izglītības</w:t>
            </w:r>
            <w:r w:rsidRPr="00982A34">
              <w:rPr>
                <w:rFonts w:ascii="Times New Roman" w:hAnsi="Times New Roman" w:cs="Times New Roman"/>
                <w:spacing w:val="-7"/>
                <w:sz w:val="24"/>
                <w:szCs w:val="24"/>
              </w:rPr>
              <w:t xml:space="preserve"> </w:t>
            </w:r>
            <w:proofErr w:type="spellStart"/>
            <w:r w:rsidRPr="00982A34">
              <w:rPr>
                <w:rFonts w:ascii="Times New Roman" w:hAnsi="Times New Roman" w:cs="Times New Roman"/>
                <w:sz w:val="24"/>
                <w:szCs w:val="24"/>
              </w:rPr>
              <w:t>klasiﬁkācijas</w:t>
            </w:r>
            <w:proofErr w:type="spellEnd"/>
            <w:r w:rsidRPr="00982A34">
              <w:rPr>
                <w:rFonts w:ascii="Times New Roman" w:hAnsi="Times New Roman" w:cs="Times New Roman"/>
                <w:spacing w:val="-7"/>
                <w:sz w:val="24"/>
                <w:szCs w:val="24"/>
              </w:rPr>
              <w:t xml:space="preserve"> </w:t>
            </w:r>
            <w:r w:rsidRPr="00982A34">
              <w:rPr>
                <w:rFonts w:ascii="Times New Roman" w:hAnsi="Times New Roman" w:cs="Times New Roman"/>
                <w:sz w:val="24"/>
                <w:szCs w:val="24"/>
              </w:rPr>
              <w:t>kods</w:t>
            </w:r>
            <w:r w:rsidRPr="00982A34">
              <w:rPr>
                <w:rFonts w:ascii="Times New Roman" w:hAnsi="Times New Roman" w:cs="Times New Roman"/>
                <w:spacing w:val="-7"/>
                <w:sz w:val="24"/>
                <w:szCs w:val="24"/>
              </w:rPr>
              <w:t xml:space="preserve"> </w:t>
            </w:r>
            <w:r w:rsidRPr="00982A34">
              <w:rPr>
                <w:rFonts w:ascii="Times New Roman" w:hAnsi="Times New Roman" w:cs="Times New Roman"/>
                <w:spacing w:val="-2"/>
                <w:sz w:val="24"/>
                <w:szCs w:val="24"/>
              </w:rPr>
              <w:t>(IKK)</w:t>
            </w:r>
          </w:p>
        </w:tc>
        <w:tc>
          <w:tcPr>
            <w:tcW w:w="4535" w:type="dxa"/>
            <w:vAlign w:val="center"/>
          </w:tcPr>
          <w:p w14:paraId="3E3089E5"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43431</w:t>
            </w:r>
          </w:p>
        </w:tc>
      </w:tr>
      <w:tr w:rsidR="00982A34" w:rsidRPr="00982A34" w14:paraId="02D204D4"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59AB4D68"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w:t>
            </w:r>
            <w:r w:rsidRPr="00982A34">
              <w:rPr>
                <w:rFonts w:ascii="Times New Roman" w:hAnsi="Times New Roman" w:cs="Times New Roman"/>
                <w:spacing w:val="4"/>
                <w:sz w:val="24"/>
                <w:szCs w:val="24"/>
              </w:rPr>
              <w:t xml:space="preserve"> </w:t>
            </w:r>
            <w:r w:rsidRPr="00982A34">
              <w:rPr>
                <w:rFonts w:ascii="Times New Roman" w:hAnsi="Times New Roman" w:cs="Times New Roman"/>
                <w:sz w:val="24"/>
                <w:szCs w:val="24"/>
              </w:rPr>
              <w:t>programmas</w:t>
            </w:r>
            <w:r w:rsidRPr="00982A34">
              <w:rPr>
                <w:rFonts w:ascii="Times New Roman" w:hAnsi="Times New Roman" w:cs="Times New Roman"/>
                <w:spacing w:val="5"/>
                <w:sz w:val="24"/>
                <w:szCs w:val="24"/>
              </w:rPr>
              <w:t xml:space="preserve"> </w:t>
            </w:r>
            <w:r w:rsidRPr="00982A34">
              <w:rPr>
                <w:rFonts w:ascii="Times New Roman" w:hAnsi="Times New Roman" w:cs="Times New Roman"/>
                <w:spacing w:val="-2"/>
                <w:sz w:val="24"/>
                <w:szCs w:val="24"/>
              </w:rPr>
              <w:t>veids</w:t>
            </w:r>
          </w:p>
        </w:tc>
        <w:tc>
          <w:tcPr>
            <w:tcW w:w="4535" w:type="dxa"/>
            <w:shd w:val="clear" w:color="auto" w:fill="DEEAF6"/>
            <w:vAlign w:val="center"/>
          </w:tcPr>
          <w:p w14:paraId="1BC58026"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bookmarkStart w:id="13" w:name="_Hlk174044822"/>
            <w:r w:rsidRPr="00982A34">
              <w:rPr>
                <w:rFonts w:ascii="Times New Roman" w:hAnsi="Times New Roman" w:cs="Times New Roman"/>
                <w:sz w:val="24"/>
                <w:szCs w:val="24"/>
              </w:rPr>
              <w:t>Akadēmiskā bakalaura studiju programma</w:t>
            </w:r>
            <w:bookmarkEnd w:id="13"/>
          </w:p>
        </w:tc>
      </w:tr>
      <w:tr w:rsidR="00982A34" w:rsidRPr="00982A34" w14:paraId="263EF260"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4E0FF662"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 programmas direktora vārds</w:t>
            </w:r>
          </w:p>
        </w:tc>
        <w:tc>
          <w:tcPr>
            <w:tcW w:w="4535" w:type="dxa"/>
            <w:vAlign w:val="center"/>
          </w:tcPr>
          <w:p w14:paraId="556BDE60"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Juris</w:t>
            </w:r>
          </w:p>
        </w:tc>
      </w:tr>
      <w:tr w:rsidR="00982A34" w:rsidRPr="00982A34" w14:paraId="58A91B8D"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57E51D1F"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 programmas direktora uzvārds</w:t>
            </w:r>
          </w:p>
        </w:tc>
        <w:tc>
          <w:tcPr>
            <w:tcW w:w="4535" w:type="dxa"/>
            <w:vAlign w:val="center"/>
          </w:tcPr>
          <w:p w14:paraId="0B9B1CB6"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Soms</w:t>
            </w:r>
          </w:p>
        </w:tc>
      </w:tr>
      <w:tr w:rsidR="00982A34" w:rsidRPr="00982A34" w14:paraId="192FBC67"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6A92DB38" w14:textId="77777777" w:rsidR="00982A34" w:rsidRPr="00982A34" w:rsidRDefault="00982A34" w:rsidP="009D2CD2">
            <w:pPr>
              <w:pStyle w:val="table"/>
              <w:spacing w:before="40" w:after="40"/>
              <w:rPr>
                <w:rFonts w:ascii="Times New Roman" w:hAnsi="Times New Roman" w:cs="Times New Roman"/>
                <w:sz w:val="24"/>
                <w:szCs w:val="24"/>
              </w:rPr>
            </w:pPr>
            <w:r w:rsidRPr="00982A34">
              <w:rPr>
                <w:rFonts w:ascii="Times New Roman" w:hAnsi="Times New Roman" w:cs="Times New Roman"/>
                <w:sz w:val="24"/>
                <w:szCs w:val="24"/>
              </w:rPr>
              <w:t>Studiju programmas direktora e- pasts</w:t>
            </w:r>
          </w:p>
        </w:tc>
        <w:tc>
          <w:tcPr>
            <w:tcW w:w="4535" w:type="dxa"/>
            <w:vAlign w:val="center"/>
          </w:tcPr>
          <w:p w14:paraId="1EF0DBDF" w14:textId="77777777" w:rsidR="00982A34" w:rsidRPr="00982A34" w:rsidRDefault="00E111E9"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hyperlink r:id="rId17" w:history="1">
              <w:r w:rsidR="00982A34" w:rsidRPr="00982A34">
                <w:rPr>
                  <w:rStyle w:val="Hyperlink"/>
                  <w:rFonts w:ascii="Times New Roman" w:hAnsi="Times New Roman" w:cs="Times New Roman"/>
                  <w:color w:val="auto"/>
                  <w:sz w:val="24"/>
                  <w:szCs w:val="24"/>
                </w:rPr>
                <w:t>juris.soms@du.lv</w:t>
              </w:r>
            </w:hyperlink>
            <w:r w:rsidR="00982A34" w:rsidRPr="00982A34">
              <w:rPr>
                <w:rFonts w:ascii="Times New Roman" w:hAnsi="Times New Roman" w:cs="Times New Roman"/>
                <w:sz w:val="24"/>
                <w:szCs w:val="24"/>
              </w:rPr>
              <w:t xml:space="preserve"> </w:t>
            </w:r>
          </w:p>
        </w:tc>
      </w:tr>
      <w:tr w:rsidR="00982A34" w:rsidRPr="00982A34" w14:paraId="7DFE9F63"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575B6C58" w14:textId="77777777" w:rsidR="00982A34" w:rsidRPr="00982A34" w:rsidRDefault="00982A34" w:rsidP="009D2CD2">
            <w:pPr>
              <w:pStyle w:val="table"/>
              <w:spacing w:before="40" w:after="40"/>
              <w:rPr>
                <w:rFonts w:ascii="Times New Roman" w:hAnsi="Times New Roman" w:cs="Times New Roman"/>
                <w:sz w:val="24"/>
                <w:szCs w:val="24"/>
              </w:rPr>
            </w:pPr>
            <w:r w:rsidRPr="00982A34">
              <w:rPr>
                <w:rFonts w:ascii="Times New Roman" w:hAnsi="Times New Roman" w:cs="Times New Roman"/>
                <w:sz w:val="24"/>
                <w:szCs w:val="24"/>
              </w:rPr>
              <w:t>Studiju programmas vadītāja/ direktora akadēmiskais/ zinātniskais grāds</w:t>
            </w:r>
          </w:p>
        </w:tc>
        <w:tc>
          <w:tcPr>
            <w:tcW w:w="4535" w:type="dxa"/>
            <w:vAlign w:val="center"/>
          </w:tcPr>
          <w:p w14:paraId="69585D42"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Asoc. profesors, Dr. Geol.</w:t>
            </w:r>
          </w:p>
        </w:tc>
      </w:tr>
      <w:tr w:rsidR="00982A34" w:rsidRPr="00982A34" w14:paraId="4988A7EE"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2C35A72E"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 programmas direktora telefona numurs</w:t>
            </w:r>
          </w:p>
        </w:tc>
        <w:tc>
          <w:tcPr>
            <w:tcW w:w="4535" w:type="dxa"/>
            <w:vAlign w:val="center"/>
          </w:tcPr>
          <w:p w14:paraId="215B6043"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+371 29295432</w:t>
            </w:r>
          </w:p>
        </w:tc>
      </w:tr>
      <w:tr w:rsidR="00982A34" w:rsidRPr="00982A34" w14:paraId="1DA4E40F"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1A9F3B24"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veids un forma</w:t>
            </w:r>
          </w:p>
        </w:tc>
        <w:tc>
          <w:tcPr>
            <w:tcW w:w="4535" w:type="dxa"/>
            <w:vAlign w:val="center"/>
          </w:tcPr>
          <w:p w14:paraId="69AC9A35"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Pilna laika klātienes studijas</w:t>
            </w:r>
          </w:p>
        </w:tc>
      </w:tr>
      <w:tr w:rsidR="00982A34" w:rsidRPr="00982A34" w14:paraId="4BEA9682"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59CDD024"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ilgums (gados)</w:t>
            </w:r>
          </w:p>
        </w:tc>
        <w:tc>
          <w:tcPr>
            <w:tcW w:w="4535" w:type="dxa"/>
            <w:vAlign w:val="center"/>
          </w:tcPr>
          <w:p w14:paraId="47B6D3DD"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3</w:t>
            </w:r>
          </w:p>
        </w:tc>
      </w:tr>
      <w:tr w:rsidR="00982A34" w:rsidRPr="00982A34" w14:paraId="4A2B4FE8"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019CCF2C"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apjoms</w:t>
            </w:r>
          </w:p>
        </w:tc>
        <w:tc>
          <w:tcPr>
            <w:tcW w:w="4535" w:type="dxa"/>
            <w:vAlign w:val="center"/>
          </w:tcPr>
          <w:p w14:paraId="77C48B92"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120 KP (180 ECTS)</w:t>
            </w:r>
          </w:p>
        </w:tc>
      </w:tr>
      <w:tr w:rsidR="00982A34" w:rsidRPr="00982A34" w14:paraId="5CF65DCF"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92D050"/>
            <w:vAlign w:val="center"/>
          </w:tcPr>
          <w:p w14:paraId="7AA56400"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Prasības uzsākot studijas</w:t>
            </w:r>
          </w:p>
        </w:tc>
        <w:tc>
          <w:tcPr>
            <w:tcW w:w="4535" w:type="dxa"/>
            <w:vAlign w:val="center"/>
          </w:tcPr>
          <w:p w14:paraId="35FA4358"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Vidējā izglītība</w:t>
            </w:r>
          </w:p>
        </w:tc>
      </w:tr>
      <w:tr w:rsidR="00982A34" w:rsidRPr="00982A34" w14:paraId="1D4F4F9C"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7279BC0B"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Uzņemšanas noteikumi</w:t>
            </w:r>
          </w:p>
        </w:tc>
        <w:tc>
          <w:tcPr>
            <w:tcW w:w="4535" w:type="dxa"/>
            <w:vAlign w:val="center"/>
          </w:tcPr>
          <w:p w14:paraId="432FD6C6" w14:textId="77777777" w:rsidR="00982A34" w:rsidRPr="00982A34" w:rsidRDefault="00982A34" w:rsidP="009D2CD2">
            <w:pPr>
              <w:pStyle w:val="table"/>
              <w:spacing w:before="40" w:after="4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Konkursā piedalās ar centralizēto eksāmenu rezultātiem (latviešu valodā, pirmajā svešvalodā, matemātikā, visu CE kopvērtējumu vidējā vērtība). Papildus punkti tiks piešķirti: par CE bioloģijā, par CE ķīmijā, par eksāmena atzīmi atestātā ģeogrāfijā, DU Zinātnes skolas sertifikāta ieguvējiem.</w:t>
            </w:r>
          </w:p>
        </w:tc>
      </w:tr>
      <w:tr w:rsidR="00982A34" w:rsidRPr="00982A34" w14:paraId="7623F67B"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06ADD9CF"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Studiju programmas noslēgumā paredzētais noslēguma pārbaudījums</w:t>
            </w:r>
          </w:p>
        </w:tc>
        <w:tc>
          <w:tcPr>
            <w:tcW w:w="4535" w:type="dxa"/>
            <w:vAlign w:val="center"/>
          </w:tcPr>
          <w:p w14:paraId="56898E46"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Bakalaura darbs</w:t>
            </w:r>
          </w:p>
        </w:tc>
      </w:tr>
      <w:tr w:rsidR="00982A34" w:rsidRPr="00982A34" w14:paraId="17CB2EC3"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5CB3D1D4"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Iegūstamais grāds</w:t>
            </w:r>
          </w:p>
        </w:tc>
        <w:tc>
          <w:tcPr>
            <w:tcW w:w="4535" w:type="dxa"/>
            <w:vAlign w:val="center"/>
          </w:tcPr>
          <w:p w14:paraId="7985A9AC" w14:textId="7865B5EC"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Bakalaura grāds vides zinātnē</w:t>
            </w:r>
          </w:p>
        </w:tc>
      </w:tr>
      <w:tr w:rsidR="00982A34" w:rsidRPr="00982A34" w14:paraId="508F6E5A" w14:textId="77777777" w:rsidTr="009D2CD2">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68CDAB4E"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Profesionālā kvalifikācija</w:t>
            </w:r>
          </w:p>
        </w:tc>
        <w:tc>
          <w:tcPr>
            <w:tcW w:w="4535" w:type="dxa"/>
            <w:vAlign w:val="center"/>
          </w:tcPr>
          <w:p w14:paraId="3531BF94" w14:textId="77777777" w:rsidR="00982A34" w:rsidRPr="00982A34" w:rsidRDefault="00982A34" w:rsidP="009D2CD2">
            <w:pPr>
              <w:pStyle w:val="table"/>
              <w:spacing w:before="40" w:after="4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Nav paredzēta</w:t>
            </w:r>
          </w:p>
        </w:tc>
      </w:tr>
      <w:tr w:rsidR="00982A34" w:rsidRPr="00982A34" w14:paraId="3AEC12C4" w14:textId="77777777" w:rsidTr="009D2CD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5" w:type="dxa"/>
            <w:shd w:val="clear" w:color="auto" w:fill="CCFF66"/>
            <w:vAlign w:val="center"/>
          </w:tcPr>
          <w:p w14:paraId="29894784" w14:textId="77777777" w:rsidR="00982A34" w:rsidRPr="00982A34" w:rsidRDefault="00982A34" w:rsidP="009D2CD2">
            <w:pPr>
              <w:pStyle w:val="table"/>
              <w:spacing w:before="40" w:after="40"/>
              <w:jc w:val="left"/>
              <w:rPr>
                <w:rFonts w:ascii="Times New Roman" w:hAnsi="Times New Roman" w:cs="Times New Roman"/>
                <w:sz w:val="24"/>
                <w:szCs w:val="24"/>
              </w:rPr>
            </w:pPr>
            <w:r w:rsidRPr="00982A34">
              <w:rPr>
                <w:rFonts w:ascii="Times New Roman" w:hAnsi="Times New Roman" w:cs="Times New Roman"/>
                <w:sz w:val="24"/>
                <w:szCs w:val="24"/>
              </w:rPr>
              <w:t>Programmas īstenošanas vieta</w:t>
            </w:r>
          </w:p>
        </w:tc>
        <w:tc>
          <w:tcPr>
            <w:tcW w:w="4535" w:type="dxa"/>
            <w:vAlign w:val="center"/>
          </w:tcPr>
          <w:p w14:paraId="12895E1C" w14:textId="77777777" w:rsidR="00982A34" w:rsidRPr="00982A34" w:rsidRDefault="00982A34" w:rsidP="009D2CD2">
            <w:pPr>
              <w:pStyle w:val="table"/>
              <w:spacing w:before="40" w:after="4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82A34">
              <w:rPr>
                <w:rFonts w:ascii="Times New Roman" w:hAnsi="Times New Roman" w:cs="Times New Roman"/>
                <w:sz w:val="24"/>
                <w:szCs w:val="24"/>
              </w:rPr>
              <w:t>Daugavpils Universitāte, Parādes iela 1A, Daugavpils, LV-5401</w:t>
            </w:r>
          </w:p>
        </w:tc>
      </w:tr>
    </w:tbl>
    <w:p w14:paraId="0D98C4B2" w14:textId="77777777" w:rsidR="00982A34" w:rsidRPr="00982A34" w:rsidRDefault="00982A34" w:rsidP="00982A34">
      <w:pPr>
        <w:rPr>
          <w:rFonts w:ascii="Times New Roman" w:hAnsi="Times New Roman" w:cs="Times New Roman"/>
          <w:sz w:val="24"/>
          <w:szCs w:val="24"/>
        </w:rPr>
      </w:pPr>
    </w:p>
    <w:p w14:paraId="38BE8BD3" w14:textId="77777777" w:rsidR="00982A34" w:rsidRPr="00982A34" w:rsidRDefault="00982A34" w:rsidP="00982A34">
      <w:pPr>
        <w:rPr>
          <w:rFonts w:ascii="Times New Roman" w:hAnsi="Times New Roman" w:cs="Times New Roman"/>
          <w:sz w:val="24"/>
          <w:szCs w:val="24"/>
        </w:rPr>
      </w:pPr>
    </w:p>
    <w:p w14:paraId="0106E91C" w14:textId="77777777" w:rsidR="00982A34" w:rsidRPr="00982A34" w:rsidRDefault="00982A34" w:rsidP="00982A34">
      <w:pPr>
        <w:rPr>
          <w:rFonts w:ascii="Times New Roman" w:hAnsi="Times New Roman" w:cs="Times New Roman"/>
          <w:sz w:val="24"/>
          <w:szCs w:val="24"/>
        </w:rPr>
      </w:pPr>
    </w:p>
    <w:p w14:paraId="01298748" w14:textId="77777777" w:rsidR="00982A34" w:rsidRPr="00982A34" w:rsidRDefault="00982A34" w:rsidP="00982A34">
      <w:pPr>
        <w:rPr>
          <w:rFonts w:ascii="Times New Roman" w:hAnsi="Times New Roman" w:cs="Times New Roman"/>
          <w:sz w:val="24"/>
          <w:szCs w:val="24"/>
        </w:rPr>
      </w:pPr>
    </w:p>
    <w:p w14:paraId="313779CC" w14:textId="77777777" w:rsidR="00982A34" w:rsidRPr="00982A34" w:rsidRDefault="00982A34" w:rsidP="00982A34">
      <w:pPr>
        <w:rPr>
          <w:rFonts w:ascii="Times New Roman" w:hAnsi="Times New Roman" w:cs="Times New Roman"/>
          <w:sz w:val="24"/>
          <w:szCs w:val="24"/>
        </w:rPr>
      </w:pPr>
    </w:p>
    <w:p w14:paraId="384865A1" w14:textId="77777777" w:rsidR="00982A34" w:rsidRPr="00982A34" w:rsidRDefault="00982A34" w:rsidP="00982A34">
      <w:pPr>
        <w:rPr>
          <w:rFonts w:ascii="Times New Roman" w:hAnsi="Times New Roman" w:cs="Times New Roman"/>
          <w:sz w:val="24"/>
          <w:szCs w:val="24"/>
        </w:rPr>
      </w:pPr>
    </w:p>
    <w:p w14:paraId="4C6FACDD" w14:textId="77777777" w:rsidR="00982A34" w:rsidRPr="00982A34" w:rsidRDefault="00982A34" w:rsidP="00982A34">
      <w:pPr>
        <w:rPr>
          <w:rFonts w:ascii="Times New Roman" w:hAnsi="Times New Roman" w:cs="Times New Roman"/>
          <w:sz w:val="24"/>
          <w:szCs w:val="24"/>
        </w:rPr>
      </w:pPr>
    </w:p>
    <w:p w14:paraId="7347747F" w14:textId="77777777" w:rsidR="00982A34" w:rsidRPr="00982A34" w:rsidRDefault="00982A34" w:rsidP="00982A34">
      <w:pPr>
        <w:rPr>
          <w:rFonts w:ascii="Times New Roman" w:hAnsi="Times New Roman" w:cs="Times New Roman"/>
          <w:sz w:val="24"/>
          <w:szCs w:val="24"/>
        </w:rPr>
      </w:pPr>
    </w:p>
    <w:p w14:paraId="174D20A7" w14:textId="77777777" w:rsidR="00982A34" w:rsidRPr="00982A34" w:rsidRDefault="00982A34" w:rsidP="00982A34">
      <w:pPr>
        <w:rPr>
          <w:rFonts w:ascii="Times New Roman" w:hAnsi="Times New Roman" w:cs="Times New Roman"/>
          <w:sz w:val="24"/>
          <w:szCs w:val="24"/>
        </w:rPr>
      </w:pPr>
    </w:p>
    <w:p w14:paraId="04EA6B88" w14:textId="77777777" w:rsidR="00982A34" w:rsidRPr="00982A34" w:rsidRDefault="00982A34" w:rsidP="00982A34">
      <w:pPr>
        <w:rPr>
          <w:rFonts w:ascii="Times New Roman" w:hAnsi="Times New Roman" w:cs="Times New Roman"/>
          <w:sz w:val="24"/>
          <w:szCs w:val="24"/>
        </w:rPr>
      </w:pPr>
    </w:p>
    <w:p w14:paraId="302BF11C" w14:textId="77777777" w:rsidR="00982A34" w:rsidRPr="00982A34" w:rsidRDefault="00982A34" w:rsidP="00EF2446">
      <w:pPr>
        <w:pStyle w:val="Heading2"/>
        <w:numPr>
          <w:ilvl w:val="1"/>
          <w:numId w:val="34"/>
        </w:numPr>
        <w:rPr>
          <w:rFonts w:ascii="Times New Roman" w:hAnsi="Times New Roman" w:cs="Times New Roman"/>
          <w:b/>
          <w:color w:val="auto"/>
          <w:sz w:val="24"/>
        </w:rPr>
      </w:pPr>
      <w:r w:rsidRPr="00982A34">
        <w:rPr>
          <w:rFonts w:ascii="Times New Roman" w:hAnsi="Times New Roman" w:cs="Times New Roman"/>
          <w:b/>
          <w:color w:val="auto"/>
          <w:sz w:val="24"/>
        </w:rPr>
        <w:lastRenderedPageBreak/>
        <w:t>Studiju programmas raksturojošie rādītāji</w:t>
      </w:r>
    </w:p>
    <w:p w14:paraId="20CD9B90" w14:textId="77777777" w:rsidR="00982A34" w:rsidRPr="00982A34" w:rsidRDefault="00982A34" w:rsidP="00EF2446">
      <w:pPr>
        <w:pStyle w:val="Heading3"/>
        <w:numPr>
          <w:ilvl w:val="0"/>
          <w:numId w:val="40"/>
        </w:numPr>
        <w:ind w:left="993" w:hanging="708"/>
        <w:rPr>
          <w:rFonts w:ascii="Times New Roman" w:hAnsi="Times New Roman" w:cs="Times New Roman"/>
          <w:color w:val="auto"/>
        </w:rPr>
      </w:pPr>
      <w:r w:rsidRPr="00982A34">
        <w:rPr>
          <w:rFonts w:ascii="Times New Roman" w:hAnsi="Times New Roman" w:cs="Times New Roman"/>
          <w:color w:val="auto"/>
        </w:rPr>
        <w:t>Apraksts un analīze par izmaiņām studiju programmas parametros, kas veiktas kopš iepriekšējās studiju virziena akreditācijas lapas izsniegšanas vai studiju programmas licences izsniegšanas, ja studiju programma nav iekļauta studiju virziena akreditācijas lapā, tajā skaitā par izmaiņām, kas plānotas studiju virziena novērtēšanas procedūras ietvaros.</w:t>
      </w:r>
    </w:p>
    <w:p w14:paraId="0AD5955E" w14:textId="77777777" w:rsidR="00982A34" w:rsidRPr="00982A34" w:rsidRDefault="00982A34" w:rsidP="00982A34">
      <w:pPr>
        <w:rPr>
          <w:rFonts w:ascii="Times New Roman" w:hAnsi="Times New Roman" w:cs="Times New Roman"/>
        </w:rPr>
      </w:pPr>
    </w:p>
    <w:p w14:paraId="4B57378D" w14:textId="7A3E06FE"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Kopš iepriekšējās studiju programmas licences izsniegšanas, studiju programma ir pieredzējusi būtiskas izmaiņas studiju programmas struktūrā, ņemot vērā gan attīstības tendences vides zinātnes jomā un tās </w:t>
      </w:r>
      <w:proofErr w:type="spellStart"/>
      <w:r w:rsidRPr="00982A34">
        <w:rPr>
          <w:rFonts w:ascii="Times New Roman" w:hAnsi="Times New Roman" w:cs="Times New Roman"/>
          <w:sz w:val="24"/>
          <w:szCs w:val="24"/>
        </w:rPr>
        <w:t>sakarzinātnēs</w:t>
      </w:r>
      <w:proofErr w:type="spellEnd"/>
      <w:r w:rsidRPr="00982A34">
        <w:rPr>
          <w:rFonts w:ascii="Times New Roman" w:hAnsi="Times New Roman" w:cs="Times New Roman"/>
          <w:sz w:val="24"/>
          <w:szCs w:val="24"/>
        </w:rPr>
        <w:t xml:space="preserve">, gan studentu atsauksmes, gan darba devēju ieteikumus. Šīs izmaiņas ir veiktas, lai uzlabotu studiju satura kvalitāti un nodrošinātu, ka programma atbilst nozares standartiem, prasībām un integrē jaunākās teorijas, atziņas un faktu materiālu. </w:t>
      </w:r>
    </w:p>
    <w:p w14:paraId="6BFB09B1" w14:textId="77777777" w:rsidR="00982A34" w:rsidRPr="00982A34" w:rsidRDefault="00982A34" w:rsidP="00982A34">
      <w:pPr>
        <w:spacing w:after="60"/>
        <w:ind w:firstLine="720"/>
        <w:jc w:val="both"/>
        <w:rPr>
          <w:rFonts w:ascii="Times New Roman" w:hAnsi="Times New Roman" w:cs="Times New Roman"/>
          <w:sz w:val="24"/>
          <w:szCs w:val="24"/>
        </w:rPr>
      </w:pPr>
      <w:r w:rsidRPr="00982A34">
        <w:rPr>
          <w:rFonts w:ascii="Times New Roman" w:hAnsi="Times New Roman" w:cs="Times New Roman"/>
          <w:sz w:val="24"/>
          <w:szCs w:val="24"/>
        </w:rPr>
        <w:t>Galvenās izmaiņas ietver:</w:t>
      </w:r>
    </w:p>
    <w:p w14:paraId="18AFB39B" w14:textId="77777777" w:rsidR="00982A34" w:rsidRPr="00982A34" w:rsidRDefault="00982A34" w:rsidP="00EF2446">
      <w:pPr>
        <w:pStyle w:val="ListParagraph"/>
        <w:numPr>
          <w:ilvl w:val="0"/>
          <w:numId w:val="35"/>
        </w:numPr>
        <w:spacing w:after="120"/>
        <w:ind w:hanging="371"/>
        <w:jc w:val="both"/>
        <w:rPr>
          <w:rFonts w:ascii="Times New Roman" w:hAnsi="Times New Roman" w:cs="Times New Roman"/>
          <w:sz w:val="24"/>
          <w:szCs w:val="24"/>
        </w:rPr>
      </w:pPr>
      <w:r w:rsidRPr="00982A34">
        <w:rPr>
          <w:rFonts w:ascii="Times New Roman" w:hAnsi="Times New Roman" w:cs="Times New Roman"/>
          <w:sz w:val="24"/>
          <w:szCs w:val="24"/>
        </w:rPr>
        <w:t xml:space="preserve">Jaunu kursu ieviešana, esošo kursu aizvietošana. </w:t>
      </w:r>
    </w:p>
    <w:p w14:paraId="2789EECB" w14:textId="77777777" w:rsidR="00982A34" w:rsidRPr="00982A34" w:rsidRDefault="00982A34" w:rsidP="00EF2446">
      <w:pPr>
        <w:pStyle w:val="ListParagraph"/>
        <w:numPr>
          <w:ilvl w:val="0"/>
          <w:numId w:val="35"/>
        </w:numPr>
        <w:spacing w:after="120"/>
        <w:ind w:hanging="371"/>
        <w:jc w:val="both"/>
        <w:rPr>
          <w:rFonts w:ascii="Times New Roman" w:hAnsi="Times New Roman" w:cs="Times New Roman"/>
          <w:sz w:val="24"/>
          <w:szCs w:val="24"/>
        </w:rPr>
      </w:pPr>
      <w:r w:rsidRPr="00982A34">
        <w:rPr>
          <w:rFonts w:ascii="Times New Roman" w:hAnsi="Times New Roman" w:cs="Times New Roman"/>
          <w:sz w:val="24"/>
          <w:szCs w:val="24"/>
        </w:rPr>
        <w:t>Studiju programmas ABSP “Vides zinātne” studiju plāna pārstrukturēšana un optimizēšana.</w:t>
      </w:r>
    </w:p>
    <w:p w14:paraId="719A9F09" w14:textId="77777777" w:rsidR="00982A34" w:rsidRPr="00982A34" w:rsidRDefault="00982A34" w:rsidP="00EF2446">
      <w:pPr>
        <w:pStyle w:val="ListParagraph"/>
        <w:numPr>
          <w:ilvl w:val="0"/>
          <w:numId w:val="35"/>
        </w:numPr>
        <w:spacing w:after="120"/>
        <w:ind w:hanging="371"/>
        <w:jc w:val="both"/>
        <w:rPr>
          <w:rFonts w:ascii="Times New Roman" w:hAnsi="Times New Roman" w:cs="Times New Roman"/>
          <w:sz w:val="24"/>
          <w:szCs w:val="24"/>
        </w:rPr>
      </w:pPr>
      <w:r w:rsidRPr="00982A34">
        <w:rPr>
          <w:rFonts w:ascii="Times New Roman" w:hAnsi="Times New Roman" w:cs="Times New Roman"/>
          <w:sz w:val="24"/>
          <w:szCs w:val="24"/>
        </w:rPr>
        <w:t>Studiju kursu satura un materiālu atjaunināšana.</w:t>
      </w:r>
    </w:p>
    <w:p w14:paraId="53D40C70" w14:textId="77777777" w:rsidR="00982A34" w:rsidRPr="00982A34" w:rsidRDefault="00982A34" w:rsidP="00EF2446">
      <w:pPr>
        <w:pStyle w:val="ListParagraph"/>
        <w:numPr>
          <w:ilvl w:val="0"/>
          <w:numId w:val="35"/>
        </w:numPr>
        <w:spacing w:after="120"/>
        <w:ind w:hanging="371"/>
        <w:jc w:val="both"/>
        <w:rPr>
          <w:rFonts w:ascii="Times New Roman" w:hAnsi="Times New Roman" w:cs="Times New Roman"/>
          <w:sz w:val="24"/>
          <w:szCs w:val="24"/>
        </w:rPr>
      </w:pPr>
      <w:r w:rsidRPr="00982A34">
        <w:rPr>
          <w:rFonts w:ascii="Times New Roman" w:hAnsi="Times New Roman" w:cs="Times New Roman"/>
          <w:sz w:val="24"/>
          <w:szCs w:val="24"/>
        </w:rPr>
        <w:t>Aktīva e-studiju vides MOODLE izmantošana studiju procesā.</w:t>
      </w:r>
    </w:p>
    <w:p w14:paraId="08EDFB62" w14:textId="77777777" w:rsidR="00982A34" w:rsidRPr="00982A34" w:rsidRDefault="00982A34" w:rsidP="00EF2446">
      <w:pPr>
        <w:pStyle w:val="ListParagraph"/>
        <w:numPr>
          <w:ilvl w:val="0"/>
          <w:numId w:val="35"/>
        </w:numPr>
        <w:spacing w:after="120"/>
        <w:ind w:hanging="371"/>
        <w:jc w:val="both"/>
        <w:rPr>
          <w:rFonts w:ascii="Times New Roman" w:hAnsi="Times New Roman" w:cs="Times New Roman"/>
          <w:sz w:val="24"/>
          <w:szCs w:val="24"/>
        </w:rPr>
      </w:pPr>
      <w:r w:rsidRPr="00982A34">
        <w:rPr>
          <w:rFonts w:ascii="Times New Roman" w:hAnsi="Times New Roman" w:cs="Times New Roman"/>
          <w:sz w:val="24"/>
          <w:szCs w:val="24"/>
        </w:rPr>
        <w:t>Studentu iesaiste un atgriezeniskā saite.</w:t>
      </w:r>
    </w:p>
    <w:p w14:paraId="2CD19826" w14:textId="77777777" w:rsidR="00982A34" w:rsidRPr="00982A34" w:rsidRDefault="00982A34" w:rsidP="00982A34">
      <w:pPr>
        <w:spacing w:after="120"/>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1. Jaunu kursu ieviešana, esošo kursu aizvietošana</w:t>
      </w:r>
    </w:p>
    <w:p w14:paraId="7FC6B075" w14:textId="68A636CE"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Lai sekmētu studentu interesi, nodrošinātu mūsdienu zinātņu attīstības līmenim atbilstošu sistematizētu zināšanu ieguvi, un attīstītu jaunas prasmes un kompetenci, tika ieviesti vairāki jauni kursi vides zinātnes un tās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jomās, piemēram, ekoloģijā, Zemes zinātnēs, </w:t>
      </w:r>
      <w:proofErr w:type="spellStart"/>
      <w:r w:rsidRPr="00982A34">
        <w:rPr>
          <w:rFonts w:ascii="Times New Roman" w:hAnsi="Times New Roman" w:cs="Times New Roman"/>
          <w:sz w:val="24"/>
          <w:szCs w:val="24"/>
        </w:rPr>
        <w:t>ģeomātikā</w:t>
      </w:r>
      <w:proofErr w:type="spellEnd"/>
      <w:r w:rsidRPr="00982A34">
        <w:rPr>
          <w:rFonts w:ascii="Times New Roman" w:hAnsi="Times New Roman" w:cs="Times New Roman"/>
          <w:sz w:val="24"/>
          <w:szCs w:val="24"/>
        </w:rPr>
        <w:t xml:space="preserve"> u.c. (skat. 3.1.1.1. tabulu). Tajā pat laikā virkne iepriekšējo kursu tika aizvietoti ar tās pašas zinātnes jomas, bet jaunu studiju kursu. Šie kursi aptver aktuālas tēmas un nodrošina ciešāku sasaisti starp vides zinātni un citām dabaszinātnēm tādos aspektos kā cilvēka un vides mijiedarbības </w:t>
      </w:r>
      <w:proofErr w:type="spellStart"/>
      <w:r w:rsidRPr="00982A34">
        <w:rPr>
          <w:rFonts w:ascii="Times New Roman" w:hAnsi="Times New Roman" w:cs="Times New Roman"/>
          <w:sz w:val="24"/>
          <w:szCs w:val="24"/>
        </w:rPr>
        <w:t>problēmjautājumi</w:t>
      </w:r>
      <w:proofErr w:type="spellEnd"/>
      <w:r w:rsidRPr="00982A34">
        <w:rPr>
          <w:rFonts w:ascii="Times New Roman" w:hAnsi="Times New Roman" w:cs="Times New Roman"/>
          <w:sz w:val="24"/>
          <w:szCs w:val="24"/>
        </w:rPr>
        <w:t>, zināšanu izmantošanas iespējās dabas aizsardzībā, vides problēmu analīzē un vides pārvaldības jautājumu risināšanā u.c.</w:t>
      </w:r>
    </w:p>
    <w:p w14:paraId="046C83BA"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eastAsia="Times New Roman" w:hAnsi="Times New Roman" w:cs="Times New Roman"/>
          <w:sz w:val="24"/>
          <w:szCs w:val="24"/>
          <w:lang w:eastAsia="lv-LV"/>
        </w:rPr>
        <w:t xml:space="preserve">Lai nodrošinātu atbilstību </w:t>
      </w:r>
      <w:r w:rsidRPr="00982A34">
        <w:rPr>
          <w:rFonts w:ascii="Times New Roman" w:hAnsi="Times New Roman" w:cs="Times New Roman"/>
          <w:sz w:val="24"/>
          <w:szCs w:val="24"/>
        </w:rPr>
        <w:t>Vides aizsardzības un Civilās aizsardzības un katastrofas pārvaldīšanas likumā noteiktajām prasībām</w:t>
      </w:r>
      <w:r w:rsidRPr="00982A34">
        <w:rPr>
          <w:rFonts w:ascii="Times New Roman" w:eastAsia="Times New Roman" w:hAnsi="Times New Roman" w:cs="Times New Roman"/>
          <w:sz w:val="24"/>
          <w:szCs w:val="24"/>
          <w:lang w:eastAsia="lv-LV"/>
        </w:rPr>
        <w:t xml:space="preserve">, </w:t>
      </w:r>
      <w:r w:rsidRPr="00982A34">
        <w:rPr>
          <w:rFonts w:ascii="Times New Roman" w:hAnsi="Times New Roman" w:cs="Times New Roman"/>
          <w:sz w:val="24"/>
          <w:szCs w:val="24"/>
        </w:rPr>
        <w:t>lai pilnveidotu studējošo kompetenci civilās un darba drošības jautājumos, bakalaura studiju programmas A daļā tika integrēts studiju kurss Civilā un darba aizsardzība [VidZ1046].</w:t>
      </w:r>
    </w:p>
    <w:p w14:paraId="52061690"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Pārskata periodā vairākas reizes mainīta pieeja angļu valodas pasniegšanā. 2012./2013. studiju gadā studiju kurss “Angļu valoda”  (2 KP) tika pārcelts no C daļas uz B daļu un pārsaukts par “Profesionālo angļu valodu” (2 KP), šo studiju kursu nodrošinot plūsmā ar ABSP “Bioloģija” un ABSP “Ķīmija”. 2015./2016. studiju gadā sakarā ar jauna centralizēta studiju kursa  “Praktiskā angļu valoda (valodas funkcionālā lietojuma pilnveide)” ieviešanu DU, tika veiktas izmaiņas arī ABSP “Vides zinātne” studiju kursu piedāvājumā, iekļaujot centralizēto studiju kursu un svītrojot no studiju plāna studiju kursu “Profesionālā angļu valoda”. Savukārt 2021./2022. studiju gadā, ņemot vērā studējošo un studiju virziena “Vides aizsardzība”  padomes viedokli, tika sagatavots jauns studiju kurss “Angļu valoda vides zinātnē” (“</w:t>
      </w:r>
      <w:proofErr w:type="spellStart"/>
      <w:r w:rsidRPr="00982A34">
        <w:rPr>
          <w:rFonts w:ascii="Times New Roman" w:hAnsi="Times New Roman" w:cs="Times New Roman"/>
          <w:sz w:val="24"/>
          <w:szCs w:val="24"/>
        </w:rPr>
        <w:t>English</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for</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Environmental</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[VidZ1044]), kas tika iekļauts jaunajā studiju plānā A daļā, aizvietojot kursu  “Praktiskā angļu valoda (valodas funkcionālā lietojuma pilnveide)”. Konkrētā studiju kursa saturs pilnveidots, koncentrējoties tieši uz vides zinātnes jomai specializētās angļu valodas terminoloģijas lietojumu.</w:t>
      </w:r>
    </w:p>
    <w:p w14:paraId="4E9C81A8" w14:textId="77777777" w:rsidR="00982A34" w:rsidRPr="00982A34" w:rsidRDefault="00982A34" w:rsidP="00982A34">
      <w:pPr>
        <w:spacing w:after="120"/>
        <w:ind w:firstLine="720"/>
        <w:jc w:val="both"/>
        <w:rPr>
          <w:rFonts w:ascii="Times New Roman" w:hAnsi="Times New Roman" w:cs="Times New Roman"/>
          <w:sz w:val="24"/>
          <w:szCs w:val="24"/>
        </w:rPr>
      </w:pPr>
    </w:p>
    <w:p w14:paraId="6526E0B9" w14:textId="77777777" w:rsidR="00982A34" w:rsidRPr="00982A34" w:rsidRDefault="00982A34" w:rsidP="00982A34">
      <w:pPr>
        <w:spacing w:after="120"/>
        <w:ind w:firstLine="720"/>
        <w:jc w:val="both"/>
        <w:rPr>
          <w:rFonts w:ascii="Times New Roman" w:hAnsi="Times New Roman" w:cs="Times New Roman"/>
          <w:sz w:val="24"/>
          <w:szCs w:val="24"/>
        </w:rPr>
      </w:pPr>
    </w:p>
    <w:p w14:paraId="1F87F91E" w14:textId="77777777" w:rsidR="00982A34" w:rsidRPr="00982A34" w:rsidRDefault="00982A34" w:rsidP="00982A34">
      <w:pPr>
        <w:spacing w:after="60"/>
        <w:jc w:val="both"/>
        <w:rPr>
          <w:rFonts w:ascii="Times New Roman" w:hAnsi="Times New Roman" w:cs="Times New Roman"/>
          <w:sz w:val="24"/>
          <w:szCs w:val="24"/>
        </w:rPr>
      </w:pPr>
      <w:r w:rsidRPr="00982A34">
        <w:rPr>
          <w:rFonts w:ascii="Times New Roman" w:hAnsi="Times New Roman" w:cs="Times New Roman"/>
          <w:sz w:val="24"/>
          <w:szCs w:val="24"/>
        </w:rPr>
        <w:t>3.1.1.1. tabula. ABSP “Vides zinātne” studiju kursu sarakstā un apjomā ierosināto izmaiņu kopsavilkums</w:t>
      </w:r>
    </w:p>
    <w:tbl>
      <w:tblPr>
        <w:tblStyle w:val="TableGrid"/>
        <w:tblW w:w="9184" w:type="dxa"/>
        <w:tblLook w:val="04A0" w:firstRow="1" w:lastRow="0" w:firstColumn="1" w:lastColumn="0" w:noHBand="0" w:noVBand="1"/>
      </w:tblPr>
      <w:tblGrid>
        <w:gridCol w:w="2211"/>
        <w:gridCol w:w="2211"/>
        <w:gridCol w:w="4762"/>
      </w:tblGrid>
      <w:tr w:rsidR="00982A34" w:rsidRPr="00982A34" w14:paraId="317FB476"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3E6CBA8E" w14:textId="77777777" w:rsidR="00982A34" w:rsidRPr="00982A34" w:rsidRDefault="00982A34" w:rsidP="009D2CD2">
            <w:pPr>
              <w:jc w:val="center"/>
              <w:rPr>
                <w:rFonts w:ascii="Times New Roman" w:hAnsi="Times New Roman" w:cs="Times New Roman"/>
                <w:b/>
                <w:bCs/>
                <w:sz w:val="20"/>
                <w:szCs w:val="20"/>
              </w:rPr>
            </w:pPr>
            <w:r w:rsidRPr="00982A34">
              <w:rPr>
                <w:rFonts w:ascii="Times New Roman" w:hAnsi="Times New Roman" w:cs="Times New Roman"/>
                <w:b/>
                <w:bCs/>
                <w:sz w:val="20"/>
                <w:szCs w:val="20"/>
              </w:rPr>
              <w:t>Esošais studiju kursa nosaukums un apjoms (studiju plāna versija V15-16 2022./2023. studiju gadā)</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6C3DBE70" w14:textId="77777777" w:rsidR="00982A34" w:rsidRPr="00982A34" w:rsidRDefault="00982A34" w:rsidP="009D2CD2">
            <w:pPr>
              <w:jc w:val="center"/>
              <w:rPr>
                <w:rFonts w:ascii="Times New Roman" w:hAnsi="Times New Roman" w:cs="Times New Roman"/>
                <w:b/>
                <w:bCs/>
                <w:sz w:val="20"/>
                <w:szCs w:val="20"/>
              </w:rPr>
            </w:pPr>
            <w:r w:rsidRPr="00982A34">
              <w:rPr>
                <w:rFonts w:ascii="Times New Roman" w:hAnsi="Times New Roman" w:cs="Times New Roman"/>
                <w:b/>
                <w:bCs/>
                <w:sz w:val="20"/>
                <w:szCs w:val="20"/>
              </w:rPr>
              <w:t>Ierosinātās izmaiņas (no 2023./2024. studiju gada)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17BFBB43" w14:textId="77777777" w:rsidR="00982A34" w:rsidRPr="00982A34" w:rsidRDefault="00982A34" w:rsidP="009D2CD2">
            <w:pPr>
              <w:jc w:val="center"/>
              <w:rPr>
                <w:rFonts w:ascii="Times New Roman" w:hAnsi="Times New Roman" w:cs="Times New Roman"/>
                <w:b/>
                <w:bCs/>
                <w:sz w:val="20"/>
                <w:szCs w:val="20"/>
              </w:rPr>
            </w:pPr>
            <w:r w:rsidRPr="00982A34">
              <w:rPr>
                <w:rFonts w:ascii="Times New Roman" w:hAnsi="Times New Roman" w:cs="Times New Roman"/>
                <w:b/>
                <w:bCs/>
                <w:sz w:val="20"/>
                <w:szCs w:val="20"/>
              </w:rPr>
              <w:t>Rosināto izmaiņu skaidrojums</w:t>
            </w:r>
          </w:p>
        </w:tc>
      </w:tr>
      <w:tr w:rsidR="00982A34" w:rsidRPr="00982A34" w14:paraId="534516F3"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0B3AD26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VidZ1012 Vides zinātne</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6AA6BAD1"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VidZ1049 Vides zinātne</w:t>
            </w:r>
          </w:p>
          <w:p w14:paraId="1959D85E" w14:textId="77777777" w:rsidR="00982A34" w:rsidRPr="00982A34" w:rsidRDefault="00982A34" w:rsidP="009D2CD2">
            <w:pPr>
              <w:rPr>
                <w:rFonts w:ascii="Times New Roman" w:hAnsi="Times New Roman" w:cs="Times New Roman"/>
                <w:sz w:val="20"/>
                <w:szCs w:val="20"/>
              </w:rPr>
            </w:pP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26CE4BF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palielināt par 1 KP.</w:t>
            </w:r>
          </w:p>
        </w:tc>
      </w:tr>
      <w:tr w:rsidR="00982A34" w:rsidRPr="00982A34" w14:paraId="04604739"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C8E486A"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Biol1039 Vides bioloģijas pamati</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97CBFB6"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1D35B3E"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kursu rosināts svītrot sakarā ar kopējā KP apjoma samazinājumu studiju programmā no 124 KP uz 120 KP un nepieciešamību kredītpunktus izteikts veselos skaitļos. Saturs daļēji integrēts citos studiju kursos.</w:t>
            </w:r>
          </w:p>
        </w:tc>
      </w:tr>
      <w:tr w:rsidR="00982A34" w:rsidRPr="00982A34" w14:paraId="162D5927"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7C99062F"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Biol1017 Vispārīgā ekoloģija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158F26EC"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Biol1094 Vispārīgā ekoloģija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2FD4EA4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palielināt par 1 KP.</w:t>
            </w:r>
          </w:p>
        </w:tc>
      </w:tr>
      <w:tr w:rsidR="00982A34" w:rsidRPr="00982A34" w14:paraId="7408AB3F"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4C1E41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Ķīmi1002 Vispārīgā un neorganiskā ķīmija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D5825A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VidZ1045 Vispārīgā un neorganiskā ķīmija</w:t>
            </w:r>
          </w:p>
          <w:p w14:paraId="39A9C665" w14:textId="77777777" w:rsidR="00982A34" w:rsidRPr="00982A34" w:rsidRDefault="00982A34" w:rsidP="009D2CD2">
            <w:pPr>
              <w:rPr>
                <w:rFonts w:ascii="Times New Roman" w:hAnsi="Times New Roman" w:cs="Times New Roman"/>
                <w:sz w:val="20"/>
                <w:szCs w:val="20"/>
              </w:rPr>
            </w:pP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412CF03A"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samazināt par 1 KP, lai nodrošinātu tā vadīšanu plūsmā ar ABSP “Bioloģija”</w:t>
            </w:r>
          </w:p>
        </w:tc>
      </w:tr>
      <w:tr w:rsidR="00982A34" w:rsidRPr="00982A34" w14:paraId="0D3F3BB2"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0B9E895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JurZ4015 Civilā aizsardzība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5C07DFB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VidZ1046 Civilā un darba aizsardzība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tcPr>
          <w:p w14:paraId="351F4FA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palielināt par 1 KP, kā moduli iekļaujot arī darba drošības jautājumus.</w:t>
            </w:r>
          </w:p>
        </w:tc>
      </w:tr>
      <w:tr w:rsidR="00982A34" w:rsidRPr="00982A34" w14:paraId="0E7B0D5F"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4DE1CB78"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Ģeog1002 Fiziskās ģeogrāfijas pamati</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A479016"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VidZ1051Zemes sistēmas</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66F7F7F"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samazinot kursa apjomu par 1 KP. Liela daļa esošā kursa satura tiek integrēta jaunajā kursā, kurā lielāks akcents ir uz starpdisciplināriem jautājumiem vides zinātnes jomā, it sevišķi uz Zemes sistēmu (atmosfēras, hidrosfēras u.c.) funkcionēšanu un savstarpējo mijiedarbību.</w:t>
            </w:r>
          </w:p>
        </w:tc>
      </w:tr>
      <w:tr w:rsidR="00982A34" w:rsidRPr="00982A34" w14:paraId="25906E0C"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1BCAE03"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Ģeog2012 Augsnes zinātne</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5E6C5AEA"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Ģeog2014 </w:t>
            </w:r>
            <w:proofErr w:type="spellStart"/>
            <w:r w:rsidRPr="00982A34">
              <w:rPr>
                <w:rFonts w:ascii="Times New Roman" w:hAnsi="Times New Roman" w:cs="Times New Roman"/>
                <w:sz w:val="20"/>
                <w:szCs w:val="20"/>
              </w:rPr>
              <w:t>Pedosfēra</w:t>
            </w:r>
            <w:proofErr w:type="spellEnd"/>
            <w:r w:rsidRPr="00982A34">
              <w:rPr>
                <w:rFonts w:ascii="Times New Roman" w:hAnsi="Times New Roman" w:cs="Times New Roman"/>
                <w:sz w:val="20"/>
                <w:szCs w:val="20"/>
              </w:rPr>
              <w:t xml:space="preserve"> un augšņu saglabāšana</w:t>
            </w:r>
          </w:p>
          <w:p w14:paraId="7DE8BB30" w14:textId="77777777" w:rsidR="00982A34" w:rsidRPr="00982A34" w:rsidRDefault="00982A34" w:rsidP="009D2CD2">
            <w:pPr>
              <w:rPr>
                <w:rFonts w:ascii="Times New Roman" w:hAnsi="Times New Roman" w:cs="Times New Roman"/>
                <w:sz w:val="20"/>
                <w:szCs w:val="20"/>
              </w:rPr>
            </w:pP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64622E2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samazinot kursa apjomu par 1 KP. Liela daļa esošā kursa satura tiek integrēta jaunajā kursā, kurā lielāks akcents ir uz starpdisciplināriem jautājumiem vides zinātnes jomā, it sevišķi uz augšņu aizsardzību un saglabāšanu.</w:t>
            </w:r>
          </w:p>
        </w:tc>
      </w:tr>
      <w:tr w:rsidR="00982A34" w:rsidRPr="00982A34" w14:paraId="1E2C7F5D"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0DA95D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Ģeog1005 Klimatoloģija ar meteoroloģijas pamatiem</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4CB2CD31"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Ģeog1012 Atmosfēra un klimata mainība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276AF3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palielinot kursa apjomu par 1 KP. Liela daļa esošā kursa satura tiek integrēta jaunajā kursā, kurā lielāks akcents ir uz starpdisciplināriem jautājumiem vides zinātnes jomā, it sevišķi saistībā ar globālo klimata izmaiņu tendencēm un potenciālajām sekām.</w:t>
            </w:r>
          </w:p>
        </w:tc>
      </w:tr>
      <w:tr w:rsidR="00982A34" w:rsidRPr="00982A34" w14:paraId="68CF4C8F"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C1ED6F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Valo1289 Praktiskā angļu valoda</w:t>
            </w:r>
            <w:r w:rsidRPr="00982A34">
              <w:rPr>
                <w:rFonts w:ascii="Times New Roman" w:hAnsi="Times New Roman" w:cs="Times New Roman"/>
                <w:sz w:val="20"/>
                <w:szCs w:val="20"/>
              </w:rPr>
              <w:tab/>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629E42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VidZ1044 Angļu valoda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0236466"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nemainot kursa apjomu KP. Studiju kursa saturs pilnveidots, koncentrējoties tieši uz vides zinātnes jomai specializētās angļu valodas terminoloģijas lietojumu.</w:t>
            </w:r>
          </w:p>
        </w:tc>
      </w:tr>
      <w:tr w:rsidR="00982A34" w:rsidRPr="00982A34" w14:paraId="057E9A2F"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3B8E9EE"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Ģeog1004 Kartogrāfija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7F351D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Ģeog1013 Digitālā kartogrāfija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C975AA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samazinot kursa apjomu par 1 KP. Liela daļa esošā kursa satura tiek integrēta jaunajā kursā, kurā lielāks akcents ir uz starpdisciplināriem jautājumiem vides zinātnes jomā, it sevišķi digitālo risinājumu izmantošanu vides procesu kartēšanā un pētījumos.</w:t>
            </w:r>
          </w:p>
        </w:tc>
      </w:tr>
      <w:tr w:rsidR="00982A34" w:rsidRPr="00982A34" w14:paraId="069454BC"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64EDAFF3"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Ģeol1003 </w:t>
            </w:r>
            <w:proofErr w:type="spellStart"/>
            <w:r w:rsidRPr="00982A34">
              <w:rPr>
                <w:rFonts w:ascii="Times New Roman" w:hAnsi="Times New Roman" w:cs="Times New Roman"/>
                <w:sz w:val="20"/>
                <w:szCs w:val="20"/>
              </w:rPr>
              <w:t>Ģeomorfoloģija</w:t>
            </w:r>
            <w:proofErr w:type="spellEnd"/>
            <w:r w:rsidRPr="00982A34">
              <w:rPr>
                <w:rFonts w:ascii="Times New Roman" w:hAnsi="Times New Roman" w:cs="Times New Roman"/>
                <w:sz w:val="20"/>
                <w:szCs w:val="20"/>
              </w:rPr>
              <w:tab/>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D83E3EF"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Ģeol1005 Vides </w:t>
            </w:r>
            <w:proofErr w:type="spellStart"/>
            <w:r w:rsidRPr="00982A34">
              <w:rPr>
                <w:rFonts w:ascii="Times New Roman" w:hAnsi="Times New Roman" w:cs="Times New Roman"/>
                <w:sz w:val="20"/>
                <w:szCs w:val="20"/>
              </w:rPr>
              <w:t>ģeomorfoloģija</w:t>
            </w:r>
            <w:proofErr w:type="spellEnd"/>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7CBF57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samazinot kursa apjomu par 1 KP. Liela daļa esošā kursa satura tiek integrēta jaunajā kursā, kurā lielāks akcents ir uz starpdisciplināriem jautājumiem vides zinātnes jomā, it sevišķi klimata pārmaiņu un cilvēka ietekmes izraisītajām ģeoloģisko norisēm un ietekmēm uz vidi.</w:t>
            </w:r>
          </w:p>
        </w:tc>
      </w:tr>
      <w:tr w:rsidR="00982A34" w:rsidRPr="00982A34" w14:paraId="7DEDC495"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38371D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lastRenderedPageBreak/>
              <w:t>Ģeog2002 Ainavu zinātne</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4B3DC4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VidZ1048 Ainavu ekoloģija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316D4C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nemainot kursa apjomu KP. Liela daļa esošā kursa satura tiek integrēta jaunajā kursā, kurā lielāks akcents ir uz starpdisciplināriem jautājumiem vides zinātnes jomā, it sevišķi ainavu ekoloģijas un saglabāšanas jomā.</w:t>
            </w:r>
          </w:p>
        </w:tc>
      </w:tr>
      <w:tr w:rsidR="00982A34" w:rsidRPr="00982A34" w14:paraId="564ADE15"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59B96B8"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Fizi1013</w:t>
            </w:r>
            <w:r w:rsidRPr="00982A34">
              <w:rPr>
                <w:rFonts w:ascii="Times New Roman" w:hAnsi="Times New Roman" w:cs="Times New Roman"/>
                <w:sz w:val="20"/>
                <w:szCs w:val="20"/>
              </w:rPr>
              <w:tab/>
              <w:t>Fizikālās pētījumu metodes dabaszinātnēs</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5CF1DDC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VidZ1050 Lauka metodes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5D6A37D" w14:textId="77777777" w:rsidR="00982A34" w:rsidRPr="00982A34" w:rsidRDefault="00982A34" w:rsidP="009D2CD2">
            <w:pPr>
              <w:rPr>
                <w:rFonts w:ascii="Times New Roman" w:hAnsi="Times New Roman" w:cs="Times New Roman"/>
                <w:spacing w:val="-2"/>
                <w:sz w:val="20"/>
                <w:szCs w:val="20"/>
              </w:rPr>
            </w:pPr>
            <w:r w:rsidRPr="00982A34">
              <w:rPr>
                <w:rFonts w:ascii="Times New Roman" w:hAnsi="Times New Roman" w:cs="Times New Roman"/>
                <w:spacing w:val="-2"/>
                <w:sz w:val="20"/>
                <w:szCs w:val="20"/>
              </w:rPr>
              <w:t xml:space="preserve">Esošo studiju kursu ierosināts aizvietot ar jaunu nemainot kursa apjomu KP. Studiju kursa saturs pārstrādāts, koncentrējoties tieši uz vides zinātnes jomai </w:t>
            </w:r>
            <w:proofErr w:type="spellStart"/>
            <w:r w:rsidRPr="00982A34">
              <w:rPr>
                <w:rFonts w:ascii="Times New Roman" w:hAnsi="Times New Roman" w:cs="Times New Roman"/>
                <w:spacing w:val="-2"/>
                <w:sz w:val="20"/>
                <w:szCs w:val="20"/>
              </w:rPr>
              <w:t>nepiecieša-mo</w:t>
            </w:r>
            <w:proofErr w:type="spellEnd"/>
            <w:r w:rsidRPr="00982A34">
              <w:rPr>
                <w:rFonts w:ascii="Times New Roman" w:hAnsi="Times New Roman" w:cs="Times New Roman"/>
                <w:spacing w:val="-2"/>
                <w:sz w:val="20"/>
                <w:szCs w:val="20"/>
              </w:rPr>
              <w:t xml:space="preserve"> lauka pētījumu metodoloģijas praktisku apguvi.</w:t>
            </w:r>
          </w:p>
        </w:tc>
      </w:tr>
      <w:tr w:rsidR="00982A34" w:rsidRPr="00982A34" w14:paraId="7D1B08EA"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136A62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Ģeog2011 Cilvēka ģeogrāfija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8909D1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VidZ2024 Ilgtspējīgas attīstības koncepcija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EE7C91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palielinot kursa apjomu par 1 KP. Studiju kursa saturs pārstrādāts, koncentrējoties tieši uz vides zinātnes jomai nepieciešamo ilgtspējīgas attīstības koncepcija un risinājumu izpratni.</w:t>
            </w:r>
          </w:p>
        </w:tc>
      </w:tr>
      <w:tr w:rsidR="00982A34" w:rsidRPr="00982A34" w14:paraId="21D75F14"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131FFB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VidZ3028 Pētījumu metodoloģija vides zinātnē</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62C733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VidZ2027 Pētījumu metodoloģija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24BD281"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Studiju kursa apjomu ierosināts samazināt par 1 KP, tajā pat laikā palielinot praktiskās daļas īpatsvaru. </w:t>
            </w:r>
          </w:p>
        </w:tc>
      </w:tr>
      <w:tr w:rsidR="00982A34" w:rsidRPr="00982A34" w14:paraId="686E8D74"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E674F4A"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Ģeog2008 Ievads Zemes </w:t>
            </w:r>
            <w:proofErr w:type="spellStart"/>
            <w:r w:rsidRPr="00982A34">
              <w:rPr>
                <w:rFonts w:ascii="Times New Roman" w:hAnsi="Times New Roman" w:cs="Times New Roman"/>
                <w:sz w:val="20"/>
                <w:szCs w:val="20"/>
              </w:rPr>
              <w:t>tālizpētē</w:t>
            </w:r>
            <w:proofErr w:type="spellEnd"/>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C59BF9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Ģeog2016 Ievads vides </w:t>
            </w:r>
            <w:proofErr w:type="spellStart"/>
            <w:r w:rsidRPr="00982A34">
              <w:rPr>
                <w:rFonts w:ascii="Times New Roman" w:hAnsi="Times New Roman" w:cs="Times New Roman"/>
                <w:sz w:val="20"/>
                <w:szCs w:val="20"/>
              </w:rPr>
              <w:t>tālizpētē</w:t>
            </w:r>
            <w:proofErr w:type="spellEnd"/>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A1811C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Esošo studiju kursu ierosināts aizvietot ar jaunu nemainot kursa apjomu KP. Studiju kursa saturs pārstrādāts, koncentrējoties tieši uz vides zinātnes jomai nepieciešamo vides </w:t>
            </w:r>
            <w:proofErr w:type="spellStart"/>
            <w:r w:rsidRPr="00982A34">
              <w:rPr>
                <w:rFonts w:ascii="Times New Roman" w:hAnsi="Times New Roman" w:cs="Times New Roman"/>
                <w:sz w:val="20"/>
                <w:szCs w:val="20"/>
              </w:rPr>
              <w:t>tālizpētes</w:t>
            </w:r>
            <w:proofErr w:type="spellEnd"/>
            <w:r w:rsidRPr="00982A34">
              <w:rPr>
                <w:rFonts w:ascii="Times New Roman" w:hAnsi="Times New Roman" w:cs="Times New Roman"/>
                <w:sz w:val="20"/>
                <w:szCs w:val="20"/>
              </w:rPr>
              <w:t xml:space="preserve"> datu dešifrēšanu un analīzi. Palielināts praktiskās daļas īpatsvars.</w:t>
            </w:r>
          </w:p>
        </w:tc>
      </w:tr>
      <w:tr w:rsidR="00982A34" w:rsidRPr="00982A34" w14:paraId="3AE16EA4"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43581A4"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Biol1021 </w:t>
            </w:r>
            <w:proofErr w:type="spellStart"/>
            <w:r w:rsidRPr="00982A34">
              <w:rPr>
                <w:rFonts w:ascii="Times New Roman" w:hAnsi="Times New Roman" w:cs="Times New Roman"/>
                <w:sz w:val="20"/>
                <w:szCs w:val="20"/>
              </w:rPr>
              <w:t>Hidroekoloģija</w:t>
            </w:r>
            <w:proofErr w:type="spellEnd"/>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3BB5D0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Biol2049 Saldūdeņu ekoloģija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5EB9C8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Esošo studiju kursu ierosināts aizvietot ar jaunu nemainot kursa apjomu KP. Studiju kursa saturs pārstrādāts, koncentrējoties uz Latvijas dabas apstākļiem raksturīgiem virszemes ūdens objektiem. </w:t>
            </w:r>
          </w:p>
        </w:tc>
      </w:tr>
      <w:tr w:rsidR="00982A34" w:rsidRPr="00982A34" w14:paraId="67ABA5E8"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55E63D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Ģeog2007 Pasaules reģionālā ģeogrāfija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412A10C4"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5D2163C" w14:textId="77777777" w:rsidR="00982A34" w:rsidRPr="00982A34" w:rsidRDefault="00982A34" w:rsidP="009D2CD2">
            <w:pPr>
              <w:rPr>
                <w:rFonts w:ascii="Times New Roman" w:hAnsi="Times New Roman" w:cs="Times New Roman"/>
                <w:spacing w:val="-2"/>
                <w:sz w:val="20"/>
                <w:szCs w:val="20"/>
              </w:rPr>
            </w:pPr>
            <w:r w:rsidRPr="00982A34">
              <w:rPr>
                <w:rFonts w:ascii="Times New Roman" w:hAnsi="Times New Roman" w:cs="Times New Roman"/>
                <w:spacing w:val="-2"/>
                <w:sz w:val="20"/>
                <w:szCs w:val="20"/>
              </w:rPr>
              <w:t>Studiju kursu rosināts svītrot sakarā ar kopējā KP apjoma samazinājumu studiju programmā no 124 KP uz 120 KP un nepieciešamību kredītpunktus izteikts veselos skaitļos. Saturs daļēji integrēts citos studiju kursos.</w:t>
            </w:r>
          </w:p>
        </w:tc>
      </w:tr>
      <w:tr w:rsidR="00982A34" w:rsidRPr="00982A34" w14:paraId="363A67B9"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F08924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VidZ3003 Dabas resursu izmantošanas stratēģija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6E0248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VidZ2025 Dabas resursu pārvaldība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FE52EA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palielinot kursa apjomu par 1 KP. Liela daļa esošā kursa satura tiek integrēta jaunajā kursā, kurā lielāks akcents ir uz starpdisciplināriem jautājumiem vides zinātnes jomā, it sevišķi saistībā ar vides pārvaldību un dabas resursu racionālas izmantošanas plānošanu.</w:t>
            </w:r>
          </w:p>
        </w:tc>
      </w:tr>
      <w:tr w:rsidR="00982A34" w:rsidRPr="00982A34" w14:paraId="00E0DAB9"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9A9F58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VidZ2019 Ilgtspējīga attīstība un vides aizsardzība Baltijas jūras reģionā</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83C32C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VidZ2026 Baltijas jūras reģiona vide un aizsardzība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874B8C4"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nemainot kursa apjomu KP. Studiju kursa saturs pārstrādāts, lai tā saturs nepārklātos ar kursa VidZ2024 “Ilgtspējīgas attīstības koncepcija” kursa saturu.</w:t>
            </w:r>
          </w:p>
        </w:tc>
      </w:tr>
      <w:tr w:rsidR="00982A34" w:rsidRPr="00982A34" w14:paraId="5104835E"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D33A26E"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VidZ2006 Studiju darbs vides zinātnē</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50EB2AC8"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VidZ2028 Studiju darbs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68D51145"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palielināt par 1 KP.</w:t>
            </w:r>
          </w:p>
        </w:tc>
      </w:tr>
      <w:tr w:rsidR="00982A34" w:rsidRPr="00982A34" w14:paraId="69D1F59A"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5309E4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Ģeog3004 Plānošanas pamati</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2535615D"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BE4F685" w14:textId="77777777" w:rsidR="00982A34" w:rsidRPr="00982A34" w:rsidRDefault="00982A34" w:rsidP="009D2CD2">
            <w:pPr>
              <w:rPr>
                <w:rFonts w:ascii="Times New Roman" w:hAnsi="Times New Roman" w:cs="Times New Roman"/>
                <w:spacing w:val="-2"/>
                <w:sz w:val="20"/>
                <w:szCs w:val="20"/>
              </w:rPr>
            </w:pPr>
            <w:r w:rsidRPr="00982A34">
              <w:rPr>
                <w:rFonts w:ascii="Times New Roman" w:hAnsi="Times New Roman" w:cs="Times New Roman"/>
                <w:spacing w:val="-2"/>
                <w:sz w:val="20"/>
                <w:szCs w:val="20"/>
              </w:rPr>
              <w:t>Studiju kursu rosināts svītrot sakarā ar kopējā KP apjoma samazinājumu studiju programmā no 124 KP uz 120 KP un nepieciešamību kredītpunktus izteikts veselos skaitļos. Saturs daļēji integrēts citos studiju kursos.</w:t>
            </w:r>
          </w:p>
        </w:tc>
      </w:tr>
      <w:tr w:rsidR="00982A34" w:rsidRPr="00982A34" w14:paraId="641E663E"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6C7F202"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Ģeog3003 Ģeotelpiskās analīzes metodes vides zinātnē</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F9C0122"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Ģeog3003 Ģeotelpiskās analīzes metodes vides zinātnē</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EE436FE"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Palielināts praktiskās daļas īpatsvars.</w:t>
            </w:r>
          </w:p>
        </w:tc>
      </w:tr>
      <w:tr w:rsidR="00982A34" w:rsidRPr="00982A34" w14:paraId="3C2BB675"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D454CA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VidZ1015 Lauka kurss vides zinātnē: vides pārvaldība un aizsargājamās dabas teritorijas</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69ADE1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E45F097" w14:textId="77777777" w:rsidR="00982A34" w:rsidRPr="00982A34" w:rsidRDefault="00982A34" w:rsidP="009D2CD2">
            <w:pPr>
              <w:rPr>
                <w:rFonts w:ascii="Times New Roman" w:hAnsi="Times New Roman" w:cs="Times New Roman"/>
                <w:spacing w:val="-2"/>
                <w:sz w:val="20"/>
                <w:szCs w:val="20"/>
              </w:rPr>
            </w:pPr>
            <w:r w:rsidRPr="00982A34">
              <w:rPr>
                <w:rFonts w:ascii="Times New Roman" w:hAnsi="Times New Roman" w:cs="Times New Roman"/>
                <w:spacing w:val="-2"/>
                <w:sz w:val="20"/>
                <w:szCs w:val="20"/>
              </w:rPr>
              <w:t>Studiju kursu rosināts svītrot sakarā ar kopējā KP apjoma samazinājumu studiju programmā no 124 KP uz 120 KP un nepieciešamību kredītpunktus izteikts veselos skaitļos. Saturs daļēji integrēts citos studiju kursos.</w:t>
            </w:r>
          </w:p>
        </w:tc>
      </w:tr>
      <w:tr w:rsidR="00982A34" w:rsidRPr="00982A34" w14:paraId="41921CB1"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4038C0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VidZ3030 Bakalaura darba vides zinātnē izstrāde I</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71FED7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VidZ3033 Bakalaura darba vides zinātnē izstrāde I</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EE5D110"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palielināt par 1 KP.</w:t>
            </w:r>
          </w:p>
        </w:tc>
      </w:tr>
      <w:tr w:rsidR="00982A34" w:rsidRPr="00982A34" w14:paraId="052EC272"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D638FE3"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Biol3010 Virusoloģija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F93CC4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410D7AC"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 xml:space="preserve">Studiju kursu rosināts svītrot sakarā ar kopējā KP apjoma samazinājumu studiju programmā no 124 KP uz 120 KP un nepieciešamību kredītpunktus izteikts </w:t>
            </w:r>
            <w:r w:rsidRPr="00982A34">
              <w:rPr>
                <w:rFonts w:ascii="Times New Roman" w:hAnsi="Times New Roman" w:cs="Times New Roman"/>
                <w:sz w:val="20"/>
                <w:szCs w:val="20"/>
              </w:rPr>
              <w:lastRenderedPageBreak/>
              <w:t>veselos skaitļos.</w:t>
            </w:r>
          </w:p>
        </w:tc>
      </w:tr>
      <w:tr w:rsidR="00982A34" w:rsidRPr="00982A34" w14:paraId="7A698E83"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6DE64489"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lastRenderedPageBreak/>
              <w:t>VidZ2010 Dabas aizsardzība</w:t>
            </w:r>
            <w:r w:rsidRPr="00982A34">
              <w:rPr>
                <w:rFonts w:ascii="Times New Roman" w:hAnsi="Times New Roman" w:cs="Times New Roman"/>
                <w:sz w:val="20"/>
                <w:szCs w:val="20"/>
              </w:rPr>
              <w:tab/>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5E033A8"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VidZ3036 Dabas daudzveidība un aizsardzība</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52A7F7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nemainot kursa apjomu KP. Studiju kursa saturs pārstrādāts, lai tā saturs nepārklātos ar kursa VidZ3014 “Vides tiesības un likumdošana” kursa saturu un iekļaujot bioloģiskās daudzveidības kā dabas daudzveidības daļas jautājumus.</w:t>
            </w:r>
          </w:p>
        </w:tc>
      </w:tr>
      <w:tr w:rsidR="00982A34" w:rsidRPr="00982A34" w14:paraId="4AAFECB7"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E8D291B"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VidZ3015 Bioloģiskā daudzveidība</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486ED1D7"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VidZ3035 Ievads vides tehnoloģijās</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E75078F"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Esošo studiju kursu ierosināts aizvietot ar jaunu nemainot kursa apjomu KP. Studiju kursa saturs pārstrādāts, koncentrējoties tieši uz vides zinātnes jomai nepieciešamo vides tehnoloģiju un risinājumu izpratni.</w:t>
            </w:r>
          </w:p>
        </w:tc>
      </w:tr>
      <w:tr w:rsidR="00982A34" w:rsidRPr="00982A34" w14:paraId="7B51C148" w14:textId="77777777" w:rsidTr="009D2CD2">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5A18F44E"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VidZ3031 Bakalaura darba vides zinātnē izstrāde II</w:t>
            </w:r>
          </w:p>
        </w:tc>
        <w:tc>
          <w:tcPr>
            <w:tcW w:w="2211"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A614DA6"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VidZ3034 Bakalaura darba vides zinātnē izstrāde II</w:t>
            </w:r>
          </w:p>
        </w:tc>
        <w:tc>
          <w:tcPr>
            <w:tcW w:w="4762"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51EC8FB4" w14:textId="77777777" w:rsidR="00982A34" w:rsidRPr="00982A34" w:rsidRDefault="00982A34" w:rsidP="009D2CD2">
            <w:pPr>
              <w:rPr>
                <w:rFonts w:ascii="Times New Roman" w:hAnsi="Times New Roman" w:cs="Times New Roman"/>
                <w:sz w:val="20"/>
                <w:szCs w:val="20"/>
              </w:rPr>
            </w:pPr>
            <w:r w:rsidRPr="00982A34">
              <w:rPr>
                <w:rFonts w:ascii="Times New Roman" w:hAnsi="Times New Roman" w:cs="Times New Roman"/>
                <w:sz w:val="20"/>
                <w:szCs w:val="20"/>
              </w:rPr>
              <w:t>Studiju kursa apjomu ierosināts samazināt par 1 KP.</w:t>
            </w:r>
          </w:p>
        </w:tc>
      </w:tr>
    </w:tbl>
    <w:p w14:paraId="0A70DFA5" w14:textId="77777777" w:rsidR="00982A34" w:rsidRPr="00982A34" w:rsidRDefault="00982A34" w:rsidP="00982A34">
      <w:pPr>
        <w:spacing w:after="120"/>
        <w:ind w:firstLine="720"/>
        <w:jc w:val="both"/>
        <w:rPr>
          <w:rFonts w:ascii="Times New Roman" w:hAnsi="Times New Roman" w:cs="Times New Roman"/>
          <w:sz w:val="24"/>
          <w:szCs w:val="24"/>
        </w:rPr>
      </w:pPr>
    </w:p>
    <w:p w14:paraId="2740736B"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Ieviešot jaunus kursus un aizvietojot iepriekšējos kursus vides zinātnes un tās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jomās, varētu novērtēt vairākus izmaiņu rādītājus, kas atspoguļo šo inovāciju ietekmi uz studiju procesu un studentu kā topošo nozares profesionāļu attīstību:</w:t>
      </w:r>
    </w:p>
    <w:p w14:paraId="6E98855E" w14:textId="77777777" w:rsidR="00982A34" w:rsidRPr="00982A34" w:rsidRDefault="00982A34" w:rsidP="00EF2446">
      <w:pPr>
        <w:pStyle w:val="ListParagraph"/>
        <w:numPr>
          <w:ilvl w:val="0"/>
          <w:numId w:val="36"/>
        </w:numPr>
        <w:jc w:val="both"/>
        <w:rPr>
          <w:rFonts w:ascii="Times New Roman" w:hAnsi="Times New Roman" w:cs="Times New Roman"/>
          <w:sz w:val="24"/>
          <w:szCs w:val="24"/>
        </w:rPr>
      </w:pPr>
      <w:r w:rsidRPr="00982A34">
        <w:rPr>
          <w:rFonts w:ascii="Times New Roman" w:hAnsi="Times New Roman" w:cs="Times New Roman"/>
          <w:sz w:val="24"/>
          <w:szCs w:val="24"/>
        </w:rPr>
        <w:t>Atsauksmju un vērtējumu sistēmas uzlabošana</w:t>
      </w:r>
    </w:p>
    <w:p w14:paraId="6C415B82"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Studentu atsauksmju un vērtējumu analīze par kursu saturu palīdzēja identificēt studiju programmas satura stiprās un vājās puses, kā arī veicināja nepieciešamos uzlabojumus un jaunu kursu ieviešanu vai iepriekšējo kursu aizvietošanu.</w:t>
      </w:r>
    </w:p>
    <w:p w14:paraId="22608DE1" w14:textId="77777777" w:rsidR="00982A34" w:rsidRPr="00982A34" w:rsidRDefault="00982A34" w:rsidP="00EF2446">
      <w:pPr>
        <w:pStyle w:val="ListParagraph"/>
        <w:numPr>
          <w:ilvl w:val="0"/>
          <w:numId w:val="36"/>
        </w:numPr>
        <w:jc w:val="both"/>
        <w:rPr>
          <w:rFonts w:ascii="Times New Roman" w:hAnsi="Times New Roman" w:cs="Times New Roman"/>
          <w:sz w:val="24"/>
          <w:szCs w:val="24"/>
        </w:rPr>
      </w:pPr>
      <w:r w:rsidRPr="00982A34">
        <w:rPr>
          <w:rFonts w:ascii="Times New Roman" w:hAnsi="Times New Roman" w:cs="Times New Roman"/>
          <w:sz w:val="24"/>
          <w:szCs w:val="24"/>
        </w:rPr>
        <w:t>Pasniedzēju apmierinātība un pieredze</w:t>
      </w:r>
    </w:p>
    <w:p w14:paraId="6D2FA9C2"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Pasniedzēju apmierinātība un pozitīvas atsauksmes par jauno kursu iekļaušanu ABSP “Vides zinātne” studiju plānā un to saturu liecināja par kursu veiksmīgu ieviešanu.</w:t>
      </w:r>
    </w:p>
    <w:p w14:paraId="58905A15" w14:textId="77777777" w:rsidR="00982A34" w:rsidRPr="00982A34" w:rsidRDefault="00982A34" w:rsidP="00EF2446">
      <w:pPr>
        <w:pStyle w:val="ListParagraph"/>
        <w:numPr>
          <w:ilvl w:val="0"/>
          <w:numId w:val="36"/>
        </w:numPr>
        <w:jc w:val="both"/>
        <w:rPr>
          <w:rFonts w:ascii="Times New Roman" w:hAnsi="Times New Roman" w:cs="Times New Roman"/>
          <w:sz w:val="24"/>
          <w:szCs w:val="24"/>
        </w:rPr>
      </w:pPr>
      <w:r w:rsidRPr="00982A34">
        <w:rPr>
          <w:rFonts w:ascii="Times New Roman" w:hAnsi="Times New Roman" w:cs="Times New Roman"/>
          <w:sz w:val="24"/>
          <w:szCs w:val="24"/>
        </w:rPr>
        <w:t>Studentu intereses pieaugums par zinātniski-pētniecisko darbību</w:t>
      </w:r>
    </w:p>
    <w:p w14:paraId="34DCB2F8"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Studentu intereses pieaugums un iesaiste zinātniskajā pētniecībā, kas tika sekmēta, ieviešot jaunos kursus, kuri piedāvāja šādas iespējas.</w:t>
      </w:r>
    </w:p>
    <w:p w14:paraId="11CA97AF" w14:textId="77777777" w:rsidR="00982A34" w:rsidRPr="00982A34" w:rsidRDefault="00982A34" w:rsidP="00EF2446">
      <w:pPr>
        <w:pStyle w:val="ListParagraph"/>
        <w:numPr>
          <w:ilvl w:val="0"/>
          <w:numId w:val="36"/>
        </w:numPr>
        <w:jc w:val="both"/>
        <w:rPr>
          <w:rFonts w:ascii="Times New Roman" w:hAnsi="Times New Roman" w:cs="Times New Roman"/>
          <w:sz w:val="24"/>
          <w:szCs w:val="24"/>
        </w:rPr>
      </w:pPr>
      <w:r w:rsidRPr="00982A34">
        <w:rPr>
          <w:rFonts w:ascii="Times New Roman" w:hAnsi="Times New Roman" w:cs="Times New Roman"/>
          <w:sz w:val="24"/>
          <w:szCs w:val="24"/>
        </w:rPr>
        <w:t>Studiju procesa inovācijas</w:t>
      </w:r>
    </w:p>
    <w:p w14:paraId="2429C1E8"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 xml:space="preserve">Izmaiņu rādītājs: Jaunu kursu ieviešana sekmēja inovācijas studiju procesā, piedāvājot jaunas mācību metodes, prasmju apguvi un interaktīvus elementus, piemēram, padziļinātās </w:t>
      </w:r>
      <w:proofErr w:type="spellStart"/>
      <w:r w:rsidRPr="00982A34">
        <w:rPr>
          <w:rFonts w:ascii="Times New Roman" w:hAnsi="Times New Roman" w:cs="Times New Roman"/>
          <w:sz w:val="24"/>
          <w:szCs w:val="24"/>
        </w:rPr>
        <w:t>mašīnmācīšanās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Deep</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Machine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Learning</w:t>
      </w:r>
      <w:proofErr w:type="spellEnd"/>
      <w:r w:rsidRPr="00982A34">
        <w:rPr>
          <w:rFonts w:ascii="Times New Roman" w:hAnsi="Times New Roman" w:cs="Times New Roman"/>
          <w:sz w:val="24"/>
          <w:szCs w:val="24"/>
        </w:rPr>
        <w:t xml:space="preserve">) algoritmu un mākslīgā intelekta (AI) risinājumu izmantošana </w:t>
      </w:r>
      <w:proofErr w:type="spellStart"/>
      <w:r w:rsidRPr="00982A34">
        <w:rPr>
          <w:rFonts w:ascii="Times New Roman" w:hAnsi="Times New Roman" w:cs="Times New Roman"/>
          <w:sz w:val="24"/>
          <w:szCs w:val="24"/>
        </w:rPr>
        <w:t>satelītattēlu</w:t>
      </w:r>
      <w:proofErr w:type="spellEnd"/>
      <w:r w:rsidRPr="00982A34">
        <w:rPr>
          <w:rFonts w:ascii="Times New Roman" w:hAnsi="Times New Roman" w:cs="Times New Roman"/>
          <w:sz w:val="24"/>
          <w:szCs w:val="24"/>
        </w:rPr>
        <w:t xml:space="preserve"> klasificēšanā un dešifrēšanā vides kvalitātes monitoringā.</w:t>
      </w:r>
    </w:p>
    <w:p w14:paraId="7100B6FF" w14:textId="77777777" w:rsidR="00982A34" w:rsidRPr="00982A34" w:rsidRDefault="00982A34" w:rsidP="00EF2446">
      <w:pPr>
        <w:pStyle w:val="ListParagraph"/>
        <w:numPr>
          <w:ilvl w:val="0"/>
          <w:numId w:val="36"/>
        </w:numPr>
        <w:jc w:val="both"/>
        <w:rPr>
          <w:rFonts w:ascii="Times New Roman" w:hAnsi="Times New Roman" w:cs="Times New Roman"/>
          <w:sz w:val="24"/>
          <w:szCs w:val="24"/>
        </w:rPr>
      </w:pPr>
      <w:r w:rsidRPr="00982A34">
        <w:rPr>
          <w:rFonts w:ascii="Times New Roman" w:hAnsi="Times New Roman" w:cs="Times New Roman"/>
          <w:sz w:val="24"/>
          <w:szCs w:val="24"/>
        </w:rPr>
        <w:t>Paaugstināta profesionālā sagatavotība</w:t>
      </w:r>
    </w:p>
    <w:p w14:paraId="43794D0C"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Studentu sagatavotība profesionālajā sfērā, kas bija mērķis daudziem jauno kursu piedāvājumiem, var tikt vērtēta kā efektīva izmaiņa.</w:t>
      </w:r>
    </w:p>
    <w:p w14:paraId="1F8D9B4E" w14:textId="77777777" w:rsidR="00982A34" w:rsidRPr="00982A34" w:rsidRDefault="00982A34" w:rsidP="00982A34">
      <w:pPr>
        <w:jc w:val="both"/>
        <w:rPr>
          <w:rFonts w:ascii="Times New Roman" w:hAnsi="Times New Roman" w:cs="Times New Roman"/>
          <w:sz w:val="24"/>
          <w:szCs w:val="24"/>
        </w:rPr>
      </w:pPr>
    </w:p>
    <w:p w14:paraId="168BBFED" w14:textId="77777777" w:rsidR="00982A34" w:rsidRPr="00982A34" w:rsidRDefault="00982A34" w:rsidP="00982A34">
      <w:pPr>
        <w:spacing w:after="120"/>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2. Studiju programmas ABSP “Vides zinātne” studiju plāna pārstrukturēšana un optimizēšana</w:t>
      </w:r>
    </w:p>
    <w:p w14:paraId="0A4EB09B"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Sākot ar 2023./2024. studiju gadu studiju programmas realizācijā ierosinātas vairākas izmaiņas. Kopējo studiju programmas apjomu ir  plānots samazināt no 124 KP (186 ECTS) līdz 120 KP (180 ECTS). Ieviešot Augstskolu likuma</w:t>
      </w:r>
      <w:r w:rsidRPr="00982A34">
        <w:rPr>
          <w:rStyle w:val="FootnoteReference"/>
          <w:rFonts w:ascii="Times New Roman" w:hAnsi="Times New Roman"/>
          <w:sz w:val="24"/>
          <w:szCs w:val="24"/>
        </w:rPr>
        <w:footnoteReference w:id="72"/>
      </w:r>
      <w:r w:rsidRPr="00982A34">
        <w:rPr>
          <w:rFonts w:ascii="Times New Roman" w:hAnsi="Times New Roman" w:cs="Times New Roman"/>
          <w:sz w:val="24"/>
          <w:szCs w:val="24"/>
        </w:rPr>
        <w:t xml:space="preserve"> jaunās redakcijas prasības par to, ka 60 kredītpunkti atbilst pilna laika studijās vienā akadēmiskajā gadā apgūtajiem studiju rezultātiem saskaņā ar Eiropas kredītpunktu </w:t>
      </w:r>
      <w:proofErr w:type="spellStart"/>
      <w:r w:rsidRPr="00982A34">
        <w:rPr>
          <w:rFonts w:ascii="Times New Roman" w:hAnsi="Times New Roman" w:cs="Times New Roman"/>
          <w:sz w:val="24"/>
          <w:szCs w:val="24"/>
        </w:rPr>
        <w:t>pārneses</w:t>
      </w:r>
      <w:proofErr w:type="spellEnd"/>
      <w:r w:rsidRPr="00982A34">
        <w:rPr>
          <w:rFonts w:ascii="Times New Roman" w:hAnsi="Times New Roman" w:cs="Times New Roman"/>
          <w:sz w:val="24"/>
          <w:szCs w:val="24"/>
        </w:rPr>
        <w:t xml:space="preserve"> un uzkrāšanas sistēmu (ECTS), un ka kredītpunktus izsaka veselos skaitļos, virknei studiju kursu tika izmainīts to apjoms (skat. 3.1.1.1. tabulu). Šo izmaiņu ietvaros attiecīgi no docēto studiju kursu saraksta ir ierosināts izņemt studiju kursus </w:t>
      </w:r>
      <w:r w:rsidRPr="00982A34">
        <w:rPr>
          <w:rFonts w:ascii="Times New Roman" w:hAnsi="Times New Roman" w:cs="Times New Roman"/>
          <w:sz w:val="24"/>
          <w:szCs w:val="24"/>
        </w:rPr>
        <w:lastRenderedPageBreak/>
        <w:t>“Vides bioloģijas pamati” (3 KP; 4.5 ECTS), “Cilvēka ģeogrāfija” (3 KP; 4.5 ECTS), “Pasaules reģionālā ģeogrāfija” (3 KP; 4.5 ECTS) un “Plānošanas pamati” (2 KP; 3 ECTS). Izmaiņas, kas skar ģeogrāfijas cikla kursus, saistītas ar faktu, ka DU vairs netiek realizēta maģistra studiju programma “Izglītība” D139D ar specializāciju “Ģeogrāfijas un ķīmijas skolotājs”, kurā studēja arī ABSP “Vides zinātne” absolventi un kuras saturs noteica ģeogrāfijas zināšanu nepieciešamību bakalaura studiju līmenī. Tomēr šo kursu saturs vismaz daļēji ir integrēts esošajos vai jaunajos studiju kursos. Tā, piemēram, kursa “Vides bioloģijas pamati” jautājumi tiek apskatīti arī studiju programmas ietvaros apgūstamajos citos studiju kursos – “Vispārīgā ekoloģija” un “Vides zinātne”, kur attiecīgi katra kursa apjoms palielināts par 1 KP no 3 KP uz 4 KP.</w:t>
      </w:r>
    </w:p>
    <w:p w14:paraId="4D350D25" w14:textId="25078913"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Lai veicinātu kvalitatīvāku un zinātnē balstītu studiju un bakalaura darbu izstrādi, no 2023./2024. studiju gada ierosināts studiju darbu izstrādei paredzēto kredītpunktu apjomu palielināt līdz 2 KP. Izmaiņas skar arī B-ierobežotās izvēles un C-brīvās izvēles kursu piedāvājumu, saskaņojot to ar citu studiju programmu kursiem, lai tos varētu vadīt dažādu studiju programmu studējošiem.</w:t>
      </w:r>
    </w:p>
    <w:p w14:paraId="07463417" w14:textId="77777777" w:rsidR="00982A34" w:rsidRPr="00982A34" w:rsidRDefault="00982A34" w:rsidP="00982A34">
      <w:pPr>
        <w:ind w:firstLine="720"/>
        <w:jc w:val="both"/>
        <w:rPr>
          <w:rFonts w:ascii="Times New Roman" w:hAnsi="Times New Roman" w:cs="Times New Roman"/>
          <w:sz w:val="24"/>
          <w:szCs w:val="24"/>
        </w:rPr>
      </w:pPr>
    </w:p>
    <w:p w14:paraId="2B48FC32" w14:textId="77777777" w:rsidR="00982A34" w:rsidRPr="00982A34" w:rsidRDefault="00982A34" w:rsidP="00982A34">
      <w:pPr>
        <w:spacing w:after="120"/>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3. Studiju kursu satura un materiālu atjaunināšana</w:t>
      </w:r>
    </w:p>
    <w:p w14:paraId="29FFD997"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Tika veikta un pastāvīgi tiek turpināta studiju kursu satura un studiju materiālu atjaunošana, iekļaujot jaunākos zinātniskos atklājumus, teorijas, atziņas, faktu materiālu un izmaiņas tehnoloģijās un pētījumu metodēs. Tas nodrošina, ka studenti ir labi sagatavoti un iegūst aktuālas zināšanas, prasmes un kompetenci vides zinātnes un tās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jomās.</w:t>
      </w:r>
    </w:p>
    <w:p w14:paraId="574B3E03"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Ieviešot studiju materiālu pastāvīgu atjaunināšanu, varētu novērtēt vairākus izmaiņu rādītājus, kas atspoguļo šo inovāciju un tās ietekmi uz studiju procesu:</w:t>
      </w:r>
    </w:p>
    <w:p w14:paraId="7C96CFDA" w14:textId="77777777" w:rsidR="00982A34" w:rsidRPr="00982A34" w:rsidRDefault="00982A34" w:rsidP="00EF2446">
      <w:pPr>
        <w:pStyle w:val="ListParagraph"/>
        <w:numPr>
          <w:ilvl w:val="0"/>
          <w:numId w:val="37"/>
        </w:numPr>
        <w:spacing w:after="120"/>
        <w:jc w:val="both"/>
        <w:rPr>
          <w:rFonts w:ascii="Times New Roman" w:hAnsi="Times New Roman" w:cs="Times New Roman"/>
          <w:sz w:val="24"/>
          <w:szCs w:val="24"/>
        </w:rPr>
      </w:pPr>
      <w:r w:rsidRPr="00982A34">
        <w:rPr>
          <w:rFonts w:ascii="Times New Roman" w:hAnsi="Times New Roman" w:cs="Times New Roman"/>
          <w:sz w:val="24"/>
          <w:szCs w:val="24"/>
        </w:rPr>
        <w:t>Jaunāko zinātnisko atklājumu integrācija studiju procesā</w:t>
      </w:r>
    </w:p>
    <w:p w14:paraId="40B0EB6F"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t xml:space="preserve">Izmaiņu rādītājs: Studiju materiāli tika regulāri papildināti ar aktuālāko informāciju par zinātniskajiem atklājumiem, teorijām un faktu materiālu vides zinātnes un tās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jomās, kas savukārt nodrošina to, ka studenti studiju procesā apgūst jaunākās zināšanas un mūsdienīgas pētījumu metodoloģijas un paņēmienus.</w:t>
      </w:r>
    </w:p>
    <w:p w14:paraId="5E44EA4C" w14:textId="4AB5F283" w:rsidR="00982A34" w:rsidRPr="00982A34" w:rsidRDefault="00982A34" w:rsidP="00EF2446">
      <w:pPr>
        <w:pStyle w:val="ListParagraph"/>
        <w:numPr>
          <w:ilvl w:val="0"/>
          <w:numId w:val="37"/>
        </w:numPr>
        <w:spacing w:after="120"/>
        <w:jc w:val="both"/>
        <w:rPr>
          <w:rFonts w:ascii="Times New Roman" w:hAnsi="Times New Roman" w:cs="Times New Roman"/>
          <w:sz w:val="24"/>
          <w:szCs w:val="24"/>
        </w:rPr>
      </w:pPr>
      <w:r w:rsidRPr="00982A34">
        <w:rPr>
          <w:rFonts w:ascii="Times New Roman" w:hAnsi="Times New Roman" w:cs="Times New Roman"/>
          <w:sz w:val="24"/>
          <w:szCs w:val="24"/>
        </w:rPr>
        <w:t>Studiju materiālu struktūras un izvēlnes pielāgojamība</w:t>
      </w:r>
    </w:p>
    <w:p w14:paraId="14DD51CF"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t>Izmaiņu rādītājs: Studiju materiālu izvēlnes un struktūras tika pielāgotas tā, lai studentiem būtu viegli piekļūt konkrētiem kursiem vai aktuālajiem materiāliem, atbilstoši viņu individuālajām vajadzībām un interešu līmenim (skat. arī zemāk par e-studiju vides MOODLE izmantošanu).</w:t>
      </w:r>
    </w:p>
    <w:p w14:paraId="099830C5"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kursa satura izmaiņas virknē studiju kursu ir veiktas arī attiecībā uz teorētiskās/praktiskās daļas attiecības izmaiņām (skat. 3.1.1.1. tabulu). Šīs izmaiņas veiktas, balstoties gan uz kursu docētāju ieteikumiem par attīstības tendencēm un jaunām tehnoloģijām viņu docētajos kursos, gan studentu atsauksmēm un komentāriem par nepieciešamību vairāk laika atvēlēt prasmju apguvei laboratorijas darbos un praktiskajos darbos, gan darba devēju ieteikumiem.</w:t>
      </w:r>
    </w:p>
    <w:p w14:paraId="2E939C61" w14:textId="77777777" w:rsidR="00982A34" w:rsidRPr="00982A34" w:rsidRDefault="00982A34" w:rsidP="00982A34">
      <w:pPr>
        <w:spacing w:after="120"/>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4. Aktīvā e-studiju vides MOODLE izmantošana studiju procesā</w:t>
      </w:r>
    </w:p>
    <w:p w14:paraId="6FE31285"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MOODLE sistēmas aktīva izmantošana studiju procesā būtiski ietekmēja studentu apmācības procesu, nodrošinot vairākas pozitīvas pārmaiņas un uzlabojumus:</w:t>
      </w:r>
    </w:p>
    <w:p w14:paraId="754A7DFC" w14:textId="77777777" w:rsidR="00982A34" w:rsidRPr="00982A34" w:rsidRDefault="00982A34" w:rsidP="00EF2446">
      <w:pPr>
        <w:pStyle w:val="ListParagraph"/>
        <w:numPr>
          <w:ilvl w:val="0"/>
          <w:numId w:val="38"/>
        </w:numPr>
        <w:spacing w:after="120"/>
        <w:jc w:val="both"/>
        <w:rPr>
          <w:rFonts w:ascii="Times New Roman" w:hAnsi="Times New Roman" w:cs="Times New Roman"/>
          <w:sz w:val="24"/>
          <w:szCs w:val="24"/>
        </w:rPr>
      </w:pPr>
      <w:r w:rsidRPr="00982A34">
        <w:rPr>
          <w:rFonts w:ascii="Times New Roman" w:hAnsi="Times New Roman" w:cs="Times New Roman"/>
          <w:sz w:val="24"/>
          <w:szCs w:val="24"/>
        </w:rPr>
        <w:t>Paaugstināta pieejamība un elastīgums</w:t>
      </w:r>
    </w:p>
    <w:p w14:paraId="45D02E8C"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t>Izmaiņu rādītājs: Studenti var piekļūt studiju materiāliem un izpildīt uzdevumus arī ārpus DU telpām un ārpus nodarbību laika, pateicoties MOODLE pieejamībai tiešsaistē.</w:t>
      </w:r>
    </w:p>
    <w:p w14:paraId="5E969064" w14:textId="77777777" w:rsidR="00982A34" w:rsidRPr="00982A34" w:rsidRDefault="00982A34" w:rsidP="00EF2446">
      <w:pPr>
        <w:pStyle w:val="ListParagraph"/>
        <w:numPr>
          <w:ilvl w:val="0"/>
          <w:numId w:val="38"/>
        </w:numPr>
        <w:spacing w:after="120"/>
        <w:jc w:val="both"/>
        <w:rPr>
          <w:rFonts w:ascii="Times New Roman" w:hAnsi="Times New Roman" w:cs="Times New Roman"/>
          <w:sz w:val="24"/>
          <w:szCs w:val="24"/>
        </w:rPr>
      </w:pPr>
      <w:r w:rsidRPr="00982A34">
        <w:rPr>
          <w:rFonts w:ascii="Times New Roman" w:hAnsi="Times New Roman" w:cs="Times New Roman"/>
          <w:sz w:val="24"/>
          <w:szCs w:val="24"/>
        </w:rPr>
        <w:t>Palielināta iesaiste un sadarbība</w:t>
      </w:r>
    </w:p>
    <w:p w14:paraId="512E3CDF"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lastRenderedPageBreak/>
        <w:t>Izmaiņu rādītājs: Interaktīvie nodarbību veidi, diskusiju forumi veicina studentu aktīvu iesaistīšanos un savstarpējo sadarbību.</w:t>
      </w:r>
    </w:p>
    <w:p w14:paraId="75E20A1B" w14:textId="77777777" w:rsidR="00982A34" w:rsidRPr="00982A34" w:rsidRDefault="00982A34" w:rsidP="00EF2446">
      <w:pPr>
        <w:pStyle w:val="ListParagraph"/>
        <w:numPr>
          <w:ilvl w:val="0"/>
          <w:numId w:val="38"/>
        </w:numPr>
        <w:spacing w:after="120"/>
        <w:jc w:val="both"/>
        <w:rPr>
          <w:rFonts w:ascii="Times New Roman" w:hAnsi="Times New Roman" w:cs="Times New Roman"/>
          <w:sz w:val="24"/>
          <w:szCs w:val="24"/>
        </w:rPr>
      </w:pPr>
      <w:r w:rsidRPr="00982A34">
        <w:rPr>
          <w:rFonts w:ascii="Times New Roman" w:hAnsi="Times New Roman" w:cs="Times New Roman"/>
          <w:sz w:val="24"/>
          <w:szCs w:val="24"/>
        </w:rPr>
        <w:t>Efektīvāka komunikācija</w:t>
      </w:r>
    </w:p>
    <w:p w14:paraId="7BAA9881"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t>Izmaiņu rādītājs: MOODLE nodrošina centrālu komunikācijas vietu, kur pasniedzēji un studenti var apmainīties ar informāciju, uzdevumu norādēm un atsauksmēm, līdz ar to veicinot efektīvu komunikāciju.</w:t>
      </w:r>
    </w:p>
    <w:p w14:paraId="5AA97FE0" w14:textId="0D8BDD42" w:rsidR="00982A34" w:rsidRPr="00982A34" w:rsidRDefault="00982A34" w:rsidP="00EF2446">
      <w:pPr>
        <w:pStyle w:val="ListParagraph"/>
        <w:numPr>
          <w:ilvl w:val="0"/>
          <w:numId w:val="38"/>
        </w:numPr>
        <w:spacing w:after="120"/>
        <w:jc w:val="both"/>
        <w:rPr>
          <w:rFonts w:ascii="Times New Roman" w:hAnsi="Times New Roman" w:cs="Times New Roman"/>
          <w:sz w:val="24"/>
          <w:szCs w:val="24"/>
        </w:rPr>
      </w:pPr>
      <w:r w:rsidRPr="00982A34">
        <w:rPr>
          <w:rFonts w:ascii="Times New Roman" w:hAnsi="Times New Roman" w:cs="Times New Roman"/>
          <w:sz w:val="24"/>
          <w:szCs w:val="24"/>
        </w:rPr>
        <w:t>Objektīvāka un operatīvāka vērtēšana</w:t>
      </w:r>
    </w:p>
    <w:p w14:paraId="339BADAF" w14:textId="77777777" w:rsidR="00982A34" w:rsidRPr="00982A34" w:rsidRDefault="00982A34" w:rsidP="00982A34">
      <w:pPr>
        <w:pStyle w:val="ListParagraph"/>
        <w:spacing w:after="120"/>
        <w:jc w:val="both"/>
        <w:rPr>
          <w:rFonts w:ascii="Times New Roman" w:hAnsi="Times New Roman" w:cs="Times New Roman"/>
          <w:sz w:val="24"/>
          <w:szCs w:val="24"/>
        </w:rPr>
      </w:pPr>
      <w:r w:rsidRPr="00982A34">
        <w:rPr>
          <w:rFonts w:ascii="Times New Roman" w:hAnsi="Times New Roman" w:cs="Times New Roman"/>
          <w:sz w:val="24"/>
          <w:szCs w:val="24"/>
        </w:rPr>
        <w:t>Izmaiņu rādītājs: Automatizētā vērtēšana un iespēja saņemt individuālas atsauksmes tieši platformā uzlabo vērtēšanas objektivitāti un ātrumu.</w:t>
      </w:r>
    </w:p>
    <w:p w14:paraId="7662EF55"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Ņemot vērā Covid-19 pandēmijas radītos ierobežojumus studiju procesā un pāreju uz attālināto studiju formātu, pārskata periodā notika arī esošo studiju realizācijas formu pielāgošana jaunajai situācijai (lekcijas ZOOM platformā, video lekcijas u.c.). </w:t>
      </w:r>
    </w:p>
    <w:p w14:paraId="4C848B23" w14:textId="77777777" w:rsidR="00982A34" w:rsidRPr="00982A34" w:rsidRDefault="00982A34" w:rsidP="00982A34">
      <w:pPr>
        <w:ind w:firstLine="720"/>
        <w:jc w:val="both"/>
        <w:rPr>
          <w:rFonts w:ascii="Times New Roman" w:hAnsi="Times New Roman" w:cs="Times New Roman"/>
          <w:sz w:val="24"/>
          <w:szCs w:val="24"/>
        </w:rPr>
      </w:pPr>
    </w:p>
    <w:p w14:paraId="13DA8FEA" w14:textId="77777777" w:rsidR="00982A34" w:rsidRPr="00982A34" w:rsidRDefault="00982A34" w:rsidP="00982A34">
      <w:pPr>
        <w:jc w:val="both"/>
        <w:rPr>
          <w:rFonts w:ascii="Times New Roman" w:hAnsi="Times New Roman" w:cs="Times New Roman"/>
          <w:b/>
          <w:bCs/>
          <w:i/>
          <w:iCs/>
          <w:sz w:val="24"/>
          <w:szCs w:val="24"/>
        </w:rPr>
      </w:pPr>
      <w:r w:rsidRPr="00982A34">
        <w:rPr>
          <w:rFonts w:ascii="Times New Roman" w:hAnsi="Times New Roman" w:cs="Times New Roman"/>
          <w:b/>
          <w:bCs/>
          <w:i/>
          <w:iCs/>
          <w:sz w:val="24"/>
          <w:szCs w:val="24"/>
        </w:rPr>
        <w:t>5. Studentu iesaiste un atgriezeniskā saite</w:t>
      </w:r>
    </w:p>
    <w:p w14:paraId="42CFC173" w14:textId="77777777" w:rsidR="00982A34" w:rsidRPr="00982A34" w:rsidRDefault="00982A34" w:rsidP="00982A34">
      <w:pPr>
        <w:jc w:val="both"/>
        <w:rPr>
          <w:rFonts w:ascii="Times New Roman" w:hAnsi="Times New Roman" w:cs="Times New Roman"/>
          <w:sz w:val="24"/>
          <w:szCs w:val="24"/>
        </w:rPr>
      </w:pPr>
    </w:p>
    <w:p w14:paraId="373D3085"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Studiju programmas kvalitātes nodrošināšanai un tās satura pilnveidei tika uzsvērta studentu iesaiste studiju programmas attīstībā. Regulāri tiek organizēti semināri, diskusijas un aptaujas, lai uzklausītu studentu viedokļus un izvērtētu tos, lai uzlabotu programmas kvalitāti.</w:t>
      </w:r>
    </w:p>
    <w:p w14:paraId="417B2CB1" w14:textId="77777777" w:rsidR="00982A34" w:rsidRPr="00982A34" w:rsidRDefault="00982A34" w:rsidP="00982A34">
      <w:pPr>
        <w:jc w:val="both"/>
        <w:rPr>
          <w:rFonts w:ascii="Times New Roman" w:hAnsi="Times New Roman" w:cs="Times New Roman"/>
          <w:sz w:val="24"/>
          <w:szCs w:val="24"/>
        </w:rPr>
      </w:pPr>
    </w:p>
    <w:p w14:paraId="2D6E5BFE"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Rādītāji, kas atspoguļo šo pieeju un tās ietekmi uz studiju programmas attīstību:</w:t>
      </w:r>
    </w:p>
    <w:p w14:paraId="7DCBE301" w14:textId="77777777" w:rsidR="00982A34" w:rsidRPr="00982A34" w:rsidRDefault="00982A34" w:rsidP="00982A34">
      <w:pPr>
        <w:jc w:val="both"/>
        <w:rPr>
          <w:rFonts w:ascii="Times New Roman" w:hAnsi="Times New Roman" w:cs="Times New Roman"/>
          <w:sz w:val="24"/>
          <w:szCs w:val="24"/>
        </w:rPr>
      </w:pPr>
    </w:p>
    <w:p w14:paraId="11D0A55C" w14:textId="77777777" w:rsidR="00982A34" w:rsidRPr="00982A34" w:rsidRDefault="00982A34" w:rsidP="00EF2446">
      <w:pPr>
        <w:pStyle w:val="ListParagraph"/>
        <w:numPr>
          <w:ilvl w:val="0"/>
          <w:numId w:val="39"/>
        </w:numPr>
        <w:jc w:val="both"/>
        <w:rPr>
          <w:rFonts w:ascii="Times New Roman" w:hAnsi="Times New Roman" w:cs="Times New Roman"/>
          <w:sz w:val="24"/>
          <w:szCs w:val="24"/>
        </w:rPr>
      </w:pPr>
      <w:r w:rsidRPr="00982A34">
        <w:rPr>
          <w:rFonts w:ascii="Times New Roman" w:hAnsi="Times New Roman" w:cs="Times New Roman"/>
          <w:sz w:val="24"/>
          <w:szCs w:val="24"/>
        </w:rPr>
        <w:t>Studentu aktīvā iesaiste studiju programmas pilnveides un attīstības procesā</w:t>
      </w:r>
    </w:p>
    <w:p w14:paraId="0C6487FA"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Palielinās studentu dalība semināros, diskusijās un aptaujās, parādot lielāku interesi un iesaistīšanos studiju satura un procesa uzlabošanā.</w:t>
      </w:r>
    </w:p>
    <w:p w14:paraId="07C1353A" w14:textId="77777777" w:rsidR="00982A34" w:rsidRPr="00982A34" w:rsidRDefault="00982A34" w:rsidP="00EF2446">
      <w:pPr>
        <w:pStyle w:val="ListParagraph"/>
        <w:numPr>
          <w:ilvl w:val="0"/>
          <w:numId w:val="39"/>
        </w:numPr>
        <w:jc w:val="both"/>
        <w:rPr>
          <w:rFonts w:ascii="Times New Roman" w:hAnsi="Times New Roman" w:cs="Times New Roman"/>
          <w:sz w:val="24"/>
          <w:szCs w:val="24"/>
        </w:rPr>
      </w:pPr>
      <w:r w:rsidRPr="00982A34">
        <w:rPr>
          <w:rFonts w:ascii="Times New Roman" w:hAnsi="Times New Roman" w:cs="Times New Roman"/>
          <w:sz w:val="24"/>
          <w:szCs w:val="24"/>
        </w:rPr>
        <w:t>Regulāras un strukturētas diskusijas</w:t>
      </w:r>
    </w:p>
    <w:p w14:paraId="1A23966A"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Palielinās diskusiju biežums un struktūra, atspoguļojot aktīvu informācijas apmaiņu starp studentiem un docētājiem.</w:t>
      </w:r>
    </w:p>
    <w:p w14:paraId="624E17A7" w14:textId="77777777" w:rsidR="00982A34" w:rsidRPr="00982A34" w:rsidRDefault="00982A34" w:rsidP="00EF2446">
      <w:pPr>
        <w:pStyle w:val="ListParagraph"/>
        <w:numPr>
          <w:ilvl w:val="0"/>
          <w:numId w:val="39"/>
        </w:numPr>
        <w:jc w:val="both"/>
        <w:rPr>
          <w:rFonts w:ascii="Times New Roman" w:hAnsi="Times New Roman" w:cs="Times New Roman"/>
          <w:sz w:val="24"/>
          <w:szCs w:val="24"/>
        </w:rPr>
      </w:pPr>
      <w:r w:rsidRPr="00982A34">
        <w:rPr>
          <w:rFonts w:ascii="Times New Roman" w:hAnsi="Times New Roman" w:cs="Times New Roman"/>
          <w:sz w:val="24"/>
          <w:szCs w:val="24"/>
        </w:rPr>
        <w:t>Aptauju sistēmas uzlabošana</w:t>
      </w:r>
    </w:p>
    <w:p w14:paraId="68EE55E1"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Aptauju sistēma tika uzlabota tā, lai tiktu apkopi studentu viedokļi ne tikai par studiju programmu kopumā, bet arī par katru konkrētajā semestrī apgūto studiju kursu un docētāju pasniegšanas kvalitāti; studentu viedokļi tiek ņemti vērā un izmantoti studiju kursu satura un programmas uzlabošanai.</w:t>
      </w:r>
    </w:p>
    <w:p w14:paraId="1A618E61" w14:textId="77777777" w:rsidR="00982A34" w:rsidRPr="00982A34" w:rsidRDefault="00982A34" w:rsidP="00EF2446">
      <w:pPr>
        <w:pStyle w:val="ListParagraph"/>
        <w:numPr>
          <w:ilvl w:val="0"/>
          <w:numId w:val="39"/>
        </w:numPr>
        <w:jc w:val="both"/>
        <w:rPr>
          <w:rFonts w:ascii="Times New Roman" w:hAnsi="Times New Roman" w:cs="Times New Roman"/>
          <w:sz w:val="24"/>
          <w:szCs w:val="24"/>
        </w:rPr>
      </w:pPr>
      <w:r w:rsidRPr="00982A34">
        <w:rPr>
          <w:rFonts w:ascii="Times New Roman" w:hAnsi="Times New Roman" w:cs="Times New Roman"/>
          <w:sz w:val="24"/>
          <w:szCs w:val="24"/>
        </w:rPr>
        <w:t>Intensīvāka atgriezeniskā saite</w:t>
      </w:r>
    </w:p>
    <w:p w14:paraId="2B9FD976" w14:textId="77777777" w:rsidR="00982A34" w:rsidRPr="00982A34" w:rsidRDefault="00982A34" w:rsidP="00982A34">
      <w:pPr>
        <w:pStyle w:val="ListParagraph"/>
        <w:jc w:val="both"/>
        <w:rPr>
          <w:rFonts w:ascii="Times New Roman" w:hAnsi="Times New Roman" w:cs="Times New Roman"/>
          <w:sz w:val="24"/>
          <w:szCs w:val="24"/>
        </w:rPr>
      </w:pPr>
      <w:r w:rsidRPr="00982A34">
        <w:rPr>
          <w:rFonts w:ascii="Times New Roman" w:hAnsi="Times New Roman" w:cs="Times New Roman"/>
          <w:sz w:val="24"/>
          <w:szCs w:val="24"/>
        </w:rPr>
        <w:t>Izmaiņu rādītājs: Studenti saņem biežāku un konkrētāku atgriezenisko saiti par savu veiktspēju un progresa vērtējumu, kas palīdz tiem saprast savas stiprās un vājās puses.</w:t>
      </w:r>
    </w:p>
    <w:p w14:paraId="2E663C84" w14:textId="77777777" w:rsidR="00982A34" w:rsidRPr="00982A34" w:rsidRDefault="00982A34" w:rsidP="00982A34">
      <w:pPr>
        <w:jc w:val="both"/>
        <w:rPr>
          <w:rFonts w:ascii="Times New Roman" w:hAnsi="Times New Roman" w:cs="Times New Roman"/>
          <w:sz w:val="24"/>
          <w:szCs w:val="24"/>
        </w:rPr>
      </w:pPr>
    </w:p>
    <w:p w14:paraId="232C53B8"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Tiek plānots akreditēt ABSP “Vides zinātni” īstenošanai arī angļu valodā. Studiju </w:t>
      </w:r>
      <w:bookmarkStart w:id="14" w:name="_Hlk174047548"/>
      <w:r w:rsidRPr="00982A34">
        <w:rPr>
          <w:rFonts w:ascii="Times New Roman" w:hAnsi="Times New Roman" w:cs="Times New Roman"/>
          <w:sz w:val="24"/>
          <w:szCs w:val="24"/>
        </w:rPr>
        <w:t>programmas realizācija angļu valodā ļaus paaugstināt ārvalstu studējošo skaitu programmā</w:t>
      </w:r>
      <w:bookmarkEnd w:id="14"/>
      <w:r w:rsidRPr="00982A34">
        <w:rPr>
          <w:rFonts w:ascii="Times New Roman" w:hAnsi="Times New Roman" w:cs="Times New Roman"/>
          <w:sz w:val="24"/>
          <w:szCs w:val="24"/>
        </w:rPr>
        <w:t>. Ņemot vērā, ka šobrīd Daugavpils Universitātē ir vērojams intereses pieaugums no ārzemju studējošajiem no ASV, Filipīnām, Indonēzijas, Lesoto u.c. valstīm par atsevišķu studiju kursu vai programmu apguvi, tika nolemts arī bakalaura studiju programmu realizēt angļu valodā, lai nodrošinātu iespēju ārzemju studējošajiem apgūt arī bakalaura līmeņa studiju programmu pilnā apjomā.</w:t>
      </w:r>
    </w:p>
    <w:p w14:paraId="7694836C"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shd w:val="clear" w:color="auto" w:fill="EEEEEE"/>
        </w:rPr>
        <w:t xml:space="preserve">Sakarā ar izmaiņām Augstskolu likumā, studiju programmas apjoms mainīts atbilstoši ECTS kredītpunktiem. </w:t>
      </w:r>
      <w:r w:rsidRPr="00982A34">
        <w:rPr>
          <w:rFonts w:ascii="Times New Roman" w:hAnsi="Times New Roman" w:cs="Times New Roman"/>
          <w:sz w:val="24"/>
          <w:szCs w:val="24"/>
        </w:rPr>
        <w:t xml:space="preserve">Pilna laika studijās 1 kredītpunktam (LV) atbilst 40 akadēmiskās stundas, no kurām 16 stundas ir lekciju kontaktstundas, savukārt, 1 ECTS atbilst 26,7 akadēmiskās stundas, no kurām 10,7 ir kontaktstundas, kas ir </w:t>
      </w:r>
      <w:r w:rsidRPr="00982A34">
        <w:rPr>
          <w:rFonts w:ascii="Times New Roman" w:hAnsi="Times New Roman" w:cs="Times New Roman"/>
          <w:b/>
          <w:sz w:val="24"/>
          <w:szCs w:val="24"/>
        </w:rPr>
        <w:t>40%</w:t>
      </w:r>
      <w:r w:rsidRPr="00982A34">
        <w:rPr>
          <w:rFonts w:ascii="Times New Roman" w:hAnsi="Times New Roman" w:cs="Times New Roman"/>
          <w:sz w:val="24"/>
          <w:szCs w:val="24"/>
        </w:rPr>
        <w:t xml:space="preserve"> no paredzētā apjoma.</w:t>
      </w:r>
    </w:p>
    <w:p w14:paraId="3A82AE4F" w14:textId="77777777" w:rsidR="00982A34" w:rsidRPr="00982A34" w:rsidRDefault="00982A34" w:rsidP="00982A34">
      <w:pPr>
        <w:jc w:val="both"/>
        <w:rPr>
          <w:rFonts w:ascii="Times New Roman" w:hAnsi="Times New Roman" w:cs="Times New Roman"/>
          <w:sz w:val="24"/>
          <w:szCs w:val="24"/>
        </w:rPr>
      </w:pPr>
    </w:p>
    <w:p w14:paraId="4265F214"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lastRenderedPageBreak/>
        <w:t xml:space="preserve">3.1.2. Analīze un novērtējums par studiju programmas atbilstību studiju virzienam. Analīze par programmas nosaukuma, koda, iegūstamā grāda, profesionālās kvalifikācijas vai grāda un profesionālās kvalifikācijas mērķu un uzdevumu, studiju rezultātu, kā arī uzņemšanas prasību savstarpējo sasaisti. Studiju programmas īstenošanas ilguma un apjoma (tajā skaitā atšķirīgiem studiju programmas īstenošanas variantiem) raksturojums un lietderības novērtējums. </w:t>
      </w:r>
    </w:p>
    <w:p w14:paraId="5C04B9E3" w14:textId="77777777" w:rsidR="00982A34" w:rsidRPr="00982A34" w:rsidRDefault="00982A34" w:rsidP="00982A34">
      <w:pPr>
        <w:jc w:val="both"/>
        <w:rPr>
          <w:rFonts w:ascii="Times New Roman" w:hAnsi="Times New Roman" w:cs="Times New Roman"/>
          <w:sz w:val="24"/>
          <w:szCs w:val="24"/>
        </w:rPr>
      </w:pPr>
    </w:p>
    <w:p w14:paraId="3C5C2463" w14:textId="77777777" w:rsidR="00982A34" w:rsidRPr="00982A34" w:rsidRDefault="00982A34" w:rsidP="00982A34">
      <w:pPr>
        <w:pStyle w:val="mcntmsonormal"/>
        <w:shd w:val="clear" w:color="auto" w:fill="FFFFFF"/>
        <w:spacing w:before="0" w:beforeAutospacing="0" w:after="120" w:afterAutospacing="0"/>
        <w:ind w:firstLine="720"/>
        <w:jc w:val="both"/>
        <w:rPr>
          <w:lang w:val="lv-LV"/>
        </w:rPr>
      </w:pPr>
      <w:r w:rsidRPr="00982A34">
        <w:rPr>
          <w:lang w:val="lv-LV"/>
        </w:rPr>
        <w:t>ABSP “Vides zinātne” ir studiju virziena “Vides aizsardzība” bakalaura līmeņa programma, kas veidota saskaņā ar Latvijas Augstskolu likuma prasībām un nodrošina iespējas akadēmiskās izglītības apguvei vides zinātnē saskaņā ar MK “Noteikumiem par valsts akadēmiskās izglītības standartu” (MK 13.05.2014. noteikumi Nr. 240)</w:t>
      </w:r>
      <w:r w:rsidRPr="00982A34">
        <w:rPr>
          <w:rStyle w:val="FootnoteReference"/>
          <w:lang w:val="lv-LV"/>
        </w:rPr>
        <w:footnoteReference w:id="73"/>
      </w:r>
      <w:r w:rsidRPr="00982A34">
        <w:rPr>
          <w:lang w:val="lv-LV"/>
        </w:rPr>
        <w:t xml:space="preserve"> . ABSP “Vides zinātne” nodrošina studējošiem zinātņu teorētisko zināšanu un pētniecības iemaņu apguvi vides zinātnes  jomā, sasniedzot studiju programmā noteiktos studiju rezultātus, kas atbilst Latvijas izglītības klasifikācijā noteiktajām Eiropas kvalifikācijas </w:t>
      </w:r>
      <w:proofErr w:type="spellStart"/>
      <w:r w:rsidRPr="00982A34">
        <w:rPr>
          <w:lang w:val="lv-LV"/>
        </w:rPr>
        <w:t>ietvarstruktūras</w:t>
      </w:r>
      <w:proofErr w:type="spellEnd"/>
      <w:r w:rsidRPr="00982A34">
        <w:rPr>
          <w:lang w:val="lv-LV"/>
        </w:rPr>
        <w:t xml:space="preserve"> 6. līmeņa zināšanām, prasmēm un kompetencei. Bakalaura studiju programmas apguves gaitā studējošie iegūst sistematizētu zināšanu bāzi vides zinātnē, tās </w:t>
      </w:r>
      <w:proofErr w:type="spellStart"/>
      <w:r w:rsidRPr="00982A34">
        <w:rPr>
          <w:lang w:val="lv-LV"/>
        </w:rPr>
        <w:t>apakšnozarēs</w:t>
      </w:r>
      <w:proofErr w:type="spellEnd"/>
      <w:r w:rsidRPr="00982A34">
        <w:rPr>
          <w:lang w:val="lv-LV"/>
        </w:rPr>
        <w:t xml:space="preserve"> un </w:t>
      </w:r>
      <w:proofErr w:type="spellStart"/>
      <w:r w:rsidRPr="00982A34">
        <w:rPr>
          <w:lang w:val="lv-LV"/>
        </w:rPr>
        <w:t>saskarzinātnēs</w:t>
      </w:r>
      <w:proofErr w:type="spellEnd"/>
      <w:r w:rsidRPr="00982A34">
        <w:rPr>
          <w:lang w:val="lv-LV"/>
        </w:rPr>
        <w:t xml:space="preserve">, paplašina prasmes, apgūstot laboratorijas, </w:t>
      </w:r>
      <w:proofErr w:type="spellStart"/>
      <w:r w:rsidRPr="00982A34">
        <w:rPr>
          <w:lang w:val="lv-LV"/>
        </w:rPr>
        <w:t>kamerālās</w:t>
      </w:r>
      <w:proofErr w:type="spellEnd"/>
      <w:r w:rsidRPr="00982A34">
        <w:rPr>
          <w:lang w:val="lv-LV"/>
        </w:rPr>
        <w:t xml:space="preserve"> un lauka pētījumu veikšanas metodes, iegūst profesionālai darbībai nepieciešamās kompetences un attieksmes vides zinātnes jomā.</w:t>
      </w:r>
    </w:p>
    <w:p w14:paraId="35ECCB86" w14:textId="77777777" w:rsidR="00982A34" w:rsidRPr="00982A34" w:rsidRDefault="00982A34" w:rsidP="00982A34">
      <w:pPr>
        <w:pStyle w:val="mcntmsonormal"/>
        <w:shd w:val="clear" w:color="auto" w:fill="FFFFFF"/>
        <w:spacing w:before="0" w:beforeAutospacing="0" w:after="120" w:afterAutospacing="0"/>
        <w:ind w:firstLine="720"/>
        <w:jc w:val="both"/>
        <w:rPr>
          <w:lang w:val="lv-LV"/>
        </w:rPr>
      </w:pPr>
      <w:r w:rsidRPr="00982A34">
        <w:rPr>
          <w:lang w:val="lv-LV"/>
        </w:rPr>
        <w:t xml:space="preserve">Studiju programmas mērķi un uzdevumi atbilst Latvijas </w:t>
      </w:r>
      <w:proofErr w:type="spellStart"/>
      <w:r w:rsidRPr="00982A34">
        <w:rPr>
          <w:lang w:val="lv-LV"/>
        </w:rPr>
        <w:t>kvaliﬁkāciju</w:t>
      </w:r>
      <w:proofErr w:type="spellEnd"/>
      <w:r w:rsidRPr="00982A34">
        <w:rPr>
          <w:lang w:val="lv-LV"/>
        </w:rPr>
        <w:t xml:space="preserve"> </w:t>
      </w:r>
      <w:proofErr w:type="spellStart"/>
      <w:r w:rsidRPr="00982A34">
        <w:rPr>
          <w:lang w:val="lv-LV"/>
        </w:rPr>
        <w:t>ietvarstruktūras</w:t>
      </w:r>
      <w:proofErr w:type="spellEnd"/>
      <w:r w:rsidRPr="00982A34">
        <w:rPr>
          <w:lang w:val="lv-LV"/>
        </w:rPr>
        <w:t xml:space="preserve"> (LKI) 6. līmenim un tā ir orientēta uz </w:t>
      </w:r>
      <w:proofErr w:type="spellStart"/>
      <w:r w:rsidRPr="00982A34">
        <w:rPr>
          <w:lang w:val="lv-LV"/>
        </w:rPr>
        <w:t>reﬂektantiem</w:t>
      </w:r>
      <w:proofErr w:type="spellEnd"/>
      <w:r w:rsidRPr="00982A34">
        <w:rPr>
          <w:lang w:val="lv-LV"/>
        </w:rPr>
        <w:t xml:space="preserve"> ar vispārējo vidējo izglītību vai profesionālo vidējo izglītību bez papildu uzņemšanas noteikumiem.</w:t>
      </w:r>
    </w:p>
    <w:p w14:paraId="58489A30" w14:textId="77777777" w:rsidR="00982A34" w:rsidRPr="00982A34" w:rsidRDefault="00982A34" w:rsidP="00982A34">
      <w:pPr>
        <w:pStyle w:val="NormalWeb"/>
        <w:spacing w:before="0" w:beforeAutospacing="0" w:after="0" w:afterAutospacing="0"/>
        <w:ind w:firstLine="720"/>
        <w:jc w:val="both"/>
      </w:pPr>
      <w:r w:rsidRPr="00982A34">
        <w:t>Programmas kods 43431 atspoguļo programmas statusu un saturu, atbilstoši “Noteikumos par Latvijas izglītības klasifikāciju” (MK 13.06.2017. noteikumi Nr. 322)</w:t>
      </w:r>
      <w:r w:rsidRPr="00982A34">
        <w:rPr>
          <w:rStyle w:val="FootnoteReference"/>
        </w:rPr>
        <w:footnoteReference w:id="74"/>
      </w:r>
      <w:r w:rsidRPr="00982A34">
        <w:t xml:space="preserve"> noteiktajām prasībām. Koda pirmie cipari 43 apzīmē </w:t>
      </w:r>
      <w:r w:rsidRPr="00982A34">
        <w:rPr>
          <w:shd w:val="clear" w:color="auto" w:fill="FFFFFF"/>
        </w:rPr>
        <w:t>akadēmisko izglītību (bakalaura grāds), kas īstenojama pēc vispārējās vai profesionālās vidējās izglītības ieguves.</w:t>
      </w:r>
      <w:r w:rsidRPr="00982A34">
        <w:t xml:space="preserve"> Koda otrā </w:t>
      </w:r>
      <w:proofErr w:type="spellStart"/>
      <w:r w:rsidRPr="00982A34">
        <w:t>daļa</w:t>
      </w:r>
      <w:proofErr w:type="spellEnd"/>
      <w:r w:rsidRPr="00982A34">
        <w:t xml:space="preserve"> atbilst izglītības tematiskajai jomai (43 – Vides zinātne) un izglītības programmu grupai (431 – Vides zinātne un vides pārvalde). </w:t>
      </w:r>
    </w:p>
    <w:p w14:paraId="744FFA5A" w14:textId="77777777" w:rsidR="00982A34" w:rsidRPr="00982A34" w:rsidRDefault="00982A34" w:rsidP="00982A34">
      <w:pPr>
        <w:pStyle w:val="NormalWeb"/>
        <w:spacing w:before="0" w:beforeAutospacing="0" w:after="120" w:afterAutospacing="0"/>
        <w:ind w:firstLine="720"/>
        <w:jc w:val="both"/>
      </w:pPr>
      <w:r w:rsidRPr="00982A34">
        <w:t xml:space="preserve">Imatrikulācija studiju programmā notiek saskaņā ar “Daugavpils Universitātes uzņemšanas noteikumiem pilna un nepilna laika </w:t>
      </w:r>
      <w:proofErr w:type="spellStart"/>
      <w:r w:rsidRPr="00982A34">
        <w:t>pamatstudijām</w:t>
      </w:r>
      <w:proofErr w:type="spellEnd"/>
      <w:r w:rsidRPr="00982A34">
        <w:t>”</w:t>
      </w:r>
      <w:r w:rsidRPr="00982A34">
        <w:rPr>
          <w:rStyle w:val="FootnoteReference"/>
        </w:rPr>
        <w:footnoteReference w:id="75"/>
      </w:r>
      <w:r w:rsidRPr="00982A34">
        <w:t>, kurus ik gadu apstiprina DU Senāts. Uzņemšanas prasības pilna laika studijām: centralizētie eksāmeni latviešu valodā, pirmajā svešvalodā, matemātikā, visu CE kopvērtējumu vidējā vērtība). Papildus punkti tiek piešķirti par CE bioloģijā, par CE ķīmijā, par eksāmena atzīmi atestātā ģeogrāfijā, kā arī DU Zinātnes skolas sertifikāta ieguvējiem.</w:t>
      </w:r>
    </w:p>
    <w:p w14:paraId="3B444382" w14:textId="77777777" w:rsidR="00982A34" w:rsidRPr="00982A34" w:rsidRDefault="00982A34" w:rsidP="00982A34">
      <w:pPr>
        <w:pStyle w:val="NormalWeb"/>
        <w:spacing w:before="0" w:beforeAutospacing="0" w:after="120" w:afterAutospacing="0"/>
        <w:ind w:firstLine="720"/>
        <w:jc w:val="both"/>
      </w:pPr>
      <w:r w:rsidRPr="00982A34">
        <w:t>Uzņemšanas prasības studējošajiem angļu valodā: vidējo izglītību apliecinošs dokuments un dokuments, kas apliecina angļu valodas zināšanas vismaz B2 līmenī.</w:t>
      </w:r>
    </w:p>
    <w:p w14:paraId="44DEB2F6"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ABSP “Vides zinātne” nosaukums, iegūstamais grāds, mērķi un uzdevumi, studējošo uzņemšanas prasības ir savstarpēji saistītas. Nospraustais studiju programmas mērķis, izvirzītie uzdevumi un sasniedzamie rezultāti ir tieši sasaistīti arī ar pārējiem programmas parametriem – studiju programmas zinātnes nozari,  studiju programmas kodu saskaņā ar Latvijas izglītības klasifikāciju, programmas veidu (akadēmiskā bakalaura studiju programma), tās apjomu, īstenošanas formu, veidu un ilgumu - 3 gadu pilna laika klātienes studijas. Programmas uzdevumu izpildei, mērķa sasniegšanai un rezultātu nodrošināšanai ir pakārtots un ar tiem tieši </w:t>
      </w:r>
      <w:r w:rsidRPr="00982A34">
        <w:rPr>
          <w:rFonts w:ascii="Times New Roman" w:hAnsi="Times New Roman" w:cs="Times New Roman"/>
          <w:sz w:val="24"/>
          <w:szCs w:val="24"/>
        </w:rPr>
        <w:lastRenderedPageBreak/>
        <w:t>saistīts arī programmā ietverto studiju kursu saturs, to apguves pēctecība un apjoms. Tādejādi studiju programmas parametri ir savstarpēji saistīti un atbilst iegūstamajam grādam.</w:t>
      </w:r>
    </w:p>
    <w:p w14:paraId="2E844DF3" w14:textId="37477453"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Par studiju programmas apgūšanu izsniedzamā diploma un tā pielikumu paraugu atbilstoši Ministru kabineta 16.04.2013. noteikumiem Nr. 202 “Kārtība, kādā izsniedz valsts atzītus augstākās izglītības apliecinošus dokumentus”</w:t>
      </w:r>
      <w:r w:rsidRPr="00982A34">
        <w:rPr>
          <w:rStyle w:val="FootnoteReference"/>
          <w:rFonts w:ascii="Times New Roman" w:hAnsi="Times New Roman"/>
          <w:iCs/>
          <w:sz w:val="24"/>
          <w:szCs w:val="24"/>
        </w:rPr>
        <w:footnoteReference w:id="76"/>
      </w:r>
      <w:r w:rsidRPr="00982A34">
        <w:rPr>
          <w:rFonts w:ascii="Times New Roman" w:hAnsi="Times New Roman" w:cs="Times New Roman"/>
          <w:iCs/>
          <w:sz w:val="24"/>
          <w:szCs w:val="24"/>
        </w:rPr>
        <w:t>, kā arī studiju līguma paraugu atbilstoši Ministru kabineta 23.01.2007. noteikumiem Nr. 70 “Studiju līgumā obligāti ietveramie noteikumi”</w:t>
      </w:r>
      <w:r w:rsidRPr="00982A34">
        <w:rPr>
          <w:rStyle w:val="FootnoteReference"/>
          <w:rFonts w:ascii="Times New Roman" w:hAnsi="Times New Roman"/>
          <w:iCs/>
          <w:sz w:val="24"/>
          <w:szCs w:val="24"/>
        </w:rPr>
        <w:footnoteReference w:id="77"/>
      </w:r>
      <w:r w:rsidRPr="00982A34">
        <w:rPr>
          <w:rFonts w:ascii="Times New Roman" w:hAnsi="Times New Roman" w:cs="Times New Roman"/>
          <w:iCs/>
          <w:sz w:val="24"/>
          <w:szCs w:val="24"/>
        </w:rPr>
        <w:t xml:space="preserve"> skatīt pielikumā (</w:t>
      </w:r>
      <w:r w:rsidRPr="00982A34">
        <w:rPr>
          <w:rFonts w:ascii="Times New Roman" w:hAnsi="Times New Roman" w:cs="Times New Roman"/>
          <w:i/>
          <w:sz w:val="24"/>
          <w:szCs w:val="24"/>
        </w:rPr>
        <w:t xml:space="preserve">3.1.2. ABSP Vides zinātne diploma paraugs; 3.1.2. ABSP Vides zinātne diploma pielikums </w:t>
      </w:r>
      <w:r w:rsidRPr="00982A34">
        <w:rPr>
          <w:rFonts w:ascii="Times New Roman" w:hAnsi="Times New Roman" w:cs="Times New Roman"/>
          <w:iCs/>
          <w:sz w:val="24"/>
          <w:szCs w:val="24"/>
        </w:rPr>
        <w:t>un</w:t>
      </w:r>
      <w:r w:rsidRPr="00982A34">
        <w:rPr>
          <w:rFonts w:ascii="Times New Roman" w:hAnsi="Times New Roman" w:cs="Times New Roman"/>
          <w:i/>
          <w:sz w:val="24"/>
          <w:szCs w:val="24"/>
        </w:rPr>
        <w:t xml:space="preserve"> 3.1.2. ABSP Vides zinātne Līgums par studijām</w:t>
      </w:r>
      <w:r w:rsidRPr="00982A34">
        <w:rPr>
          <w:rFonts w:ascii="Times New Roman" w:hAnsi="Times New Roman" w:cs="Times New Roman"/>
          <w:iCs/>
          <w:sz w:val="24"/>
          <w:szCs w:val="24"/>
        </w:rPr>
        <w:t>).</w:t>
      </w:r>
    </w:p>
    <w:p w14:paraId="24AF412A"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Studiju programmas īstenošanas ilgums un apjoms, kā arī sasniedzamie rezultāti studiju programmas īstenošanas variantiem latviešu un angļu valodā neatšķiras. Abu variantu piedāvājums un to realizācija uzskatāma par lietderīgu, to nosaka sekojoši argumenti:</w:t>
      </w:r>
    </w:p>
    <w:p w14:paraId="7263B295"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1. programmas pētniecības un inovācijas potenciāla paplašināšana: studiju programma ietver pētniecības komponentus un sadarbību ar institūcijām, uzņēmumiem un/vai pētniecības iestādēm gan Latvijā, gan Eiropas Savienībā, gan citur pasaulē; līdz ar to studiju programmas apguves piedāvājums latviešu un angļu valodā palielina to studējošo piesaisti, kuri vēlas piedalīties inovāciju un zinātniskās pētniecības projektos, kas, savukārt, rezultējas plašākā studējošo ģeogrāfijā un to skaita pieaugumā.</w:t>
      </w:r>
    </w:p>
    <w:p w14:paraId="75C70585"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2. nodarbinātības perspektīvu uzlabošana: studiju programmas abu variantu absolventiem viennozīmīgi ir plašākas nodarbinātības perspektīvas, jo Eiropas Komisijas plāna “Eiropas zaļais kurss (</w:t>
      </w:r>
      <w:proofErr w:type="spellStart"/>
      <w:r w:rsidRPr="00982A34">
        <w:rPr>
          <w:rFonts w:ascii="Times New Roman" w:hAnsi="Times New Roman" w:cs="Times New Roman"/>
          <w:iCs/>
          <w:sz w:val="24"/>
          <w:szCs w:val="24"/>
        </w:rPr>
        <w:t>The</w:t>
      </w:r>
      <w:proofErr w:type="spellEnd"/>
      <w:r w:rsidRPr="00982A34">
        <w:rPr>
          <w:rFonts w:ascii="Times New Roman" w:hAnsi="Times New Roman" w:cs="Times New Roman"/>
          <w:iCs/>
          <w:sz w:val="24"/>
          <w:szCs w:val="24"/>
        </w:rPr>
        <w:t xml:space="preserve"> </w:t>
      </w:r>
      <w:proofErr w:type="spellStart"/>
      <w:r w:rsidRPr="00982A34">
        <w:rPr>
          <w:rFonts w:ascii="Times New Roman" w:hAnsi="Times New Roman" w:cs="Times New Roman"/>
          <w:iCs/>
          <w:sz w:val="24"/>
          <w:szCs w:val="24"/>
        </w:rPr>
        <w:t>European</w:t>
      </w:r>
      <w:proofErr w:type="spellEnd"/>
      <w:r w:rsidRPr="00982A34">
        <w:rPr>
          <w:rFonts w:ascii="Times New Roman" w:hAnsi="Times New Roman" w:cs="Times New Roman"/>
          <w:iCs/>
          <w:sz w:val="24"/>
          <w:szCs w:val="24"/>
        </w:rPr>
        <w:t xml:space="preserve"> Green </w:t>
      </w:r>
      <w:proofErr w:type="spellStart"/>
      <w:r w:rsidRPr="00982A34">
        <w:rPr>
          <w:rFonts w:ascii="Times New Roman" w:hAnsi="Times New Roman" w:cs="Times New Roman"/>
          <w:iCs/>
          <w:sz w:val="24"/>
          <w:szCs w:val="24"/>
        </w:rPr>
        <w:t>Deal</w:t>
      </w:r>
      <w:proofErr w:type="spellEnd"/>
      <w:r w:rsidRPr="00982A34">
        <w:rPr>
          <w:rFonts w:ascii="Times New Roman" w:hAnsi="Times New Roman" w:cs="Times New Roman"/>
          <w:iCs/>
          <w:sz w:val="24"/>
          <w:szCs w:val="24"/>
        </w:rPr>
        <w:t>) ieviešanai, cīņai pret klimata izmaiņām un citu aktuālu vides jautājumu risināšanai tuvākajās desmitgadēs nepieciešami speciālisti gan Latvijā, gan arī ES un citās pasaules valstīs, kas savukārt var veicināt programmas pieprasījumu.</w:t>
      </w:r>
    </w:p>
    <w:p w14:paraId="6F2BC835"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 xml:space="preserve">3. cilvēkresursu attīstība un uzņēmējdarbības vides nostiprināšana reģionālā kontekstā:  Latvijā kopumā un Latgales reģionā it sevišķi joprojām trūkst speciālistu, kuri spējīgi veikt vispusīgu vides problēmu analīzi. Tāpēc programmas abu variantu realizācija ir vērsta uz cilvēkresursu attīstību. Turklāt jaunā ģeopolitiskā situācija strauji izmainījusi uzņēmējdarbības ģeogrāfiskos vektorus un ekonomiskās saites, liekot pārorientēties uz citiem tirgiem Eiropā un pasaulē. Vienlaicīgi jau pieminētais “Eiropas zaļais kurss”, </w:t>
      </w:r>
      <w:proofErr w:type="spellStart"/>
      <w:r w:rsidRPr="00982A34">
        <w:rPr>
          <w:rFonts w:ascii="Times New Roman" w:hAnsi="Times New Roman" w:cs="Times New Roman"/>
          <w:iCs/>
          <w:sz w:val="24"/>
          <w:szCs w:val="24"/>
        </w:rPr>
        <w:t>klimatneitralitātes</w:t>
      </w:r>
      <w:proofErr w:type="spellEnd"/>
      <w:r w:rsidRPr="00982A34">
        <w:rPr>
          <w:rFonts w:ascii="Times New Roman" w:hAnsi="Times New Roman" w:cs="Times New Roman"/>
          <w:iCs/>
          <w:sz w:val="24"/>
          <w:szCs w:val="24"/>
        </w:rPr>
        <w:t xml:space="preserve"> prasības un “zaļo” tehnoloģiju ieviešana uzņēmumos nosaka, ka Latgales reģiona uzņēmumiem nepieciešami nevis vienkārši vides speciālisti, bet vides speciālisti ar labām angļu valodas zināšanām un komunikācijas prasmēm, kas ļauj attīstīt biznesa sakarus ar ES un pasaules valstīm. Līdz ar to studiju programmas abu variantu realizācija ir vērsta arī uz uzņēmējdarbības vides nostiprināšanu.</w:t>
      </w:r>
    </w:p>
    <w:p w14:paraId="7DAC940F" w14:textId="77777777" w:rsidR="00982A34" w:rsidRPr="00982A34" w:rsidRDefault="00982A34" w:rsidP="00982A34">
      <w:pPr>
        <w:spacing w:after="120"/>
        <w:ind w:firstLine="720"/>
        <w:jc w:val="both"/>
        <w:rPr>
          <w:rFonts w:ascii="Times New Roman" w:hAnsi="Times New Roman" w:cs="Times New Roman"/>
          <w:iCs/>
          <w:sz w:val="24"/>
          <w:szCs w:val="24"/>
        </w:rPr>
      </w:pPr>
    </w:p>
    <w:p w14:paraId="60B8F88F"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3.1.3. Studiju programmas ekonomiskais un/ vai sociālais pamatojums, analīze par absolventu nodarbinātību. </w:t>
      </w:r>
    </w:p>
    <w:p w14:paraId="3324828E" w14:textId="77777777" w:rsidR="00982A34" w:rsidRPr="00982A34" w:rsidRDefault="00982A34" w:rsidP="00982A34">
      <w:pPr>
        <w:jc w:val="both"/>
        <w:rPr>
          <w:rFonts w:ascii="Times New Roman" w:hAnsi="Times New Roman" w:cs="Times New Roman"/>
          <w:b/>
          <w:bCs/>
          <w:sz w:val="24"/>
          <w:szCs w:val="24"/>
        </w:rPr>
      </w:pPr>
    </w:p>
    <w:p w14:paraId="1AB15E0D"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Bakalaura studiju programmas vides zinātnē un studiju virziena “Vides aizsardzība” kopumā nepieciešamību un tā turpmāko attīstību no nacionālo un ES interešu viedokļa nosaka akadēmiski un profesionāli izglītotu speciālistu sagatavošanas nepieciešamība LR valsts un pašvaldību institūcijām, dienestiem un pakļautībā esošām struktūrvienībām, kuras saistītas ar dabas aizsardzības, teritorijas plānošanas un vides pārvaldības jautājumu risināšanu. Šāda </w:t>
      </w:r>
      <w:r w:rsidRPr="00982A34">
        <w:rPr>
          <w:rFonts w:ascii="Times New Roman" w:hAnsi="Times New Roman" w:cs="Times New Roman"/>
          <w:sz w:val="24"/>
          <w:szCs w:val="24"/>
        </w:rPr>
        <w:lastRenderedPageBreak/>
        <w:t>profila speciālisti tāpat nepieciešami privātā tautsaimniecības sektora uzņēmumiem un darba devējiem, kuri tieši iesaistīti vides pārvaldībā, piemēram, atkritumu apsaimniekošana, vai arī kuru biznesa joma ir saistīta ar vidi piesārņojošām darbībām, vai uz vidi un dabas aizsardzību vērstu pakalpojumu sniegšanu, piemēram, konsultatīvie un plānošanas uzņēmumi, kas piedalās dabas aizsardzības plānu izstrādē un tml.</w:t>
      </w:r>
    </w:p>
    <w:p w14:paraId="2171D1BF"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Tāpat vides un dabas aizsardzības jomā sagatavotu speciālistu nepieciešamību mūsu valstī nosaka arī Eiropas Savienības Vides aizsardzības nostādnes un politika</w:t>
      </w:r>
      <w:r w:rsidRPr="00982A34">
        <w:rPr>
          <w:rStyle w:val="FootnoteReference"/>
          <w:rFonts w:ascii="Times New Roman" w:hAnsi="Times New Roman"/>
          <w:sz w:val="24"/>
          <w:szCs w:val="24"/>
        </w:rPr>
        <w:footnoteReference w:id="78"/>
      </w:r>
      <w:r w:rsidRPr="00982A34">
        <w:rPr>
          <w:rFonts w:ascii="Times New Roman" w:hAnsi="Times New Roman" w:cs="Times New Roman"/>
          <w:sz w:val="24"/>
          <w:szCs w:val="24"/>
        </w:rPr>
        <w:t>, kura kalpo par stūrakmeni likumdošanai vides jomā un nacionālajai vides aizsardzības politikai</w:t>
      </w:r>
      <w:r w:rsidRPr="00982A34">
        <w:rPr>
          <w:rStyle w:val="FootnoteReference"/>
          <w:rFonts w:ascii="Times New Roman" w:hAnsi="Times New Roman"/>
          <w:sz w:val="24"/>
          <w:szCs w:val="24"/>
        </w:rPr>
        <w:footnoteReference w:id="79"/>
      </w:r>
      <w:r w:rsidRPr="00982A34">
        <w:rPr>
          <w:rFonts w:ascii="Times New Roman" w:hAnsi="Times New Roman" w:cs="Times New Roman"/>
          <w:sz w:val="24"/>
          <w:szCs w:val="24"/>
        </w:rPr>
        <w:t>, ilgtspējīgas attīstības stratēģijai</w:t>
      </w:r>
      <w:r w:rsidRPr="00982A34">
        <w:rPr>
          <w:rStyle w:val="FootnoteReference"/>
          <w:rFonts w:ascii="Times New Roman" w:hAnsi="Times New Roman"/>
          <w:sz w:val="24"/>
          <w:szCs w:val="24"/>
        </w:rPr>
        <w:footnoteReference w:id="80"/>
      </w:r>
      <w:r w:rsidRPr="00982A34">
        <w:rPr>
          <w:rFonts w:ascii="Times New Roman" w:hAnsi="Times New Roman" w:cs="Times New Roman"/>
          <w:sz w:val="24"/>
          <w:szCs w:val="24"/>
        </w:rPr>
        <w:t xml:space="preserve"> un Nacionālajam attīstības plānam 2021.–2027. gadam</w:t>
      </w:r>
      <w:r w:rsidRPr="00982A34">
        <w:rPr>
          <w:rStyle w:val="FootnoteReference"/>
          <w:rFonts w:ascii="Times New Roman" w:hAnsi="Times New Roman"/>
          <w:sz w:val="24"/>
          <w:szCs w:val="24"/>
        </w:rPr>
        <w:footnoteReference w:id="81"/>
      </w:r>
      <w:r w:rsidRPr="00982A34">
        <w:rPr>
          <w:rFonts w:ascii="Times New Roman" w:hAnsi="Times New Roman" w:cs="Times New Roman"/>
          <w:sz w:val="24"/>
          <w:szCs w:val="24"/>
        </w:rPr>
        <w:t>. Vienlaicīgi bakalaura studiju programmas „Vides zinātne” un studiju virziena „Vides aizsardzība” attīstības perspektīvas ir balstītas un cieši saistītas ar Eiropas Komisijas plānu “Eiropas zaļais kurss (</w:t>
      </w:r>
      <w:proofErr w:type="spellStart"/>
      <w:r w:rsidRPr="00982A34">
        <w:rPr>
          <w:rFonts w:ascii="Times New Roman" w:hAnsi="Times New Roman" w:cs="Times New Roman"/>
          <w:sz w:val="24"/>
          <w:szCs w:val="24"/>
        </w:rPr>
        <w:t>The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European</w:t>
      </w:r>
      <w:proofErr w:type="spellEnd"/>
      <w:r w:rsidRPr="00982A34">
        <w:rPr>
          <w:rFonts w:ascii="Times New Roman" w:hAnsi="Times New Roman" w:cs="Times New Roman"/>
          <w:sz w:val="24"/>
          <w:szCs w:val="24"/>
        </w:rPr>
        <w:t xml:space="preserve"> Green </w:t>
      </w:r>
      <w:proofErr w:type="spellStart"/>
      <w:r w:rsidRPr="00982A34">
        <w:rPr>
          <w:rFonts w:ascii="Times New Roman" w:hAnsi="Times New Roman" w:cs="Times New Roman"/>
          <w:sz w:val="24"/>
          <w:szCs w:val="24"/>
        </w:rPr>
        <w:t>Deal</w:t>
      </w:r>
      <w:proofErr w:type="spellEnd"/>
      <w:r w:rsidRPr="00982A34">
        <w:rPr>
          <w:rFonts w:ascii="Times New Roman" w:hAnsi="Times New Roman" w:cs="Times New Roman"/>
          <w:sz w:val="24"/>
          <w:szCs w:val="24"/>
        </w:rPr>
        <w:t>)</w:t>
      </w:r>
      <w:r w:rsidRPr="00982A34">
        <w:rPr>
          <w:rStyle w:val="FootnoteReference"/>
          <w:rFonts w:ascii="Times New Roman" w:hAnsi="Times New Roman"/>
          <w:sz w:val="24"/>
          <w:szCs w:val="24"/>
        </w:rPr>
        <w:footnoteReference w:id="82"/>
      </w:r>
      <w:r w:rsidRPr="00982A34">
        <w:rPr>
          <w:rFonts w:ascii="Times New Roman" w:hAnsi="Times New Roman" w:cs="Times New Roman"/>
          <w:sz w:val="24"/>
          <w:szCs w:val="24"/>
        </w:rPr>
        <w:t>” . Šajā plānā cita vidū tiek akcentēta nepieciešamība attīstīt „zaļo” ražošanu, “zaļo” transportu, „zaļo” patēriņu un piesārņojuma novēršanu, lai samazinātu siltumnīcefektu radošo gāzu emisijas, saglabātu Eiropas dabas kapitālu un ieguldītu pētniecībā un inovācijās, un tādējādi stātos pretim klimata pārmaiņām.</w:t>
      </w:r>
    </w:p>
    <w:p w14:paraId="268848A2"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Šajā kontekstā ES vides un dabas aizsardzības likumdošanas prasību ievērošanu nosaka nepieciešamo administratīvo struktūru, atbilstoša finansējuma nodrošinājums un cilvēku resursu sagatavošana. Tieši pēdējais no nosauktajiem uzdevumiem tieši sasaucas ar bakalaura studiju programmas „Vides zinātne” realizāciju Daugavpils Universitātē, turklāt mūsu valstī kopumā un Latgales reģionā it sevišķi, joprojām trūkst akadēmiski izglītotu speciālistu, kuri spējīgi veikt vispusīgu vides problēmu analīzi. Teorētiskās un praktiskās zināšanas, kas nepieciešamas šāda rakstura darba veikšanai, nodrošina vides zinātnes, tās </w:t>
      </w:r>
      <w:proofErr w:type="spellStart"/>
      <w:r w:rsidRPr="00982A34">
        <w:rPr>
          <w:rFonts w:ascii="Times New Roman" w:hAnsi="Times New Roman" w:cs="Times New Roman"/>
          <w:sz w:val="24"/>
          <w:szCs w:val="24"/>
        </w:rPr>
        <w:t>apakšnozaru</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studijas, kuras piedāvā DU ABSP “Vides zinātne”</w:t>
      </w:r>
    </w:p>
    <w:p w14:paraId="555723D3"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ab/>
        <w:t>Nepieciešamību, ka Latvijā jaunieši akadēmisko un profesionālo studiju gaitā apgūst zinātnisku pamatu tālākai darbībai, attīstot zinātniskās analīzes spējas un prasmi patstāvīgi risināt problēmas tieši vides zinātnē, nosaka arī tas, ka Latvijā ekonomikas attīstības gaitā vērojama sabiedrības ekoloģiskās pēdas nospieduma paplašināšanās un negatīvās antropogēnās ietekmes uz vidi pieaugums.</w:t>
      </w:r>
    </w:p>
    <w:p w14:paraId="0B063F9B"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ab/>
        <w:t>Šo procesu blakusparādību (dabisko dzīvotņu degradācija, augošs vides piesārņojuma līmenis u.c.) vēlākai novēršanai, kā liecina ES esošo dalībvalstu pieredze, ir jātērē milzīgi līdzekļi no valstu budžetiem, tādā veidā nelietderīgi izlietojot finanšu resursus. Tāpēc Latvijas Republikas investīcijas akadēmiskās bakalaura studiju programmas “Vides zinātne” attīstīšanā un nostiprināšanā faktiski ir investīcijas valsts finanšu resursu ekonomēšanai un lietderīgai izmantošanai nākotnē.</w:t>
      </w:r>
    </w:p>
    <w:p w14:paraId="09C2CAA5"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ab/>
        <w:t xml:space="preserve">Turklāt šāda valsts politika tieši sasaucas ar ilgtspējīgas attīstības programmu </w:t>
      </w:r>
      <w:proofErr w:type="spellStart"/>
      <w:r w:rsidRPr="00982A34">
        <w:rPr>
          <w:rFonts w:ascii="Times New Roman" w:hAnsi="Times New Roman" w:cs="Times New Roman"/>
          <w:sz w:val="24"/>
          <w:szCs w:val="24"/>
        </w:rPr>
        <w:t>Agenda</w:t>
      </w:r>
      <w:proofErr w:type="spellEnd"/>
      <w:r w:rsidRPr="00982A34">
        <w:rPr>
          <w:rFonts w:ascii="Times New Roman" w:hAnsi="Times New Roman" w:cs="Times New Roman"/>
          <w:sz w:val="24"/>
          <w:szCs w:val="24"/>
        </w:rPr>
        <w:t xml:space="preserve"> 2030 un ANO definēto ilgtspējīgas attīstības mērķu</w:t>
      </w:r>
      <w:r w:rsidRPr="00982A34">
        <w:rPr>
          <w:rStyle w:val="FootnoteReference"/>
          <w:rFonts w:ascii="Times New Roman" w:hAnsi="Times New Roman"/>
          <w:sz w:val="24"/>
          <w:szCs w:val="24"/>
        </w:rPr>
        <w:footnoteReference w:id="83"/>
      </w:r>
      <w:r w:rsidRPr="00982A34">
        <w:rPr>
          <w:rFonts w:ascii="Times New Roman" w:hAnsi="Times New Roman" w:cs="Times New Roman"/>
          <w:sz w:val="24"/>
          <w:szCs w:val="24"/>
        </w:rPr>
        <w:t xml:space="preserve"> sasniegšanu un Eiropas Savienības dabiskās vides saglabāšanas pamatnostādnēm Baltijas jūras reģionā, kuras ietvertas “Baltijas </w:t>
      </w:r>
      <w:r w:rsidRPr="00982A34">
        <w:rPr>
          <w:rFonts w:ascii="Times New Roman" w:hAnsi="Times New Roman" w:cs="Times New Roman"/>
          <w:sz w:val="24"/>
          <w:szCs w:val="24"/>
        </w:rPr>
        <w:lastRenderedPageBreak/>
        <w:t xml:space="preserve">vietējā </w:t>
      </w:r>
      <w:proofErr w:type="spellStart"/>
      <w:r w:rsidRPr="00982A34">
        <w:rPr>
          <w:rFonts w:ascii="Times New Roman" w:hAnsi="Times New Roman" w:cs="Times New Roman"/>
          <w:sz w:val="24"/>
          <w:szCs w:val="24"/>
        </w:rPr>
        <w:t>Agenda</w:t>
      </w:r>
      <w:proofErr w:type="spellEnd"/>
      <w:r w:rsidRPr="00982A34">
        <w:rPr>
          <w:rFonts w:ascii="Times New Roman" w:hAnsi="Times New Roman" w:cs="Times New Roman"/>
          <w:sz w:val="24"/>
          <w:szCs w:val="24"/>
        </w:rPr>
        <w:t xml:space="preserve"> 21”</w:t>
      </w:r>
      <w:r w:rsidRPr="00982A34">
        <w:rPr>
          <w:rStyle w:val="FootnoteReference"/>
          <w:rFonts w:ascii="Times New Roman" w:hAnsi="Times New Roman"/>
          <w:sz w:val="24"/>
          <w:szCs w:val="24"/>
        </w:rPr>
        <w:footnoteReference w:id="84"/>
      </w:r>
      <w:r w:rsidRPr="00982A34">
        <w:rPr>
          <w:rFonts w:ascii="Times New Roman" w:hAnsi="Times New Roman" w:cs="Times New Roman"/>
          <w:sz w:val="24"/>
          <w:szCs w:val="24"/>
        </w:rPr>
        <w:t xml:space="preserve">, kā arī Hāgas deklarācijā un “Baltijas vietējā </w:t>
      </w:r>
      <w:proofErr w:type="spellStart"/>
      <w:r w:rsidRPr="00982A34">
        <w:rPr>
          <w:rFonts w:ascii="Times New Roman" w:hAnsi="Times New Roman" w:cs="Times New Roman"/>
          <w:sz w:val="24"/>
          <w:szCs w:val="24"/>
        </w:rPr>
        <w:t>Agenda</w:t>
      </w:r>
      <w:proofErr w:type="spellEnd"/>
      <w:r w:rsidRPr="00982A34">
        <w:rPr>
          <w:rFonts w:ascii="Times New Roman" w:hAnsi="Times New Roman" w:cs="Times New Roman"/>
          <w:sz w:val="24"/>
          <w:szCs w:val="24"/>
        </w:rPr>
        <w:t xml:space="preserve"> 21 Izglītībai”</w:t>
      </w:r>
      <w:r w:rsidRPr="00982A34">
        <w:rPr>
          <w:rStyle w:val="FootnoteReference"/>
          <w:rFonts w:ascii="Times New Roman" w:hAnsi="Times New Roman"/>
          <w:sz w:val="24"/>
          <w:szCs w:val="24"/>
        </w:rPr>
        <w:footnoteReference w:id="85"/>
      </w:r>
      <w:r w:rsidRPr="00982A34">
        <w:rPr>
          <w:rFonts w:ascii="Times New Roman" w:hAnsi="Times New Roman" w:cs="Times New Roman"/>
          <w:sz w:val="24"/>
          <w:szCs w:val="24"/>
        </w:rPr>
        <w:t xml:space="preserve">, proti: “Izglītība un sagatavošana ilgtspējīgai attīstībai ir mācīšanās, kas nepieciešama, lai saglabātu un uzlabotu ekonomiskos, vides un sociālos mūsu un nākamo paaudžu dzīves aspektus“. </w:t>
      </w:r>
    </w:p>
    <w:p w14:paraId="10E4CB4D"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No tā izriet, ka ilgtspējīgas attīstības jautājumu  risināšanai Baltijas jūras reģionā ir nepieciešami augstā akadēmiskā un  profesionālā līmenī sagatavoti speciālisti, kas spēs realizēt  ANO </w:t>
      </w:r>
      <w:proofErr w:type="spellStart"/>
      <w:r w:rsidRPr="00982A34">
        <w:rPr>
          <w:rFonts w:ascii="Times New Roman" w:hAnsi="Times New Roman" w:cs="Times New Roman"/>
          <w:sz w:val="24"/>
          <w:szCs w:val="24"/>
        </w:rPr>
        <w:t>Agenda</w:t>
      </w:r>
      <w:proofErr w:type="spellEnd"/>
      <w:r w:rsidRPr="00982A34">
        <w:rPr>
          <w:rFonts w:ascii="Times New Roman" w:hAnsi="Times New Roman" w:cs="Times New Roman"/>
          <w:sz w:val="24"/>
          <w:szCs w:val="24"/>
        </w:rPr>
        <w:t xml:space="preserve"> 2030 un </w:t>
      </w:r>
      <w:proofErr w:type="spellStart"/>
      <w:r w:rsidRPr="00982A34">
        <w:rPr>
          <w:rFonts w:ascii="Times New Roman" w:hAnsi="Times New Roman" w:cs="Times New Roman"/>
          <w:sz w:val="24"/>
          <w:szCs w:val="24"/>
        </w:rPr>
        <w:t>Agenda</w:t>
      </w:r>
      <w:proofErr w:type="spellEnd"/>
      <w:r w:rsidRPr="00982A34">
        <w:rPr>
          <w:rFonts w:ascii="Times New Roman" w:hAnsi="Times New Roman" w:cs="Times New Roman"/>
          <w:sz w:val="24"/>
          <w:szCs w:val="24"/>
        </w:rPr>
        <w:t xml:space="preserve"> 21 rīcības programmu ne tikai centrā, bet arī citos Latvijas reģionos, t.sk. Latgalē. Tieši vides zinātnes studijas valstī nodrošina šāda rakstura speciālistu sagatavošanu, kā arī iespējas izstrādāt un praktiski realizēt valsts līdzsvarotas un ilgtspējīgas attīstības koncepcijas.</w:t>
      </w:r>
    </w:p>
    <w:p w14:paraId="3457F4A8"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ab/>
        <w:t>Jāatzīmē arī, ka studiju virziena realizācija uzskatāma par būtisku arī no Daugavpils Universitātes interešu viedokļa, jo tā integrē un papildina citas dabaszinātņu studiju programmas, kuru apguvei nepieciešamas zināšanas vides zinātnē. Turklāt studiju programmas īstenošana ir nozīmīga, ņemot vērā LR Vides aizsardzības likumā formulētās prasības par nepieciešamību nodrošināt vides izglītību Latvijā.</w:t>
      </w:r>
    </w:p>
    <w:p w14:paraId="2D51A6E7" w14:textId="77777777" w:rsidR="00982A34" w:rsidRPr="00982A34" w:rsidRDefault="00982A34" w:rsidP="00982A34">
      <w:pPr>
        <w:spacing w:after="120"/>
        <w:ind w:firstLine="720"/>
        <w:jc w:val="both"/>
        <w:rPr>
          <w:rFonts w:ascii="Times New Roman" w:hAnsi="Times New Roman" w:cs="Times New Roman"/>
          <w:sz w:val="24"/>
          <w:szCs w:val="24"/>
          <w:shd w:val="clear" w:color="auto" w:fill="FFFFFF"/>
        </w:rPr>
      </w:pPr>
      <w:r w:rsidRPr="00982A34">
        <w:rPr>
          <w:rFonts w:ascii="Times New Roman" w:hAnsi="Times New Roman" w:cs="Times New Roman"/>
          <w:spacing w:val="3"/>
          <w:sz w:val="24"/>
          <w:szCs w:val="24"/>
          <w:shd w:val="clear" w:color="auto" w:fill="FFFFFF"/>
        </w:rPr>
        <w:t xml:space="preserve">Atbilstoši IZM īstenotā augstākās izglītības iestāžu absolventu monitoringa 2020. gada datiem (monitorings tiek veikts saskaņā ar MK 25.06.2019.  noteikumos Nr. 276 „Valsts izglītības informācijas sistēmas noteikumi”), </w:t>
      </w:r>
      <w:r w:rsidRPr="00982A34">
        <w:rPr>
          <w:rFonts w:ascii="Times New Roman" w:hAnsi="Times New Roman" w:cs="Times New Roman"/>
          <w:sz w:val="24"/>
          <w:szCs w:val="24"/>
        </w:rPr>
        <w:t>augstākās izglītības iestāžu absolventu ienākumu starpība procentuāli salīdzinot ar valstī vidējiem ienākumiem personām ar augstāko izglītību pēdējos divos taksācijas gados uzrāda tendenci, ka jau otrajā gadā pēc augstākās izglītības iestāžu absolvēšanas tiek sasniegts valstī vidējais ienākumu līmenis personām ar augstāko izglītību. Tas apliecina augstākās izglītības nozīmi iedzīvotāju ienākumu līmenī.</w:t>
      </w:r>
      <w:r w:rsidRPr="00982A34">
        <w:rPr>
          <w:rFonts w:ascii="Times New Roman" w:hAnsi="Times New Roman" w:cs="Times New Roman"/>
          <w:spacing w:val="3"/>
          <w:sz w:val="24"/>
          <w:szCs w:val="24"/>
          <w:shd w:val="clear" w:color="auto" w:fill="FFFFFF"/>
        </w:rPr>
        <w:t xml:space="preserve"> Atbilstoši monitoringa datiem pieprasījums pēc dabaszinātņu, t.sk. vides zinātnes jomas programmu absolventiem Latvijā ir augsts -  aptuveni 88 % no studiju programmu absolventiem dabaszinātņu jomā </w:t>
      </w:r>
      <w:r w:rsidRPr="00982A34">
        <w:rPr>
          <w:rFonts w:ascii="Times New Roman" w:hAnsi="Times New Roman" w:cs="Times New Roman"/>
          <w:sz w:val="24"/>
          <w:szCs w:val="24"/>
          <w:shd w:val="clear" w:color="auto" w:fill="FFFFFF"/>
        </w:rPr>
        <w:t xml:space="preserve">spēj atrast darba tirgū savu vietu. </w:t>
      </w:r>
    </w:p>
    <w:p w14:paraId="307CA58A" w14:textId="77777777" w:rsidR="00982A34" w:rsidRPr="00982A34" w:rsidRDefault="00982A34" w:rsidP="00982A34">
      <w:pPr>
        <w:spacing w:after="120"/>
        <w:ind w:firstLine="720"/>
        <w:jc w:val="both"/>
        <w:rPr>
          <w:rFonts w:ascii="Times New Roman" w:hAnsi="Times New Roman" w:cs="Times New Roman"/>
          <w:spacing w:val="3"/>
          <w:sz w:val="24"/>
          <w:szCs w:val="24"/>
          <w:shd w:val="clear" w:color="auto" w:fill="FFFFFF"/>
        </w:rPr>
      </w:pPr>
      <w:r w:rsidRPr="00982A34">
        <w:rPr>
          <w:rFonts w:ascii="Times New Roman" w:hAnsi="Times New Roman" w:cs="Times New Roman"/>
          <w:sz w:val="24"/>
          <w:szCs w:val="24"/>
          <w:shd w:val="clear" w:color="auto" w:fill="FFFFFF"/>
        </w:rPr>
        <w:t xml:space="preserve">Absolventu monitorings parāda, ka dabaszinātņu jomas absolventiem ir arī vieni no visaugstākajiem vidējiem ienākumiem. </w:t>
      </w:r>
      <w:r w:rsidRPr="00982A34">
        <w:rPr>
          <w:rFonts w:ascii="Times New Roman" w:hAnsi="Times New Roman" w:cs="Times New Roman"/>
          <w:sz w:val="24"/>
          <w:szCs w:val="24"/>
        </w:rPr>
        <w:t xml:space="preserve">Vairāk kā 90 % dabaszinātņu jomas absolventi ir nodarbināti augstākās kvalifikācijas profesijās. Arī vērtējot nākotnes perspektīvas, dabaszinātņu jomā tuvākajos gados būs vērojams </w:t>
      </w:r>
      <w:r w:rsidRPr="00982A34">
        <w:rPr>
          <w:rFonts w:ascii="Times New Roman" w:hAnsi="Times New Roman" w:cs="Times New Roman"/>
          <w:sz w:val="24"/>
          <w:szCs w:val="24"/>
          <w:shd w:val="clear" w:color="auto" w:fill="FFFFFF"/>
        </w:rPr>
        <w:t xml:space="preserve">būtisks speciālistu trūkums. Tā </w:t>
      </w:r>
      <w:r w:rsidRPr="00982A34">
        <w:rPr>
          <w:rFonts w:ascii="Times New Roman" w:hAnsi="Times New Roman" w:cs="Times New Roman"/>
          <w:spacing w:val="3"/>
          <w:sz w:val="24"/>
          <w:szCs w:val="24"/>
          <w:shd w:val="clear" w:color="auto" w:fill="FFFFFF"/>
        </w:rPr>
        <w:t xml:space="preserve">LR Ekonomikas ministrijas veiktie darbaspēka pieprasījuma un piedāvājuma sabalansētības pētījumi un prognozes līdz 2030.gadam liecina, ka pieprasījums dabaszinātņu, t.sk. vides zinātnes jomā būs par 20% augstāks attiecībā pret piedāvājumu (skat. </w:t>
      </w:r>
      <w:r w:rsidRPr="00982A34">
        <w:rPr>
          <w:rFonts w:ascii="Times New Roman" w:hAnsi="Times New Roman" w:cs="Times New Roman"/>
          <w:sz w:val="24"/>
          <w:szCs w:val="24"/>
        </w:rPr>
        <w:t>3.1.3.1. attēlu</w:t>
      </w:r>
      <w:r w:rsidRPr="00982A34">
        <w:rPr>
          <w:rFonts w:ascii="Times New Roman" w:hAnsi="Times New Roman" w:cs="Times New Roman"/>
          <w:spacing w:val="3"/>
          <w:sz w:val="24"/>
          <w:szCs w:val="24"/>
          <w:shd w:val="clear" w:color="auto" w:fill="FFFFFF"/>
        </w:rPr>
        <w:t>).</w:t>
      </w:r>
    </w:p>
    <w:p w14:paraId="38E76CC2"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noProof/>
          <w:sz w:val="24"/>
          <w:szCs w:val="24"/>
        </w:rPr>
        <w:lastRenderedPageBreak/>
        <w:drawing>
          <wp:inline distT="0" distB="0" distL="0" distR="0" wp14:anchorId="350C2BAC" wp14:editId="2EF4306A">
            <wp:extent cx="5655778" cy="3075182"/>
            <wp:effectExtent l="0" t="0" r="2540" b="0"/>
            <wp:docPr id="2002907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72872" cy="3084477"/>
                    </a:xfrm>
                    <a:prstGeom prst="rect">
                      <a:avLst/>
                    </a:prstGeom>
                    <a:noFill/>
                  </pic:spPr>
                </pic:pic>
              </a:graphicData>
            </a:graphic>
          </wp:inline>
        </w:drawing>
      </w:r>
    </w:p>
    <w:p w14:paraId="21442F36" w14:textId="77777777" w:rsidR="00982A34" w:rsidRPr="00982A34" w:rsidRDefault="00982A34" w:rsidP="00982A34">
      <w:pPr>
        <w:spacing w:after="120"/>
        <w:jc w:val="both"/>
        <w:rPr>
          <w:rFonts w:ascii="Times New Roman" w:hAnsi="Times New Roman" w:cs="Times New Roman"/>
          <w:sz w:val="24"/>
          <w:szCs w:val="24"/>
          <w:shd w:val="clear" w:color="auto" w:fill="FFFFFF"/>
        </w:rPr>
      </w:pPr>
      <w:r w:rsidRPr="00982A34">
        <w:rPr>
          <w:rFonts w:ascii="Times New Roman" w:hAnsi="Times New Roman" w:cs="Times New Roman"/>
          <w:sz w:val="24"/>
          <w:szCs w:val="24"/>
        </w:rPr>
        <w:t xml:space="preserve">3.1.3.1. attēls. </w:t>
      </w:r>
      <w:r w:rsidRPr="00982A34">
        <w:rPr>
          <w:rFonts w:ascii="Times New Roman" w:hAnsi="Times New Roman" w:cs="Times New Roman"/>
          <w:sz w:val="24"/>
          <w:szCs w:val="24"/>
          <w:shd w:val="clear" w:color="auto" w:fill="FFFFFF"/>
        </w:rPr>
        <w:t>Darbaspēka piedāvājuma un pieprasījuma prognozes ar augstāko izglītību sadalījumā pa izglītības tematiskajām grupām Latvijā (procentos; pieprasījums pret piedāvājumu 2030. gadā; datu avots: LR Ekonomikas ministrija)</w:t>
      </w:r>
    </w:p>
    <w:p w14:paraId="4FD3F133" w14:textId="77777777" w:rsidR="00982A34" w:rsidRPr="00982A34" w:rsidRDefault="00982A34" w:rsidP="00982A34">
      <w:pPr>
        <w:spacing w:after="120"/>
        <w:jc w:val="both"/>
        <w:rPr>
          <w:rFonts w:ascii="Times New Roman" w:hAnsi="Times New Roman" w:cs="Times New Roman"/>
          <w:sz w:val="24"/>
          <w:szCs w:val="24"/>
          <w:shd w:val="clear" w:color="auto" w:fill="FFFFFF"/>
        </w:rPr>
      </w:pPr>
    </w:p>
    <w:p w14:paraId="10D90F6A"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shd w:val="clear" w:color="auto" w:fill="FFFFFF"/>
        </w:rPr>
        <w:t xml:space="preserve">Līdzīgas tendences parāda arī DU veikto darba devēju </w:t>
      </w:r>
      <w:r w:rsidRPr="00982A34">
        <w:rPr>
          <w:rFonts w:ascii="Times New Roman" w:hAnsi="Times New Roman" w:cs="Times New Roman"/>
          <w:sz w:val="24"/>
          <w:szCs w:val="24"/>
        </w:rPr>
        <w:t xml:space="preserve">aptaujas rezultāti. ABSP „Vides zinātne” absolventu sagatavotību darba tirgum Latvijā un pasaulē ir vērtējama kā laba, viņiem piemīt mērķtiecība darbā, atbildības sajūta, disciplinētība, iniciatīva darbā, vēlme mācīties, pilnveidoties profesionāli, spēja strādāt ar cilvēkiem, komunikabilitāte, plašs redzesloks. Tātad programmas absolventu augsto konkurētspēju balsta arī viņu personiskās īpašības – absolventa talants, darba spējas un motivācija. Pozitīvi vērtējams ir atzinums, ka vairums darba devēju uzskata, ka absolventi iegūtās zināšanas izmanto savā profesionālajā darbā, kā arī viņiem ir iespējama karjeras izaugsme. Aptaujas rezultāti liecina, ka DU absolventiem ir laba teorētiskā un praktiskā sagatavotība un viņi spēj uzreiz patstāvīgi vai pēc nelielas apmācības veikt savus darba pienākumus, ātri apgūst jaunas zināšanas un iemaņas, spēj sameklēt un apstrādāt informāciju, absolventiem ir labas komunikācijas un sadarbības prasmes un spēja strādāt komandā (skat. pielikumu </w:t>
      </w:r>
      <w:r w:rsidRPr="00982A34">
        <w:rPr>
          <w:rFonts w:ascii="Times New Roman" w:hAnsi="Times New Roman" w:cs="Times New Roman"/>
          <w:i/>
          <w:iCs/>
          <w:sz w:val="24"/>
          <w:szCs w:val="24"/>
        </w:rPr>
        <w:t>2.2.4. Darba devēju aptaujas analīze</w:t>
      </w:r>
      <w:r w:rsidRPr="00982A34">
        <w:rPr>
          <w:rFonts w:ascii="Times New Roman" w:hAnsi="Times New Roman" w:cs="Times New Roman"/>
          <w:sz w:val="24"/>
          <w:szCs w:val="24"/>
        </w:rPr>
        <w:t>)</w:t>
      </w:r>
    </w:p>
    <w:p w14:paraId="72311FD5"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Vērtējot iegūtās izglītības atbilstību darba tirgum, vairāk kā puse no aptaujas anketu aizpildījušajiem  absolventiem strādā darbā, kas atbilst DU iegūtajai izglītībai (47%), vai ar iegūto izglītību saistītā nozarē (20%). (skat. pielikumu </w:t>
      </w:r>
      <w:r w:rsidRPr="00982A34">
        <w:rPr>
          <w:rFonts w:ascii="Times New Roman" w:hAnsi="Times New Roman" w:cs="Times New Roman"/>
          <w:i/>
          <w:iCs/>
          <w:sz w:val="24"/>
          <w:szCs w:val="24"/>
        </w:rPr>
        <w:t>2.2.4. ABSP Vides zinātne absolventu aptaujas analīze</w:t>
      </w:r>
      <w:r w:rsidRPr="00982A34">
        <w:rPr>
          <w:rFonts w:ascii="Times New Roman" w:hAnsi="Times New Roman" w:cs="Times New Roman"/>
          <w:sz w:val="24"/>
          <w:szCs w:val="24"/>
        </w:rPr>
        <w:t xml:space="preserve">)  Pēc akadēmiskā bakalaura studiju programmas absolvēšanas, 67% aptaujāto turpināja studijas maģistra studiju programmā “Vides plānošana” vai citās maģistra programmās Latvijā un ārvalstīs.  </w:t>
      </w:r>
    </w:p>
    <w:p w14:paraId="619F35C6"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Atbildot uz jautājumu, vai iegūtajai izglītībai bija būtiska loma darba vietas atrašanā vai uzņēmējdarbības sākšanā, 47% absolventu pilnībā piekrita šim apgalvojumam. 50% absolventu uzskata, ka studiju laikā apgūtais saturs atbilst darba tirgus prasībām, bet 77% atzīst, ka studiju laikā iegūtās zināšanas sekmē profesionālo izaugsmi. 62% absolventu atzīmē, ka studiju laikā viņiem bija iespēja piedalīties studiju programmas kvalitātes pilnveidošanā. Studiju kvalitāti absolventi kopumā vērtē augstā līmenī: 37% novērtējuši ar 10 ballēm, 35% - ar 9 ballēm un 17% ar 8 ballēm, ar 7 ballēm vērtē 7%. Tātad studiju kvalitāti intervālā “ļoti labi  - izcili” jeb augstā līmenī ir novērtējuši 89% absolventu. </w:t>
      </w:r>
    </w:p>
    <w:p w14:paraId="33DECF76" w14:textId="5734B932"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No ABSP “Vides zinātne” absolventiem saņemtie komentāri par studiju programmu </w:t>
      </w:r>
      <w:r w:rsidRPr="00982A34">
        <w:rPr>
          <w:rFonts w:ascii="Times New Roman" w:hAnsi="Times New Roman" w:cs="Times New Roman"/>
          <w:sz w:val="24"/>
          <w:szCs w:val="24"/>
        </w:rPr>
        <w:lastRenderedPageBreak/>
        <w:t xml:space="preserve">liecina, ka studiju laikā tika iegūts daudz jaunu un nākotnē noderīgu zināšanu, kuras </w:t>
      </w:r>
      <w:proofErr w:type="spellStart"/>
      <w:r w:rsidRPr="00982A34">
        <w:rPr>
          <w:rFonts w:ascii="Times New Roman" w:hAnsi="Times New Roman" w:cs="Times New Roman"/>
          <w:sz w:val="24"/>
          <w:szCs w:val="24"/>
        </w:rPr>
        <w:t>palīdzējaizvēlēties</w:t>
      </w:r>
      <w:proofErr w:type="spellEnd"/>
      <w:r w:rsidRPr="00982A34">
        <w:rPr>
          <w:rFonts w:ascii="Times New Roman" w:hAnsi="Times New Roman" w:cs="Times New Roman"/>
          <w:sz w:val="24"/>
          <w:szCs w:val="24"/>
        </w:rPr>
        <w:t xml:space="preserve"> arī nākotnes profesiju. Atzinīgi tiek novērtēta sadarbība un atbalsts no mācībspēku puses.</w:t>
      </w:r>
    </w:p>
    <w:p w14:paraId="05C9B63E" w14:textId="77777777" w:rsidR="00982A34" w:rsidRPr="00982A34" w:rsidRDefault="00982A34" w:rsidP="00982A34">
      <w:pPr>
        <w:jc w:val="both"/>
        <w:rPr>
          <w:rFonts w:ascii="Times New Roman" w:hAnsi="Times New Roman" w:cs="Times New Roman"/>
          <w:sz w:val="24"/>
          <w:szCs w:val="24"/>
        </w:rPr>
      </w:pPr>
    </w:p>
    <w:p w14:paraId="266109DE" w14:textId="559DF46A"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Ņemot vērā, ka DU ir vienīgā reģionālā augstskola, kas interesentiem piedāvā akadēmiskās studijas vides zinātnes jomā, tam ir būtiska nozīme arī raugoties no reģiona attīstības viedokļa. Studējošajiem, kuriem finansiālu apsvērumu dēļ ir ierobežotas iespējas atļauties studijas Rīgā, ir iespējams iegūt kvalitatīvu izglītību tuvāk savai dzīvesvietai. Būtiska daļa no DU absolventiem paliek dzīvot un strādāt Latgales reģionā, tādējādi veicinot reģiona ekonomisko attīstību. Lielākā daļa studiju programmas absolventu ir no Daugavpils pilsētas, </w:t>
      </w:r>
      <w:proofErr w:type="spellStart"/>
      <w:r w:rsidRPr="00982A34">
        <w:rPr>
          <w:rFonts w:ascii="Times New Roman" w:hAnsi="Times New Roman" w:cs="Times New Roman"/>
          <w:sz w:val="24"/>
          <w:szCs w:val="24"/>
        </w:rPr>
        <w:t>noAugšdaugavas</w:t>
      </w:r>
      <w:proofErr w:type="spellEnd"/>
      <w:r w:rsidRPr="00982A34">
        <w:rPr>
          <w:rFonts w:ascii="Times New Roman" w:hAnsi="Times New Roman" w:cs="Times New Roman"/>
          <w:sz w:val="24"/>
          <w:szCs w:val="24"/>
        </w:rPr>
        <w:t xml:space="preserve"> novada un no citiem Latgales plānošanas reģiona novadiem. Tas nozīmē, ka studiju programmas realizēšana ir ļoti nozīmīga no valsts un reģionālās attīstības interešu viedokļa, jo tādejādi tiek nodrošināta vietējo cilvēkresursu attīstība un kvalificētu speciālistu sagatavošana valsts un pašvaldību iestādēm, kā arī privātajam sektoram.</w:t>
      </w:r>
    </w:p>
    <w:p w14:paraId="73C45CF7"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Kā iepriekš tika minēts 3.1.2. apakšnodaļā, kā arī šajā apakšnodaļā, Eiropas Komisijas plāna “Eiropas zaļais kurss (</w:t>
      </w:r>
      <w:proofErr w:type="spellStart"/>
      <w:r w:rsidRPr="00982A34">
        <w:rPr>
          <w:rFonts w:ascii="Times New Roman" w:hAnsi="Times New Roman" w:cs="Times New Roman"/>
          <w:sz w:val="24"/>
          <w:szCs w:val="24"/>
        </w:rPr>
        <w:t>The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European</w:t>
      </w:r>
      <w:proofErr w:type="spellEnd"/>
      <w:r w:rsidRPr="00982A34">
        <w:rPr>
          <w:rFonts w:ascii="Times New Roman" w:hAnsi="Times New Roman" w:cs="Times New Roman"/>
          <w:sz w:val="24"/>
          <w:szCs w:val="24"/>
        </w:rPr>
        <w:t xml:space="preserve"> Green </w:t>
      </w:r>
      <w:proofErr w:type="spellStart"/>
      <w:r w:rsidRPr="00982A34">
        <w:rPr>
          <w:rFonts w:ascii="Times New Roman" w:hAnsi="Times New Roman" w:cs="Times New Roman"/>
          <w:sz w:val="24"/>
          <w:szCs w:val="24"/>
        </w:rPr>
        <w:t>Deal</w:t>
      </w:r>
      <w:proofErr w:type="spellEnd"/>
      <w:r w:rsidRPr="00982A34">
        <w:rPr>
          <w:rFonts w:ascii="Times New Roman" w:hAnsi="Times New Roman" w:cs="Times New Roman"/>
          <w:sz w:val="24"/>
          <w:szCs w:val="24"/>
        </w:rPr>
        <w:t>) ieviešanai, cīņa pret klimata izmaiņām un citu aktuālu vides jautājumu risināšanai tuvākajās desmitgadēs nepieciešami speciālisti gan Latvijā, gan arī ES un citās pasaules valstīs. To apstiprina arī nozarē veiktie pētījumi</w:t>
      </w:r>
      <w:r w:rsidRPr="00982A34">
        <w:rPr>
          <w:rStyle w:val="FootnoteReference"/>
          <w:rFonts w:ascii="Times New Roman" w:hAnsi="Times New Roman"/>
          <w:sz w:val="24"/>
          <w:szCs w:val="24"/>
        </w:rPr>
        <w:footnoteReference w:id="86"/>
      </w:r>
      <w:r w:rsidRPr="00982A34">
        <w:rPr>
          <w:rFonts w:ascii="Times New Roman" w:hAnsi="Times New Roman" w:cs="Times New Roman"/>
          <w:sz w:val="24"/>
          <w:szCs w:val="24"/>
        </w:rPr>
        <w:t>. Līdz ar to viennozīmīgi arī angļu valodā studējošo plānotās nodarbinātības iespējas ir jāskata ne tikai Latvijas darba tirgus ietvaros, bet daudz plašāk – gan Eiropas Savienībā, gan arī citās pasaules valstīs un reģionos. Šādā kontekstā viņu nodarbinātības iespējas vērtējamas pozitīvi.</w:t>
      </w:r>
    </w:p>
    <w:p w14:paraId="43D77346" w14:textId="77777777" w:rsidR="00982A34" w:rsidRPr="00982A34" w:rsidRDefault="00982A34" w:rsidP="00982A34">
      <w:pPr>
        <w:jc w:val="both"/>
        <w:rPr>
          <w:rFonts w:ascii="Times New Roman" w:hAnsi="Times New Roman" w:cs="Times New Roman"/>
          <w:b/>
          <w:bCs/>
          <w:sz w:val="24"/>
          <w:szCs w:val="24"/>
        </w:rPr>
      </w:pPr>
    </w:p>
    <w:p w14:paraId="3B6E0B8A"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3.1.4. Statistikas dati par studējošajiem studiju programmā, studējošo skaita dinamika, skaita izmaiņu ietekmes faktoru analīze un novērtējums. Analizējot, atsevišķi izdalīt dažādas studiju formas, veidus, valodas. </w:t>
      </w:r>
    </w:p>
    <w:p w14:paraId="07BD6F13" w14:textId="77777777" w:rsidR="00982A34" w:rsidRPr="00982A34" w:rsidRDefault="00982A34" w:rsidP="00982A34">
      <w:pPr>
        <w:jc w:val="both"/>
        <w:rPr>
          <w:rFonts w:ascii="Times New Roman" w:hAnsi="Times New Roman" w:cs="Times New Roman"/>
          <w:iCs/>
          <w:sz w:val="24"/>
          <w:szCs w:val="24"/>
        </w:rPr>
      </w:pPr>
    </w:p>
    <w:p w14:paraId="095AD963"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Uz akreditācijas ziņojuma iesniegšanas brīdi ABSP “Vides zinātne” kopumā studē 22,  no tiem 8 studējošie 1. studiju gadā (7 uzņemti un 1 atgriezies no studiju pārtraukuma), 5 studējošie 2. studiju gadā un 8 studējošie 3. studiju gadā. Savukārt laika posmā no 2016. – 2023. gadam ABSP “Vides zinātne” kopējais uzņemto studējošo skaits sasniedz 102 studējošos. Pārskata periodā studiju programmu kopumā absolvēja 64 studējošie (skat. pielikumu </w:t>
      </w:r>
      <w:r w:rsidRPr="00982A34">
        <w:rPr>
          <w:rFonts w:ascii="Times New Roman" w:hAnsi="Times New Roman" w:cs="Times New Roman"/>
          <w:i/>
          <w:iCs/>
          <w:sz w:val="24"/>
          <w:szCs w:val="24"/>
        </w:rPr>
        <w:t>3</w:t>
      </w:r>
      <w:r w:rsidRPr="00982A34">
        <w:rPr>
          <w:rFonts w:ascii="Times New Roman" w:hAnsi="Times New Roman" w:cs="Times New Roman"/>
          <w:sz w:val="24"/>
          <w:szCs w:val="24"/>
        </w:rPr>
        <w:t>.</w:t>
      </w:r>
      <w:r w:rsidRPr="00982A34">
        <w:rPr>
          <w:rFonts w:ascii="Times New Roman" w:hAnsi="Times New Roman" w:cs="Times New Roman"/>
          <w:i/>
          <w:iCs/>
          <w:sz w:val="24"/>
          <w:szCs w:val="24"/>
        </w:rPr>
        <w:t>1.4. Statistika par studentiem Vides aizsardzība</w:t>
      </w:r>
      <w:r w:rsidRPr="00982A34">
        <w:rPr>
          <w:rFonts w:ascii="Times New Roman" w:hAnsi="Times New Roman" w:cs="Times New Roman"/>
          <w:sz w:val="24"/>
          <w:szCs w:val="24"/>
        </w:rPr>
        <w:t xml:space="preserve">). </w:t>
      </w:r>
    </w:p>
    <w:p w14:paraId="7D526841"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3.1.4.1. attēlā atspoguļoti dati par iepriekšējos akadēmiskajos gados studiju programmā uzņemto studentu skaitu, 3.1.4.2. attēlā – kopējo studentu skaitu, bet 3.1.4.3. attēlā – atskaitīto studentu skaitu.</w:t>
      </w:r>
    </w:p>
    <w:p w14:paraId="5D7675C8" w14:textId="77777777" w:rsidR="00982A34" w:rsidRPr="00982A34" w:rsidRDefault="00982A34" w:rsidP="00982A34">
      <w:pPr>
        <w:jc w:val="both"/>
        <w:rPr>
          <w:rFonts w:ascii="Times New Roman" w:hAnsi="Times New Roman" w:cs="Times New Roman"/>
          <w:sz w:val="24"/>
          <w:szCs w:val="24"/>
        </w:rPr>
      </w:pPr>
    </w:p>
    <w:p w14:paraId="2491505A"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68F21E8F" wp14:editId="2B8B3BCD">
            <wp:extent cx="5760085" cy="2675255"/>
            <wp:effectExtent l="0" t="0" r="0" b="0"/>
            <wp:docPr id="26275718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085" cy="2675255"/>
                    </a:xfrm>
                    <a:prstGeom prst="rect">
                      <a:avLst/>
                    </a:prstGeom>
                    <a:noFill/>
                    <a:ln>
                      <a:noFill/>
                    </a:ln>
                  </pic:spPr>
                </pic:pic>
              </a:graphicData>
            </a:graphic>
          </wp:inline>
        </w:drawing>
      </w:r>
    </w:p>
    <w:p w14:paraId="75C4463D"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 xml:space="preserve">3.1.4.1. attēls. Uzņemto studentu skaits studiju programmā laika posmā no 2016./2017. akad. gada līdz 2023./2024. akad. gadam. </w:t>
      </w:r>
    </w:p>
    <w:p w14:paraId="05C77F2F" w14:textId="77777777" w:rsidR="00982A34" w:rsidRPr="00982A34" w:rsidRDefault="00982A34" w:rsidP="00982A34">
      <w:pPr>
        <w:jc w:val="both"/>
        <w:rPr>
          <w:rFonts w:ascii="Times New Roman" w:hAnsi="Times New Roman" w:cs="Times New Roman"/>
          <w:sz w:val="24"/>
          <w:szCs w:val="24"/>
        </w:rPr>
      </w:pPr>
    </w:p>
    <w:p w14:paraId="5166ECA3" w14:textId="77777777" w:rsidR="00982A34" w:rsidRPr="00982A34" w:rsidRDefault="00982A34" w:rsidP="00982A34">
      <w:pPr>
        <w:jc w:val="both"/>
        <w:rPr>
          <w:rFonts w:ascii="Times New Roman" w:hAnsi="Times New Roman" w:cs="Times New Roman"/>
          <w:sz w:val="24"/>
          <w:szCs w:val="24"/>
        </w:rPr>
      </w:pPr>
    </w:p>
    <w:p w14:paraId="74911CC0" w14:textId="77777777" w:rsidR="00982A34" w:rsidRPr="00982A34" w:rsidRDefault="00982A34" w:rsidP="00982A34">
      <w:pPr>
        <w:ind w:firstLine="720"/>
        <w:jc w:val="both"/>
        <w:rPr>
          <w:rFonts w:ascii="Times New Roman" w:hAnsi="Times New Roman" w:cs="Times New Roman"/>
          <w:sz w:val="24"/>
          <w:szCs w:val="24"/>
        </w:rPr>
      </w:pPr>
    </w:p>
    <w:p w14:paraId="7E08F565"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noProof/>
        </w:rPr>
        <w:drawing>
          <wp:inline distT="0" distB="0" distL="0" distR="0" wp14:anchorId="1781F7E0" wp14:editId="700EFC07">
            <wp:extent cx="5760085" cy="2677795"/>
            <wp:effectExtent l="0" t="0" r="0" b="8255"/>
            <wp:docPr id="5611612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2677795"/>
                    </a:xfrm>
                    <a:prstGeom prst="rect">
                      <a:avLst/>
                    </a:prstGeom>
                    <a:noFill/>
                    <a:ln>
                      <a:noFill/>
                    </a:ln>
                  </pic:spPr>
                </pic:pic>
              </a:graphicData>
            </a:graphic>
          </wp:inline>
        </w:drawing>
      </w:r>
    </w:p>
    <w:p w14:paraId="38BB2970"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 xml:space="preserve">3.1.4.2. attēls. Studentu skaits studiju programmā laika posmā no 2016./2017. akad. gada līdz 2023./2024. akad. gadam. </w:t>
      </w:r>
    </w:p>
    <w:p w14:paraId="7F31905D" w14:textId="77777777" w:rsidR="00982A34" w:rsidRPr="00982A34" w:rsidRDefault="00982A34" w:rsidP="00982A34">
      <w:pPr>
        <w:jc w:val="both"/>
        <w:rPr>
          <w:rFonts w:ascii="Times New Roman" w:hAnsi="Times New Roman" w:cs="Times New Roman"/>
          <w:sz w:val="24"/>
          <w:szCs w:val="24"/>
        </w:rPr>
      </w:pPr>
    </w:p>
    <w:p w14:paraId="2B7C4875" w14:textId="77777777" w:rsidR="00982A34" w:rsidRPr="00982A34" w:rsidRDefault="00982A34" w:rsidP="00982A34">
      <w:pPr>
        <w:jc w:val="both"/>
        <w:rPr>
          <w:rFonts w:ascii="Times New Roman" w:hAnsi="Times New Roman" w:cs="Times New Roman"/>
          <w:sz w:val="24"/>
          <w:szCs w:val="24"/>
        </w:rPr>
      </w:pPr>
    </w:p>
    <w:p w14:paraId="59F46FF8"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09E78677" wp14:editId="121E48B1">
            <wp:extent cx="5760085" cy="2677160"/>
            <wp:effectExtent l="0" t="0" r="0" b="8890"/>
            <wp:docPr id="4813502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085" cy="2677160"/>
                    </a:xfrm>
                    <a:prstGeom prst="rect">
                      <a:avLst/>
                    </a:prstGeom>
                    <a:noFill/>
                    <a:ln>
                      <a:noFill/>
                    </a:ln>
                  </pic:spPr>
                </pic:pic>
              </a:graphicData>
            </a:graphic>
          </wp:inline>
        </w:drawing>
      </w:r>
    </w:p>
    <w:p w14:paraId="1178512B"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 xml:space="preserve">3.1.4.2. attēls. Kopējais atskaitīto studentu skaits studiju programmā laika posmā no 2016./2017. akad. gada līdz 2023./2024. akad. gadam. </w:t>
      </w:r>
    </w:p>
    <w:p w14:paraId="4FCE8A74" w14:textId="77777777" w:rsidR="00982A34" w:rsidRPr="00982A34" w:rsidRDefault="00982A34" w:rsidP="00982A34">
      <w:pPr>
        <w:jc w:val="both"/>
        <w:rPr>
          <w:rFonts w:ascii="Times New Roman" w:hAnsi="Times New Roman" w:cs="Times New Roman"/>
          <w:sz w:val="24"/>
          <w:szCs w:val="24"/>
        </w:rPr>
      </w:pPr>
    </w:p>
    <w:p w14:paraId="41A267F2" w14:textId="77777777" w:rsidR="00982A34" w:rsidRPr="00982A34" w:rsidRDefault="00982A34" w:rsidP="00982A34">
      <w:pPr>
        <w:jc w:val="both"/>
        <w:rPr>
          <w:rFonts w:ascii="Times New Roman" w:hAnsi="Times New Roman" w:cs="Times New Roman"/>
          <w:sz w:val="24"/>
          <w:szCs w:val="24"/>
        </w:rPr>
      </w:pPr>
    </w:p>
    <w:p w14:paraId="0E7A86A9" w14:textId="77777777" w:rsidR="00982A34" w:rsidRPr="00982A34" w:rsidRDefault="00982A34" w:rsidP="00982A34">
      <w:pPr>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Pamatā visi ABSP “</w:t>
      </w:r>
      <w:r w:rsidRPr="00982A34">
        <w:rPr>
          <w:rFonts w:ascii="Times New Roman" w:hAnsi="Times New Roman" w:cs="Times New Roman"/>
          <w:sz w:val="24"/>
          <w:szCs w:val="24"/>
        </w:rPr>
        <w:t>Vides zinātne</w:t>
      </w:r>
      <w:r w:rsidRPr="00982A34">
        <w:rPr>
          <w:rFonts w:ascii="Times New Roman" w:hAnsi="Times New Roman" w:cs="Times New Roman"/>
          <w:iCs/>
          <w:sz w:val="24"/>
          <w:szCs w:val="24"/>
        </w:rPr>
        <w:t>” studējošie studēja par valsts budžeta līdzekļiem (izņemot vienu ārvalstu studējošo 2023. gadā, kas studēja par personīgajiem līdzekļiem (</w:t>
      </w:r>
      <w:r w:rsidRPr="00982A34">
        <w:rPr>
          <w:rFonts w:ascii="Times New Roman" w:hAnsi="Times New Roman" w:cs="Times New Roman"/>
          <w:sz w:val="24"/>
          <w:szCs w:val="24"/>
        </w:rPr>
        <w:t>skat. pielikumu 3.</w:t>
      </w:r>
      <w:r w:rsidRPr="00982A34">
        <w:rPr>
          <w:rFonts w:ascii="Times New Roman" w:hAnsi="Times New Roman" w:cs="Times New Roman"/>
          <w:i/>
          <w:iCs/>
          <w:sz w:val="24"/>
          <w:szCs w:val="24"/>
        </w:rPr>
        <w:t>1.4. Statistika par studentiem Vides aizsardzība</w:t>
      </w:r>
      <w:r w:rsidRPr="00982A34">
        <w:rPr>
          <w:rFonts w:ascii="Times New Roman" w:hAnsi="Times New Roman" w:cs="Times New Roman"/>
          <w:iCs/>
          <w:sz w:val="24"/>
          <w:szCs w:val="24"/>
        </w:rPr>
        <w:t>). Studējošo skaita statistikā nav iekļauti ārvalstu studējošie, kas ir studējuši ABSP “Vides zinātne” dažādu mobilitātes programmu ietvaros un ir tikuši imatrikulēti uz konkrētu studiju periodu. Mobilitātes programmu ietvaros imatrikulēto studējošo skaita statistika par pārskata periodu apkopota pielikumā (</w:t>
      </w:r>
      <w:r w:rsidRPr="00982A34">
        <w:rPr>
          <w:rFonts w:ascii="Times New Roman" w:hAnsi="Times New Roman" w:cs="Times New Roman"/>
          <w:i/>
          <w:iCs/>
          <w:sz w:val="24"/>
          <w:szCs w:val="24"/>
        </w:rPr>
        <w:t>2.5.3. Statistikas dati par ārvalstu studējošajiem un izejošo mobilitāti pārskata periodā Vides aizsardzība</w:t>
      </w:r>
      <w:r w:rsidRPr="00982A34">
        <w:rPr>
          <w:rFonts w:ascii="Times New Roman" w:hAnsi="Times New Roman" w:cs="Times New Roman"/>
          <w:sz w:val="24"/>
          <w:szCs w:val="24"/>
        </w:rPr>
        <w:t>)</w:t>
      </w:r>
      <w:r w:rsidRPr="00982A34">
        <w:rPr>
          <w:rFonts w:ascii="Times New Roman" w:hAnsi="Times New Roman" w:cs="Times New Roman"/>
          <w:iCs/>
          <w:sz w:val="24"/>
          <w:szCs w:val="24"/>
        </w:rPr>
        <w:t>.</w:t>
      </w:r>
    </w:p>
    <w:p w14:paraId="0D8CA969" w14:textId="77777777" w:rsidR="00982A34" w:rsidRPr="00982A34" w:rsidRDefault="00982A34" w:rsidP="00982A34">
      <w:pPr>
        <w:jc w:val="both"/>
        <w:rPr>
          <w:rFonts w:ascii="Times New Roman" w:hAnsi="Times New Roman" w:cs="Times New Roman"/>
          <w:iCs/>
          <w:sz w:val="24"/>
          <w:szCs w:val="24"/>
        </w:rPr>
      </w:pPr>
    </w:p>
    <w:p w14:paraId="684BD478" w14:textId="1B9A6EED"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sz w:val="24"/>
          <w:szCs w:val="24"/>
        </w:rPr>
        <w:t xml:space="preserve">Vērtējot ABSP “Vides zinātne” studējošo skaita dinamiku ilgtermiņā, novērojams neliels studējošo skaita samazinājums, kas kopumā sakrīt ar studējošo skaita izmaiņu tendencēm valstī kopumā, ņemot vērā demogrāfisko situāciju un </w:t>
      </w:r>
      <w:r w:rsidRPr="00982A34">
        <w:rPr>
          <w:rFonts w:ascii="Times New Roman" w:hAnsi="Times New Roman" w:cs="Times New Roman"/>
          <w:iCs/>
          <w:sz w:val="24"/>
          <w:szCs w:val="24"/>
        </w:rPr>
        <w:t>tendences dabaszinātņu jomā Latvijā</w:t>
      </w:r>
      <w:r w:rsidRPr="00982A34">
        <w:rPr>
          <w:rFonts w:ascii="Times New Roman" w:hAnsi="Times New Roman" w:cs="Times New Roman"/>
          <w:sz w:val="24"/>
          <w:szCs w:val="24"/>
        </w:rPr>
        <w:t xml:space="preserve">. 1. kursā imatrikulēto </w:t>
      </w:r>
      <w:r w:rsidRPr="00982A34">
        <w:rPr>
          <w:rFonts w:ascii="Times New Roman" w:hAnsi="Times New Roman" w:cs="Times New Roman"/>
          <w:iCs/>
          <w:sz w:val="24"/>
          <w:szCs w:val="24"/>
        </w:rPr>
        <w:t>studējošo skaita samazināšanās pēdējo divu gada laikā varētu būt skaidrojama ar Covid-19 pandēmiju, kas izraisīja finansiālās situācijas pasliktināšanās mājsaimniecībās. Daļa no studējošajiem, kas iestājušies studiju programmā, dažādu iemeslu dēļ studijas pārtrauc. Studiju pārtraukšanas galvenie iemesli ir nesekmība, pārcelšanās uz ārzemēm darba meklējumos, finansiālas grūtības, kā arī nepārdomāta, neatbilstošas studiju programmas izvēle. Ilgākā posmā studējošo skaitam ir tendence samazināties, kas pamatā saistāms ar negatīvu demogrāfisku tendenci valstī.</w:t>
      </w:r>
    </w:p>
    <w:p w14:paraId="4022E9B1"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ABSP “</w:t>
      </w:r>
      <w:r w:rsidRPr="00982A34">
        <w:rPr>
          <w:rFonts w:ascii="Times New Roman" w:hAnsi="Times New Roman" w:cs="Times New Roman"/>
          <w:sz w:val="24"/>
          <w:szCs w:val="24"/>
        </w:rPr>
        <w:t>Vides zinātne</w:t>
      </w:r>
      <w:r w:rsidRPr="00982A34">
        <w:rPr>
          <w:rFonts w:ascii="Times New Roman" w:hAnsi="Times New Roman" w:cs="Times New Roman"/>
          <w:iCs/>
          <w:sz w:val="24"/>
          <w:szCs w:val="24"/>
        </w:rPr>
        <w:t xml:space="preserve">” tiek realizēta tikai pilna laika studiju formā. Iepriekšējā akreditācijas posmā par valsts budžeta līdzekļiem studējošajiem studiju programma tika realizēta latviešu valodā, savukārt par maksu studējošajam ārvalstu studējošajam studiju kursu apguve nodrošināta angļu valodā pēc individuālā plāna. Mobilitātes programmu ietvaros imatrikulētajiem studējošajiem izvēlētie studiju kursi tiek nodrošināti angļu valodā. </w:t>
      </w:r>
    </w:p>
    <w:p w14:paraId="166C0CEF" w14:textId="77777777" w:rsidR="00982A34" w:rsidRPr="00982A34" w:rsidRDefault="00982A34" w:rsidP="00982A34">
      <w:pPr>
        <w:spacing w:after="120"/>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 xml:space="preserve">Covid-19 pandēmijas laikā tika apgūtas jaunas digitālas studiju formas (piemēram, konsultācijas ZOOM platformā), kuras tiek plaši pielietotas arī pēc pandēmijas beigām. Studiju programma pamatā tiek realizēta klātienē, taču katram docētājam, saskaņojot ar programmas direktoru un studējošajiem, ir tiesības daļu no ieplānotām nodarbībām realizēt attālinātā veidā. Īpaši šis studiju veids tiek piemērots individuālo konsultāciju sniegšanai. Mūsdienīgajā studiju procesā pieaug nepieciešamība izmantot tieši </w:t>
      </w:r>
      <w:proofErr w:type="spellStart"/>
      <w:r w:rsidRPr="00982A34">
        <w:rPr>
          <w:rFonts w:ascii="Times New Roman" w:hAnsi="Times New Roman" w:cs="Times New Roman"/>
          <w:iCs/>
          <w:sz w:val="24"/>
          <w:szCs w:val="24"/>
        </w:rPr>
        <w:t>hibrīdformas</w:t>
      </w:r>
      <w:proofErr w:type="spellEnd"/>
      <w:r w:rsidRPr="00982A34">
        <w:rPr>
          <w:rFonts w:ascii="Times New Roman" w:hAnsi="Times New Roman" w:cs="Times New Roman"/>
          <w:iCs/>
          <w:sz w:val="24"/>
          <w:szCs w:val="24"/>
        </w:rPr>
        <w:t xml:space="preserve">, piedāvājot studentiem pieslēgties </w:t>
      </w:r>
      <w:r w:rsidRPr="00982A34">
        <w:rPr>
          <w:rFonts w:ascii="Times New Roman" w:hAnsi="Times New Roman" w:cs="Times New Roman"/>
          <w:iCs/>
          <w:sz w:val="24"/>
          <w:szCs w:val="24"/>
        </w:rPr>
        <w:lastRenderedPageBreak/>
        <w:t>klātienes nodarbībai caur videokonferenču ierīcēm.</w:t>
      </w:r>
    </w:p>
    <w:p w14:paraId="4A38FA4D" w14:textId="77777777" w:rsidR="00982A34" w:rsidRPr="00982A34" w:rsidRDefault="00982A34" w:rsidP="00982A34">
      <w:pPr>
        <w:jc w:val="both"/>
        <w:rPr>
          <w:rFonts w:ascii="Times New Roman" w:hAnsi="Times New Roman" w:cs="Times New Roman"/>
          <w:i/>
          <w:sz w:val="24"/>
          <w:szCs w:val="24"/>
        </w:rPr>
      </w:pPr>
    </w:p>
    <w:p w14:paraId="06E72EC6"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3.1.5. Kopīgās studiju programmas izveides pamatojums un </w:t>
      </w:r>
      <w:proofErr w:type="spellStart"/>
      <w:r w:rsidRPr="00982A34">
        <w:rPr>
          <w:rFonts w:ascii="Times New Roman" w:hAnsi="Times New Roman" w:cs="Times New Roman"/>
          <w:color w:val="auto"/>
        </w:rPr>
        <w:t>partneraugstskolu</w:t>
      </w:r>
      <w:proofErr w:type="spellEnd"/>
      <w:r w:rsidRPr="00982A34">
        <w:rPr>
          <w:rFonts w:ascii="Times New Roman" w:hAnsi="Times New Roman" w:cs="Times New Roman"/>
          <w:color w:val="auto"/>
        </w:rPr>
        <w:t xml:space="preserve"> izvēles raksturojums un novērtējums, iekļaujot informāciju par kopīgās studiju programmas veidošanu un īstenošanu (ja attiecināms). </w:t>
      </w:r>
    </w:p>
    <w:p w14:paraId="6DFA0A63" w14:textId="77777777" w:rsidR="00982A34" w:rsidRPr="00982A34" w:rsidRDefault="00982A34" w:rsidP="00982A34">
      <w:pPr>
        <w:jc w:val="both"/>
        <w:rPr>
          <w:rFonts w:ascii="Times New Roman" w:hAnsi="Times New Roman" w:cs="Times New Roman"/>
          <w:sz w:val="24"/>
          <w:szCs w:val="24"/>
        </w:rPr>
      </w:pPr>
    </w:p>
    <w:p w14:paraId="7F2655AD" w14:textId="2D226263"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N/A</w:t>
      </w:r>
    </w:p>
    <w:p w14:paraId="7CB1B8B1" w14:textId="77777777" w:rsidR="00982A34" w:rsidRPr="00982A34" w:rsidRDefault="00982A34" w:rsidP="00982A34">
      <w:pPr>
        <w:jc w:val="both"/>
        <w:rPr>
          <w:rFonts w:ascii="Times New Roman" w:hAnsi="Times New Roman" w:cs="Times New Roman"/>
          <w:b/>
          <w:i/>
          <w:sz w:val="24"/>
          <w:szCs w:val="24"/>
        </w:rPr>
      </w:pPr>
    </w:p>
    <w:p w14:paraId="49075F67" w14:textId="77777777" w:rsidR="00982A34" w:rsidRPr="00982A34" w:rsidRDefault="00982A34" w:rsidP="00982A34">
      <w:pPr>
        <w:pStyle w:val="Heading2"/>
        <w:numPr>
          <w:ilvl w:val="0"/>
          <w:numId w:val="0"/>
        </w:numPr>
        <w:ind w:left="576"/>
        <w:rPr>
          <w:rFonts w:ascii="Times New Roman" w:hAnsi="Times New Roman" w:cs="Times New Roman"/>
          <w:color w:val="auto"/>
          <w:sz w:val="24"/>
          <w:szCs w:val="24"/>
        </w:rPr>
      </w:pPr>
      <w:r w:rsidRPr="00982A34">
        <w:rPr>
          <w:rFonts w:ascii="Times New Roman" w:hAnsi="Times New Roman" w:cs="Times New Roman"/>
          <w:color w:val="auto"/>
          <w:sz w:val="24"/>
          <w:szCs w:val="24"/>
        </w:rPr>
        <w:t>3.2. Studiju saturs un īstenošana</w:t>
      </w:r>
    </w:p>
    <w:p w14:paraId="3AE3CB0F" w14:textId="77777777" w:rsidR="00982A34" w:rsidRPr="00982A34" w:rsidRDefault="00982A34" w:rsidP="00982A34">
      <w:pPr>
        <w:jc w:val="both"/>
        <w:rPr>
          <w:rFonts w:ascii="Times New Roman" w:hAnsi="Times New Roman" w:cs="Times New Roman"/>
          <w:b/>
          <w:bCs/>
          <w:i/>
          <w:sz w:val="24"/>
          <w:szCs w:val="24"/>
        </w:rPr>
      </w:pPr>
    </w:p>
    <w:p w14:paraId="4FF1D3B8"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3.2.1. Studiju programmas satura analīze. Studiju kursos/ moduļos iekļautās informācijas, sasniedzamo rezultātu, izvirzīto mērķu u.c. rādītāju savstarpējās sasaistes ar studiju programmas mērķiem un sasniedzamajiem rezultātiem novērtējums. Studiju kursu/ moduļu satura aktualitātes un atbilstības nozares, darba tirgus vajadzībām un zinātnes tendencēm novērtējums, vai un kā studiju kursu/ moduļu saturs tiek aktualizēts atbilstoši nozares, darba tirgus un zinātnes attīstības tendencēm. </w:t>
      </w:r>
    </w:p>
    <w:p w14:paraId="0B540872" w14:textId="77777777" w:rsidR="00982A34" w:rsidRPr="00982A34" w:rsidRDefault="00982A34" w:rsidP="00982A34">
      <w:pPr>
        <w:spacing w:after="120"/>
        <w:jc w:val="both"/>
        <w:rPr>
          <w:rFonts w:ascii="Times New Roman" w:hAnsi="Times New Roman" w:cs="Times New Roman"/>
          <w:sz w:val="24"/>
          <w:szCs w:val="24"/>
        </w:rPr>
      </w:pPr>
    </w:p>
    <w:p w14:paraId="31D4C5A5"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ABSP “Vides zinātne” saturu nosaka studiju programmas mērķis un uzdevumi, kas saskaņoti ar jaunajām tendencēm izglītības sistēmā Eiropas Savienībā, ar saistīto Ministru kabineta noteikumu prasībām, DU Satversmi un ar Daugavpils Universitātes prioritārajiem pētniecības virzieniem. Bakalaura studiju programmas apguves gaitā studējošie iegūst sistematizētu zināšanu bāzi vides zinātnē, tās </w:t>
      </w:r>
      <w:proofErr w:type="spellStart"/>
      <w:r w:rsidRPr="00982A34">
        <w:rPr>
          <w:rFonts w:ascii="Times New Roman" w:hAnsi="Times New Roman" w:cs="Times New Roman"/>
          <w:sz w:val="24"/>
          <w:szCs w:val="24"/>
        </w:rPr>
        <w:t>apakšnozarēs</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saskarzinātnēs</w:t>
      </w:r>
      <w:proofErr w:type="spellEnd"/>
      <w:r w:rsidRPr="00982A34">
        <w:rPr>
          <w:rFonts w:ascii="Times New Roman" w:hAnsi="Times New Roman" w:cs="Times New Roman"/>
          <w:sz w:val="24"/>
          <w:szCs w:val="24"/>
        </w:rPr>
        <w:t xml:space="preserve">, nostiprina un paplašina prasmes, apgūstot laboratorijas, </w:t>
      </w:r>
      <w:proofErr w:type="spellStart"/>
      <w:r w:rsidRPr="00982A34">
        <w:rPr>
          <w:rFonts w:ascii="Times New Roman" w:hAnsi="Times New Roman" w:cs="Times New Roman"/>
          <w:sz w:val="24"/>
          <w:szCs w:val="24"/>
        </w:rPr>
        <w:t>kamerālās</w:t>
      </w:r>
      <w:proofErr w:type="spellEnd"/>
      <w:r w:rsidRPr="00982A34">
        <w:rPr>
          <w:rFonts w:ascii="Times New Roman" w:hAnsi="Times New Roman" w:cs="Times New Roman"/>
          <w:sz w:val="24"/>
          <w:szCs w:val="24"/>
        </w:rPr>
        <w:t xml:space="preserve"> un lauka pētījumu veikšanas metodes, iegūst profesionālai darbībai nepieciešamās kompetences un attieksmes vides zinātnes jomā</w:t>
      </w:r>
    </w:p>
    <w:p w14:paraId="4AAF28AD"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procesa organizēšana un realizēšana studējošajiem angļu valodā notiks pēc tāda paša principa kā studējošajiem latviešu valodā. </w:t>
      </w:r>
    </w:p>
    <w:p w14:paraId="3CB8579B"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Analizējot atbilstību LR Ministru kabineta 2014. gada 13. maija noteikumiem Nr. 240 “Noteikumi par valsts akadēmiskās izglītības standartu”, var secināt, ka akadēmiskā bakalaura studiju programma “Vides zinātne” atbilst standartā izvirzītām prasībām. 3.2.1. pielikumā ir veikts studiju programmas salīdzinājums ar standarta prasībām.</w:t>
      </w:r>
    </w:p>
    <w:p w14:paraId="07059839"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programmā tiek nodrošināta sasaiste starp studiju kursos iekļauto informāciju, sasniedzamajiem rezultātiem, izvirzītajiem mērķiem, metodēm, kā arī katra studiju kursa sasaiste ar studiju programmas mērķiem un sasniedzamajiem rezultātiem. Sasaiste atspoguļota studiju programmas kartējumā (</w:t>
      </w:r>
      <w:r w:rsidRPr="00982A34">
        <w:rPr>
          <w:rFonts w:ascii="Times New Roman" w:hAnsi="Times New Roman" w:cs="Times New Roman"/>
          <w:i/>
          <w:iCs/>
          <w:sz w:val="24"/>
          <w:szCs w:val="24"/>
        </w:rPr>
        <w:t>3.2.1. pielikums ABSP Vides zinātne kursu kartējums</w:t>
      </w:r>
      <w:r w:rsidRPr="00982A34">
        <w:rPr>
          <w:rFonts w:ascii="Times New Roman" w:hAnsi="Times New Roman" w:cs="Times New Roman"/>
          <w:sz w:val="24"/>
          <w:szCs w:val="24"/>
        </w:rPr>
        <w:t>).</w:t>
      </w:r>
    </w:p>
    <w:p w14:paraId="7CAD7E0C"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programmas mērķis izstrādāts saskaņā ar aktualitātēm nozarē, kā arī tautsaimniecības un sabiedrības vajadzībām. Studiju programmas uzdevumi ir veidoti tā, lai izglītotu studējošos saskaņā ar Latvijas </w:t>
      </w:r>
      <w:proofErr w:type="spellStart"/>
      <w:r w:rsidRPr="00982A34">
        <w:rPr>
          <w:rFonts w:ascii="Times New Roman" w:hAnsi="Times New Roman" w:cs="Times New Roman"/>
          <w:sz w:val="24"/>
          <w:szCs w:val="24"/>
        </w:rPr>
        <w:t>kvaliﬁkāciju</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ietvarstruktūras</w:t>
      </w:r>
      <w:proofErr w:type="spellEnd"/>
      <w:r w:rsidRPr="00982A34">
        <w:rPr>
          <w:rFonts w:ascii="Times New Roman" w:hAnsi="Times New Roman" w:cs="Times New Roman"/>
          <w:sz w:val="24"/>
          <w:szCs w:val="24"/>
        </w:rPr>
        <w:t xml:space="preserve"> līmeņa prasībām, kā arī sekmētu studējošo konkurētspēju mainīgajos sociālekonomiskajos apstākļos un starptautiskajā darba tirgū.</w:t>
      </w:r>
    </w:p>
    <w:p w14:paraId="26C98D2B"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programmu īsteno lekcijās, laboratorijas darbos, praktiskajās nodarbībās un semināros, pusi no laika rezervējot patstāvīgajām studijām, kurās detalizēti apgūst vides zinātnes, tās </w:t>
      </w:r>
      <w:proofErr w:type="spellStart"/>
      <w:r w:rsidRPr="00982A34">
        <w:rPr>
          <w:rFonts w:ascii="Times New Roman" w:hAnsi="Times New Roman" w:cs="Times New Roman"/>
          <w:sz w:val="24"/>
          <w:szCs w:val="24"/>
        </w:rPr>
        <w:t>apakšnozaru</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pamatnostādnes un teorijas. Studiju programmas saturs atbilst normatīvo aktu prasībām.</w:t>
      </w:r>
    </w:p>
    <w:p w14:paraId="1D397960"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ilgums ir 3 gadi, kas sadalīti 6 studiju semestros, kuru laikā ir apgūstami obligātie studiju kursi, ierobežotās un brīvās izvēles studiju kursi. Studiju noslēgumā ir </w:t>
      </w:r>
      <w:r w:rsidRPr="00982A34">
        <w:rPr>
          <w:rFonts w:ascii="Times New Roman" w:hAnsi="Times New Roman" w:cs="Times New Roman"/>
          <w:sz w:val="24"/>
          <w:szCs w:val="24"/>
        </w:rPr>
        <w:lastRenderedPageBreak/>
        <w:t>jāizstrādā bakalaura darbs.</w:t>
      </w:r>
    </w:p>
    <w:p w14:paraId="201D73B5" w14:textId="1B254A8E"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programma tiek īsteno latviešu valodā un angļu valodā.</w:t>
      </w:r>
    </w:p>
    <w:p w14:paraId="24ECA3E6"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programmas saturs, atbilstoši tās struktūrai, ir sadalīts starp obligātās daļas (A), obligātās izvēles daļas (B) un brīvās izvēles daļas (C) studiju kursiem. </w:t>
      </w:r>
    </w:p>
    <w:p w14:paraId="25586A6D"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sz w:val="24"/>
          <w:szCs w:val="24"/>
        </w:rPr>
        <w:t>A daļa: OBLIGĀTIE KURSI</w:t>
      </w:r>
      <w:r w:rsidRPr="00982A34">
        <w:rPr>
          <w:rFonts w:ascii="Times New Roman" w:hAnsi="Times New Roman" w:cs="Times New Roman"/>
          <w:sz w:val="24"/>
          <w:szCs w:val="24"/>
        </w:rPr>
        <w:t xml:space="preserve">. Šīs daļas kursu studijas ir obligātas visiem akadēmiskajā programmā imatrikulētajiem studentiem. Tajā ietilpst vides zinātnes, ekoloģijas, atmosfēras un klimata zinātņu, ilgtspējīgas attīstības un Zemes zinātņu teorētiskie un praktiskie </w:t>
      </w:r>
      <w:proofErr w:type="spellStart"/>
      <w:r w:rsidRPr="00982A34">
        <w:rPr>
          <w:rFonts w:ascii="Times New Roman" w:hAnsi="Times New Roman" w:cs="Times New Roman"/>
          <w:sz w:val="24"/>
          <w:szCs w:val="24"/>
        </w:rPr>
        <w:t>pamatkursi</w:t>
      </w:r>
      <w:proofErr w:type="spellEnd"/>
      <w:r w:rsidRPr="00982A34">
        <w:rPr>
          <w:rFonts w:ascii="Times New Roman" w:hAnsi="Times New Roman" w:cs="Times New Roman"/>
          <w:sz w:val="24"/>
          <w:szCs w:val="24"/>
        </w:rPr>
        <w:t xml:space="preserve">, kā arī citu dabaszinātņu un lietišķo zinātņu, piemēram, </w:t>
      </w:r>
      <w:proofErr w:type="spellStart"/>
      <w:r w:rsidRPr="00982A34">
        <w:rPr>
          <w:rFonts w:ascii="Times New Roman" w:hAnsi="Times New Roman" w:cs="Times New Roman"/>
          <w:sz w:val="24"/>
          <w:szCs w:val="24"/>
        </w:rPr>
        <w:t>ģeomātikas</w:t>
      </w:r>
      <w:proofErr w:type="spellEnd"/>
      <w:r w:rsidRPr="00982A34">
        <w:rPr>
          <w:rFonts w:ascii="Times New Roman" w:hAnsi="Times New Roman" w:cs="Times New Roman"/>
          <w:sz w:val="24"/>
          <w:szCs w:val="24"/>
        </w:rPr>
        <w:t xml:space="preserve">, vides tiesību u.c. </w:t>
      </w:r>
      <w:proofErr w:type="spellStart"/>
      <w:r w:rsidRPr="00982A34">
        <w:rPr>
          <w:rFonts w:ascii="Times New Roman" w:hAnsi="Times New Roman" w:cs="Times New Roman"/>
          <w:sz w:val="24"/>
          <w:szCs w:val="24"/>
        </w:rPr>
        <w:t>pamatkursi</w:t>
      </w:r>
      <w:proofErr w:type="spellEnd"/>
      <w:r w:rsidRPr="00982A34">
        <w:rPr>
          <w:rFonts w:ascii="Times New Roman" w:hAnsi="Times New Roman" w:cs="Times New Roman"/>
          <w:sz w:val="24"/>
          <w:szCs w:val="24"/>
        </w:rPr>
        <w:t>, kas izlīdzina studentu zināšanu līmeni, iepazīstina ar vides zinātnes koncepciju, pamatnostādnēm, struktūru un zinātnisko metodoloģiju, ka arī dod vispusīgas zināšanas, prasmes un iemaņas galvenajās vides zinātņu saskarnozarēs. Vienlaicīgi obligātās daļas studiju kursi sniedz ieskatu vides zinātnes attīstības vēsturē, aktuālajās problēmās un šo problēmu iespējamo risinājumu globālā un reģionālā mērogā un starpnozaru aspektā. Īpaša uzmanība veltīta lauka kursiem, kuri nostiprina teorētiskās un praktiskās zināšanas, attīsta prasmes un iemaņas, ļauj studentiem optimālāk plānot turpmāko zinātniskā darba (bakalaura darba) specializāciju un B daļas kursu izvēli. Apgūstot A daļas teorētiskos un praktiskos kursus, students iegūst 66 KP (99 ECTS), t.sk. sekmīgi izpildot lauka kursu uzdevumus – 4 KP (6 ECTS). Kopumā A bloks veido 66 KP jeb 55% no kopējā kredītpunktu skaita, kas nepieciešams, lai iegūtu bakalaura akadēmisko grādu vides zinātnē (skat. 3.2.1.1. att.).</w:t>
      </w:r>
    </w:p>
    <w:p w14:paraId="4BF79018" w14:textId="77777777" w:rsidR="00982A34" w:rsidRPr="00982A34" w:rsidRDefault="00982A34" w:rsidP="00982A34">
      <w:pPr>
        <w:jc w:val="center"/>
        <w:rPr>
          <w:rFonts w:ascii="Times New Roman" w:hAnsi="Times New Roman" w:cs="Times New Roman"/>
        </w:rPr>
      </w:pPr>
      <w:r w:rsidRPr="00982A34">
        <w:rPr>
          <w:rFonts w:ascii="Times New Roman" w:hAnsi="Times New Roman" w:cs="Times New Roman"/>
          <w:noProof/>
        </w:rPr>
        <w:drawing>
          <wp:inline distT="0" distB="0" distL="0" distR="0" wp14:anchorId="2ED77064" wp14:editId="19FF67C0">
            <wp:extent cx="4550857" cy="2712014"/>
            <wp:effectExtent l="0" t="0" r="2540" b="0"/>
            <wp:docPr id="16647303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52116" cy="2712764"/>
                    </a:xfrm>
                    <a:prstGeom prst="rect">
                      <a:avLst/>
                    </a:prstGeom>
                    <a:noFill/>
                    <a:ln>
                      <a:noFill/>
                    </a:ln>
                  </pic:spPr>
                </pic:pic>
              </a:graphicData>
            </a:graphic>
          </wp:inline>
        </w:drawing>
      </w:r>
    </w:p>
    <w:p w14:paraId="735FC0E8"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3.2.1.1. attēls. A, B un C daļu īpatsvars bakalaura studiju programmas “Vides zinātne” saturā</w:t>
      </w:r>
    </w:p>
    <w:p w14:paraId="3B787C78" w14:textId="77777777" w:rsidR="00982A34" w:rsidRPr="00982A34" w:rsidRDefault="00982A34" w:rsidP="00982A34">
      <w:pPr>
        <w:spacing w:after="120"/>
        <w:ind w:firstLine="720"/>
        <w:jc w:val="both"/>
        <w:rPr>
          <w:rFonts w:ascii="Times New Roman" w:hAnsi="Times New Roman" w:cs="Times New Roman"/>
          <w:sz w:val="24"/>
          <w:szCs w:val="24"/>
        </w:rPr>
      </w:pPr>
    </w:p>
    <w:p w14:paraId="184BC88F"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sz w:val="24"/>
          <w:szCs w:val="24"/>
        </w:rPr>
        <w:t>B daļa: IEROBEŽOTĀS IZVĒLES KURSI.</w:t>
      </w:r>
      <w:r w:rsidRPr="00982A34">
        <w:rPr>
          <w:rFonts w:ascii="Times New Roman" w:hAnsi="Times New Roman" w:cs="Times New Roman"/>
          <w:sz w:val="24"/>
          <w:szCs w:val="24"/>
        </w:rPr>
        <w:t xml:space="preserve"> Šajā studiju programmas sadaļā ietvertie kursi nodrošina iespējas studentiem izvēlēties padziļinātu svarīgāko vides zinātņu, Zemes zinātņu vai to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apakšnozaru</w:t>
      </w:r>
      <w:proofErr w:type="spellEnd"/>
      <w:r w:rsidRPr="00982A34">
        <w:rPr>
          <w:rFonts w:ascii="Times New Roman" w:hAnsi="Times New Roman" w:cs="Times New Roman"/>
          <w:sz w:val="24"/>
          <w:szCs w:val="24"/>
        </w:rPr>
        <w:t xml:space="preserve"> apguvi. Studentu specializācijas virzieni izriet no katedru un zinātniski pētniecisko struktūrvienību piedāvātajiem specializācijas virzieniem. Studentiem ir iespējas apgūt arī plaši pielietojamas zināšanas citu zinātņu nozaru pētnieciskajā darbā, zinātnisko pētījumu rezultātu prezentēšanā un aprobēšanā, vides ekonomikā u.c. Apgūstot B daļā izvēlētos kursus studentam jāiegūst vismaz 40 KP (60 ECTS), jeb 34% no kopējā nepieciešamā KP skaita (skat. 3.2.1.1. att.).</w:t>
      </w:r>
    </w:p>
    <w:p w14:paraId="2E59DBEF"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sz w:val="24"/>
          <w:szCs w:val="24"/>
        </w:rPr>
        <w:t>C daļa: BRĪVAS IZVĒLES KURSI.</w:t>
      </w:r>
      <w:r w:rsidRPr="00982A34">
        <w:rPr>
          <w:rFonts w:ascii="Times New Roman" w:hAnsi="Times New Roman" w:cs="Times New Roman"/>
          <w:sz w:val="24"/>
          <w:szCs w:val="24"/>
        </w:rPr>
        <w:t xml:space="preserve"> Šajā studiju programmas sadaļā iekļauti brīvas izvēles kursi, no kuriem studenti var izvēlēties dažādus humanitāro, sociālo un dabas zinātņu kursus. Apgūstot šīs daļas kursus, studentam ir jāiegūst vismaz 4 KP (6 ECTS), kas ir 3% no </w:t>
      </w:r>
      <w:r w:rsidRPr="00982A34">
        <w:rPr>
          <w:rFonts w:ascii="Times New Roman" w:hAnsi="Times New Roman" w:cs="Times New Roman"/>
          <w:sz w:val="24"/>
          <w:szCs w:val="24"/>
        </w:rPr>
        <w:lastRenderedPageBreak/>
        <w:t>kopējā nepieciešamā KP skaita (skat. 3.2.1.1. att.).</w:t>
      </w:r>
    </w:p>
    <w:p w14:paraId="48572C53"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programmas noslēgumā studējošajam ir jāizstrādā bakalaura darbs (10 KP jeb 15 ECTS; skat. 3.2.1.1. att.), kas iekļauj teorētiskā apskata sagatavošanu par darba tēmu, darba praktisko daļu un rezultātu apkopošanu. Darba tēmas piedāvā fakultātes katedras un tās vienmēr ir saistītas ar aktuālajiem pētījumu virzieniem. </w:t>
      </w:r>
    </w:p>
    <w:p w14:paraId="534C5773"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Katram studiju programmā iesaistītajam mācībspēkam ir pietiekams un aktuāls zinātnisko publikāciju skaits par pasniedzamā studiju kursa tematiku. Tas apliecina iesaistīto mācībspēku spēju studiju kursa saturā iekļaut jaunākās zinātnes aktualitātes. </w:t>
      </w:r>
    </w:p>
    <w:p w14:paraId="32C3B4D0"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kursos paredzētas gan teorētiskās, gan praktiskās nodarbības un laboratorijas darbi. Turklāt virknē kursu, ņemot vērā studentu ieteikumus, ir palielināts praktiskās daļas īpatsvars, kas veicina darba tirgum nepieciešamo digitālo prasmju, ģeotelpiskās analīzes un ĢIS prasmju apguvi.</w:t>
      </w:r>
    </w:p>
    <w:p w14:paraId="18FC67D5"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ab/>
        <w:t xml:space="preserve">Studiju kursu saraksts katrā no A, B un C daļām un šo kursu apjoms KP sniegts pielikumos </w:t>
      </w:r>
      <w:r w:rsidRPr="00982A34">
        <w:rPr>
          <w:rFonts w:ascii="Times New Roman" w:hAnsi="Times New Roman" w:cs="Times New Roman"/>
          <w:i/>
          <w:iCs/>
          <w:sz w:val="24"/>
          <w:szCs w:val="24"/>
        </w:rPr>
        <w:t>3.2.1. ABSP Vides zinātne atbilstība valsts izglītības standartam</w:t>
      </w:r>
      <w:r w:rsidRPr="00982A34">
        <w:rPr>
          <w:rFonts w:ascii="Times New Roman" w:hAnsi="Times New Roman" w:cs="Times New Roman"/>
          <w:sz w:val="24"/>
          <w:szCs w:val="24"/>
        </w:rPr>
        <w:t xml:space="preserve">; </w:t>
      </w:r>
      <w:r w:rsidRPr="00982A34">
        <w:rPr>
          <w:rFonts w:ascii="Times New Roman" w:hAnsi="Times New Roman" w:cs="Times New Roman"/>
          <w:i/>
          <w:iCs/>
          <w:sz w:val="24"/>
          <w:szCs w:val="24"/>
        </w:rPr>
        <w:t xml:space="preserve">3.2.1. ABSP Vides zinātne studiju plāns DUIS; </w:t>
      </w:r>
      <w:r w:rsidRPr="00982A34">
        <w:rPr>
          <w:rFonts w:ascii="Times New Roman" w:hAnsi="Times New Roman" w:cs="Times New Roman"/>
          <w:sz w:val="24"/>
          <w:szCs w:val="24"/>
        </w:rPr>
        <w:t xml:space="preserve"> </w:t>
      </w:r>
      <w:r w:rsidRPr="00982A34">
        <w:rPr>
          <w:rFonts w:ascii="Times New Roman" w:hAnsi="Times New Roman" w:cs="Times New Roman"/>
          <w:i/>
          <w:iCs/>
          <w:sz w:val="24"/>
          <w:szCs w:val="24"/>
        </w:rPr>
        <w:t xml:space="preserve">3.2.1.  ABSP Vides zinātne studiju plāns pa semestriem </w:t>
      </w:r>
      <w:r w:rsidRPr="00982A34">
        <w:rPr>
          <w:rFonts w:ascii="Times New Roman" w:hAnsi="Times New Roman" w:cs="Times New Roman"/>
          <w:sz w:val="24"/>
          <w:szCs w:val="24"/>
        </w:rPr>
        <w:t xml:space="preserve">un </w:t>
      </w:r>
      <w:r w:rsidRPr="00982A34">
        <w:rPr>
          <w:rFonts w:ascii="Times New Roman" w:hAnsi="Times New Roman" w:cs="Times New Roman"/>
          <w:i/>
          <w:iCs/>
          <w:sz w:val="24"/>
          <w:szCs w:val="24"/>
        </w:rPr>
        <w:t>3.2.1. ABSP Vides zinātne kursu kartējums</w:t>
      </w:r>
      <w:r w:rsidRPr="00982A34">
        <w:rPr>
          <w:rFonts w:ascii="Times New Roman" w:hAnsi="Times New Roman" w:cs="Times New Roman"/>
          <w:sz w:val="24"/>
          <w:szCs w:val="24"/>
        </w:rPr>
        <w:t>.</w:t>
      </w:r>
    </w:p>
    <w:p w14:paraId="262808CF"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Kontaktstundu apjoms (%): 1 kredītpunktam atbilst 40 akadēmiskās stundas, no kurām 16 stundas ir kontaktstundas, kas ir 40% no paredzētā apjoma.</w:t>
      </w:r>
    </w:p>
    <w:p w14:paraId="68E6AA0A"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Atbilstība Vides aizsardzības un Civilās aizsardzības un katastrofas pārvaldīšanas likuma noteiktajām prasībām: studiju programmas saturā iekļauts studiju kurss “Civilā un darba aizsardzība” (2 KP). Papildus tam, vides aizsardzības jautājumi ir iekļauti studiju kursos Vides zinātne [VidZ1049] 4 KP (6 ECTS); Baltijas jūras reģiona vide un aizsardzība [VidZ2026] 4 KP (6 ECTS); Dabas daudzveidība un aizsardzība [VidZ3036] 2 KP (3 ECTS)</w:t>
      </w:r>
    </w:p>
    <w:p w14:paraId="74162E5A"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Piešķiramais grāds un/vai iegūstamā kvalifikācija: dabaszinātņu bakalaura grāds vides zinātnē (kvalifikācija nav paredzēta).</w:t>
      </w:r>
    </w:p>
    <w:p w14:paraId="11FD220B"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u w:val="single"/>
        </w:rPr>
        <w:t>Studiju turpināšanas iespējas:</w:t>
      </w:r>
      <w:r w:rsidRPr="00982A34">
        <w:rPr>
          <w:rFonts w:ascii="Times New Roman" w:hAnsi="Times New Roman" w:cs="Times New Roman"/>
          <w:sz w:val="24"/>
          <w:szCs w:val="24"/>
        </w:rPr>
        <w:t xml:space="preserve"> absolventi var turpināt studijas DU akadēmiskā maģistra studiju programmā  “Ķīmija”, akadēmiskā maģistra studiju programmā “Bioloģija”  un profesionālā maģistra studiju programmā “Vides plānošana”, vai akadēmiskajās un profesionālajās maģistra studiju programmās citās augstskolās Latvijā un ārvalstīs.</w:t>
      </w:r>
    </w:p>
    <w:p w14:paraId="370FB07A" w14:textId="77777777" w:rsidR="00982A34" w:rsidRPr="00982A34" w:rsidRDefault="00982A34" w:rsidP="00982A34">
      <w:pPr>
        <w:spacing w:after="120"/>
        <w:ind w:firstLine="360"/>
        <w:jc w:val="both"/>
        <w:rPr>
          <w:rFonts w:ascii="Times New Roman" w:hAnsi="Times New Roman" w:cs="Times New Roman"/>
          <w:sz w:val="24"/>
          <w:szCs w:val="24"/>
        </w:rPr>
      </w:pPr>
      <w:r w:rsidRPr="00982A34">
        <w:rPr>
          <w:rFonts w:ascii="Times New Roman" w:hAnsi="Times New Roman" w:cs="Times New Roman"/>
          <w:sz w:val="24"/>
          <w:szCs w:val="24"/>
        </w:rPr>
        <w:t>Ziņojumu pielikumā apkopoti studiju programmas parametri, kas apliecina studiju programmas atbilstību valsts izglītības standartam (</w:t>
      </w:r>
      <w:r w:rsidRPr="00982A34">
        <w:rPr>
          <w:rFonts w:ascii="Times New Roman" w:hAnsi="Times New Roman" w:cs="Times New Roman"/>
          <w:i/>
          <w:iCs/>
          <w:sz w:val="24"/>
          <w:szCs w:val="24"/>
        </w:rPr>
        <w:t>3.2.1. ABSP Vides zinātne atbilstība valsts izglītības standartam</w:t>
      </w:r>
      <w:r w:rsidRPr="00982A34">
        <w:rPr>
          <w:rFonts w:ascii="Times New Roman" w:hAnsi="Times New Roman" w:cs="Times New Roman"/>
          <w:sz w:val="24"/>
          <w:szCs w:val="24"/>
        </w:rPr>
        <w:t xml:space="preserve">). </w:t>
      </w:r>
      <w:r w:rsidRPr="00982A34">
        <w:rPr>
          <w:rFonts w:ascii="Times New Roman" w:hAnsi="Times New Roman" w:cs="Times New Roman"/>
          <w:iCs/>
          <w:sz w:val="24"/>
          <w:szCs w:val="24"/>
        </w:rPr>
        <w:t>ABSP “Vides zinātne” studiju programmas plāns pievienots pielikumā (</w:t>
      </w:r>
      <w:r w:rsidRPr="00982A34">
        <w:rPr>
          <w:rFonts w:ascii="Times New Roman" w:hAnsi="Times New Roman" w:cs="Times New Roman"/>
          <w:i/>
          <w:iCs/>
          <w:sz w:val="24"/>
          <w:szCs w:val="24"/>
        </w:rPr>
        <w:t xml:space="preserve">3.2.1. ABSP Vides zinātne studiju plāns DUIS </w:t>
      </w:r>
      <w:r w:rsidRPr="00982A34">
        <w:rPr>
          <w:rFonts w:ascii="Times New Roman" w:hAnsi="Times New Roman" w:cs="Times New Roman"/>
          <w:sz w:val="24"/>
          <w:szCs w:val="24"/>
        </w:rPr>
        <w:t>un</w:t>
      </w:r>
      <w:r w:rsidRPr="00982A34">
        <w:rPr>
          <w:rFonts w:ascii="Times New Roman" w:hAnsi="Times New Roman" w:cs="Times New Roman"/>
          <w:i/>
          <w:iCs/>
          <w:sz w:val="24"/>
          <w:szCs w:val="24"/>
        </w:rPr>
        <w:t xml:space="preserve"> </w:t>
      </w:r>
      <w:r w:rsidRPr="00982A34">
        <w:rPr>
          <w:rFonts w:ascii="Times New Roman" w:hAnsi="Times New Roman" w:cs="Times New Roman"/>
          <w:sz w:val="24"/>
          <w:szCs w:val="24"/>
        </w:rPr>
        <w:t xml:space="preserve"> </w:t>
      </w:r>
      <w:r w:rsidRPr="00982A34">
        <w:rPr>
          <w:rFonts w:ascii="Times New Roman" w:hAnsi="Times New Roman" w:cs="Times New Roman"/>
          <w:i/>
          <w:iCs/>
          <w:sz w:val="24"/>
          <w:szCs w:val="24"/>
        </w:rPr>
        <w:t>3.2.1.  ABSP Vides zinātne studiju plāns pa semestriem</w:t>
      </w:r>
      <w:r w:rsidRPr="00982A34">
        <w:rPr>
          <w:rFonts w:ascii="Times New Roman" w:hAnsi="Times New Roman" w:cs="Times New Roman"/>
          <w:iCs/>
          <w:sz w:val="24"/>
          <w:szCs w:val="24"/>
        </w:rPr>
        <w:t xml:space="preserve">), savukārt studiju programmas studiju kursu apraksti pievienoti </w:t>
      </w:r>
      <w:r w:rsidRPr="00982A34">
        <w:rPr>
          <w:rFonts w:ascii="Times New Roman" w:hAnsi="Times New Roman" w:cs="Times New Roman"/>
          <w:i/>
          <w:sz w:val="24"/>
          <w:szCs w:val="24"/>
        </w:rPr>
        <w:t>III_3.2.1 ABSP Vides zinātne studiju kursu apraksti</w:t>
      </w:r>
      <w:r w:rsidRPr="00982A34">
        <w:rPr>
          <w:rFonts w:ascii="Times New Roman" w:hAnsi="Times New Roman" w:cs="Times New Roman"/>
          <w:iCs/>
          <w:sz w:val="24"/>
          <w:szCs w:val="24"/>
        </w:rPr>
        <w:t>). Studiju kursu kartējumu studiju programmas studiju rezultātu sasniegšanai skatīt pielikumā (</w:t>
      </w:r>
      <w:r w:rsidRPr="00982A34">
        <w:rPr>
          <w:rFonts w:ascii="Times New Roman" w:hAnsi="Times New Roman" w:cs="Times New Roman"/>
          <w:i/>
          <w:iCs/>
          <w:sz w:val="24"/>
          <w:szCs w:val="24"/>
        </w:rPr>
        <w:t>3.2.1. ABSP Vides zinātne kursu kartējums</w:t>
      </w:r>
      <w:r w:rsidRPr="00982A34">
        <w:rPr>
          <w:rFonts w:ascii="Times New Roman" w:hAnsi="Times New Roman" w:cs="Times New Roman"/>
          <w:iCs/>
          <w:sz w:val="24"/>
          <w:szCs w:val="24"/>
        </w:rPr>
        <w:t xml:space="preserve">). </w:t>
      </w:r>
    </w:p>
    <w:p w14:paraId="6FF1FFCD" w14:textId="77777777" w:rsidR="00982A34" w:rsidRPr="00982A34" w:rsidRDefault="00982A34" w:rsidP="00982A34">
      <w:pPr>
        <w:spacing w:after="120"/>
        <w:jc w:val="both"/>
        <w:rPr>
          <w:rFonts w:ascii="Times New Roman" w:hAnsi="Times New Roman" w:cs="Times New Roman"/>
          <w:sz w:val="24"/>
          <w:szCs w:val="24"/>
        </w:rPr>
      </w:pPr>
    </w:p>
    <w:p w14:paraId="31EF4041"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3.2.2. Maģistra vai doktora studiju programmu gadījumā norādīt un sniegt pamatojumu, vai grādu piešķiršana balstīta attiecīgās zinātnes nozares vai mākslinieciskās jaunrades jomas sasniegumos un atziņās. Doktora studiju programmas gadījumā, galveno pētniecības virzienu apraksts, programmas ietekme uz pētniecību un citiem izglītības līmeņiem (ja piemērojams). </w:t>
      </w:r>
    </w:p>
    <w:p w14:paraId="4280BCEE" w14:textId="77777777" w:rsidR="00982A34" w:rsidRPr="00982A34" w:rsidRDefault="00982A34" w:rsidP="00982A34">
      <w:pPr>
        <w:spacing w:before="120"/>
        <w:jc w:val="both"/>
        <w:rPr>
          <w:rFonts w:ascii="Times New Roman" w:hAnsi="Times New Roman" w:cs="Times New Roman"/>
          <w:sz w:val="24"/>
          <w:szCs w:val="24"/>
        </w:rPr>
      </w:pPr>
      <w:r w:rsidRPr="00982A34">
        <w:rPr>
          <w:rFonts w:ascii="Times New Roman" w:hAnsi="Times New Roman" w:cs="Times New Roman"/>
          <w:sz w:val="24"/>
          <w:szCs w:val="24"/>
        </w:rPr>
        <w:t>N/A</w:t>
      </w:r>
    </w:p>
    <w:p w14:paraId="5FDCBC98" w14:textId="77777777" w:rsidR="00982A34" w:rsidRPr="00982A34" w:rsidRDefault="00982A34" w:rsidP="00982A34">
      <w:pPr>
        <w:jc w:val="both"/>
        <w:rPr>
          <w:rFonts w:ascii="Times New Roman" w:hAnsi="Times New Roman" w:cs="Times New Roman"/>
          <w:sz w:val="24"/>
          <w:szCs w:val="24"/>
        </w:rPr>
      </w:pPr>
    </w:p>
    <w:p w14:paraId="323BEDA9"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lastRenderedPageBreak/>
        <w:t xml:space="preserve">3.2.3. Studiju programmas īstenošanas, tajā skaitā kursu/ moduļu īstenošanas metožu, novērtējums, norādot metodes un kā tās veicina studiju kursu rezultātu un studiju programmas mērķu sasniegšanu. Kopīgas studiju programmas gadījumā, vai gadījumā, ja studiju programma tiek īstenota svešvalodā vai tālmācības studiju formā, detalizēti raksturot izmantotās metodes šādas studiju programmas nodrošināšanai. Iekļaut skaidrojumu, kā studiju procesa īstenošanā ņemti vērā </w:t>
      </w:r>
      <w:proofErr w:type="spellStart"/>
      <w:r w:rsidRPr="00982A34">
        <w:rPr>
          <w:rFonts w:ascii="Times New Roman" w:hAnsi="Times New Roman" w:cs="Times New Roman"/>
          <w:color w:val="auto"/>
        </w:rPr>
        <w:t>studentcentrētas</w:t>
      </w:r>
      <w:proofErr w:type="spellEnd"/>
      <w:r w:rsidRPr="00982A34">
        <w:rPr>
          <w:rFonts w:ascii="Times New Roman" w:hAnsi="Times New Roman" w:cs="Times New Roman"/>
          <w:color w:val="auto"/>
        </w:rPr>
        <w:t xml:space="preserve"> izglītības principi.</w:t>
      </w:r>
    </w:p>
    <w:p w14:paraId="40192916" w14:textId="77777777" w:rsidR="00982A34" w:rsidRPr="00982A34" w:rsidRDefault="00982A34" w:rsidP="00982A34">
      <w:pPr>
        <w:spacing w:before="120"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programmas praktiskajā īstenošanā tiek izmantotas dažādas studiju metodes, no kurām svarīgākās ir sistēmu pieeja un problēmu orientēta pieeja. Studiju programmas apguves formas ir lekcijas, laboratorijas darbi, praktiskie darbi, semināri, lauka kursi, studentu patstāvīgais darbs, pētniecības projekti un to prezentācija (piemēram, atskaites par lauku kursiem), patstāvīgie darbi, grupu darbs, kolokviji, kontroldarbi, studiju darbi, bakalaura darbs.</w:t>
      </w:r>
    </w:p>
    <w:p w14:paraId="204A0FC7"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i/>
          <w:iCs/>
          <w:sz w:val="24"/>
          <w:szCs w:val="24"/>
        </w:rPr>
        <w:t>Lekcija</w:t>
      </w:r>
      <w:r w:rsidRPr="00982A34">
        <w:rPr>
          <w:rFonts w:ascii="Times New Roman" w:hAnsi="Times New Roman" w:cs="Times New Roman"/>
          <w:sz w:val="24"/>
          <w:szCs w:val="24"/>
        </w:rPr>
        <w:t xml:space="preserve"> ir studiju kursā ietverto zināšanu apguves veids, kurā studējošajiem tiek izklāstīts konkrētam tematam veltīts teorētisks un </w:t>
      </w:r>
      <w:proofErr w:type="spellStart"/>
      <w:r w:rsidRPr="00982A34">
        <w:rPr>
          <w:rFonts w:ascii="Times New Roman" w:hAnsi="Times New Roman" w:cs="Times New Roman"/>
          <w:sz w:val="24"/>
          <w:szCs w:val="24"/>
        </w:rPr>
        <w:t>faktoloģisks</w:t>
      </w:r>
      <w:proofErr w:type="spellEnd"/>
      <w:r w:rsidRPr="00982A34">
        <w:rPr>
          <w:rFonts w:ascii="Times New Roman" w:hAnsi="Times New Roman" w:cs="Times New Roman"/>
          <w:sz w:val="24"/>
          <w:szCs w:val="24"/>
        </w:rPr>
        <w:t xml:space="preserve"> materiāls. Lekcija ir arī koncentrēts studiju kursu satura pamatproblēmu apskats. Lekcija ir strukturēta noteiktā sistēmā un ir viens no studējošo izzinošās darbības un patstāvīgā studiju darba vadīšanas līdzekļiem. Docētāji lekcijās izmanto </w:t>
      </w:r>
      <w:proofErr w:type="spellStart"/>
      <w:r w:rsidRPr="00982A34">
        <w:rPr>
          <w:rFonts w:ascii="Times New Roman" w:hAnsi="Times New Roman" w:cs="Times New Roman"/>
          <w:sz w:val="24"/>
          <w:szCs w:val="24"/>
        </w:rPr>
        <w:t>videoprojektorus</w:t>
      </w:r>
      <w:proofErr w:type="spellEnd"/>
      <w:r w:rsidRPr="00982A34">
        <w:rPr>
          <w:rFonts w:ascii="Times New Roman" w:hAnsi="Times New Roman" w:cs="Times New Roman"/>
          <w:sz w:val="24"/>
          <w:szCs w:val="24"/>
        </w:rPr>
        <w:t xml:space="preserve">, interaktīvās tāfeles un lielformāta skārienjutīgos </w:t>
      </w:r>
      <w:proofErr w:type="spellStart"/>
      <w:r w:rsidRPr="00982A34">
        <w:rPr>
          <w:rFonts w:ascii="Times New Roman" w:hAnsi="Times New Roman" w:cs="Times New Roman"/>
          <w:sz w:val="24"/>
          <w:szCs w:val="24"/>
        </w:rPr>
        <w:t>planšeta</w:t>
      </w:r>
      <w:proofErr w:type="spellEnd"/>
      <w:r w:rsidRPr="00982A34">
        <w:rPr>
          <w:rFonts w:ascii="Times New Roman" w:hAnsi="Times New Roman" w:cs="Times New Roman"/>
          <w:sz w:val="24"/>
          <w:szCs w:val="24"/>
        </w:rPr>
        <w:t xml:space="preserve"> veida paneļus. </w:t>
      </w:r>
      <w:proofErr w:type="spellStart"/>
      <w:r w:rsidRPr="00982A34">
        <w:rPr>
          <w:rFonts w:ascii="Times New Roman" w:hAnsi="Times New Roman" w:cs="Times New Roman"/>
          <w:sz w:val="24"/>
          <w:szCs w:val="24"/>
        </w:rPr>
        <w:t>Videoprojektoru</w:t>
      </w:r>
      <w:proofErr w:type="spellEnd"/>
      <w:r w:rsidRPr="00982A34">
        <w:rPr>
          <w:rFonts w:ascii="Times New Roman" w:hAnsi="Times New Roman" w:cs="Times New Roman"/>
          <w:sz w:val="24"/>
          <w:szCs w:val="24"/>
        </w:rPr>
        <w:t>, interaktīvo tāfeļu un citu digitālās prezentācijas un IKT līdzekļu izmantošanu lekcijās ir jāuzskata par visoptimālāko, jo lekciju materiāla elektroniskās versijas ļauj nepieciešamības gadījumā operatīvi modificēt un uzlabot lekcijās apskatāmo materiālu. Lekcijās mācībspēki cenšas iesaistīt studējošos diskusijās par konkrētiem jautājumiem.</w:t>
      </w:r>
    </w:p>
    <w:p w14:paraId="544C1684"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i/>
          <w:iCs/>
          <w:sz w:val="24"/>
          <w:szCs w:val="24"/>
        </w:rPr>
        <w:t>Laboratorijas darbs</w:t>
      </w:r>
      <w:r w:rsidRPr="00982A34">
        <w:rPr>
          <w:rFonts w:ascii="Times New Roman" w:hAnsi="Times New Roman" w:cs="Times New Roman"/>
          <w:sz w:val="24"/>
          <w:szCs w:val="24"/>
        </w:rPr>
        <w:t xml:space="preserve"> ir studiju kursa apguves rezultātos definēto zināšanu un profesionālo kompetenču veidošanas un attīstīšanas veids, kurā studējošie individuāli vai darba grupā, akadēmiskā vai zinātniskā personāla vadībā strādājot īpaši aprīkotā telpā vai izmantojot noteiktu aparatūru, datorprogrammas u.c. laboratorijas darba izpildei nepieciešamo aprīkojumu, veic pētījumus un eksperimentus, iegūst un analizē datus, kā arī izdara secinājumus. Katrs laboratorijas darbs tiek novērtēts ar atzīmi, ņemot vērā studējošā iesniegto laboratorijas darba lapu vai laboratorijas darba </w:t>
      </w:r>
      <w:proofErr w:type="spellStart"/>
      <w:r w:rsidRPr="00982A34">
        <w:rPr>
          <w:rFonts w:ascii="Times New Roman" w:hAnsi="Times New Roman" w:cs="Times New Roman"/>
          <w:sz w:val="24"/>
          <w:szCs w:val="24"/>
        </w:rPr>
        <w:t>protoklu</w:t>
      </w:r>
      <w:proofErr w:type="spellEnd"/>
      <w:r w:rsidRPr="00982A34">
        <w:rPr>
          <w:rFonts w:ascii="Times New Roman" w:hAnsi="Times New Roman" w:cs="Times New Roman"/>
          <w:sz w:val="24"/>
          <w:szCs w:val="24"/>
        </w:rPr>
        <w:t xml:space="preserve"> ar iegūtajiem datiem, aprēķiniem, grafikiem, attēliem u.c. konkrētajā laboratorijas darbā veicamo uzdevumu izpildes rezultātiem. Laboratorijas darbi notiek DU DVAF un DZTI Dzīvības zinātņu un tehnoloģiju institūta laboratorijās. Laboratorijas ir aprīkotas ar mūsdienu prasībām pilnībā atbilstošām iekārtām, laboratorijas mēbelēm, </w:t>
      </w:r>
      <w:proofErr w:type="spellStart"/>
      <w:r w:rsidRPr="00982A34">
        <w:rPr>
          <w:rFonts w:ascii="Times New Roman" w:hAnsi="Times New Roman" w:cs="Times New Roman"/>
          <w:sz w:val="24"/>
          <w:szCs w:val="24"/>
        </w:rPr>
        <w:t>sīkinventāru</w:t>
      </w:r>
      <w:proofErr w:type="spellEnd"/>
      <w:r w:rsidRPr="00982A34">
        <w:rPr>
          <w:rFonts w:ascii="Times New Roman" w:hAnsi="Times New Roman" w:cs="Times New Roman"/>
          <w:sz w:val="24"/>
          <w:szCs w:val="24"/>
        </w:rPr>
        <w:t xml:space="preserve"> un tml. Virkne studiju kursu nodarbību tiek vadītas arī DU DVAF un DZTI zinātniskajās laboratorijās, kuras aprīkotas ar modernu aparatūru,   piemēram, </w:t>
      </w:r>
      <w:proofErr w:type="spellStart"/>
      <w:r w:rsidRPr="00982A34">
        <w:rPr>
          <w:rFonts w:ascii="Times New Roman" w:hAnsi="Times New Roman" w:cs="Times New Roman"/>
          <w:sz w:val="24"/>
          <w:szCs w:val="24"/>
        </w:rPr>
        <w:t>lāzerdifrakcijas</w:t>
      </w:r>
      <w:proofErr w:type="spellEnd"/>
      <w:r w:rsidRPr="00982A34">
        <w:rPr>
          <w:rFonts w:ascii="Times New Roman" w:hAnsi="Times New Roman" w:cs="Times New Roman"/>
          <w:sz w:val="24"/>
          <w:szCs w:val="24"/>
        </w:rPr>
        <w:t xml:space="preserve"> iekārtu, hromatogrāfijas iekārtām, gaismas mikroskopiem, </w:t>
      </w:r>
      <w:proofErr w:type="spellStart"/>
      <w:r w:rsidRPr="00982A34">
        <w:rPr>
          <w:rFonts w:ascii="Times New Roman" w:hAnsi="Times New Roman" w:cs="Times New Roman"/>
          <w:sz w:val="24"/>
          <w:szCs w:val="24"/>
        </w:rPr>
        <w:t>lāzerskenējošiem</w:t>
      </w:r>
      <w:proofErr w:type="spellEnd"/>
      <w:r w:rsidRPr="00982A34">
        <w:rPr>
          <w:rFonts w:ascii="Times New Roman" w:hAnsi="Times New Roman" w:cs="Times New Roman"/>
          <w:sz w:val="24"/>
          <w:szCs w:val="24"/>
        </w:rPr>
        <w:t xml:space="preserve"> mikroskopiem, </w:t>
      </w:r>
      <w:proofErr w:type="spellStart"/>
      <w:r w:rsidRPr="00982A34">
        <w:rPr>
          <w:rFonts w:ascii="Times New Roman" w:hAnsi="Times New Roman" w:cs="Times New Roman"/>
          <w:sz w:val="24"/>
          <w:szCs w:val="24"/>
        </w:rPr>
        <w:t>elektronmikroskopiem</w:t>
      </w:r>
      <w:proofErr w:type="spellEnd"/>
      <w:r w:rsidRPr="00982A34">
        <w:rPr>
          <w:rFonts w:ascii="Times New Roman" w:hAnsi="Times New Roman" w:cs="Times New Roman"/>
          <w:sz w:val="24"/>
          <w:szCs w:val="24"/>
        </w:rPr>
        <w:t xml:space="preserve">, gēnu analizatoru, plūsmas </w:t>
      </w:r>
      <w:proofErr w:type="spellStart"/>
      <w:r w:rsidRPr="00982A34">
        <w:rPr>
          <w:rFonts w:ascii="Times New Roman" w:hAnsi="Times New Roman" w:cs="Times New Roman"/>
          <w:sz w:val="24"/>
          <w:szCs w:val="24"/>
        </w:rPr>
        <w:t>citometru</w:t>
      </w:r>
      <w:proofErr w:type="spellEnd"/>
      <w:r w:rsidRPr="00982A34">
        <w:rPr>
          <w:rFonts w:ascii="Times New Roman" w:hAnsi="Times New Roman" w:cs="Times New Roman"/>
          <w:sz w:val="24"/>
          <w:szCs w:val="24"/>
        </w:rPr>
        <w:t xml:space="preserve">, gēnu </w:t>
      </w:r>
      <w:proofErr w:type="spellStart"/>
      <w:r w:rsidRPr="00982A34">
        <w:rPr>
          <w:rFonts w:ascii="Times New Roman" w:hAnsi="Times New Roman" w:cs="Times New Roman"/>
          <w:sz w:val="24"/>
          <w:szCs w:val="24"/>
        </w:rPr>
        <w:t>amplifikatoru</w:t>
      </w:r>
      <w:proofErr w:type="spellEnd"/>
      <w:r w:rsidRPr="00982A34">
        <w:rPr>
          <w:rFonts w:ascii="Times New Roman" w:hAnsi="Times New Roman" w:cs="Times New Roman"/>
          <w:sz w:val="24"/>
          <w:szCs w:val="24"/>
        </w:rPr>
        <w:t xml:space="preserve">, dažādiem </w:t>
      </w:r>
      <w:proofErr w:type="spellStart"/>
      <w:r w:rsidRPr="00982A34">
        <w:rPr>
          <w:rFonts w:ascii="Times New Roman" w:hAnsi="Times New Roman" w:cs="Times New Roman"/>
          <w:sz w:val="24"/>
          <w:szCs w:val="24"/>
        </w:rPr>
        <w:t>spektrofotometriem</w:t>
      </w:r>
      <w:proofErr w:type="spellEnd"/>
      <w:r w:rsidRPr="00982A34">
        <w:rPr>
          <w:rFonts w:ascii="Times New Roman" w:hAnsi="Times New Roman" w:cs="Times New Roman"/>
          <w:sz w:val="24"/>
          <w:szCs w:val="24"/>
        </w:rPr>
        <w:t xml:space="preserve"> DNS, RNS, proteīnu kvantitatīvai noteikšanai, iekārtu gēlu fotoattēlu digitālai ierakstīšanai, centrifūgām u.c. (skat pielikumu </w:t>
      </w:r>
      <w:r w:rsidRPr="00982A34">
        <w:rPr>
          <w:rFonts w:ascii="Times New Roman" w:hAnsi="Times New Roman" w:cs="Times New Roman"/>
          <w:i/>
          <w:iCs/>
          <w:sz w:val="24"/>
          <w:szCs w:val="24"/>
        </w:rPr>
        <w:t>2.3.2. Infrastruktūra un materiāltehniskais nodrošinājums</w:t>
      </w:r>
      <w:r w:rsidRPr="00982A34">
        <w:rPr>
          <w:rFonts w:ascii="Times New Roman" w:hAnsi="Times New Roman" w:cs="Times New Roman"/>
          <w:sz w:val="24"/>
          <w:szCs w:val="24"/>
        </w:rPr>
        <w:t>)</w:t>
      </w:r>
    </w:p>
    <w:p w14:paraId="06089BE6"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b/>
          <w:bCs/>
          <w:i/>
          <w:iCs/>
          <w:sz w:val="24"/>
          <w:szCs w:val="24"/>
        </w:rPr>
        <w:t>Praktiskais darbs</w:t>
      </w:r>
      <w:r w:rsidRPr="00982A34">
        <w:rPr>
          <w:rFonts w:ascii="Times New Roman" w:hAnsi="Times New Roman" w:cs="Times New Roman"/>
          <w:sz w:val="24"/>
          <w:szCs w:val="24"/>
        </w:rPr>
        <w:t xml:space="preserve"> ir studiju kursa apguves rezultātos definēto zināšanu un profesionālo kompetenču veidošanas un attīstīšanas veids, kurā studējošie individuāli vai darba grupā, akadēmiskā vai zinātniskā personāla vadībā praktiskā ceļā apgūst attiecīgai tēmai atbilstošas iemaņas un prasmes vai izpilda praktiskus uzdevumus. Šis nodarbību veids tiek realizēts kopā ar noteikta teorētiskā materiāla apguvi un nodrošina iespēju papildināt un nostiprināt apgūtās zināšanas praktiskā ceļā, tādejādi attīstot studējošo spējas lietot studiju kursa ietvaros iegūtās kompetences noteiktā kontekstā. Katrs praktiskais darbs tiek novērtēts ar atzīmi, ņemot vērā studējošā iesniegtos praktiskā darba izpildes rezultātus.</w:t>
      </w:r>
    </w:p>
    <w:p w14:paraId="13518725" w14:textId="77777777" w:rsidR="00982A34" w:rsidRPr="00982A34" w:rsidRDefault="00982A34" w:rsidP="00982A34">
      <w:pPr>
        <w:spacing w:after="100"/>
        <w:ind w:firstLine="720"/>
        <w:jc w:val="both"/>
        <w:rPr>
          <w:rFonts w:ascii="Times New Roman" w:hAnsi="Times New Roman" w:cs="Times New Roman"/>
          <w:sz w:val="24"/>
          <w:szCs w:val="24"/>
        </w:rPr>
      </w:pPr>
      <w:r w:rsidRPr="00982A34">
        <w:rPr>
          <w:rFonts w:ascii="Times New Roman" w:hAnsi="Times New Roman" w:cs="Times New Roman"/>
          <w:b/>
          <w:bCs/>
          <w:i/>
          <w:iCs/>
          <w:sz w:val="24"/>
          <w:szCs w:val="24"/>
        </w:rPr>
        <w:t>Seminārs</w:t>
      </w:r>
      <w:r w:rsidRPr="00982A34">
        <w:rPr>
          <w:rFonts w:ascii="Times New Roman" w:hAnsi="Times New Roman" w:cs="Times New Roman"/>
          <w:sz w:val="24"/>
          <w:szCs w:val="24"/>
        </w:rPr>
        <w:t xml:space="preserve"> ir studiju kursā ietverto zināšanu un kompetenču nostiprināšanas un </w:t>
      </w:r>
      <w:r w:rsidRPr="00982A34">
        <w:rPr>
          <w:rFonts w:ascii="Times New Roman" w:hAnsi="Times New Roman" w:cs="Times New Roman"/>
          <w:sz w:val="24"/>
          <w:szCs w:val="24"/>
        </w:rPr>
        <w:lastRenderedPageBreak/>
        <w:t xml:space="preserve">papildināšanas veids, kurā studējošie docētāja vadībā apspriež konkrētu tematu, nodarbībai norisinoties diskusijas vai individuāli sagatavotu ziņojumu formā. Šis nodarbību veids tiek realizēts pēc noteikta teorētiskā materiāla apguves patstāvīgā darba formā un nodrošina atgriezenisko saiti un studējošo patstāvīgā studiju darba kontroli. Vienlaicīgi šis nodarbību veids sekmē studējošā spējas patstāvīgi analizēt, izprast un novērtēt teorētisko un faktu materiālu, kā arī veicina caurviju kompetenču apguvi kritiskās domāšanas, publiskas uzstāšanās un dažādu viedokļu korektas apspriešanas jomā. Katrs seminārs tiek novērtēts ar atzīmi, ņemot vērā studējošā izpratni par apspriežamo tematu un līdzdalību semināra norisē. Īpašā uzmanība semināros tiek pievērsta tiem jautājumiem, bez kuru dziļas un pilnīgas apguves nav iedomājama attiecīgā kursa pilnvērtīga apguve. Semināros studenti iegūst prasmi apliecināt savu izpratni par konkrētu tēmu, diskutēt par problēmām. Diskusijas un publiskas sagatavotā temata prezentācijas ir spēcīga motivācija studentiem nopietni veikt patstāvīgo studiju darbu. </w:t>
      </w:r>
    </w:p>
    <w:p w14:paraId="39BA5FF2" w14:textId="77777777" w:rsidR="00982A34" w:rsidRPr="00982A34" w:rsidRDefault="00982A34" w:rsidP="00982A34">
      <w:pPr>
        <w:spacing w:after="100"/>
        <w:ind w:firstLine="720"/>
        <w:jc w:val="both"/>
        <w:rPr>
          <w:rFonts w:ascii="Times New Roman" w:hAnsi="Times New Roman" w:cs="Times New Roman"/>
          <w:spacing w:val="-2"/>
          <w:sz w:val="24"/>
          <w:szCs w:val="24"/>
        </w:rPr>
      </w:pPr>
      <w:r w:rsidRPr="00982A34">
        <w:rPr>
          <w:rFonts w:ascii="Times New Roman" w:hAnsi="Times New Roman" w:cs="Times New Roman"/>
          <w:b/>
          <w:bCs/>
          <w:i/>
          <w:iCs/>
          <w:spacing w:val="-2"/>
          <w:sz w:val="24"/>
          <w:szCs w:val="24"/>
        </w:rPr>
        <w:t>Komandas (grupu) darbs</w:t>
      </w:r>
      <w:r w:rsidRPr="00982A34">
        <w:rPr>
          <w:rFonts w:ascii="Times New Roman" w:hAnsi="Times New Roman" w:cs="Times New Roman"/>
          <w:spacing w:val="-2"/>
          <w:sz w:val="24"/>
          <w:szCs w:val="24"/>
        </w:rPr>
        <w:t xml:space="preserve"> obligātajos un ierobežotās izvēles kursos tiek izmantots galvenokārt semināra nodarbībās, analizējot problēmu (jautājumu) apspriešanas gaitā pieļautās kļūdas un meklējot iespējamos problēmu (jautājumu) risināšanas variantus, kā arī risinot lauku kursos paredzētos uzdevumus. Īpaša uzmanība tiek pievērsta studējošo patstāvīgā darba kvalitatīvai organizēšanai, jo, ņemot vērā, ka daudzu studentu vecākiem nav iespēju atbalstīt studijas, studenti ir spiesti vēl studiju laikā iekļauties darba tirgū. No vienas puses tas ir ļoti pozitīvi, jo studenti iepazīstas ar darba tirgus pieprasījumu un tā problēmām. No otras puses agra iekļaušanās darba tirgū rada bažas par studiju kvalitāti, jo studenti ne vienmēr var apmeklēt lekcijas un cita veida nodarbības. Tāpēc tiek veikts nopietns darbs, lai sagatavotu studiju materiālus elektroniskā variantā, kas ļautu studentiem patstāvīgi apgūt mācību materiālu. Šī darba turpināšana ir viena no programmā iesaistītā akadēmiskā personāla studiju darba prioritātēm.</w:t>
      </w:r>
    </w:p>
    <w:p w14:paraId="3DFFA806" w14:textId="77777777" w:rsidR="00982A34" w:rsidRPr="00982A34" w:rsidRDefault="00982A34" w:rsidP="00982A34">
      <w:pPr>
        <w:spacing w:after="100"/>
        <w:ind w:firstLine="720"/>
        <w:jc w:val="both"/>
        <w:rPr>
          <w:rFonts w:ascii="Times New Roman" w:hAnsi="Times New Roman" w:cs="Times New Roman"/>
          <w:sz w:val="24"/>
          <w:szCs w:val="24"/>
        </w:rPr>
      </w:pPr>
      <w:r w:rsidRPr="00982A34">
        <w:rPr>
          <w:rFonts w:ascii="Times New Roman" w:hAnsi="Times New Roman" w:cs="Times New Roman"/>
          <w:b/>
          <w:bCs/>
          <w:i/>
          <w:iCs/>
          <w:sz w:val="24"/>
          <w:szCs w:val="24"/>
        </w:rPr>
        <w:t>Individuālais darbs</w:t>
      </w:r>
      <w:r w:rsidRPr="00982A34">
        <w:rPr>
          <w:rFonts w:ascii="Times New Roman" w:hAnsi="Times New Roman" w:cs="Times New Roman"/>
          <w:sz w:val="24"/>
          <w:szCs w:val="24"/>
        </w:rPr>
        <w:t xml:space="preserve"> tiek praktizēts samērā plaši, jo individuālie uzdevumi ļauj docētājam, pirmkārt, savlaicīgi konstatēt tos jautājumus, kurus studējošie nav pietiekami kvalitatīvi apguvuši, otrkārt zināmā mērā risināt nodarbību apmeklētības problēmas. </w:t>
      </w:r>
    </w:p>
    <w:p w14:paraId="13DDB13E"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procesa organizēšana un realizēšana studējošajiem angļu valodā notiks pēc tāda paša principa kā studējošajiem latviešu valodā.</w:t>
      </w:r>
    </w:p>
    <w:p w14:paraId="3AE560CE" w14:textId="77777777" w:rsidR="00982A34" w:rsidRPr="00982A34" w:rsidRDefault="00982A34" w:rsidP="00982A34">
      <w:pPr>
        <w:widowControl/>
        <w:autoSpaceDE/>
        <w:autoSpaceDN/>
        <w:spacing w:after="120"/>
        <w:ind w:firstLine="360"/>
        <w:rPr>
          <w:rFonts w:ascii="Times New Roman" w:hAnsi="Times New Roman" w:cs="Times New Roman"/>
          <w:sz w:val="24"/>
          <w:szCs w:val="24"/>
          <w:u w:val="single"/>
        </w:rPr>
      </w:pPr>
      <w:r w:rsidRPr="00982A34">
        <w:rPr>
          <w:rFonts w:ascii="Times New Roman" w:hAnsi="Times New Roman" w:cs="Times New Roman"/>
          <w:sz w:val="24"/>
          <w:szCs w:val="24"/>
          <w:u w:val="single"/>
        </w:rPr>
        <w:t>Studiju programmas apguves un vērtēšanas pamatprincipi un kārtība:</w:t>
      </w:r>
      <w:r w:rsidRPr="00982A34">
        <w:rPr>
          <w:rFonts w:ascii="Times New Roman" w:hAnsi="Times New Roman" w:cs="Times New Roman"/>
          <w:sz w:val="24"/>
          <w:szCs w:val="24"/>
        </w:rPr>
        <w:t xml:space="preserve"> studiju programmas apguvē un vērtēšanā tiek piemēroti sekojoši principi:</w:t>
      </w:r>
    </w:p>
    <w:p w14:paraId="0CBF8B0B" w14:textId="77777777" w:rsidR="00982A34" w:rsidRPr="00982A34" w:rsidRDefault="00982A34" w:rsidP="00EF2446">
      <w:pPr>
        <w:pStyle w:val="ListParagraph"/>
        <w:widowControl/>
        <w:numPr>
          <w:ilvl w:val="0"/>
          <w:numId w:val="33"/>
        </w:numPr>
        <w:autoSpaceDE/>
        <w:autoSpaceDN/>
        <w:contextualSpacing w:val="0"/>
        <w:rPr>
          <w:rFonts w:ascii="Times New Roman" w:eastAsia="Times New Roman" w:hAnsi="Times New Roman" w:cs="Times New Roman"/>
          <w:sz w:val="24"/>
          <w:szCs w:val="24"/>
          <w:lang w:eastAsia="lt-LT"/>
        </w:rPr>
      </w:pPr>
      <w:r w:rsidRPr="00982A34">
        <w:rPr>
          <w:rFonts w:ascii="Times New Roman" w:eastAsia="Times New Roman" w:hAnsi="Times New Roman" w:cs="Times New Roman"/>
          <w:sz w:val="24"/>
          <w:szCs w:val="24"/>
          <w:lang w:eastAsia="lt-LT"/>
        </w:rPr>
        <w:t>atklātības princips;</w:t>
      </w:r>
    </w:p>
    <w:p w14:paraId="2B45CE0F" w14:textId="77777777" w:rsidR="00982A34" w:rsidRPr="00982A34" w:rsidRDefault="00982A34" w:rsidP="00EF2446">
      <w:pPr>
        <w:widowControl/>
        <w:numPr>
          <w:ilvl w:val="0"/>
          <w:numId w:val="32"/>
        </w:numPr>
        <w:autoSpaceDE/>
        <w:autoSpaceDN/>
        <w:rPr>
          <w:rFonts w:ascii="Times New Roman" w:eastAsia="Times New Roman" w:hAnsi="Times New Roman" w:cs="Times New Roman"/>
          <w:sz w:val="24"/>
          <w:szCs w:val="24"/>
          <w:lang w:eastAsia="lt-LT"/>
        </w:rPr>
      </w:pPr>
      <w:r w:rsidRPr="00982A34">
        <w:rPr>
          <w:rFonts w:ascii="Times New Roman" w:eastAsia="Times New Roman" w:hAnsi="Times New Roman" w:cs="Times New Roman"/>
          <w:sz w:val="24"/>
          <w:szCs w:val="24"/>
          <w:lang w:eastAsia="lt-LT"/>
        </w:rPr>
        <w:t>obligātuma princips;</w:t>
      </w:r>
    </w:p>
    <w:p w14:paraId="2FFEDD9B" w14:textId="77777777" w:rsidR="00982A34" w:rsidRPr="00982A34" w:rsidRDefault="00982A34" w:rsidP="00EF2446">
      <w:pPr>
        <w:widowControl/>
        <w:numPr>
          <w:ilvl w:val="0"/>
          <w:numId w:val="32"/>
        </w:numPr>
        <w:autoSpaceDE/>
        <w:autoSpaceDN/>
        <w:rPr>
          <w:rFonts w:ascii="Times New Roman" w:eastAsia="Times New Roman" w:hAnsi="Times New Roman" w:cs="Times New Roman"/>
          <w:sz w:val="24"/>
          <w:szCs w:val="24"/>
          <w:lang w:eastAsia="lt-LT"/>
        </w:rPr>
      </w:pPr>
      <w:r w:rsidRPr="00982A34">
        <w:rPr>
          <w:rFonts w:ascii="Times New Roman" w:eastAsia="Times New Roman" w:hAnsi="Times New Roman" w:cs="Times New Roman"/>
          <w:sz w:val="24"/>
          <w:szCs w:val="24"/>
          <w:lang w:eastAsia="lt-LT"/>
        </w:rPr>
        <w:t>vērtējuma pārskatīšanas iespēju princips;</w:t>
      </w:r>
    </w:p>
    <w:p w14:paraId="5F885A13" w14:textId="77777777" w:rsidR="00982A34" w:rsidRPr="00982A34" w:rsidRDefault="00982A34" w:rsidP="00EF2446">
      <w:pPr>
        <w:widowControl/>
        <w:numPr>
          <w:ilvl w:val="0"/>
          <w:numId w:val="32"/>
        </w:numPr>
        <w:autoSpaceDE/>
        <w:autoSpaceDN/>
        <w:spacing w:after="120"/>
        <w:rPr>
          <w:rFonts w:ascii="Times New Roman" w:eastAsia="Times New Roman" w:hAnsi="Times New Roman" w:cs="Times New Roman"/>
          <w:sz w:val="24"/>
          <w:szCs w:val="24"/>
          <w:lang w:eastAsia="lt-LT"/>
        </w:rPr>
      </w:pPr>
      <w:r w:rsidRPr="00982A34">
        <w:rPr>
          <w:rFonts w:ascii="Times New Roman" w:eastAsia="Times New Roman" w:hAnsi="Times New Roman" w:cs="Times New Roman"/>
          <w:sz w:val="24"/>
          <w:szCs w:val="24"/>
          <w:lang w:eastAsia="lt-LT"/>
        </w:rPr>
        <w:t>izmantoto pārbaudes veidu dažādības princips.</w:t>
      </w:r>
    </w:p>
    <w:p w14:paraId="0CF471C8"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Studiju rezultātu vērtēšanas principi un kārtība ir iestrādāti “Nolikumā par studijām Daugavpils Universitātē”</w:t>
      </w:r>
      <w:r w:rsidRPr="00982A34">
        <w:rPr>
          <w:rStyle w:val="FootnoteReference"/>
          <w:rFonts w:ascii="Times New Roman" w:hAnsi="Times New Roman"/>
          <w:sz w:val="24"/>
          <w:szCs w:val="24"/>
        </w:rPr>
        <w:footnoteReference w:id="87"/>
      </w:r>
      <w:r w:rsidRPr="00982A34">
        <w:rPr>
          <w:rFonts w:ascii="Times New Roman" w:hAnsi="Times New Roman" w:cs="Times New Roman"/>
          <w:sz w:val="24"/>
          <w:szCs w:val="24"/>
        </w:rPr>
        <w:t>. Detalizētāks vērtēšanas apraksts ir atspoguļots katra atsevišķa studiju kursa kredītpunktu ieguves prasībās.</w:t>
      </w:r>
      <w:r w:rsidRPr="00982A34">
        <w:rPr>
          <w:rFonts w:ascii="Times New Roman" w:eastAsia="Times New Roman" w:hAnsi="Times New Roman" w:cs="Times New Roman"/>
          <w:sz w:val="24"/>
          <w:szCs w:val="24"/>
          <w:lang w:eastAsia="lt-LT"/>
        </w:rPr>
        <w:t xml:space="preserve"> </w:t>
      </w:r>
      <w:r w:rsidRPr="00982A34">
        <w:rPr>
          <w:rFonts w:ascii="Times New Roman" w:hAnsi="Times New Roman" w:cs="Times New Roman"/>
          <w:sz w:val="24"/>
          <w:szCs w:val="24"/>
        </w:rPr>
        <w:t xml:space="preserve">Studiju rezultātus vērtē 10 </w:t>
      </w:r>
      <w:proofErr w:type="spellStart"/>
      <w:r w:rsidRPr="00982A34">
        <w:rPr>
          <w:rFonts w:ascii="Times New Roman" w:hAnsi="Times New Roman" w:cs="Times New Roman"/>
          <w:sz w:val="24"/>
          <w:szCs w:val="24"/>
        </w:rPr>
        <w:t>ballu</w:t>
      </w:r>
      <w:proofErr w:type="spellEnd"/>
      <w:r w:rsidRPr="00982A34">
        <w:rPr>
          <w:rFonts w:ascii="Times New Roman" w:hAnsi="Times New Roman" w:cs="Times New Roman"/>
          <w:sz w:val="24"/>
          <w:szCs w:val="24"/>
        </w:rPr>
        <w:t xml:space="preserve"> skalā vai ar vērtējumu „ieskaitīts/neieskaitīts”.</w:t>
      </w:r>
    </w:p>
    <w:p w14:paraId="18BDC832" w14:textId="77777777" w:rsidR="00982A34" w:rsidRPr="00982A34" w:rsidRDefault="00982A34" w:rsidP="00982A34">
      <w:pPr>
        <w:spacing w:after="10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kursu apguvē ir sabalansēts studentu un docētāja kontaktstundu skaits un studenta patstāvīgā darba daudzums. Attiecība starp </w:t>
      </w:r>
      <w:proofErr w:type="spellStart"/>
      <w:r w:rsidRPr="00982A34">
        <w:rPr>
          <w:rFonts w:ascii="Times New Roman" w:hAnsi="Times New Roman" w:cs="Times New Roman"/>
          <w:sz w:val="24"/>
          <w:szCs w:val="24"/>
        </w:rPr>
        <w:t>kontaktnodarbībām</w:t>
      </w:r>
      <w:proofErr w:type="spellEnd"/>
      <w:r w:rsidRPr="00982A34">
        <w:rPr>
          <w:rFonts w:ascii="Times New Roman" w:hAnsi="Times New Roman" w:cs="Times New Roman"/>
          <w:sz w:val="24"/>
          <w:szCs w:val="24"/>
        </w:rPr>
        <w:t xml:space="preserve"> un studentu patstāvīgo darbu ir 40% no kopējā kredītpunktu apjoma. Studentu patstāvīga darba optimizēšanai tiek izmantotas studijas e-vidē. Liela daļa studiju materiālu ir izvietota MOODLE vidē, kura kā </w:t>
      </w:r>
      <w:r w:rsidRPr="00982A34">
        <w:rPr>
          <w:rFonts w:ascii="Times New Roman" w:hAnsi="Times New Roman" w:cs="Times New Roman"/>
          <w:sz w:val="24"/>
          <w:szCs w:val="24"/>
        </w:rPr>
        <w:lastRenderedPageBreak/>
        <w:t>papildu saziņas rīks tiek izmantota starp docētājiem un studējošiem. Daudzos kursos tiek piedāvāti uzdevumi patstāvīgajam darbam, kā arī papildu studiju materiāli un interaktīvas apspriedes formas.</w:t>
      </w:r>
      <w:r w:rsidRPr="00982A34">
        <w:rPr>
          <w:rFonts w:ascii="Times New Roman" w:hAnsi="Times New Roman" w:cs="Times New Roman"/>
          <w:sz w:val="24"/>
          <w:szCs w:val="24"/>
        </w:rPr>
        <w:tab/>
      </w:r>
    </w:p>
    <w:p w14:paraId="43B5E507" w14:textId="77777777" w:rsidR="00982A34" w:rsidRPr="00982A34" w:rsidRDefault="00982A34" w:rsidP="00982A34">
      <w:pPr>
        <w:spacing w:after="10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Gan programmas realizācijas principi, gan konkrētu studiju kursu saturs pakļauts </w:t>
      </w:r>
      <w:proofErr w:type="spellStart"/>
      <w:r w:rsidRPr="00982A34">
        <w:rPr>
          <w:rFonts w:ascii="Times New Roman" w:hAnsi="Times New Roman" w:cs="Times New Roman"/>
          <w:sz w:val="24"/>
          <w:szCs w:val="24"/>
        </w:rPr>
        <w:t>studentcentrētās</w:t>
      </w:r>
      <w:proofErr w:type="spellEnd"/>
      <w:r w:rsidRPr="00982A34">
        <w:rPr>
          <w:rFonts w:ascii="Times New Roman" w:hAnsi="Times New Roman" w:cs="Times New Roman"/>
          <w:sz w:val="24"/>
          <w:szCs w:val="24"/>
        </w:rPr>
        <w:t xml:space="preserve"> izglītības principiem. Organizējot studiju procesu, tiek ņemtas vērā studentu iespējas: veidojot nodarbību sarakstus, iespēju robežās tas tiek saskaņots ar studentiem. Ņemot vērā pieprasījumu, studentiem ērtākajā laikā tiek organizētas individuālās un grupu konsultācijas. Realizējot programmu klātienes formā, studentiem tiek dota iespēja nepieciešamības gadījumā pieslēgties nodarbībai caur ZOOM konferenču vietni. Patstāvīga darba veikšanai plaši tiek izmantota e-studiju vide MOODLE. </w:t>
      </w:r>
    </w:p>
    <w:p w14:paraId="34202698"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Kopumā studiju programma un katra semestra plānojums veidots, koncentrējoties uz zināšanu un profesionālo prasmju apgūšanu un nostiprināšanu katram studējošam, strādājot gan individuāli, gan komandā. </w:t>
      </w:r>
    </w:p>
    <w:p w14:paraId="50756205"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Katru studiju kursu uzsākot, mācībspēks informē studējošos, kādas ir studiju kursa apguves prasības un iepazīstina studentus ar studiju kursa </w:t>
      </w:r>
      <w:proofErr w:type="spellStart"/>
      <w:r w:rsidRPr="00982A34">
        <w:rPr>
          <w:rFonts w:ascii="Times New Roman" w:hAnsi="Times New Roman" w:cs="Times New Roman"/>
          <w:sz w:val="24"/>
          <w:szCs w:val="24"/>
        </w:rPr>
        <w:t>speciﬁskajiem</w:t>
      </w:r>
      <w:proofErr w:type="spellEnd"/>
      <w:r w:rsidRPr="00982A34">
        <w:rPr>
          <w:rFonts w:ascii="Times New Roman" w:hAnsi="Times New Roman" w:cs="Times New Roman"/>
          <w:sz w:val="24"/>
          <w:szCs w:val="24"/>
        </w:rPr>
        <w:t xml:space="preserve"> vērtēšanas kritērijiem. Tie tiek publicēti arī studiju kursa elektroniskajā vidē MOODLE. SKNC katra studiju gada noslēgumā organizē studējošo aptauju (anketas paraugu skat. pielikumā </w:t>
      </w:r>
      <w:r w:rsidRPr="00982A34">
        <w:rPr>
          <w:rFonts w:ascii="Times New Roman" w:hAnsi="Times New Roman" w:cs="Times New Roman"/>
          <w:i/>
          <w:iCs/>
          <w:sz w:val="24"/>
          <w:szCs w:val="24"/>
        </w:rPr>
        <w:t>2.5.1. Studējošo aptaujas paraugs</w:t>
      </w:r>
      <w:r w:rsidRPr="00982A34">
        <w:rPr>
          <w:rFonts w:ascii="Times New Roman" w:hAnsi="Times New Roman" w:cs="Times New Roman"/>
          <w:sz w:val="24"/>
          <w:szCs w:val="24"/>
        </w:rPr>
        <w:t>), kuras rezultāti sniedz informāciju par studiju kvalitātes un ar to saistīto aspektu novērtēšanu.</w:t>
      </w:r>
    </w:p>
    <w:p w14:paraId="423E3AA0" w14:textId="72045FFE" w:rsidR="00982A34" w:rsidRPr="00982A34" w:rsidRDefault="00982A34" w:rsidP="00982A34">
      <w:pPr>
        <w:spacing w:after="120"/>
        <w:ind w:firstLine="720"/>
        <w:jc w:val="both"/>
        <w:rPr>
          <w:rFonts w:ascii="Times New Roman" w:hAnsi="Times New Roman" w:cs="Times New Roman"/>
          <w:i/>
          <w:iCs/>
          <w:sz w:val="24"/>
          <w:szCs w:val="24"/>
        </w:rPr>
      </w:pPr>
      <w:r w:rsidRPr="00982A34">
        <w:rPr>
          <w:rFonts w:ascii="Times New Roman" w:hAnsi="Times New Roman" w:cs="Times New Roman"/>
          <w:sz w:val="24"/>
          <w:szCs w:val="24"/>
        </w:rPr>
        <w:t xml:space="preserve">Lai nodrošinātu </w:t>
      </w:r>
      <w:proofErr w:type="spellStart"/>
      <w:r w:rsidRPr="00982A34">
        <w:rPr>
          <w:rFonts w:ascii="Times New Roman" w:hAnsi="Times New Roman" w:cs="Times New Roman"/>
          <w:sz w:val="24"/>
          <w:szCs w:val="24"/>
        </w:rPr>
        <w:t>studentcentrētas</w:t>
      </w:r>
      <w:proofErr w:type="spellEnd"/>
      <w:r w:rsidRPr="00982A34">
        <w:rPr>
          <w:rFonts w:ascii="Times New Roman" w:hAnsi="Times New Roman" w:cs="Times New Roman"/>
          <w:sz w:val="24"/>
          <w:szCs w:val="24"/>
        </w:rPr>
        <w:t xml:space="preserve"> izglītības principus, t.sk. studējošo iesaisti studiju procesā un satura pilnveidē, kā arī veiktu pasniedzamo studiju kursu un docētāju darba kvalitātes monitoringu, paralēli SKNC studējošo aptaujai Vides un tehnoloģiju katedrā ir izstrādāta un katra semestra noslēgumā studiju programmas A un B daļas kursos tiek organizēta studentu anonīma aptauja (anketas paraugu skat. pielikumā </w:t>
      </w:r>
      <w:r w:rsidRPr="00982A34">
        <w:rPr>
          <w:rFonts w:ascii="Times New Roman" w:hAnsi="Times New Roman" w:cs="Times New Roman"/>
          <w:i/>
          <w:iCs/>
          <w:sz w:val="24"/>
          <w:szCs w:val="24"/>
        </w:rPr>
        <w:t>2.5.1. Katedras izstrādātas studējošo aptaujas paraugs</w:t>
      </w:r>
      <w:r w:rsidRPr="00982A34">
        <w:rPr>
          <w:rFonts w:ascii="Times New Roman" w:hAnsi="Times New Roman" w:cs="Times New Roman"/>
          <w:sz w:val="24"/>
          <w:szCs w:val="24"/>
        </w:rPr>
        <w:t xml:space="preserve">). Aptauju rezultātu analīze sniegta pielikumā </w:t>
      </w:r>
      <w:r w:rsidRPr="00982A34">
        <w:rPr>
          <w:rFonts w:ascii="Times New Roman" w:hAnsi="Times New Roman" w:cs="Times New Roman"/>
          <w:i/>
          <w:iCs/>
          <w:sz w:val="24"/>
          <w:szCs w:val="24"/>
        </w:rPr>
        <w:t>2.2.4. ABSP Vides zinātne studējošo aptauju analīze.</w:t>
      </w:r>
    </w:p>
    <w:p w14:paraId="685BD9AC"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Lai samazinātu ABSP „Vides zinātne” pašizmaksas (ņemot vērā relatīvi nelielo studējošo skaitu), tika veikti sekojoši programmas plānošanas pasākumi: vairāku studiju kursu realizācija notiek kopā ar akadēmiskām bakalaura studiju programmām “Bioloģija” un “Ķīmija”, kā arī plūsmas lekciju veidā (plūsmas lekcija – lekcija, kas tiek lasīta vienlaicīgi vienā auditorijā vairākām DU realizējamo studiju programmu studentiem), organizējot tās kopā ar citām DU realizējamām studiju programmām. Tas ļauj ekonomēt DU pasniedzēju laiku, kā arī ļauj ietaupīt DU budžeta līdzekļus. </w:t>
      </w:r>
    </w:p>
    <w:p w14:paraId="26BA9B9D"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Kā kopīgie tiek realizēti 19 studiju kursi, no kuriem 3 tiek vadīti kopā gan ar ABSP „Bioloģija” studentiem, gan ar ABSP „Ķīmija” studentiem; 4 tiek vadīti kopā gan ar ABSP „Bioloģija” studentiem; 5 – ar ABSP „Ķīmija” studentiem un 7 – kā plūsmu nodarbības (skat. 3.2.3.1. tabulu).</w:t>
      </w:r>
    </w:p>
    <w:p w14:paraId="5FF0A0BD"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sz w:val="24"/>
          <w:szCs w:val="24"/>
        </w:rPr>
        <w:t>3.2.3.1. tabula. ABSP „Vides zinātne” programmā iekļautie studiju kursi, kuri tiek vadīti paralēli ar citās programmās studējošajiem</w:t>
      </w:r>
    </w:p>
    <w:tbl>
      <w:tblPr>
        <w:tblStyle w:val="TableGrid"/>
        <w:tblW w:w="0" w:type="auto"/>
        <w:tblLook w:val="04A0" w:firstRow="1" w:lastRow="0" w:firstColumn="1" w:lastColumn="0" w:noHBand="0" w:noVBand="1"/>
      </w:tblPr>
      <w:tblGrid>
        <w:gridCol w:w="1747"/>
        <w:gridCol w:w="1270"/>
        <w:gridCol w:w="1885"/>
        <w:gridCol w:w="1270"/>
        <w:gridCol w:w="1574"/>
        <w:gridCol w:w="1270"/>
      </w:tblGrid>
      <w:tr w:rsidR="00982A34" w:rsidRPr="00982A34" w14:paraId="7BAD142F" w14:textId="77777777" w:rsidTr="009D2CD2">
        <w:tc>
          <w:tcPr>
            <w:tcW w:w="3023" w:type="dxa"/>
            <w:gridSpan w:val="2"/>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2D53502C"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Kursi, kuri tiek vadīti kopā ar ABSP „Bioloģija”</w:t>
            </w:r>
          </w:p>
        </w:tc>
        <w:tc>
          <w:tcPr>
            <w:tcW w:w="3045" w:type="dxa"/>
            <w:gridSpan w:val="2"/>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703775D5"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Kursi, kuri tiek vadīti kopā ar ABSP „Ķīmija”</w:t>
            </w:r>
          </w:p>
        </w:tc>
        <w:tc>
          <w:tcPr>
            <w:tcW w:w="2993" w:type="dxa"/>
            <w:gridSpan w:val="2"/>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1AB06205"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Plūsmas lekcijas</w:t>
            </w:r>
          </w:p>
        </w:tc>
      </w:tr>
      <w:tr w:rsidR="00982A34" w:rsidRPr="00982A34" w14:paraId="192B144D"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39EC3C05"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Nosaukums</w:t>
            </w: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36C769DA"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KP(ECTS)</w:t>
            </w: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1B34A877"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Nosaukums</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4E2F8FA8"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KP(ECTS)</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11A7033D"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Nosaukums</w:t>
            </w: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92D050"/>
          </w:tcPr>
          <w:p w14:paraId="4F340184" w14:textId="77777777" w:rsidR="00982A34" w:rsidRPr="00982A34" w:rsidRDefault="00982A34" w:rsidP="009D2CD2">
            <w:pPr>
              <w:spacing w:after="60"/>
              <w:rPr>
                <w:rFonts w:ascii="Times New Roman" w:hAnsi="Times New Roman" w:cs="Times New Roman"/>
                <w:sz w:val="24"/>
                <w:szCs w:val="24"/>
              </w:rPr>
            </w:pPr>
            <w:r w:rsidRPr="00982A34">
              <w:rPr>
                <w:rFonts w:ascii="Times New Roman" w:hAnsi="Times New Roman" w:cs="Times New Roman"/>
                <w:sz w:val="24"/>
                <w:szCs w:val="24"/>
              </w:rPr>
              <w:t>KP(ECTS)</w:t>
            </w:r>
          </w:p>
        </w:tc>
      </w:tr>
      <w:tr w:rsidR="00982A34" w:rsidRPr="00982A34" w14:paraId="20E5ED17" w14:textId="77777777" w:rsidTr="009D2CD2">
        <w:tc>
          <w:tcPr>
            <w:tcW w:w="5532" w:type="dxa"/>
            <w:gridSpan w:val="3"/>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4B67E4E" w14:textId="77777777" w:rsidR="00982A34" w:rsidRPr="00982A34" w:rsidRDefault="00982A34" w:rsidP="009D2CD2">
            <w:pPr>
              <w:spacing w:before="40" w:after="40"/>
              <w:jc w:val="center"/>
              <w:rPr>
                <w:rFonts w:ascii="Times New Roman" w:hAnsi="Times New Roman" w:cs="Times New Roman"/>
              </w:rPr>
            </w:pPr>
            <w:r w:rsidRPr="00982A34">
              <w:rPr>
                <w:rFonts w:ascii="Times New Roman" w:hAnsi="Times New Roman" w:cs="Times New Roman"/>
              </w:rPr>
              <w:t xml:space="preserve">Biol1094 Vispārīgā ekoloģija </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8182FE2" w14:textId="77777777" w:rsidR="00982A34" w:rsidRPr="00982A34" w:rsidRDefault="00982A34" w:rsidP="009D2CD2">
            <w:pPr>
              <w:spacing w:before="40" w:after="40"/>
              <w:jc w:val="center"/>
              <w:rPr>
                <w:rFonts w:ascii="Times New Roman" w:hAnsi="Times New Roman" w:cs="Times New Roman"/>
              </w:rPr>
            </w:pPr>
            <w:r w:rsidRPr="00982A34">
              <w:rPr>
                <w:rFonts w:ascii="Times New Roman" w:hAnsi="Times New Roman" w:cs="Times New Roman"/>
              </w:rPr>
              <w:t>4 (6)</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2F1B7C3" w14:textId="77777777" w:rsidR="00982A34" w:rsidRPr="00982A34" w:rsidRDefault="00982A34" w:rsidP="009D2CD2">
            <w:pPr>
              <w:spacing w:before="40" w:after="40"/>
              <w:rPr>
                <w:rFonts w:ascii="Times New Roman" w:hAnsi="Times New Roman" w:cs="Times New Roman"/>
              </w:rPr>
            </w:pPr>
            <w:r w:rsidRPr="00982A34">
              <w:rPr>
                <w:rFonts w:ascii="Times New Roman" w:hAnsi="Times New Roman" w:cs="Times New Roman"/>
              </w:rPr>
              <w:t>Civilā aizsardzība</w:t>
            </w: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E237255" w14:textId="77777777" w:rsidR="00982A34" w:rsidRPr="00982A34" w:rsidRDefault="00982A34" w:rsidP="009D2CD2">
            <w:pPr>
              <w:spacing w:before="40" w:after="40"/>
              <w:jc w:val="center"/>
              <w:rPr>
                <w:rFonts w:ascii="Times New Roman" w:hAnsi="Times New Roman" w:cs="Times New Roman"/>
              </w:rPr>
            </w:pPr>
            <w:r w:rsidRPr="00982A34">
              <w:rPr>
                <w:rFonts w:ascii="Times New Roman" w:hAnsi="Times New Roman" w:cs="Times New Roman"/>
              </w:rPr>
              <w:t>1 (1.5)</w:t>
            </w:r>
          </w:p>
        </w:tc>
      </w:tr>
      <w:tr w:rsidR="00982A34" w:rsidRPr="00982A34" w14:paraId="573945DD" w14:textId="77777777" w:rsidTr="009D2CD2">
        <w:tc>
          <w:tcPr>
            <w:tcW w:w="5532" w:type="dxa"/>
            <w:gridSpan w:val="3"/>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2FC54666"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 xml:space="preserve">Mate1090 Matemātiskās metodes </w:t>
            </w:r>
            <w:proofErr w:type="spellStart"/>
            <w:r w:rsidRPr="00982A34">
              <w:rPr>
                <w:rFonts w:ascii="Times New Roman" w:hAnsi="Times New Roman" w:cs="Times New Roman"/>
              </w:rPr>
              <w:t>dabaszinībās</w:t>
            </w:r>
            <w:proofErr w:type="spellEnd"/>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E2A95FD"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2C8EA13"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C daļas kurss</w:t>
            </w: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0C8823D"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r>
      <w:tr w:rsidR="00982A34" w:rsidRPr="00982A34" w14:paraId="7DDE4458" w14:textId="77777777" w:rsidTr="009D2CD2">
        <w:tc>
          <w:tcPr>
            <w:tcW w:w="5532" w:type="dxa"/>
            <w:gridSpan w:val="3"/>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B3A08D3"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Fizi1014 Vispārīgā fizika</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C7162D1"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4E8AF6F"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C daļas kurss</w:t>
            </w: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D9F286B"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r>
      <w:tr w:rsidR="00982A34" w:rsidRPr="00982A34" w14:paraId="376ECFD1"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52F0DC01" w14:textId="77777777" w:rsidR="00982A34" w:rsidRPr="00982A34" w:rsidRDefault="00982A34" w:rsidP="009D2CD2">
            <w:pPr>
              <w:spacing w:before="40" w:after="30"/>
              <w:jc w:val="both"/>
              <w:rPr>
                <w:rFonts w:ascii="Times New Roman" w:hAnsi="Times New Roman" w:cs="Times New Roman"/>
              </w:rPr>
            </w:pPr>
            <w:r w:rsidRPr="00982A34">
              <w:rPr>
                <w:rFonts w:ascii="Times New Roman" w:hAnsi="Times New Roman" w:cs="Times New Roman"/>
              </w:rPr>
              <w:lastRenderedPageBreak/>
              <w:t>VidZ1045 Vispārīgā un neorganiskā ķīmija</w:t>
            </w: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D34EBE6"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24AD914"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VidZ2004 Vides ķīmija</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C76BE4A"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4 (6)</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26EF79F" w14:textId="77777777" w:rsidR="00982A34" w:rsidRPr="00982A34" w:rsidRDefault="00982A34" w:rsidP="009D2CD2">
            <w:pPr>
              <w:spacing w:before="40" w:after="30"/>
              <w:rPr>
                <w:rFonts w:ascii="Times New Roman" w:hAnsi="Times New Roman" w:cs="Times New Roman"/>
              </w:rPr>
            </w:pP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661E6753" w14:textId="77777777" w:rsidR="00982A34" w:rsidRPr="00982A34" w:rsidRDefault="00982A34" w:rsidP="009D2CD2">
            <w:pPr>
              <w:spacing w:before="40" w:after="30"/>
              <w:jc w:val="center"/>
              <w:rPr>
                <w:rFonts w:ascii="Times New Roman" w:hAnsi="Times New Roman" w:cs="Times New Roman"/>
              </w:rPr>
            </w:pPr>
          </w:p>
        </w:tc>
      </w:tr>
      <w:tr w:rsidR="00982A34" w:rsidRPr="00982A34" w14:paraId="34CB3AB7"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12757A6"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Ķīmi1004 Organiskā ķīmija</w:t>
            </w: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D5A4329"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ACF5D27"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VidZ1049 Vides zinātne</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035722B"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4 (6)</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D699CA9" w14:textId="77777777" w:rsidR="00982A34" w:rsidRPr="00982A34" w:rsidRDefault="00982A34" w:rsidP="009D2CD2">
            <w:pPr>
              <w:spacing w:before="40" w:after="30"/>
              <w:rPr>
                <w:rFonts w:ascii="Times New Roman" w:hAnsi="Times New Roman" w:cs="Times New Roman"/>
              </w:rPr>
            </w:pP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7ABCC59" w14:textId="77777777" w:rsidR="00982A34" w:rsidRPr="00982A34" w:rsidRDefault="00982A34" w:rsidP="009D2CD2">
            <w:pPr>
              <w:spacing w:before="40" w:after="30"/>
              <w:jc w:val="center"/>
              <w:rPr>
                <w:rFonts w:ascii="Times New Roman" w:hAnsi="Times New Roman" w:cs="Times New Roman"/>
              </w:rPr>
            </w:pPr>
          </w:p>
        </w:tc>
      </w:tr>
      <w:tr w:rsidR="00982A34" w:rsidRPr="00982A34" w14:paraId="3BDA9DEF"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739843C9"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Biol2012 Mikrobioloģija</w:t>
            </w: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36D76E6"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09771938"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Ķīmi1010 Darba aizsardzība</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390F2DA5"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1 (1.5)</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656E48B" w14:textId="77777777" w:rsidR="00982A34" w:rsidRPr="00982A34" w:rsidRDefault="00982A34" w:rsidP="009D2CD2">
            <w:pPr>
              <w:spacing w:before="40" w:after="30"/>
              <w:rPr>
                <w:rFonts w:ascii="Times New Roman" w:hAnsi="Times New Roman" w:cs="Times New Roman"/>
              </w:rPr>
            </w:pP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DEEAF6"/>
          </w:tcPr>
          <w:p w14:paraId="1E8A548E" w14:textId="77777777" w:rsidR="00982A34" w:rsidRPr="00982A34" w:rsidRDefault="00982A34" w:rsidP="009D2CD2">
            <w:pPr>
              <w:spacing w:before="40" w:after="30"/>
              <w:jc w:val="center"/>
              <w:rPr>
                <w:rFonts w:ascii="Times New Roman" w:hAnsi="Times New Roman" w:cs="Times New Roman"/>
              </w:rPr>
            </w:pPr>
          </w:p>
        </w:tc>
      </w:tr>
      <w:tr w:rsidR="00982A34" w:rsidRPr="00982A34" w14:paraId="03961FCD"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CE9A534"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Biol3012 Mežu tipoloģija</w:t>
            </w: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A738B64"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DB74A73"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 xml:space="preserve">VidZ3032 </w:t>
            </w:r>
            <w:proofErr w:type="spellStart"/>
            <w:r w:rsidRPr="00982A34">
              <w:rPr>
                <w:rFonts w:ascii="Times New Roman" w:hAnsi="Times New Roman" w:cs="Times New Roman"/>
              </w:rPr>
              <w:t>Ekotoksikoloģija</w:t>
            </w:r>
            <w:proofErr w:type="spellEnd"/>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7BB016C9"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D670459" w14:textId="77777777" w:rsidR="00982A34" w:rsidRPr="00982A34" w:rsidRDefault="00982A34" w:rsidP="009D2CD2">
            <w:pPr>
              <w:spacing w:before="40" w:after="30"/>
              <w:rPr>
                <w:rFonts w:ascii="Times New Roman" w:hAnsi="Times New Roman" w:cs="Times New Roman"/>
              </w:rPr>
            </w:pP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641E9063" w14:textId="77777777" w:rsidR="00982A34" w:rsidRPr="00982A34" w:rsidRDefault="00982A34" w:rsidP="009D2CD2">
            <w:pPr>
              <w:spacing w:before="40" w:after="30"/>
              <w:jc w:val="center"/>
              <w:rPr>
                <w:rFonts w:ascii="Times New Roman" w:hAnsi="Times New Roman" w:cs="Times New Roman"/>
              </w:rPr>
            </w:pPr>
          </w:p>
        </w:tc>
      </w:tr>
      <w:tr w:rsidR="00982A34" w:rsidRPr="00982A34" w14:paraId="07542979" w14:textId="77777777" w:rsidTr="009D2CD2">
        <w:tc>
          <w:tcPr>
            <w:tcW w:w="2500"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14EBC49" w14:textId="77777777" w:rsidR="00982A34" w:rsidRPr="00982A34" w:rsidRDefault="00982A34" w:rsidP="009D2CD2">
            <w:pPr>
              <w:spacing w:before="40" w:after="30"/>
              <w:rPr>
                <w:rFonts w:ascii="Times New Roman" w:hAnsi="Times New Roman" w:cs="Times New Roman"/>
              </w:rPr>
            </w:pPr>
          </w:p>
        </w:tc>
        <w:tc>
          <w:tcPr>
            <w:tcW w:w="523"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49A1AEE" w14:textId="77777777" w:rsidR="00982A34" w:rsidRPr="00982A34" w:rsidRDefault="00982A34" w:rsidP="009D2CD2">
            <w:pPr>
              <w:spacing w:before="40" w:after="30"/>
              <w:jc w:val="center"/>
              <w:rPr>
                <w:rFonts w:ascii="Times New Roman" w:hAnsi="Times New Roman" w:cs="Times New Roman"/>
              </w:rPr>
            </w:pPr>
          </w:p>
        </w:tc>
        <w:tc>
          <w:tcPr>
            <w:tcW w:w="250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1707F135" w14:textId="77777777" w:rsidR="00982A34" w:rsidRPr="00982A34" w:rsidRDefault="00982A34" w:rsidP="009D2CD2">
            <w:pPr>
              <w:spacing w:before="40" w:after="30"/>
              <w:rPr>
                <w:rFonts w:ascii="Times New Roman" w:hAnsi="Times New Roman" w:cs="Times New Roman"/>
              </w:rPr>
            </w:pPr>
            <w:r w:rsidRPr="00982A34">
              <w:rPr>
                <w:rFonts w:ascii="Times New Roman" w:hAnsi="Times New Roman" w:cs="Times New Roman"/>
              </w:rPr>
              <w:t>VidZ3020 Vides ekonomika</w:t>
            </w:r>
          </w:p>
        </w:tc>
        <w:tc>
          <w:tcPr>
            <w:tcW w:w="536"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26BD4271" w14:textId="77777777" w:rsidR="00982A34" w:rsidRPr="00982A34" w:rsidRDefault="00982A34" w:rsidP="009D2CD2">
            <w:pPr>
              <w:spacing w:before="40" w:after="30"/>
              <w:jc w:val="center"/>
              <w:rPr>
                <w:rFonts w:ascii="Times New Roman" w:hAnsi="Times New Roman" w:cs="Times New Roman"/>
              </w:rPr>
            </w:pPr>
            <w:r w:rsidRPr="00982A34">
              <w:rPr>
                <w:rFonts w:ascii="Times New Roman" w:hAnsi="Times New Roman" w:cs="Times New Roman"/>
              </w:rPr>
              <w:t>2 (3)</w:t>
            </w:r>
          </w:p>
        </w:tc>
        <w:tc>
          <w:tcPr>
            <w:tcW w:w="2424"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5AAA7C4" w14:textId="77777777" w:rsidR="00982A34" w:rsidRPr="00982A34" w:rsidRDefault="00982A34" w:rsidP="009D2CD2">
            <w:pPr>
              <w:spacing w:before="40" w:after="30"/>
              <w:rPr>
                <w:rFonts w:ascii="Times New Roman" w:hAnsi="Times New Roman" w:cs="Times New Roman"/>
              </w:rPr>
            </w:pP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3EF2E551" w14:textId="77777777" w:rsidR="00982A34" w:rsidRPr="00982A34" w:rsidRDefault="00982A34" w:rsidP="009D2CD2">
            <w:pPr>
              <w:spacing w:before="40" w:after="30"/>
              <w:jc w:val="center"/>
              <w:rPr>
                <w:rFonts w:ascii="Times New Roman" w:hAnsi="Times New Roman" w:cs="Times New Roman"/>
              </w:rPr>
            </w:pPr>
          </w:p>
        </w:tc>
      </w:tr>
      <w:tr w:rsidR="00982A34" w:rsidRPr="00982A34" w14:paraId="3DEF35F4" w14:textId="77777777" w:rsidTr="009D2CD2">
        <w:tc>
          <w:tcPr>
            <w:tcW w:w="8492" w:type="dxa"/>
            <w:gridSpan w:val="5"/>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42C7C0A7" w14:textId="77777777" w:rsidR="00982A34" w:rsidRPr="00982A34" w:rsidRDefault="00982A34" w:rsidP="009D2CD2">
            <w:pPr>
              <w:spacing w:after="60"/>
              <w:rPr>
                <w:rFonts w:ascii="Times New Roman" w:hAnsi="Times New Roman" w:cs="Times New Roman"/>
                <w:b/>
                <w:sz w:val="24"/>
                <w:szCs w:val="24"/>
              </w:rPr>
            </w:pPr>
            <w:r w:rsidRPr="00982A34">
              <w:rPr>
                <w:rFonts w:ascii="Times New Roman" w:hAnsi="Times New Roman" w:cs="Times New Roman"/>
                <w:b/>
                <w:sz w:val="24"/>
                <w:szCs w:val="24"/>
              </w:rPr>
              <w:t>Kopā</w:t>
            </w:r>
          </w:p>
        </w:tc>
        <w:tc>
          <w:tcPr>
            <w:tcW w:w="569" w:type="dxa"/>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auto"/>
          </w:tcPr>
          <w:p w14:paraId="04369B44" w14:textId="77777777" w:rsidR="00982A34" w:rsidRPr="00982A34" w:rsidRDefault="00982A34" w:rsidP="009D2CD2">
            <w:pPr>
              <w:spacing w:after="60"/>
              <w:jc w:val="center"/>
              <w:rPr>
                <w:rFonts w:ascii="Times New Roman" w:hAnsi="Times New Roman" w:cs="Times New Roman"/>
                <w:b/>
                <w:sz w:val="24"/>
                <w:szCs w:val="24"/>
              </w:rPr>
            </w:pPr>
            <w:r w:rsidRPr="00982A34">
              <w:rPr>
                <w:rFonts w:ascii="Times New Roman" w:hAnsi="Times New Roman" w:cs="Times New Roman"/>
                <w:b/>
                <w:sz w:val="24"/>
                <w:szCs w:val="24"/>
              </w:rPr>
              <w:t>34 (51)</w:t>
            </w:r>
          </w:p>
        </w:tc>
      </w:tr>
    </w:tbl>
    <w:p w14:paraId="1CF5989A" w14:textId="77777777" w:rsidR="00982A34" w:rsidRPr="00982A34" w:rsidRDefault="00982A34" w:rsidP="00982A34">
      <w:pPr>
        <w:spacing w:after="120"/>
        <w:rPr>
          <w:rFonts w:ascii="Times New Roman" w:hAnsi="Times New Roman" w:cs="Times New Roman"/>
          <w:sz w:val="18"/>
          <w:szCs w:val="18"/>
        </w:rPr>
      </w:pPr>
      <w:r w:rsidRPr="00982A34">
        <w:rPr>
          <w:rFonts w:ascii="Times New Roman" w:hAnsi="Times New Roman" w:cs="Times New Roman"/>
          <w:sz w:val="18"/>
          <w:szCs w:val="18"/>
        </w:rPr>
        <w:t>* - C jeb brīvās izvēles kursi, studentam programmas ietvaros piedāvātajos kursos ir jāsaņem vismaz 4 KP</w:t>
      </w:r>
    </w:p>
    <w:p w14:paraId="14EBFFF3" w14:textId="77777777" w:rsidR="00982A34" w:rsidRPr="00982A34" w:rsidRDefault="00982A34" w:rsidP="00982A34">
      <w:pPr>
        <w:tabs>
          <w:tab w:val="left" w:pos="2040"/>
        </w:tabs>
        <w:spacing w:after="120"/>
        <w:jc w:val="both"/>
        <w:rPr>
          <w:rFonts w:ascii="Times New Roman" w:hAnsi="Times New Roman" w:cs="Times New Roman"/>
          <w:sz w:val="24"/>
          <w:szCs w:val="24"/>
        </w:rPr>
      </w:pPr>
    </w:p>
    <w:p w14:paraId="3CC6C300" w14:textId="77777777" w:rsidR="00982A34" w:rsidRPr="00982A34" w:rsidRDefault="00982A34" w:rsidP="00982A34">
      <w:pPr>
        <w:tabs>
          <w:tab w:val="left" w:pos="2040"/>
        </w:tabs>
        <w:spacing w:after="120"/>
        <w:jc w:val="both"/>
        <w:rPr>
          <w:rFonts w:ascii="Times New Roman" w:hAnsi="Times New Roman" w:cs="Times New Roman"/>
          <w:sz w:val="24"/>
          <w:szCs w:val="24"/>
        </w:rPr>
      </w:pPr>
      <w:r w:rsidRPr="00982A34">
        <w:rPr>
          <w:rFonts w:ascii="Times New Roman" w:hAnsi="Times New Roman" w:cs="Times New Roman"/>
          <w:sz w:val="24"/>
          <w:szCs w:val="24"/>
        </w:rPr>
        <w:t>Kopā apvienoto kursu apjoms sastāda 34 KP (51 ECTS), kas ir 28,3 %, vai gandrīz ceturtā daļa no visa ABSP „Vides zinātne” iekļautā kredītpunktu skaita (skat. 3.2.3.1. att.).</w:t>
      </w:r>
    </w:p>
    <w:p w14:paraId="3033B9E8" w14:textId="77777777" w:rsidR="00982A34" w:rsidRPr="00982A34" w:rsidRDefault="00982A34" w:rsidP="00982A34">
      <w:pPr>
        <w:tabs>
          <w:tab w:val="left" w:pos="2040"/>
        </w:tabs>
        <w:spacing w:after="120"/>
        <w:jc w:val="both"/>
        <w:rPr>
          <w:rFonts w:ascii="Times New Roman" w:hAnsi="Times New Roman" w:cs="Times New Roman"/>
          <w:sz w:val="24"/>
          <w:szCs w:val="24"/>
        </w:rPr>
      </w:pPr>
    </w:p>
    <w:p w14:paraId="4B6FCA21" w14:textId="77777777" w:rsidR="00982A34" w:rsidRPr="00982A34" w:rsidRDefault="00982A34" w:rsidP="00982A34">
      <w:pPr>
        <w:tabs>
          <w:tab w:val="left" w:pos="2040"/>
        </w:tabs>
        <w:spacing w:after="120"/>
        <w:jc w:val="center"/>
        <w:rPr>
          <w:rFonts w:ascii="Times New Roman" w:hAnsi="Times New Roman" w:cs="Times New Roman"/>
          <w:sz w:val="24"/>
          <w:szCs w:val="24"/>
        </w:rPr>
      </w:pPr>
      <w:r w:rsidRPr="00982A34">
        <w:rPr>
          <w:rFonts w:ascii="Times New Roman" w:hAnsi="Times New Roman" w:cs="Times New Roman"/>
          <w:noProof/>
        </w:rPr>
        <w:drawing>
          <wp:inline distT="0" distB="0" distL="0" distR="0" wp14:anchorId="763BE5CC" wp14:editId="72EBB406">
            <wp:extent cx="4441365" cy="2875167"/>
            <wp:effectExtent l="0" t="0" r="0" b="1905"/>
            <wp:docPr id="102977848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42944" cy="2876189"/>
                    </a:xfrm>
                    <a:prstGeom prst="rect">
                      <a:avLst/>
                    </a:prstGeom>
                    <a:noFill/>
                    <a:ln>
                      <a:noFill/>
                    </a:ln>
                  </pic:spPr>
                </pic:pic>
              </a:graphicData>
            </a:graphic>
          </wp:inline>
        </w:drawing>
      </w:r>
    </w:p>
    <w:p w14:paraId="1AAA2D75" w14:textId="77777777" w:rsidR="00982A34" w:rsidRPr="00982A34" w:rsidRDefault="00982A34" w:rsidP="00982A34">
      <w:pPr>
        <w:tabs>
          <w:tab w:val="left" w:pos="2040"/>
        </w:tabs>
        <w:spacing w:after="120"/>
        <w:jc w:val="both"/>
        <w:rPr>
          <w:rFonts w:ascii="Times New Roman" w:hAnsi="Times New Roman" w:cs="Times New Roman"/>
          <w:sz w:val="24"/>
          <w:szCs w:val="24"/>
        </w:rPr>
      </w:pPr>
      <w:r w:rsidRPr="00982A34">
        <w:rPr>
          <w:rFonts w:ascii="Times New Roman" w:hAnsi="Times New Roman" w:cs="Times New Roman"/>
          <w:sz w:val="24"/>
          <w:szCs w:val="24"/>
        </w:rPr>
        <w:t>3.2.3.1. attēls. Studiju kursi, kuri tiek lasīti tikai ABSP „Vides zinātne” studentiem, kā arī studiju kursi, kuri tiek lasīti paralēli citās programmās studējošajiem.</w:t>
      </w:r>
    </w:p>
    <w:p w14:paraId="0D9E9056" w14:textId="77777777" w:rsidR="00982A34" w:rsidRPr="00982A34" w:rsidRDefault="00982A34" w:rsidP="00982A34">
      <w:pPr>
        <w:spacing w:after="120"/>
        <w:jc w:val="both"/>
        <w:rPr>
          <w:rFonts w:ascii="Times New Roman" w:hAnsi="Times New Roman" w:cs="Times New Roman"/>
          <w:sz w:val="24"/>
          <w:szCs w:val="24"/>
        </w:rPr>
      </w:pPr>
    </w:p>
    <w:p w14:paraId="1713FAE0"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3.2.4. Ja studiju programmā ir paredzēta prakse, raksturot studējošajiem piedāvātās prakses iespējas, nodrošinājumu un darba organizāciju, tajā skaitā norādīt, vai augstskola/ koledža palīdz studējošajiem atrast prakses vietu. Ja studiju programma tiek īstenota svešvalodā, sniegt informāciju, kā tiek nodrošinātas prakses iespējas svešvalodā, tajā skaitā ārvalstu studējošajiem. Sniegt studiju programmā iekļauto studējošo prakšu uzdevumu sasaistes ar studiju programmā sasniedzamajiem studiju rezultātiem analīzi un novērtējumu (ja attiecināms). </w:t>
      </w:r>
    </w:p>
    <w:p w14:paraId="748C2FB9" w14:textId="77777777" w:rsidR="00982A34" w:rsidRPr="00982A34" w:rsidRDefault="00982A34" w:rsidP="00982A34">
      <w:pPr>
        <w:spacing w:before="120"/>
        <w:jc w:val="both"/>
        <w:rPr>
          <w:rFonts w:ascii="Times New Roman" w:hAnsi="Times New Roman" w:cs="Times New Roman"/>
          <w:i/>
          <w:sz w:val="24"/>
          <w:szCs w:val="24"/>
        </w:rPr>
      </w:pPr>
      <w:r w:rsidRPr="00982A34">
        <w:rPr>
          <w:rFonts w:ascii="Times New Roman" w:hAnsi="Times New Roman" w:cs="Times New Roman"/>
          <w:sz w:val="24"/>
          <w:szCs w:val="24"/>
        </w:rPr>
        <w:t>N/A</w:t>
      </w:r>
    </w:p>
    <w:p w14:paraId="410FCFEE" w14:textId="77777777" w:rsidR="00982A34" w:rsidRPr="00982A34" w:rsidRDefault="00982A34" w:rsidP="00982A34">
      <w:pPr>
        <w:jc w:val="both"/>
        <w:rPr>
          <w:rFonts w:ascii="Times New Roman" w:hAnsi="Times New Roman" w:cs="Times New Roman"/>
          <w:sz w:val="24"/>
          <w:szCs w:val="24"/>
        </w:rPr>
      </w:pPr>
    </w:p>
    <w:p w14:paraId="16A8C3E4"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3.2.5. Doktora studiju programmas studējošajiem nodrošināto promocijas iespēju un promocijas procesa novērtējums un raksturojums (ja attiecināms). </w:t>
      </w:r>
    </w:p>
    <w:p w14:paraId="636FC0EA" w14:textId="77777777" w:rsidR="00982A34" w:rsidRPr="00982A34" w:rsidRDefault="00982A34" w:rsidP="00982A34">
      <w:pPr>
        <w:spacing w:before="120"/>
        <w:jc w:val="both"/>
        <w:rPr>
          <w:rFonts w:ascii="Times New Roman" w:hAnsi="Times New Roman" w:cs="Times New Roman"/>
          <w:sz w:val="24"/>
          <w:szCs w:val="24"/>
        </w:rPr>
      </w:pPr>
      <w:r w:rsidRPr="00982A34">
        <w:rPr>
          <w:rFonts w:ascii="Times New Roman" w:hAnsi="Times New Roman" w:cs="Times New Roman"/>
          <w:sz w:val="24"/>
          <w:szCs w:val="24"/>
        </w:rPr>
        <w:t>N/A</w:t>
      </w:r>
    </w:p>
    <w:p w14:paraId="5148CEF6" w14:textId="77777777" w:rsidR="00982A34" w:rsidRPr="00982A34" w:rsidRDefault="00982A34" w:rsidP="00982A34">
      <w:pPr>
        <w:jc w:val="both"/>
        <w:rPr>
          <w:rFonts w:ascii="Times New Roman" w:hAnsi="Times New Roman" w:cs="Times New Roman"/>
          <w:b/>
          <w:bCs/>
          <w:sz w:val="24"/>
          <w:szCs w:val="24"/>
        </w:rPr>
      </w:pPr>
    </w:p>
    <w:p w14:paraId="71389A2B"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3.2.6. Analīze un novērtējums par studējošo noslēguma darbu tēmām, to aktualitāti nozarē, tajā skaitā darba tirgū, un noslēguma darbu vērtējumiem.</w:t>
      </w:r>
    </w:p>
    <w:p w14:paraId="237F458E" w14:textId="77777777" w:rsidR="00982A34" w:rsidRPr="00982A34" w:rsidRDefault="00982A34" w:rsidP="00982A34">
      <w:pPr>
        <w:jc w:val="both"/>
        <w:rPr>
          <w:rFonts w:ascii="Times New Roman" w:hAnsi="Times New Roman" w:cs="Times New Roman"/>
          <w:b/>
          <w:iCs/>
          <w:sz w:val="24"/>
          <w:szCs w:val="24"/>
        </w:rPr>
      </w:pPr>
    </w:p>
    <w:p w14:paraId="649C1BA5"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Studējošie bakalaura darbu tēmu izvēli veic konsultējoties ar darbu vadītājiem, kas ir speciālisti savā jomā, un kuriem ir liela akadēmiskā darba pieredze un zināšanas pētījumu realizācijā savā nozarē. Studiju darbu tēmas un darbu zinātniskos vadītājus apstiprināta DU Studiju virziena “Vides aizsardzība” padomes sēdē, kur viens no novērtēšanas kritērijiem ir aktualitāte nozarē. Darbu vadītāji palīdz izvēlēties aktuālākās tēmas nozarē un saskaņo tālāku konkrētas tēmas virzīšanu izskatīšanai studiju virziena padomē. Bakalaura darbu tēmas saskaņo studiju virziena padome un apstiprina DVAF dome. </w:t>
      </w:r>
    </w:p>
    <w:p w14:paraId="53DD7895"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Vides zinātnes bakalaura darbu tēmas pamatā saistītas ar studiju programmas realizācijā iesaistīto mācībspēku zinātniskās specializācijas virzieniem. Pārskata periodā izstrādāto bakalaura darbu tēmas atbilst mūsdienu aktualitātēm vides </w:t>
      </w:r>
      <w:proofErr w:type="spellStart"/>
      <w:r w:rsidRPr="00982A34">
        <w:rPr>
          <w:rFonts w:ascii="Times New Roman" w:hAnsi="Times New Roman" w:cs="Times New Roman"/>
          <w:bCs/>
          <w:iCs/>
          <w:sz w:val="24"/>
          <w:szCs w:val="24"/>
        </w:rPr>
        <w:t>problēmjautājumu</w:t>
      </w:r>
      <w:proofErr w:type="spellEnd"/>
      <w:r w:rsidRPr="00982A34">
        <w:rPr>
          <w:rFonts w:ascii="Times New Roman" w:hAnsi="Times New Roman" w:cs="Times New Roman"/>
          <w:bCs/>
          <w:iCs/>
          <w:sz w:val="24"/>
          <w:szCs w:val="24"/>
        </w:rPr>
        <w:t xml:space="preserve"> lokā un ir bijušas saistītas vides zinātni, tās </w:t>
      </w:r>
      <w:proofErr w:type="spellStart"/>
      <w:r w:rsidRPr="00982A34">
        <w:rPr>
          <w:rFonts w:ascii="Times New Roman" w:hAnsi="Times New Roman" w:cs="Times New Roman"/>
          <w:bCs/>
          <w:iCs/>
          <w:sz w:val="24"/>
          <w:szCs w:val="24"/>
        </w:rPr>
        <w:t>apakšnozaru</w:t>
      </w:r>
      <w:proofErr w:type="spellEnd"/>
      <w:r w:rsidRPr="00982A34">
        <w:rPr>
          <w:rFonts w:ascii="Times New Roman" w:hAnsi="Times New Roman" w:cs="Times New Roman"/>
          <w:bCs/>
          <w:iCs/>
          <w:sz w:val="24"/>
          <w:szCs w:val="24"/>
        </w:rPr>
        <w:t xml:space="preserve"> un </w:t>
      </w:r>
      <w:proofErr w:type="spellStart"/>
      <w:r w:rsidRPr="00982A34">
        <w:rPr>
          <w:rFonts w:ascii="Times New Roman" w:hAnsi="Times New Roman" w:cs="Times New Roman"/>
          <w:bCs/>
          <w:iCs/>
          <w:sz w:val="24"/>
          <w:szCs w:val="24"/>
        </w:rPr>
        <w:t>saskarzinātņu</w:t>
      </w:r>
      <w:proofErr w:type="spellEnd"/>
      <w:r w:rsidRPr="00982A34">
        <w:rPr>
          <w:rFonts w:ascii="Times New Roman" w:hAnsi="Times New Roman" w:cs="Times New Roman"/>
          <w:bCs/>
          <w:iCs/>
          <w:sz w:val="24"/>
          <w:szCs w:val="24"/>
        </w:rPr>
        <w:t xml:space="preserve"> tematiku, piemēram, virszemes ūdens objektu un to vides kompleksa hidroloģiskā, </w:t>
      </w:r>
      <w:proofErr w:type="spellStart"/>
      <w:r w:rsidRPr="00982A34">
        <w:rPr>
          <w:rFonts w:ascii="Times New Roman" w:hAnsi="Times New Roman" w:cs="Times New Roman"/>
          <w:bCs/>
          <w:iCs/>
          <w:sz w:val="24"/>
          <w:szCs w:val="24"/>
        </w:rPr>
        <w:t>hidroķīmiskā</w:t>
      </w:r>
      <w:proofErr w:type="spellEnd"/>
      <w:r w:rsidRPr="00982A34">
        <w:rPr>
          <w:rFonts w:ascii="Times New Roman" w:hAnsi="Times New Roman" w:cs="Times New Roman"/>
          <w:bCs/>
          <w:iCs/>
          <w:sz w:val="24"/>
          <w:szCs w:val="24"/>
        </w:rPr>
        <w:t xml:space="preserve">, hidrobioloģiskā, un </w:t>
      </w:r>
      <w:proofErr w:type="spellStart"/>
      <w:r w:rsidRPr="00982A34">
        <w:rPr>
          <w:rFonts w:ascii="Times New Roman" w:hAnsi="Times New Roman" w:cs="Times New Roman"/>
          <w:bCs/>
          <w:iCs/>
          <w:sz w:val="24"/>
          <w:szCs w:val="24"/>
        </w:rPr>
        <w:t>ģeomorfoloģisko</w:t>
      </w:r>
      <w:proofErr w:type="spellEnd"/>
      <w:r w:rsidRPr="00982A34">
        <w:rPr>
          <w:rFonts w:ascii="Times New Roman" w:hAnsi="Times New Roman" w:cs="Times New Roman"/>
          <w:bCs/>
          <w:iCs/>
          <w:sz w:val="24"/>
          <w:szCs w:val="24"/>
        </w:rPr>
        <w:t xml:space="preserve"> izpēte; analītiskās ķīmijas, vides ķīmijas un </w:t>
      </w:r>
      <w:proofErr w:type="spellStart"/>
      <w:r w:rsidRPr="00982A34">
        <w:rPr>
          <w:rFonts w:ascii="Times New Roman" w:hAnsi="Times New Roman" w:cs="Times New Roman"/>
          <w:bCs/>
          <w:iCs/>
          <w:sz w:val="24"/>
          <w:szCs w:val="24"/>
        </w:rPr>
        <w:t>bioindikācijas</w:t>
      </w:r>
      <w:proofErr w:type="spellEnd"/>
      <w:r w:rsidRPr="00982A34">
        <w:rPr>
          <w:rFonts w:ascii="Times New Roman" w:hAnsi="Times New Roman" w:cs="Times New Roman"/>
          <w:bCs/>
          <w:iCs/>
          <w:sz w:val="24"/>
          <w:szCs w:val="24"/>
        </w:rPr>
        <w:t xml:space="preserve"> metožu pielietojums gaisa kvalitātes un vides piesārņojuma kontroles pētījumos; </w:t>
      </w:r>
      <w:proofErr w:type="spellStart"/>
      <w:r w:rsidRPr="00982A34">
        <w:rPr>
          <w:rFonts w:ascii="Times New Roman" w:hAnsi="Times New Roman" w:cs="Times New Roman"/>
          <w:bCs/>
          <w:iCs/>
          <w:sz w:val="24"/>
          <w:szCs w:val="24"/>
        </w:rPr>
        <w:t>kvartārvides</w:t>
      </w:r>
      <w:proofErr w:type="spellEnd"/>
      <w:r w:rsidRPr="00982A34">
        <w:rPr>
          <w:rFonts w:ascii="Times New Roman" w:hAnsi="Times New Roman" w:cs="Times New Roman"/>
          <w:bCs/>
          <w:iCs/>
          <w:sz w:val="24"/>
          <w:szCs w:val="24"/>
        </w:rPr>
        <w:t xml:space="preserve"> un reljefa pētījumi, mūsdienu eksogēno ģeoloģisko procesu un vides stāvokļa savstarpējās saistības likumsakarību izpēte;</w:t>
      </w:r>
      <w:r w:rsidRPr="00982A34">
        <w:rPr>
          <w:rFonts w:ascii="Times New Roman" w:hAnsi="Times New Roman" w:cs="Times New Roman"/>
          <w:bCs/>
          <w:iCs/>
          <w:sz w:val="24"/>
          <w:szCs w:val="24"/>
        </w:rPr>
        <w:tab/>
        <w:t>īpaši aizsargājamo dabas teritoriju monitorings, apsaimniekošanas, dabas aizsardzības plānu izstrāde; pazemes ūdeņu kvalitātes izpēte un monitorings; vides stāvokļa novērtējums;</w:t>
      </w:r>
      <w:r w:rsidRPr="00982A34">
        <w:rPr>
          <w:rFonts w:ascii="Times New Roman" w:hAnsi="Times New Roman" w:cs="Times New Roman"/>
          <w:bCs/>
          <w:iCs/>
          <w:sz w:val="24"/>
          <w:szCs w:val="24"/>
        </w:rPr>
        <w:tab/>
        <w:t xml:space="preserve"> </w:t>
      </w:r>
      <w:proofErr w:type="spellStart"/>
      <w:r w:rsidRPr="00982A34">
        <w:rPr>
          <w:rFonts w:ascii="Times New Roman" w:hAnsi="Times New Roman" w:cs="Times New Roman"/>
          <w:bCs/>
          <w:iCs/>
          <w:sz w:val="24"/>
          <w:szCs w:val="24"/>
        </w:rPr>
        <w:t>invazīvo</w:t>
      </w:r>
      <w:proofErr w:type="spellEnd"/>
      <w:r w:rsidRPr="00982A34">
        <w:rPr>
          <w:rFonts w:ascii="Times New Roman" w:hAnsi="Times New Roman" w:cs="Times New Roman"/>
          <w:bCs/>
          <w:iCs/>
          <w:sz w:val="24"/>
          <w:szCs w:val="24"/>
        </w:rPr>
        <w:t xml:space="preserve"> augu sugu izplatības pētījumi; piesārņotu vietu pētījumi; </w:t>
      </w:r>
      <w:proofErr w:type="spellStart"/>
      <w:r w:rsidRPr="00982A34">
        <w:rPr>
          <w:rFonts w:ascii="Times New Roman" w:hAnsi="Times New Roman" w:cs="Times New Roman"/>
          <w:bCs/>
          <w:iCs/>
          <w:sz w:val="24"/>
          <w:szCs w:val="24"/>
        </w:rPr>
        <w:t>tālizpētes</w:t>
      </w:r>
      <w:proofErr w:type="spellEnd"/>
      <w:r w:rsidRPr="00982A34">
        <w:rPr>
          <w:rFonts w:ascii="Times New Roman" w:hAnsi="Times New Roman" w:cs="Times New Roman"/>
          <w:bCs/>
          <w:iCs/>
          <w:sz w:val="24"/>
          <w:szCs w:val="24"/>
        </w:rPr>
        <w:t xml:space="preserve"> datu dešifrēšana un klasifikācija vides un veģetācijas izmaiņu noteikšanai, bioloģiskās un ģeoloģiskās daudzveidības izpēte un novērtēšana, </w:t>
      </w:r>
      <w:proofErr w:type="spellStart"/>
      <w:r w:rsidRPr="00982A34">
        <w:rPr>
          <w:rFonts w:ascii="Times New Roman" w:hAnsi="Times New Roman" w:cs="Times New Roman"/>
          <w:bCs/>
          <w:iCs/>
          <w:sz w:val="24"/>
          <w:szCs w:val="24"/>
        </w:rPr>
        <w:t>ģeomantojuma</w:t>
      </w:r>
      <w:proofErr w:type="spellEnd"/>
      <w:r w:rsidRPr="00982A34">
        <w:rPr>
          <w:rFonts w:ascii="Times New Roman" w:hAnsi="Times New Roman" w:cs="Times New Roman"/>
          <w:bCs/>
          <w:iCs/>
          <w:sz w:val="24"/>
          <w:szCs w:val="24"/>
        </w:rPr>
        <w:t xml:space="preserve"> aizsardzība un saglabāšana u.c. Pilnu sarakstu ar aizstāvēto bakalaura darbu tēmām un vērtējumus laika periodam no 2017. – 2022. gadam skatīt pielikumā (</w:t>
      </w:r>
      <w:r w:rsidRPr="00982A34">
        <w:rPr>
          <w:rFonts w:ascii="Times New Roman" w:hAnsi="Times New Roman" w:cs="Times New Roman"/>
          <w:bCs/>
          <w:i/>
          <w:sz w:val="24"/>
          <w:szCs w:val="24"/>
        </w:rPr>
        <w:t>3.2.6. ABSP Vides zinātne bakalaura tēmas ar vērtējumiem</w:t>
      </w:r>
      <w:r w:rsidRPr="00982A34">
        <w:rPr>
          <w:rFonts w:ascii="Times New Roman" w:hAnsi="Times New Roman" w:cs="Times New Roman"/>
          <w:bCs/>
          <w:iCs/>
          <w:sz w:val="24"/>
          <w:szCs w:val="24"/>
        </w:rPr>
        <w:t>).</w:t>
      </w:r>
    </w:p>
    <w:p w14:paraId="7267DEB1"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Noslēguma darbu tēmas ir aktuālas nozarē, tajā skaitā arī darba devējiem, piemēram, Dabas aizsardzības pārvaldei un Valsts vides dienestam, kur studentu pētījumu rezultāti tiek iekļauti vai izmantoti nosaukto institūciju darbā. </w:t>
      </w:r>
    </w:p>
    <w:p w14:paraId="15D72217"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DU ir izstrādāta un tiek ievērota “Noslēguma darbu iesniegšanas kārtība plaģiātisma kontrolei Daugavpils Universitātē”</w:t>
      </w:r>
      <w:r w:rsidRPr="00982A34">
        <w:rPr>
          <w:rStyle w:val="FootnoteReference"/>
          <w:rFonts w:ascii="Times New Roman" w:hAnsi="Times New Roman"/>
          <w:bCs/>
          <w:iCs/>
          <w:sz w:val="24"/>
          <w:szCs w:val="24"/>
        </w:rPr>
        <w:footnoteReference w:id="88"/>
      </w:r>
      <w:r w:rsidRPr="00982A34">
        <w:rPr>
          <w:rFonts w:ascii="Times New Roman" w:hAnsi="Times New Roman" w:cs="Times New Roman"/>
          <w:bCs/>
          <w:iCs/>
          <w:sz w:val="24"/>
          <w:szCs w:val="24"/>
        </w:rPr>
        <w:t>, kas paredz obligātu studiju noslēguma darbu elektronisko versiju iesniegšanu un glabāšanu DU Informatīvajā sistēmā un nodrošina iespēju salīdzināt studējošo noslēguma darbus ar iepriekšējos gados aizstāvēto darbu kopu.</w:t>
      </w:r>
    </w:p>
    <w:p w14:paraId="79439482"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Bakalaura darbam ir jābūt sagatavotam saskaņā ar bakalaura darbam izvirzītām tehniskā noformējuma prasībām. Bakalaura darba gala versijas sagatavošanā obligāti ir jābūt izmantotiem literatūras avotiem, kas ir publicēti svešvalodās un iekļauti starptautiskajās zinātniskās periodikas datu bāzēs vai brīvpieejas zinātniskajos izdevumos, piemēram, monogrāfijas, kolektīvās monogrāfijas, zinātnisko rakstu krājumi, publikācijas zinātniskos žurnālos un tml. Šādu izmantotās literatūras un avotu skaits bakalaura darbiem nedrīkst būt mazāks par 20 (divdesmit). Bakalaura darba teorētiskā daļa ir noformēta atbilstoši tehniskā </w:t>
      </w:r>
      <w:r w:rsidRPr="00982A34">
        <w:rPr>
          <w:rFonts w:ascii="Times New Roman" w:hAnsi="Times New Roman" w:cs="Times New Roman"/>
          <w:bCs/>
          <w:iCs/>
          <w:sz w:val="24"/>
          <w:szCs w:val="24"/>
        </w:rPr>
        <w:lastRenderedPageBreak/>
        <w:t>noformējuma prasībām un sagatavota digitālā formā un iesniegta DU DVAF Vides un tehnoloģiju katedrā; pēc bakalaura darba zinātniskā vadītāja akcepta, bakalaura darbs tiek iesniegts izvērtēšanai bakalaura darba recenzentam, un tā elektroniskā versija tiek augšupielādēta plaģiāta kontrolei.</w:t>
      </w:r>
    </w:p>
    <w:p w14:paraId="30A53C5C"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Katru bakalaura darbu izvērtē viens recenzents, kurš vērtē darba tehnisko noformējumu, atbilstību bakalaura līmenim, darba struktūru un saturu, t.sk. darba aktualitāti, pētījuma rezultātus un to interpretāciju, un secinājumus (pielikums </w:t>
      </w:r>
      <w:r w:rsidRPr="00982A34">
        <w:rPr>
          <w:rFonts w:ascii="Times New Roman" w:hAnsi="Times New Roman" w:cs="Times New Roman"/>
          <w:bCs/>
          <w:i/>
          <w:sz w:val="24"/>
          <w:szCs w:val="24"/>
        </w:rPr>
        <w:t>3.2.6. ABSP Vides zinātne bakalaura darba izvērtēšanas protokols</w:t>
      </w:r>
      <w:r w:rsidRPr="00982A34">
        <w:rPr>
          <w:rFonts w:ascii="Times New Roman" w:hAnsi="Times New Roman" w:cs="Times New Roman"/>
          <w:bCs/>
          <w:iCs/>
          <w:sz w:val="24"/>
          <w:szCs w:val="24"/>
        </w:rPr>
        <w:t xml:space="preserve">), kā arī sagatavo recenziju rakstiskā formā un izvirza jautājumus zinātniskai diskusijai (pielikums </w:t>
      </w:r>
      <w:r w:rsidRPr="00982A34">
        <w:rPr>
          <w:rFonts w:ascii="Times New Roman" w:hAnsi="Times New Roman" w:cs="Times New Roman"/>
          <w:bCs/>
          <w:i/>
          <w:sz w:val="24"/>
          <w:szCs w:val="24"/>
        </w:rPr>
        <w:t>3.2.6. ABSP Vides zinātne bakalaura darba recenzijas piemērs</w:t>
      </w:r>
      <w:r w:rsidRPr="00982A34">
        <w:rPr>
          <w:rFonts w:ascii="Times New Roman" w:hAnsi="Times New Roman" w:cs="Times New Roman"/>
          <w:bCs/>
          <w:iCs/>
          <w:sz w:val="24"/>
          <w:szCs w:val="24"/>
        </w:rPr>
        <w:t>).</w:t>
      </w:r>
    </w:p>
    <w:p w14:paraId="4E095616"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Darba aizstāvēšanā 10 – 15 min. ilgā mutiskā ziņojumā, izmantojot prezentāciju, autors iepazīstina savus studiju kolēģus un docētājus ar darbā izskatītajiem svarīgākajiem jautājumiem, pētījumos izmantotajiem materiāliem un metodēm, pētījumu rezultātiem, to analīzi un interpretāciju un secinājumiem. </w:t>
      </w:r>
    </w:p>
    <w:p w14:paraId="57385A77"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Gala vērtējumu bakalaura darba aizstāvēšanā students saņem, summējot sekojošus rezultātus: vērtējums, kas saņemts no recenzenta (70% - darba struktūra un saturs (</w:t>
      </w:r>
      <w:proofErr w:type="spellStart"/>
      <w:r w:rsidRPr="00982A34">
        <w:rPr>
          <w:rFonts w:ascii="Times New Roman" w:hAnsi="Times New Roman" w:cs="Times New Roman"/>
          <w:bCs/>
          <w:iCs/>
          <w:sz w:val="24"/>
          <w:szCs w:val="24"/>
        </w:rPr>
        <w:t>max</w:t>
      </w:r>
      <w:proofErr w:type="spellEnd"/>
      <w:r w:rsidRPr="00982A34">
        <w:rPr>
          <w:rFonts w:ascii="Times New Roman" w:hAnsi="Times New Roman" w:cs="Times New Roman"/>
          <w:bCs/>
          <w:iCs/>
          <w:sz w:val="24"/>
          <w:szCs w:val="24"/>
        </w:rPr>
        <w:t>. 46 punkti) + darba tehniskais noformējums, (</w:t>
      </w:r>
      <w:proofErr w:type="spellStart"/>
      <w:r w:rsidRPr="00982A34">
        <w:rPr>
          <w:rFonts w:ascii="Times New Roman" w:hAnsi="Times New Roman" w:cs="Times New Roman"/>
          <w:bCs/>
          <w:iCs/>
          <w:sz w:val="24"/>
          <w:szCs w:val="24"/>
        </w:rPr>
        <w:t>max</w:t>
      </w:r>
      <w:proofErr w:type="spellEnd"/>
      <w:r w:rsidRPr="00982A34">
        <w:rPr>
          <w:rFonts w:ascii="Times New Roman" w:hAnsi="Times New Roman" w:cs="Times New Roman"/>
          <w:bCs/>
          <w:iCs/>
          <w:sz w:val="24"/>
          <w:szCs w:val="24"/>
        </w:rPr>
        <w:t xml:space="preserve">. 24 punkti)), vērtējums par uzstāšanās ar prezentāciju (10%) un atbildes uz jautājumiem </w:t>
      </w:r>
      <w:proofErr w:type="spellStart"/>
      <w:r w:rsidRPr="00982A34">
        <w:rPr>
          <w:rFonts w:ascii="Times New Roman" w:hAnsi="Times New Roman" w:cs="Times New Roman"/>
          <w:bCs/>
          <w:iCs/>
          <w:sz w:val="24"/>
          <w:szCs w:val="24"/>
        </w:rPr>
        <w:t>priekšaizstāvēšanā</w:t>
      </w:r>
      <w:proofErr w:type="spellEnd"/>
      <w:r w:rsidRPr="00982A34">
        <w:rPr>
          <w:rFonts w:ascii="Times New Roman" w:hAnsi="Times New Roman" w:cs="Times New Roman"/>
          <w:bCs/>
          <w:iCs/>
          <w:sz w:val="24"/>
          <w:szCs w:val="24"/>
        </w:rPr>
        <w:t xml:space="preserve"> (20%). Papildus punkti var tikt piešķirti par bakalaura darba rezultātu aprobāciju, uzstājoties ar referātu zinātniskajā konferencē, simpozijā, kongresā, vai darba rezultātu publicēšanu zinātniskajā periodikā.</w:t>
      </w:r>
    </w:p>
    <w:p w14:paraId="27F36438" w14:textId="77777777" w:rsidR="00982A34" w:rsidRPr="00982A34" w:rsidRDefault="00982A34" w:rsidP="00982A34">
      <w:pPr>
        <w:spacing w:after="120"/>
        <w:ind w:firstLine="720"/>
        <w:jc w:val="both"/>
        <w:rPr>
          <w:rFonts w:ascii="Times New Roman" w:hAnsi="Times New Roman" w:cs="Times New Roman"/>
          <w:bCs/>
          <w:iCs/>
          <w:sz w:val="24"/>
          <w:szCs w:val="24"/>
        </w:rPr>
      </w:pPr>
    </w:p>
    <w:p w14:paraId="3F587BC8"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Kā redzams 3.2.6.1. attēlā, iepriekšējo studiju programmu noslēguma darbu vidējais vērtējums ir nemainīgi augsts un svārstās no 7.8 līdz 8.5. Turklāt aizstāvēto bakalaura darbu vērtējumu īpatsvarā parasti &gt;50% veido vērtējumi diapazonā no 8 (“ļoti labi”) līdz 10 (“izcili”) – skat. 3.2.6.2. att.</w:t>
      </w:r>
    </w:p>
    <w:p w14:paraId="40916D6A" w14:textId="77777777" w:rsidR="00982A34" w:rsidRPr="00982A34" w:rsidRDefault="00982A34" w:rsidP="00982A34">
      <w:pPr>
        <w:spacing w:after="120"/>
        <w:ind w:firstLine="720"/>
        <w:jc w:val="both"/>
        <w:rPr>
          <w:rFonts w:ascii="Times New Roman" w:hAnsi="Times New Roman" w:cs="Times New Roman"/>
          <w:bCs/>
          <w:iCs/>
          <w:sz w:val="24"/>
          <w:szCs w:val="24"/>
        </w:rPr>
      </w:pPr>
      <w:r w:rsidRPr="00982A34">
        <w:rPr>
          <w:rFonts w:ascii="Times New Roman" w:hAnsi="Times New Roman" w:cs="Times New Roman"/>
          <w:bCs/>
          <w:iCs/>
          <w:sz w:val="24"/>
          <w:szCs w:val="24"/>
        </w:rPr>
        <w:t>.</w:t>
      </w:r>
    </w:p>
    <w:p w14:paraId="261F5978" w14:textId="77777777" w:rsidR="00982A34" w:rsidRPr="00982A34" w:rsidRDefault="00982A34" w:rsidP="00982A34">
      <w:pPr>
        <w:spacing w:after="120"/>
        <w:jc w:val="center"/>
        <w:rPr>
          <w:rFonts w:ascii="Times New Roman" w:hAnsi="Times New Roman" w:cs="Times New Roman"/>
          <w:bCs/>
          <w:iCs/>
          <w:sz w:val="24"/>
          <w:szCs w:val="24"/>
        </w:rPr>
      </w:pPr>
      <w:r w:rsidRPr="00982A34">
        <w:rPr>
          <w:rFonts w:ascii="Times New Roman" w:hAnsi="Times New Roman" w:cs="Times New Roman"/>
          <w:bCs/>
          <w:iCs/>
          <w:noProof/>
          <w:sz w:val="24"/>
          <w:szCs w:val="24"/>
        </w:rPr>
        <w:drawing>
          <wp:inline distT="0" distB="0" distL="0" distR="0" wp14:anchorId="57664031" wp14:editId="08B974F1">
            <wp:extent cx="5311977" cy="2587276"/>
            <wp:effectExtent l="0" t="0" r="3175" b="3810"/>
            <wp:docPr id="18365362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2776" cy="2592536"/>
                    </a:xfrm>
                    <a:prstGeom prst="rect">
                      <a:avLst/>
                    </a:prstGeom>
                    <a:noFill/>
                  </pic:spPr>
                </pic:pic>
              </a:graphicData>
            </a:graphic>
          </wp:inline>
        </w:drawing>
      </w:r>
    </w:p>
    <w:p w14:paraId="1BB821E5"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bCs/>
          <w:iCs/>
          <w:sz w:val="24"/>
          <w:szCs w:val="24"/>
        </w:rPr>
        <w:t xml:space="preserve">3.2.6.1. attēls. Aizstāvēto bakalaura darbu vidējais vērtējums laika posmā no </w:t>
      </w:r>
      <w:r w:rsidRPr="00982A34">
        <w:rPr>
          <w:rFonts w:ascii="Times New Roman" w:hAnsi="Times New Roman" w:cs="Times New Roman"/>
          <w:sz w:val="24"/>
          <w:szCs w:val="24"/>
        </w:rPr>
        <w:t>2016./2017. akad. gada līdz 2022./2023. akad. gadam.</w:t>
      </w:r>
    </w:p>
    <w:p w14:paraId="01F904BE" w14:textId="77777777" w:rsidR="00982A34" w:rsidRPr="00982A34" w:rsidRDefault="00982A34" w:rsidP="00982A34">
      <w:pPr>
        <w:spacing w:after="120"/>
        <w:jc w:val="both"/>
        <w:rPr>
          <w:rFonts w:ascii="Times New Roman" w:hAnsi="Times New Roman" w:cs="Times New Roman"/>
          <w:bCs/>
          <w:iCs/>
          <w:sz w:val="24"/>
          <w:szCs w:val="24"/>
        </w:rPr>
      </w:pPr>
    </w:p>
    <w:p w14:paraId="4937A97E" w14:textId="77777777" w:rsidR="00982A34" w:rsidRPr="00982A34" w:rsidRDefault="00982A34" w:rsidP="00982A34">
      <w:pPr>
        <w:spacing w:after="120"/>
        <w:jc w:val="center"/>
        <w:rPr>
          <w:rFonts w:ascii="Times New Roman" w:hAnsi="Times New Roman" w:cs="Times New Roman"/>
          <w:bCs/>
          <w:iCs/>
          <w:sz w:val="24"/>
          <w:szCs w:val="24"/>
        </w:rPr>
      </w:pPr>
      <w:r w:rsidRPr="00982A34">
        <w:rPr>
          <w:rFonts w:ascii="Times New Roman" w:hAnsi="Times New Roman" w:cs="Times New Roman"/>
          <w:bCs/>
          <w:iCs/>
          <w:noProof/>
          <w:sz w:val="24"/>
          <w:szCs w:val="24"/>
        </w:rPr>
        <w:lastRenderedPageBreak/>
        <w:drawing>
          <wp:inline distT="0" distB="0" distL="0" distR="0" wp14:anchorId="4DC7EC8F" wp14:editId="09CB0DD5">
            <wp:extent cx="5311977" cy="2615395"/>
            <wp:effectExtent l="0" t="0" r="3175" b="0"/>
            <wp:docPr id="20450722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22292" cy="2620474"/>
                    </a:xfrm>
                    <a:prstGeom prst="rect">
                      <a:avLst/>
                    </a:prstGeom>
                    <a:noFill/>
                  </pic:spPr>
                </pic:pic>
              </a:graphicData>
            </a:graphic>
          </wp:inline>
        </w:drawing>
      </w:r>
    </w:p>
    <w:p w14:paraId="776E10A7"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bCs/>
          <w:iCs/>
          <w:sz w:val="24"/>
          <w:szCs w:val="24"/>
        </w:rPr>
        <w:t xml:space="preserve">3.2.6.2. attēls. </w:t>
      </w:r>
      <w:bookmarkStart w:id="16" w:name="_Hlk165040270"/>
      <w:r w:rsidRPr="00982A34">
        <w:rPr>
          <w:rFonts w:ascii="Times New Roman" w:hAnsi="Times New Roman" w:cs="Times New Roman"/>
          <w:bCs/>
          <w:iCs/>
          <w:sz w:val="24"/>
          <w:szCs w:val="24"/>
        </w:rPr>
        <w:t xml:space="preserve">Aizstāvēto bakalaura darbu vērtējumu īpatsvars laika posmā no </w:t>
      </w:r>
      <w:r w:rsidRPr="00982A34">
        <w:rPr>
          <w:rFonts w:ascii="Times New Roman" w:hAnsi="Times New Roman" w:cs="Times New Roman"/>
          <w:sz w:val="24"/>
          <w:szCs w:val="24"/>
        </w:rPr>
        <w:t>2016./2017. akad. gada līdz 2022./2023. akad. gadam.</w:t>
      </w:r>
      <w:bookmarkEnd w:id="16"/>
    </w:p>
    <w:p w14:paraId="5481CB41" w14:textId="77777777" w:rsidR="00982A34" w:rsidRPr="00982A34" w:rsidRDefault="00982A34" w:rsidP="00982A34">
      <w:pPr>
        <w:spacing w:after="120"/>
        <w:jc w:val="both"/>
        <w:rPr>
          <w:rFonts w:ascii="Times New Roman" w:hAnsi="Times New Roman" w:cs="Times New Roman"/>
          <w:bCs/>
          <w:iCs/>
          <w:sz w:val="24"/>
          <w:szCs w:val="24"/>
        </w:rPr>
      </w:pPr>
    </w:p>
    <w:p w14:paraId="125F6EBB" w14:textId="77777777" w:rsidR="00982A34" w:rsidRPr="00982A34" w:rsidRDefault="00982A34" w:rsidP="00982A34">
      <w:pPr>
        <w:spacing w:after="120"/>
        <w:ind w:firstLine="709"/>
        <w:jc w:val="both"/>
        <w:rPr>
          <w:rFonts w:ascii="Times New Roman" w:hAnsi="Times New Roman" w:cs="Times New Roman"/>
          <w:bCs/>
          <w:iCs/>
          <w:sz w:val="24"/>
          <w:szCs w:val="24"/>
        </w:rPr>
      </w:pPr>
      <w:r w:rsidRPr="00982A34">
        <w:rPr>
          <w:rFonts w:ascii="Times New Roman" w:hAnsi="Times New Roman" w:cs="Times New Roman"/>
          <w:bCs/>
          <w:iCs/>
          <w:sz w:val="24"/>
          <w:szCs w:val="24"/>
        </w:rPr>
        <w:t>Noslēgumā jāatzīmē, ka vērtēšana studiju programmā visos kursos tiek veikta, balstoties uz šādiem principiem:</w:t>
      </w:r>
    </w:p>
    <w:p w14:paraId="7227C7E8" w14:textId="77777777"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vērtēšanas kritēriji ir skaidri un saprotami, ir iepriekš publiskoti un pieejami,</w:t>
      </w:r>
    </w:p>
    <w:p w14:paraId="7B2D1686" w14:textId="77777777"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vērtētāji pārzina pārbaudes un eksaminācijas metodes,</w:t>
      </w:r>
    </w:p>
    <w:p w14:paraId="0BC60DA4" w14:textId="2CE37834"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 xml:space="preserve">vērtēšana sniedz studējošajiem iespēju parādīt, kādā mērā tie ir sasnieguši sagaidāmos mācīšanās rezultātus, </w:t>
      </w:r>
    </w:p>
    <w:p w14:paraId="480602E7" w14:textId="77777777"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studējošie saņem atgriezenisko saiti, kura, ja nepieciešams, sniedz padomus saistībā ar mācīšanās procesu,</w:t>
      </w:r>
    </w:p>
    <w:p w14:paraId="29AA25D8" w14:textId="77777777"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vērtēšana ir konsekventa, taisnīga, piemērota visiem studējošiem un tiek īstenota saskaņā ar likumdošanu un apstiprinātām procedūrām,</w:t>
      </w:r>
    </w:p>
    <w:p w14:paraId="7F7AA5B5" w14:textId="77777777" w:rsidR="00982A34" w:rsidRPr="00982A34" w:rsidRDefault="00982A34" w:rsidP="00EF2446">
      <w:pPr>
        <w:pStyle w:val="ListParagraph"/>
        <w:numPr>
          <w:ilvl w:val="0"/>
          <w:numId w:val="41"/>
        </w:numPr>
        <w:spacing w:after="60"/>
        <w:ind w:left="714" w:hanging="357"/>
        <w:contextualSpacing w:val="0"/>
        <w:jc w:val="both"/>
        <w:rPr>
          <w:rFonts w:ascii="Times New Roman" w:hAnsi="Times New Roman" w:cs="Times New Roman"/>
          <w:bCs/>
          <w:iCs/>
          <w:sz w:val="24"/>
          <w:szCs w:val="24"/>
        </w:rPr>
      </w:pPr>
      <w:r w:rsidRPr="00982A34">
        <w:rPr>
          <w:rFonts w:ascii="Times New Roman" w:hAnsi="Times New Roman" w:cs="Times New Roman"/>
          <w:bCs/>
          <w:iCs/>
          <w:sz w:val="24"/>
          <w:szCs w:val="24"/>
        </w:rPr>
        <w:t>darbojas procedūra studējošo apelāciju izskatīšanai.</w:t>
      </w:r>
    </w:p>
    <w:p w14:paraId="1F341395" w14:textId="77777777" w:rsidR="00982A34" w:rsidRPr="00982A34" w:rsidRDefault="00982A34" w:rsidP="00982A34">
      <w:pPr>
        <w:pStyle w:val="ListParagraph"/>
        <w:spacing w:after="60"/>
        <w:ind w:left="714"/>
        <w:contextualSpacing w:val="0"/>
        <w:jc w:val="both"/>
        <w:rPr>
          <w:rFonts w:ascii="Times New Roman" w:hAnsi="Times New Roman" w:cs="Times New Roman"/>
          <w:bCs/>
          <w:iCs/>
          <w:sz w:val="24"/>
          <w:szCs w:val="24"/>
        </w:rPr>
      </w:pPr>
    </w:p>
    <w:p w14:paraId="2BDFF44D" w14:textId="77777777" w:rsidR="00982A34" w:rsidRPr="00982A34" w:rsidRDefault="00982A34" w:rsidP="00982A34">
      <w:pPr>
        <w:pStyle w:val="Heading2"/>
        <w:rPr>
          <w:rFonts w:ascii="Times New Roman" w:hAnsi="Times New Roman" w:cs="Times New Roman"/>
          <w:color w:val="auto"/>
        </w:rPr>
      </w:pPr>
      <w:r w:rsidRPr="00982A34">
        <w:rPr>
          <w:rFonts w:ascii="Times New Roman" w:hAnsi="Times New Roman" w:cs="Times New Roman"/>
          <w:color w:val="auto"/>
        </w:rPr>
        <w:t>3.3. Studiju programmas resursi un nodrošinājums</w:t>
      </w:r>
    </w:p>
    <w:p w14:paraId="49ABF827" w14:textId="77777777" w:rsidR="00982A34" w:rsidRPr="00982A34" w:rsidRDefault="00982A34" w:rsidP="00982A34">
      <w:pPr>
        <w:jc w:val="both"/>
        <w:rPr>
          <w:rFonts w:ascii="Times New Roman" w:hAnsi="Times New Roman" w:cs="Times New Roman"/>
          <w:b/>
          <w:i/>
          <w:sz w:val="24"/>
          <w:szCs w:val="24"/>
        </w:rPr>
      </w:pPr>
    </w:p>
    <w:p w14:paraId="655BC343"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3.3.1. Novērtēt resursu un nodrošinājuma (studiju bāzes, zinātnes bāzes (ja attiecināms), informatīvās bāzes (tai skaitā bibliotēkas), materiāli tehniskās bāzes) atbilstību studiju programmas īstenošanas nosacījumiem un studiju rezultātu sasniegšanai, sniegt piemērus. </w:t>
      </w:r>
    </w:p>
    <w:p w14:paraId="0C5ECC0B" w14:textId="77777777" w:rsidR="00982A34" w:rsidRPr="00982A34" w:rsidRDefault="00982A34" w:rsidP="00982A34">
      <w:pPr>
        <w:jc w:val="both"/>
        <w:rPr>
          <w:rFonts w:ascii="Times New Roman" w:hAnsi="Times New Roman" w:cs="Times New Roman"/>
          <w:sz w:val="24"/>
          <w:szCs w:val="24"/>
        </w:rPr>
      </w:pPr>
    </w:p>
    <w:p w14:paraId="2BC66849" w14:textId="77777777" w:rsidR="00982A34" w:rsidRPr="00982A34" w:rsidRDefault="00982A34" w:rsidP="00982A34">
      <w:pPr>
        <w:pStyle w:val="NormalWeb"/>
        <w:shd w:val="clear" w:color="auto" w:fill="FFFFFF"/>
        <w:spacing w:before="0" w:beforeAutospacing="0" w:after="120" w:afterAutospacing="0"/>
        <w:ind w:firstLine="720"/>
        <w:jc w:val="both"/>
      </w:pPr>
      <w:r w:rsidRPr="00982A34">
        <w:t>ABSP “Vides zinātne” studiju programmas īstenošana noris gan izmantojot DU koplietošanas infrastruktūru (detalizētāku informāciju skat. 2.3.2. sadaļu), gan konkrēta studiju kursa specifikai atbilstošās specializētās laboratorijas un tajās pieejamo aprīkojumu, ko nodrošina vairākas DU struktūrvienības: Dzīvības zinātņu un tehnoloģiju institūts (</w:t>
      </w:r>
      <w:proofErr w:type="spellStart"/>
      <w:r w:rsidRPr="00982A34">
        <w:t>Biodaudzveidības</w:t>
      </w:r>
      <w:proofErr w:type="spellEnd"/>
      <w:r w:rsidRPr="00982A34">
        <w:t xml:space="preserve"> departaments, Ekoloģijas departaments, Tehnoloģiju departaments), DU Studiju un pētniecības centrs “Ilgas”, Dabaszinātņu un veselības aprūpes fakultāte (Vides un tehnoloģiju katedra). Lauka kursu nodrošināšanai, kā arī lauka pētījumu veikšanai studiju un bakalaura darbu ietvaros studējošajiem ir pieejams arī norādīto DU struktūrvienību rīcībā esošais plašs un moderns lauka pētījumu aprīkojuma klāsts. </w:t>
      </w:r>
    </w:p>
    <w:p w14:paraId="759B8B63" w14:textId="77777777" w:rsidR="00982A34" w:rsidRPr="00982A34" w:rsidRDefault="00982A34" w:rsidP="00982A34">
      <w:pPr>
        <w:pStyle w:val="NormalWeb"/>
        <w:shd w:val="clear" w:color="auto" w:fill="FFFFFF"/>
        <w:spacing w:before="0" w:beforeAutospacing="0" w:after="120" w:afterAutospacing="0"/>
        <w:ind w:firstLine="720"/>
        <w:jc w:val="both"/>
      </w:pPr>
      <w:r w:rsidRPr="00982A34">
        <w:lastRenderedPageBreak/>
        <w:t>Pēc studiju kursu docētāja priekšlikuma, atsevišķu studiju kursu realizācijai vai gadījumos, kad studējošie izvēlas specifiskas studiju un bakalaura darbu tēmas, studiju programmas direktors var vienoties arī ar citām zinātniskajām institūcijām vai augstskolām (piemēram, Latvijas Universitātes Eksakto zinātņu un tehnoloģiju fakultāte, kas ietver iepriekš bijušo Ģeogrāfijas un Zemes zinātņu fakultāti)  par specifiskās zinātniskajās laboratorijās pieejamā aprīkojuma izmantošanas iespējām parasti piesaistot šo institūciju zinātniskos darbiniekus vai augstskolu mācībspēkus kā konsultantus vai darba vadītājus.</w:t>
      </w:r>
    </w:p>
    <w:p w14:paraId="6B3F511E"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ABSP “Vides zinātne” studējošajiem ir pieejami visi DU Bibliotēkas piedāvātie pakalpojumi – bibliotēkas elektroniskais katalogs, grāmatu pasūtīšana, rezervēšana un izmantošanas termiņa pagarināšana internetā, automatizēta lietotāju apkalpošana, kā arī piekļuve DU abonētajām elektroniskajām datubāzēm t.sk. </w:t>
      </w:r>
      <w:proofErr w:type="spellStart"/>
      <w:r w:rsidRPr="00982A34">
        <w:rPr>
          <w:rFonts w:ascii="Times New Roman" w:hAnsi="Times New Roman" w:cs="Times New Roman"/>
          <w:sz w:val="24"/>
          <w:szCs w:val="24"/>
        </w:rPr>
        <w:t>Web</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of</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Scopus</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Science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Direct</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Cambridge</w:t>
      </w:r>
      <w:proofErr w:type="spellEnd"/>
      <w:r w:rsidRPr="00982A34">
        <w:rPr>
          <w:rFonts w:ascii="Times New Roman" w:hAnsi="Times New Roman" w:cs="Times New Roman"/>
          <w:sz w:val="24"/>
          <w:szCs w:val="24"/>
        </w:rPr>
        <w:t xml:space="preserve"> </w:t>
      </w:r>
      <w:proofErr w:type="spellStart"/>
      <w:r w:rsidRPr="00982A34">
        <w:rPr>
          <w:rFonts w:ascii="Times New Roman" w:hAnsi="Times New Roman" w:cs="Times New Roman"/>
          <w:sz w:val="24"/>
          <w:szCs w:val="24"/>
        </w:rPr>
        <w:t>Journals</w:t>
      </w:r>
      <w:proofErr w:type="spellEnd"/>
      <w:r w:rsidRPr="00982A34">
        <w:rPr>
          <w:rFonts w:ascii="Times New Roman" w:hAnsi="Times New Roman" w:cs="Times New Roman"/>
          <w:sz w:val="24"/>
          <w:szCs w:val="24"/>
        </w:rPr>
        <w:t xml:space="preserve"> Online u.c. (detalizētāku informāciju skat. Studiju virziena raksturojuma 2.3.3. sadaļu). </w:t>
      </w:r>
      <w:r w:rsidRPr="00982A34">
        <w:rPr>
          <w:rFonts w:ascii="Times New Roman" w:hAnsi="Times New Roman" w:cs="Times New Roman"/>
          <w:sz w:val="24"/>
          <w:szCs w:val="24"/>
          <w:shd w:val="clear" w:color="auto" w:fill="FFFFFF"/>
        </w:rPr>
        <w:t xml:space="preserve">Grāmatu skaits vides zinātnē, tās </w:t>
      </w:r>
      <w:proofErr w:type="spellStart"/>
      <w:r w:rsidRPr="00982A34">
        <w:rPr>
          <w:rFonts w:ascii="Times New Roman" w:hAnsi="Times New Roman" w:cs="Times New Roman"/>
          <w:sz w:val="24"/>
          <w:szCs w:val="24"/>
          <w:shd w:val="clear" w:color="auto" w:fill="FFFFFF"/>
        </w:rPr>
        <w:t>apakšnozarēs</w:t>
      </w:r>
      <w:proofErr w:type="spellEnd"/>
      <w:r w:rsidRPr="00982A34">
        <w:rPr>
          <w:rFonts w:ascii="Times New Roman" w:hAnsi="Times New Roman" w:cs="Times New Roman"/>
          <w:sz w:val="24"/>
          <w:szCs w:val="24"/>
          <w:shd w:val="clear" w:color="auto" w:fill="FFFFFF"/>
        </w:rPr>
        <w:t xml:space="preserve">, </w:t>
      </w:r>
      <w:proofErr w:type="spellStart"/>
      <w:r w:rsidRPr="00982A34">
        <w:rPr>
          <w:rFonts w:ascii="Times New Roman" w:hAnsi="Times New Roman" w:cs="Times New Roman"/>
          <w:sz w:val="24"/>
          <w:szCs w:val="24"/>
          <w:shd w:val="clear" w:color="auto" w:fill="FFFFFF"/>
        </w:rPr>
        <w:t>ģeomātikā</w:t>
      </w:r>
      <w:proofErr w:type="spellEnd"/>
      <w:r w:rsidRPr="00982A34">
        <w:rPr>
          <w:rFonts w:ascii="Times New Roman" w:hAnsi="Times New Roman" w:cs="Times New Roman"/>
          <w:sz w:val="24"/>
          <w:szCs w:val="24"/>
          <w:shd w:val="clear" w:color="auto" w:fill="FFFFFF"/>
        </w:rPr>
        <w:t xml:space="preserve">, Zemes zinātnēs un </w:t>
      </w:r>
      <w:proofErr w:type="spellStart"/>
      <w:r w:rsidRPr="00982A34">
        <w:rPr>
          <w:rFonts w:ascii="Times New Roman" w:hAnsi="Times New Roman" w:cs="Times New Roman"/>
          <w:sz w:val="24"/>
          <w:szCs w:val="24"/>
          <w:shd w:val="clear" w:color="auto" w:fill="FFFFFF"/>
        </w:rPr>
        <w:t>saskarzinātnēs</w:t>
      </w:r>
      <w:proofErr w:type="spellEnd"/>
      <w:r w:rsidRPr="00982A34">
        <w:rPr>
          <w:rFonts w:ascii="Times New Roman" w:hAnsi="Times New Roman" w:cs="Times New Roman"/>
          <w:sz w:val="24"/>
          <w:szCs w:val="24"/>
          <w:shd w:val="clear" w:color="auto" w:fill="FFFFFF"/>
        </w:rPr>
        <w:t xml:space="preserve"> ir 8808 , t.sk. 706 angļu valodā.</w:t>
      </w:r>
      <w:r w:rsidRPr="00982A34">
        <w:rPr>
          <w:rFonts w:ascii="Times New Roman" w:hAnsi="Times New Roman" w:cs="Times New Roman"/>
          <w:sz w:val="24"/>
          <w:szCs w:val="24"/>
        </w:rPr>
        <w:t xml:space="preserve"> Studējošajiem nodrošinātas iespējas izmantot arī DU Dzīvības zinātņu un tehnoloģiju institūta zinātniskajās laboratorijās pieejamo specializēto zinātnisko literatūru, kā arī zinātnisko un mācību literatūru, ko iegādājušies mācībspēki un kas pieejami Vides un tehnoloģiju katedrā un tās laboratorijās.</w:t>
      </w:r>
    </w:p>
    <w:p w14:paraId="7717EB59" w14:textId="77777777" w:rsidR="00982A34" w:rsidRPr="00982A34" w:rsidRDefault="00982A34" w:rsidP="00982A34">
      <w:pPr>
        <w:widowControl/>
        <w:shd w:val="clear" w:color="auto" w:fill="FFFFFF"/>
        <w:autoSpaceDE/>
        <w:autoSpaceDN/>
        <w:spacing w:after="120"/>
        <w:ind w:firstLine="720"/>
        <w:jc w:val="both"/>
        <w:rPr>
          <w:rFonts w:ascii="Times New Roman" w:eastAsia="Times New Roman" w:hAnsi="Times New Roman" w:cs="Times New Roman"/>
          <w:sz w:val="24"/>
          <w:szCs w:val="24"/>
          <w:lang w:eastAsia="en-GB"/>
        </w:rPr>
      </w:pPr>
      <w:r w:rsidRPr="00982A34">
        <w:rPr>
          <w:rFonts w:ascii="Times New Roman" w:eastAsia="Times New Roman" w:hAnsi="Times New Roman" w:cs="Times New Roman"/>
          <w:sz w:val="24"/>
          <w:szCs w:val="24"/>
          <w:lang w:eastAsia="en-GB"/>
        </w:rPr>
        <w:t xml:space="preserve">Studiju virziena “Vides zinātne” nodrošinājums, tajā skaitā infrastruktūra un aprīkojums, garantē visiem studiju virzienā studējošajiem kvalitatīvu studiju vidi (t.sk. studējošajiem ar īpašām vajadzībām) virzienā ietilpstošo studiju programmu kvalitatīvai īstenošanai un studiju rezultātu sasniegšanai. </w:t>
      </w:r>
    </w:p>
    <w:p w14:paraId="6BACB47C"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Sīkāku informāciju par studiju virziena un tam atbilstošo studiju programmu īstenošanai pieejamo infrastruktūras un materiāltehnisko nodrošinājumu skat. pielikumu (</w:t>
      </w:r>
      <w:r w:rsidRPr="00982A34">
        <w:rPr>
          <w:rFonts w:ascii="Times New Roman" w:hAnsi="Times New Roman" w:cs="Times New Roman"/>
          <w:i/>
          <w:iCs/>
          <w:sz w:val="24"/>
          <w:szCs w:val="24"/>
        </w:rPr>
        <w:t>2.3.2. Infrastruktūra un materiāltehniskais nodrošinājums</w:t>
      </w:r>
      <w:r w:rsidRPr="00982A34">
        <w:rPr>
          <w:rFonts w:ascii="Times New Roman" w:hAnsi="Times New Roman" w:cs="Times New Roman"/>
          <w:sz w:val="24"/>
          <w:szCs w:val="24"/>
        </w:rPr>
        <w:t>).</w:t>
      </w:r>
    </w:p>
    <w:p w14:paraId="5B94DC53" w14:textId="77777777" w:rsidR="00982A34" w:rsidRPr="00982A34" w:rsidRDefault="00982A34" w:rsidP="00982A34">
      <w:pPr>
        <w:jc w:val="both"/>
        <w:rPr>
          <w:rFonts w:ascii="Times New Roman" w:hAnsi="Times New Roman" w:cs="Times New Roman"/>
          <w:sz w:val="24"/>
          <w:szCs w:val="24"/>
        </w:rPr>
      </w:pPr>
    </w:p>
    <w:p w14:paraId="78D54FEA"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3.3.2. Studiju un zinātnes bāzes, tajā skaitā resursu, kuri tiek nodrošināti sadarbības ietvaros ar citām zinātniskajām institūcijām un augstākās izglītības iestādēm, novērtējums (attiecināms uz doktora studiju programmām) (ja attiecināms). </w:t>
      </w:r>
    </w:p>
    <w:p w14:paraId="2A67B633" w14:textId="77777777" w:rsidR="00982A34" w:rsidRPr="00982A34" w:rsidRDefault="00982A34" w:rsidP="00982A34">
      <w:pPr>
        <w:jc w:val="both"/>
        <w:rPr>
          <w:rFonts w:ascii="Times New Roman" w:hAnsi="Times New Roman" w:cs="Times New Roman"/>
          <w:sz w:val="24"/>
          <w:szCs w:val="24"/>
        </w:rPr>
      </w:pPr>
    </w:p>
    <w:p w14:paraId="1341AABE" w14:textId="00A9F438"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N/A</w:t>
      </w:r>
    </w:p>
    <w:p w14:paraId="593FE6C8" w14:textId="77777777" w:rsidR="00982A34" w:rsidRPr="00982A34" w:rsidRDefault="00982A34" w:rsidP="00982A34">
      <w:pPr>
        <w:jc w:val="both"/>
        <w:rPr>
          <w:rFonts w:ascii="Times New Roman" w:hAnsi="Times New Roman" w:cs="Times New Roman"/>
          <w:sz w:val="24"/>
          <w:szCs w:val="24"/>
        </w:rPr>
      </w:pPr>
    </w:p>
    <w:p w14:paraId="0385637F" w14:textId="77777777" w:rsidR="00982A34" w:rsidRPr="00982A34" w:rsidRDefault="00982A34" w:rsidP="00982A34">
      <w:pPr>
        <w:pStyle w:val="Heading3"/>
        <w:numPr>
          <w:ilvl w:val="0"/>
          <w:numId w:val="0"/>
        </w:numPr>
        <w:ind w:left="720" w:hanging="360"/>
        <w:rPr>
          <w:rFonts w:ascii="Times New Roman" w:hAnsi="Times New Roman" w:cs="Times New Roman"/>
          <w:color w:val="auto"/>
        </w:rPr>
      </w:pPr>
      <w:r w:rsidRPr="00982A34">
        <w:rPr>
          <w:rFonts w:ascii="Times New Roman" w:hAnsi="Times New Roman" w:cs="Times New Roman"/>
          <w:color w:val="auto"/>
        </w:rPr>
        <w:t>3.3.3. Norādīt datus par pieejamo finansējumu atbilstošajā studiju programmā, tā finansēšanas avotiem un to izmantošanu studiju programmas attīstībai. Sniegt informāciju par izmaksām uz vienu studējošo šīs studiju programmas ietvaros, norādot izmaksu aprēķinā iekļautās pozīcijas un finansējuma procentuālo sadalījumu starp noteiktajām pozīcijām. Minimālais studējošo skaits studiju programmā, lai nodrošinātu studiju programmas rentabilitāti (atsevišķi norādot informāciju par katru studiju programmas īstenošanas valodu, veidu un formu).</w:t>
      </w:r>
    </w:p>
    <w:p w14:paraId="2F46B4A3" w14:textId="77777777" w:rsidR="00982A34" w:rsidRPr="00982A34" w:rsidRDefault="00982A34" w:rsidP="00982A34">
      <w:pPr>
        <w:jc w:val="both"/>
        <w:rPr>
          <w:rFonts w:ascii="Times New Roman" w:hAnsi="Times New Roman" w:cs="Times New Roman"/>
          <w:b/>
          <w:bCs/>
          <w:sz w:val="24"/>
          <w:szCs w:val="24"/>
        </w:rPr>
      </w:pPr>
    </w:p>
    <w:p w14:paraId="468C9F37" w14:textId="77777777" w:rsidR="00982A34" w:rsidRPr="00982A34" w:rsidRDefault="00982A34" w:rsidP="00982A34">
      <w:pPr>
        <w:jc w:val="both"/>
        <w:rPr>
          <w:rFonts w:ascii="Times New Roman" w:hAnsi="Times New Roman" w:cs="Times New Roman"/>
          <w:sz w:val="24"/>
          <w:szCs w:val="24"/>
          <w:shd w:val="clear" w:color="auto" w:fill="EEEEEE"/>
        </w:rPr>
      </w:pPr>
      <w:r w:rsidRPr="00982A34">
        <w:rPr>
          <w:rFonts w:ascii="Times New Roman" w:hAnsi="Times New Roman" w:cs="Times New Roman"/>
          <w:sz w:val="24"/>
          <w:szCs w:val="24"/>
        </w:rPr>
        <w:t xml:space="preserve">ABSP “Vides zinātne” </w:t>
      </w:r>
      <w:proofErr w:type="spellStart"/>
      <w:r w:rsidRPr="00982A34">
        <w:rPr>
          <w:rFonts w:ascii="Times New Roman" w:hAnsi="Times New Roman" w:cs="Times New Roman"/>
          <w:sz w:val="24"/>
          <w:szCs w:val="24"/>
        </w:rPr>
        <w:t>ﬁnansējuma</w:t>
      </w:r>
      <w:proofErr w:type="spellEnd"/>
      <w:r w:rsidRPr="00982A34">
        <w:rPr>
          <w:rFonts w:ascii="Times New Roman" w:hAnsi="Times New Roman" w:cs="Times New Roman"/>
          <w:sz w:val="24"/>
          <w:szCs w:val="24"/>
        </w:rPr>
        <w:t xml:space="preserve"> avots ir valsts budžeta </w:t>
      </w:r>
      <w:proofErr w:type="spellStart"/>
      <w:r w:rsidRPr="00982A34">
        <w:rPr>
          <w:rFonts w:ascii="Times New Roman" w:hAnsi="Times New Roman" w:cs="Times New Roman"/>
          <w:sz w:val="24"/>
          <w:szCs w:val="24"/>
        </w:rPr>
        <w:t>ﬁnansējums</w:t>
      </w:r>
      <w:proofErr w:type="spellEnd"/>
      <w:r w:rsidRPr="00982A34">
        <w:rPr>
          <w:rFonts w:ascii="Times New Roman" w:hAnsi="Times New Roman" w:cs="Times New Roman"/>
          <w:sz w:val="24"/>
          <w:szCs w:val="24"/>
        </w:rPr>
        <w:t xml:space="preserve"> studijām (dotācija) un studiju maksa. Izmaksu aprēķins vienam studējošajam studiju virziena programmās veikts DU Finanšu un uzskaites daļā, iekļaujot darba algas fondu un darba devēja VSAOI, komandējumu, materiālu, energoresursu un inventāra izmaksas, grāmatu, iekārtu iegādes un investīciju izmaksas, kā arī izmaksas studentu sociālajam nodrošinājumam. Izmaksu aprēķins uz vienu studējošo ABSP “Vides zinātne” (pilna laika studijas, 3 gadi, 120 KP) un informācija par finansējuma procentuālo sadalījumu skat. 3.3.3.1. tabulā.</w:t>
      </w:r>
      <w:r w:rsidRPr="00982A34">
        <w:rPr>
          <w:rFonts w:ascii="Times New Roman" w:hAnsi="Times New Roman" w:cs="Times New Roman"/>
          <w:sz w:val="24"/>
          <w:szCs w:val="24"/>
          <w:shd w:val="clear" w:color="auto" w:fill="EEEEEE"/>
        </w:rPr>
        <w:t xml:space="preserve"> </w:t>
      </w:r>
    </w:p>
    <w:p w14:paraId="1BC4DE32" w14:textId="77777777" w:rsidR="00982A34" w:rsidRPr="00982A34" w:rsidRDefault="00982A34" w:rsidP="00982A34">
      <w:pPr>
        <w:rPr>
          <w:rFonts w:ascii="Times New Roman" w:hAnsi="Times New Roman" w:cs="Times New Roman"/>
        </w:rPr>
      </w:pPr>
    </w:p>
    <w:p w14:paraId="6A8CD624"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lastRenderedPageBreak/>
        <w:t>3.3.3.1. tabula. Akadēmiskā bakalaura studiju programma "Vides zinātne" (43431, studiju ilgums - 3 gadi, apjoms - 120 KP, pilna laika) izmaksas uz 1 studējošo</w:t>
      </w:r>
    </w:p>
    <w:p w14:paraId="380002D6" w14:textId="77777777" w:rsidR="00982A34" w:rsidRPr="00982A34" w:rsidRDefault="00982A34" w:rsidP="00982A34">
      <w:pPr>
        <w:jc w:val="center"/>
        <w:rPr>
          <w:rFonts w:ascii="Times New Roman" w:hAnsi="Times New Roman" w:cs="Times New Roman"/>
        </w:rPr>
      </w:pPr>
    </w:p>
    <w:p w14:paraId="4116DEF9" w14:textId="77777777" w:rsidR="00982A34" w:rsidRPr="00982A34" w:rsidRDefault="00982A34" w:rsidP="00982A34">
      <w:pPr>
        <w:jc w:val="both"/>
        <w:rPr>
          <w:rFonts w:ascii="Times New Roman" w:hAnsi="Times New Roman" w:cs="Times New Roman"/>
          <w:b/>
          <w:bCs/>
          <w:sz w:val="24"/>
          <w:szCs w:val="24"/>
        </w:rPr>
      </w:pPr>
    </w:p>
    <w:p w14:paraId="2574C090" w14:textId="77777777" w:rsidR="00982A34" w:rsidRPr="00982A34" w:rsidRDefault="00982A34" w:rsidP="00982A34">
      <w:pPr>
        <w:ind w:firstLine="720"/>
        <w:jc w:val="both"/>
        <w:rPr>
          <w:rFonts w:ascii="Times New Roman" w:hAnsi="Times New Roman" w:cs="Times New Roman"/>
          <w:bCs/>
          <w:sz w:val="24"/>
          <w:szCs w:val="24"/>
        </w:rPr>
      </w:pPr>
      <w:r w:rsidRPr="00982A34">
        <w:rPr>
          <w:rFonts w:ascii="Times New Roman" w:hAnsi="Times New Roman" w:cs="Times New Roman"/>
          <w:bCs/>
          <w:sz w:val="24"/>
          <w:szCs w:val="24"/>
        </w:rPr>
        <w:t>Izmaksas uz vienu studējošo studiju programmā latviešu valodā un angļu valodā neatšķirsies. Minimālais studējošo skaits grupā, lai nodrošinātu studiju programmas rentabilitāti, ir 9 studējošie.</w:t>
      </w:r>
    </w:p>
    <w:p w14:paraId="0B0C2071" w14:textId="77777777" w:rsidR="00982A34" w:rsidRPr="00982A34" w:rsidRDefault="00982A34" w:rsidP="00982A34">
      <w:pPr>
        <w:ind w:firstLine="720"/>
        <w:jc w:val="both"/>
        <w:rPr>
          <w:rFonts w:ascii="Times New Roman" w:hAnsi="Times New Roman" w:cs="Times New Roman"/>
          <w:bCs/>
          <w:sz w:val="24"/>
          <w:szCs w:val="24"/>
        </w:rPr>
      </w:pPr>
      <w:r w:rsidRPr="00982A34">
        <w:rPr>
          <w:rFonts w:ascii="Times New Roman" w:hAnsi="Times New Roman" w:cs="Times New Roman"/>
          <w:bCs/>
          <w:sz w:val="24"/>
          <w:szCs w:val="24"/>
        </w:rPr>
        <w:t>Valsts budžeta dotācijas studiju programmai pārskata periodā ir samazinājušās. Izmaksas uz vienu studentu ir pieaugušas, kas ir pamatojams ar kopējo DU izmaksu pieaugumu (komunālie maksājumi, energoresursu cenu kāpums, ēku uzturēšana utt.).</w:t>
      </w:r>
    </w:p>
    <w:p w14:paraId="6B455781" w14:textId="77777777" w:rsidR="00982A34" w:rsidRPr="00982A34" w:rsidRDefault="00982A34" w:rsidP="00982A34">
      <w:pPr>
        <w:pStyle w:val="NormalWeb"/>
        <w:jc w:val="both"/>
        <w:rPr>
          <w:lang w:eastAsia="lv-LV"/>
        </w:rPr>
      </w:pPr>
      <w:r w:rsidRPr="00982A34">
        <w:rPr>
          <w:bCs/>
        </w:rPr>
        <w:t xml:space="preserve">Studiju maksas tiek noteiktas, ievērojot Valsts kontroles aizrādījumus, ka studiju maksa studējošiem, kas studē kopā ar budžeta studentiem, nevar būt mazāka kā valsts </w:t>
      </w:r>
      <w:proofErr w:type="spellStart"/>
      <w:r w:rsidRPr="00982A34">
        <w:rPr>
          <w:bCs/>
        </w:rPr>
        <w:t>ﬁnansējums</w:t>
      </w:r>
      <w:proofErr w:type="spellEnd"/>
      <w:r w:rsidRPr="00982A34">
        <w:rPr>
          <w:bCs/>
        </w:rPr>
        <w:t xml:space="preserve"> par šo pakalpojumu. </w:t>
      </w:r>
      <w:r w:rsidRPr="00982A34">
        <w:rPr>
          <w:lang w:eastAsia="lv-LV"/>
        </w:rPr>
        <w:t>Studiju maksa ABSP "Vides zinātne" ir noteikta sekojošā apmērā - 1600 EUR studiju gadā, kopā 4800 EUR.</w:t>
      </w:r>
    </w:p>
    <w:p w14:paraId="5E3AE281" w14:textId="77777777" w:rsidR="00982A34" w:rsidRPr="00982A34" w:rsidRDefault="00982A34" w:rsidP="00982A34">
      <w:pPr>
        <w:ind w:firstLine="720"/>
        <w:jc w:val="both"/>
        <w:rPr>
          <w:rFonts w:ascii="Times New Roman" w:hAnsi="Times New Roman" w:cs="Times New Roman"/>
          <w:bCs/>
          <w:sz w:val="24"/>
          <w:szCs w:val="24"/>
        </w:rPr>
      </w:pPr>
      <w:r w:rsidRPr="00982A34">
        <w:rPr>
          <w:rFonts w:ascii="Times New Roman" w:hAnsi="Times New Roman" w:cs="Times New Roman"/>
          <w:bCs/>
          <w:sz w:val="24"/>
          <w:szCs w:val="24"/>
        </w:rPr>
        <w:t xml:space="preserve">Par katras studiju programmas </w:t>
      </w:r>
      <w:proofErr w:type="spellStart"/>
      <w:r w:rsidRPr="00982A34">
        <w:rPr>
          <w:rFonts w:ascii="Times New Roman" w:hAnsi="Times New Roman" w:cs="Times New Roman"/>
          <w:bCs/>
          <w:sz w:val="24"/>
          <w:szCs w:val="24"/>
        </w:rPr>
        <w:t>speciﬁsko</w:t>
      </w:r>
      <w:proofErr w:type="spellEnd"/>
      <w:r w:rsidRPr="00982A34">
        <w:rPr>
          <w:rFonts w:ascii="Times New Roman" w:hAnsi="Times New Roman" w:cs="Times New Roman"/>
          <w:bCs/>
          <w:sz w:val="24"/>
          <w:szCs w:val="24"/>
        </w:rPr>
        <w:t xml:space="preserve"> attīstību atbild studiju programmas direktors, kā arī atbildīgā fakultāte. Visu studiju programmu attīstībai centralizēti </w:t>
      </w:r>
      <w:proofErr w:type="spellStart"/>
      <w:r w:rsidRPr="00982A34">
        <w:rPr>
          <w:rFonts w:ascii="Times New Roman" w:hAnsi="Times New Roman" w:cs="Times New Roman"/>
          <w:bCs/>
          <w:sz w:val="24"/>
          <w:szCs w:val="24"/>
        </w:rPr>
        <w:t>ﬁnansējums</w:t>
      </w:r>
      <w:proofErr w:type="spellEnd"/>
      <w:r w:rsidRPr="00982A34">
        <w:rPr>
          <w:rFonts w:ascii="Times New Roman" w:hAnsi="Times New Roman" w:cs="Times New Roman"/>
          <w:bCs/>
          <w:sz w:val="24"/>
          <w:szCs w:val="24"/>
        </w:rPr>
        <w:t xml:space="preserve"> tiek izmantots zinātniskās bibliotēkas līdzekļu fonda atjaunošanai, koplietošanas auditoriju uzlabošanai un uzturēšanai, sabiedriskajām attiecībām, programmu mārketinga aktivitātēm, ar studiju procesu saistīto informācijas sistēmu attīstībai un uzturēšanai un citām darbībām.</w:t>
      </w:r>
    </w:p>
    <w:tbl>
      <w:tblPr>
        <w:tblStyle w:val="TableGrid"/>
        <w:tblpPr w:leftFromText="180" w:rightFromText="180" w:vertAnchor="page" w:horzAnchor="margin" w:tblpY="7242"/>
        <w:tblW w:w="9067" w:type="dxa"/>
        <w:tblLook w:val="04A0" w:firstRow="1" w:lastRow="0" w:firstColumn="1" w:lastColumn="0" w:noHBand="0" w:noVBand="1"/>
      </w:tblPr>
      <w:tblGrid>
        <w:gridCol w:w="523"/>
        <w:gridCol w:w="7129"/>
        <w:gridCol w:w="1415"/>
      </w:tblGrid>
      <w:tr w:rsidR="00982A34" w:rsidRPr="00982A34" w14:paraId="6239CEEB" w14:textId="77777777" w:rsidTr="00982A34">
        <w:trPr>
          <w:trHeight w:val="413"/>
        </w:trPr>
        <w:tc>
          <w:tcPr>
            <w:tcW w:w="523" w:type="dxa"/>
          </w:tcPr>
          <w:p w14:paraId="1771AD9A" w14:textId="77777777" w:rsidR="00982A34" w:rsidRPr="00982A34" w:rsidRDefault="00982A34" w:rsidP="00982A34">
            <w:pPr>
              <w:rPr>
                <w:rFonts w:ascii="Times New Roman" w:hAnsi="Times New Roman" w:cs="Times New Roman"/>
              </w:rPr>
            </w:pPr>
          </w:p>
          <w:p w14:paraId="7F1D9D45"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Nr.</w:t>
            </w:r>
          </w:p>
        </w:tc>
        <w:tc>
          <w:tcPr>
            <w:tcW w:w="7129" w:type="dxa"/>
          </w:tcPr>
          <w:p w14:paraId="2E276657" w14:textId="77777777" w:rsidR="00982A34" w:rsidRPr="00982A34" w:rsidRDefault="00982A34" w:rsidP="00982A34">
            <w:pPr>
              <w:rPr>
                <w:rFonts w:ascii="Times New Roman" w:hAnsi="Times New Roman" w:cs="Times New Roman"/>
              </w:rPr>
            </w:pPr>
          </w:p>
          <w:p w14:paraId="388DDE43"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Nosaukums</w:t>
            </w:r>
          </w:p>
        </w:tc>
        <w:tc>
          <w:tcPr>
            <w:tcW w:w="1415" w:type="dxa"/>
          </w:tcPr>
          <w:p w14:paraId="35949532" w14:textId="77777777" w:rsidR="00982A34" w:rsidRPr="00982A34" w:rsidRDefault="00982A34" w:rsidP="00982A34">
            <w:pPr>
              <w:rPr>
                <w:rFonts w:ascii="Times New Roman" w:hAnsi="Times New Roman" w:cs="Times New Roman"/>
              </w:rPr>
            </w:pPr>
          </w:p>
          <w:p w14:paraId="202C6560"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Summa (EUR)</w:t>
            </w:r>
          </w:p>
        </w:tc>
      </w:tr>
      <w:tr w:rsidR="00982A34" w:rsidRPr="00982A34" w14:paraId="366A3D72" w14:textId="77777777" w:rsidTr="00982A34">
        <w:tc>
          <w:tcPr>
            <w:tcW w:w="523" w:type="dxa"/>
          </w:tcPr>
          <w:p w14:paraId="5EC3EC4E"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1.</w:t>
            </w:r>
          </w:p>
        </w:tc>
        <w:tc>
          <w:tcPr>
            <w:tcW w:w="7129" w:type="dxa"/>
          </w:tcPr>
          <w:p w14:paraId="1D4D4B7F"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Darba algas fonds uz vienu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395614D7"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6492.30</w:t>
            </w:r>
          </w:p>
        </w:tc>
      </w:tr>
      <w:tr w:rsidR="00982A34" w:rsidRPr="00982A34" w14:paraId="4585BD9B" w14:textId="77777777" w:rsidTr="00982A34">
        <w:tc>
          <w:tcPr>
            <w:tcW w:w="523" w:type="dxa"/>
          </w:tcPr>
          <w:p w14:paraId="24C400E1"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2.</w:t>
            </w:r>
          </w:p>
        </w:tc>
        <w:tc>
          <w:tcPr>
            <w:tcW w:w="7129" w:type="dxa"/>
          </w:tcPr>
          <w:p w14:paraId="0E626FA3"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 Darba devēja VSAOI 23,59%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71618705"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1531.53</w:t>
            </w:r>
          </w:p>
        </w:tc>
      </w:tr>
      <w:tr w:rsidR="00982A34" w:rsidRPr="00982A34" w14:paraId="6FE779BA" w14:textId="77777777" w:rsidTr="00982A34">
        <w:tc>
          <w:tcPr>
            <w:tcW w:w="523" w:type="dxa"/>
          </w:tcPr>
          <w:p w14:paraId="36C7C7A3"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3.</w:t>
            </w:r>
          </w:p>
        </w:tc>
        <w:tc>
          <w:tcPr>
            <w:tcW w:w="7129" w:type="dxa"/>
          </w:tcPr>
          <w:p w14:paraId="29429A5F"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Komandējumu un dienesta braucienu izmaksas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7B290666"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156.30</w:t>
            </w:r>
          </w:p>
        </w:tc>
      </w:tr>
      <w:tr w:rsidR="00982A34" w:rsidRPr="00982A34" w14:paraId="1F8A66A7" w14:textId="77777777" w:rsidTr="00982A34">
        <w:tc>
          <w:tcPr>
            <w:tcW w:w="523" w:type="dxa"/>
          </w:tcPr>
          <w:p w14:paraId="1E35CC62"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4.</w:t>
            </w:r>
          </w:p>
        </w:tc>
        <w:tc>
          <w:tcPr>
            <w:tcW w:w="7129" w:type="dxa"/>
          </w:tcPr>
          <w:p w14:paraId="10EE902A"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Pakalpojumi uz 1studentu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2B1D5674"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691.52</w:t>
            </w:r>
          </w:p>
        </w:tc>
      </w:tr>
      <w:tr w:rsidR="00982A34" w:rsidRPr="00982A34" w14:paraId="2E3CD46B" w14:textId="77777777" w:rsidTr="00982A34">
        <w:tc>
          <w:tcPr>
            <w:tcW w:w="523" w:type="dxa"/>
          </w:tcPr>
          <w:p w14:paraId="1B90C539"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5.</w:t>
            </w:r>
          </w:p>
        </w:tc>
        <w:tc>
          <w:tcPr>
            <w:tcW w:w="7129" w:type="dxa"/>
          </w:tcPr>
          <w:p w14:paraId="1BEAEA29"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Materiālu, energoresursu, ūdens un inventāra izmaksas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1E25E131"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560.25</w:t>
            </w:r>
          </w:p>
        </w:tc>
      </w:tr>
      <w:tr w:rsidR="00982A34" w:rsidRPr="00982A34" w14:paraId="5AB38B4F" w14:textId="77777777" w:rsidTr="00982A34">
        <w:tc>
          <w:tcPr>
            <w:tcW w:w="523" w:type="dxa"/>
          </w:tcPr>
          <w:p w14:paraId="6EADC883"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6.</w:t>
            </w:r>
          </w:p>
        </w:tc>
        <w:tc>
          <w:tcPr>
            <w:tcW w:w="7129" w:type="dxa"/>
          </w:tcPr>
          <w:p w14:paraId="1BF239E9"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Grāmatu un žurnālu iegādes izmaksas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36A45DE9"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52.70</w:t>
            </w:r>
          </w:p>
        </w:tc>
      </w:tr>
      <w:tr w:rsidR="00982A34" w:rsidRPr="00982A34" w14:paraId="381F4F3B" w14:textId="77777777" w:rsidTr="00982A34">
        <w:tc>
          <w:tcPr>
            <w:tcW w:w="523" w:type="dxa"/>
          </w:tcPr>
          <w:p w14:paraId="34F44378"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7.</w:t>
            </w:r>
          </w:p>
        </w:tc>
        <w:tc>
          <w:tcPr>
            <w:tcW w:w="7129" w:type="dxa"/>
          </w:tcPr>
          <w:p w14:paraId="19CD3068"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Iekārtu iegādes un investīciju  izmaksas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6FC6C924"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408.24</w:t>
            </w:r>
          </w:p>
        </w:tc>
      </w:tr>
      <w:tr w:rsidR="00982A34" w:rsidRPr="00982A34" w14:paraId="7085F7AD" w14:textId="77777777" w:rsidTr="00982A34">
        <w:tc>
          <w:tcPr>
            <w:tcW w:w="523" w:type="dxa"/>
          </w:tcPr>
          <w:p w14:paraId="242F6CAB"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8. </w:t>
            </w:r>
          </w:p>
        </w:tc>
        <w:tc>
          <w:tcPr>
            <w:tcW w:w="7129" w:type="dxa"/>
          </w:tcPr>
          <w:p w14:paraId="4A68949E"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Studentu sociālajam nodrošinājumam uz 1 studentu </w:t>
            </w:r>
          </w:p>
        </w:tc>
        <w:tc>
          <w:tcPr>
            <w:tcW w:w="1415" w:type="dxa"/>
            <w:tcBorders>
              <w:top w:val="single" w:sz="4" w:space="0" w:color="auto"/>
              <w:left w:val="nil"/>
              <w:bottom w:val="single" w:sz="4" w:space="0" w:color="auto"/>
              <w:right w:val="single" w:sz="4" w:space="0" w:color="auto"/>
            </w:tcBorders>
            <w:shd w:val="clear" w:color="auto" w:fill="auto"/>
            <w:vAlign w:val="bottom"/>
          </w:tcPr>
          <w:p w14:paraId="291A4997"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503.96</w:t>
            </w:r>
          </w:p>
        </w:tc>
      </w:tr>
      <w:tr w:rsidR="00982A34" w:rsidRPr="00982A34" w14:paraId="0FE7126E" w14:textId="77777777" w:rsidTr="00982A34">
        <w:tc>
          <w:tcPr>
            <w:tcW w:w="523" w:type="dxa"/>
          </w:tcPr>
          <w:p w14:paraId="5E7B8F2C" w14:textId="77777777" w:rsidR="00982A34" w:rsidRPr="00982A34" w:rsidRDefault="00982A34" w:rsidP="00982A34">
            <w:pPr>
              <w:rPr>
                <w:rFonts w:ascii="Times New Roman" w:hAnsi="Times New Roman" w:cs="Times New Roman"/>
              </w:rPr>
            </w:pPr>
          </w:p>
        </w:tc>
        <w:tc>
          <w:tcPr>
            <w:tcW w:w="7129" w:type="dxa"/>
          </w:tcPr>
          <w:p w14:paraId="45307768" w14:textId="77777777" w:rsidR="00982A34" w:rsidRPr="00982A34" w:rsidRDefault="00982A34" w:rsidP="00982A34">
            <w:pPr>
              <w:rPr>
                <w:rFonts w:ascii="Times New Roman" w:hAnsi="Times New Roman" w:cs="Times New Roman"/>
              </w:rPr>
            </w:pPr>
            <w:r w:rsidRPr="00982A34">
              <w:rPr>
                <w:rFonts w:ascii="Times New Roman" w:hAnsi="Times New Roman" w:cs="Times New Roman"/>
              </w:rPr>
              <w:t xml:space="preserve"> Kopā 1 studējošā izmaksas </w:t>
            </w:r>
          </w:p>
        </w:tc>
        <w:tc>
          <w:tcPr>
            <w:tcW w:w="1415" w:type="dxa"/>
            <w:tcBorders>
              <w:top w:val="single" w:sz="4" w:space="0" w:color="auto"/>
              <w:left w:val="nil"/>
              <w:bottom w:val="single" w:sz="4" w:space="0" w:color="auto"/>
              <w:right w:val="single" w:sz="4" w:space="0" w:color="auto"/>
            </w:tcBorders>
            <w:shd w:val="clear" w:color="auto" w:fill="auto"/>
            <w:vAlign w:val="bottom"/>
          </w:tcPr>
          <w:p w14:paraId="6F61A440" w14:textId="77777777" w:rsidR="00982A34" w:rsidRPr="00982A34" w:rsidRDefault="00982A34" w:rsidP="00982A34">
            <w:pPr>
              <w:jc w:val="right"/>
              <w:rPr>
                <w:rFonts w:ascii="Times New Roman" w:hAnsi="Times New Roman" w:cs="Times New Roman"/>
              </w:rPr>
            </w:pPr>
            <w:r w:rsidRPr="00982A34">
              <w:rPr>
                <w:rFonts w:ascii="Times New Roman" w:hAnsi="Times New Roman" w:cs="Times New Roman"/>
              </w:rPr>
              <w:t>10396.80</w:t>
            </w:r>
          </w:p>
        </w:tc>
      </w:tr>
    </w:tbl>
    <w:p w14:paraId="64CF3D28" w14:textId="77777777" w:rsidR="00982A34" w:rsidRPr="00982A34" w:rsidRDefault="00982A34" w:rsidP="00982A34">
      <w:pPr>
        <w:jc w:val="both"/>
        <w:rPr>
          <w:rFonts w:ascii="Times New Roman" w:hAnsi="Times New Roman" w:cs="Times New Roman"/>
          <w:bCs/>
          <w:sz w:val="24"/>
          <w:szCs w:val="24"/>
        </w:rPr>
      </w:pPr>
    </w:p>
    <w:p w14:paraId="2660AC65" w14:textId="77777777" w:rsidR="00982A34" w:rsidRPr="00982A34" w:rsidRDefault="00982A34" w:rsidP="00982A34">
      <w:pPr>
        <w:ind w:firstLine="720"/>
        <w:jc w:val="both"/>
        <w:rPr>
          <w:rFonts w:ascii="Times New Roman" w:hAnsi="Times New Roman" w:cs="Times New Roman"/>
          <w:bCs/>
          <w:sz w:val="24"/>
          <w:szCs w:val="24"/>
        </w:rPr>
      </w:pPr>
    </w:p>
    <w:p w14:paraId="65C27768" w14:textId="77777777" w:rsidR="00982A34" w:rsidRPr="00982A34" w:rsidRDefault="00982A34" w:rsidP="00982A34">
      <w:pPr>
        <w:pStyle w:val="Heading2"/>
        <w:numPr>
          <w:ilvl w:val="0"/>
          <w:numId w:val="0"/>
        </w:numPr>
        <w:ind w:left="576" w:hanging="576"/>
        <w:rPr>
          <w:rFonts w:ascii="Times New Roman" w:hAnsi="Times New Roman" w:cs="Times New Roman"/>
          <w:color w:val="auto"/>
        </w:rPr>
      </w:pPr>
      <w:r w:rsidRPr="00982A34">
        <w:rPr>
          <w:rFonts w:ascii="Times New Roman" w:hAnsi="Times New Roman" w:cs="Times New Roman"/>
          <w:color w:val="auto"/>
        </w:rPr>
        <w:t xml:space="preserve">3.4. Mācībspēki </w:t>
      </w:r>
    </w:p>
    <w:p w14:paraId="706BAD04" w14:textId="77777777" w:rsidR="00982A34" w:rsidRPr="00982A34" w:rsidRDefault="00982A34" w:rsidP="00982A34">
      <w:pPr>
        <w:jc w:val="both"/>
        <w:rPr>
          <w:rFonts w:ascii="Times New Roman" w:hAnsi="Times New Roman" w:cs="Times New Roman"/>
          <w:sz w:val="24"/>
          <w:szCs w:val="24"/>
        </w:rPr>
      </w:pPr>
    </w:p>
    <w:p w14:paraId="6DD9634B"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3.4.1. Studiju programmas īstenošanā iesaistīto mācībspēku (akadēmiskā personāla, viesprofesoru, asociēto viesprofesoru, </w:t>
      </w:r>
      <w:proofErr w:type="spellStart"/>
      <w:r w:rsidRPr="00982A34">
        <w:rPr>
          <w:rFonts w:ascii="Times New Roman" w:hAnsi="Times New Roman" w:cs="Times New Roman"/>
          <w:color w:val="auto"/>
        </w:rPr>
        <w:t>viesdocentu</w:t>
      </w:r>
      <w:proofErr w:type="spellEnd"/>
      <w:r w:rsidRPr="00982A34">
        <w:rPr>
          <w:rFonts w:ascii="Times New Roman" w:hAnsi="Times New Roman" w:cs="Times New Roman"/>
          <w:color w:val="auto"/>
        </w:rPr>
        <w:t xml:space="preserve">, vieslektoru un </w:t>
      </w:r>
      <w:proofErr w:type="spellStart"/>
      <w:r w:rsidRPr="00982A34">
        <w:rPr>
          <w:rFonts w:ascii="Times New Roman" w:hAnsi="Times New Roman" w:cs="Times New Roman"/>
          <w:color w:val="auto"/>
        </w:rPr>
        <w:t>viesasistentu</w:t>
      </w:r>
      <w:proofErr w:type="spellEnd"/>
      <w:r w:rsidRPr="00982A34">
        <w:rPr>
          <w:rFonts w:ascii="Times New Roman" w:hAnsi="Times New Roman" w:cs="Times New Roman"/>
          <w:color w:val="auto"/>
        </w:rPr>
        <w:t xml:space="preserve">) kvalifikācijas atbilstības studiju programmas īstenošanas nosacījumiem un normatīvo aktu prasībām novērtējums. Sniegt informāciju par to, kā mācībspēku kvalifikācija palīdz sasniegt studiju rezultātus. </w:t>
      </w:r>
    </w:p>
    <w:p w14:paraId="47C3235D" w14:textId="77777777" w:rsidR="00982A34" w:rsidRPr="00982A34" w:rsidRDefault="00982A34" w:rsidP="00982A34">
      <w:pPr>
        <w:spacing w:after="120"/>
        <w:jc w:val="both"/>
        <w:rPr>
          <w:rFonts w:ascii="Times New Roman" w:hAnsi="Times New Roman" w:cs="Times New Roman"/>
          <w:sz w:val="24"/>
          <w:szCs w:val="24"/>
        </w:rPr>
      </w:pPr>
    </w:p>
    <w:p w14:paraId="24308F03"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ABSP “Vides zinātne” iesaistītā mācībspēku kvalifikācija pilnībā atbilst programmas īstenošanas nosacījumiem, programmas saturam un normatīvo aktu prasībām. Apliecinājumu, ka akadēmiskās studiju programmas realizācijā iesaistītais akadēmiskais personāls atbilst Augstskolu likuma 55. panta pirmās daļas trešajā punktā noteiktajām prasībām skatīt pielikumā (</w:t>
      </w:r>
      <w:r w:rsidRPr="00982A34">
        <w:rPr>
          <w:rFonts w:ascii="Times New Roman" w:hAnsi="Times New Roman" w:cs="Times New Roman"/>
          <w:i/>
          <w:iCs/>
          <w:sz w:val="24"/>
          <w:szCs w:val="24"/>
        </w:rPr>
        <w:t>3.4.1. ABSP Vides zinātne Apliecinājums par personāla atbilstību 55.pantam</w:t>
      </w:r>
      <w:r w:rsidRPr="00982A34">
        <w:rPr>
          <w:rFonts w:ascii="Times New Roman" w:hAnsi="Times New Roman" w:cs="Times New Roman"/>
          <w:sz w:val="24"/>
          <w:szCs w:val="24"/>
        </w:rPr>
        <w:t xml:space="preserve">). Studiju programmas īstenošanā nodarbinātā akadēmiskā personāla valsts valodas zināšanas atbilst noteikumiem par valsts valodas zināšanu apjomu un valsts valodas prasmes pārbaudes kārtību </w:t>
      </w:r>
      <w:r w:rsidRPr="00982A34">
        <w:rPr>
          <w:rFonts w:ascii="Times New Roman" w:hAnsi="Times New Roman" w:cs="Times New Roman"/>
          <w:sz w:val="24"/>
          <w:szCs w:val="24"/>
        </w:rPr>
        <w:lastRenderedPageBreak/>
        <w:t>profesionālo un amata pienākumu veikšanai, resp., tās ļauj jebkuru studiju virziena kursu pilnvērtīgi docēt valsts valodā. Studiju programmā iesaistīto docētāju angļu valodas zināšanu līmenis ļauj studiju programmu pilnvērtīgi realizēt angļu valodā (</w:t>
      </w:r>
      <w:r w:rsidRPr="00982A34">
        <w:rPr>
          <w:rFonts w:ascii="Times New Roman" w:hAnsi="Times New Roman" w:cs="Times New Roman"/>
          <w:i/>
          <w:sz w:val="24"/>
          <w:szCs w:val="24"/>
        </w:rPr>
        <w:t>2.3.7. Pamatinformācija par studiju virziena īstenošanā iesaistītajiem mācībspēkiem</w:t>
      </w:r>
      <w:r w:rsidRPr="00982A34">
        <w:rPr>
          <w:rFonts w:ascii="Times New Roman" w:hAnsi="Times New Roman" w:cs="Times New Roman"/>
          <w:sz w:val="24"/>
          <w:szCs w:val="24"/>
        </w:rPr>
        <w:t>).</w:t>
      </w:r>
    </w:p>
    <w:p w14:paraId="75EB32F7"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Uz akreditācijas ziņojuma sagatavošanas brīdi ABSP “Vides zinātne” realizācijā kopumā ir iesaistīti 28 docētāji (skat. 3.4.1.1. tabulu) no kuriem 23 </w:t>
      </w:r>
      <w:proofErr w:type="spellStart"/>
      <w:r w:rsidRPr="00982A34">
        <w:rPr>
          <w:rFonts w:ascii="Times New Roman" w:hAnsi="Times New Roman" w:cs="Times New Roman"/>
          <w:sz w:val="24"/>
          <w:szCs w:val="24"/>
        </w:rPr>
        <w:t>pamatievēlēšanas</w:t>
      </w:r>
      <w:proofErr w:type="spellEnd"/>
      <w:r w:rsidRPr="00982A34">
        <w:rPr>
          <w:rFonts w:ascii="Times New Roman" w:hAnsi="Times New Roman" w:cs="Times New Roman"/>
          <w:sz w:val="24"/>
          <w:szCs w:val="24"/>
        </w:rPr>
        <w:t xml:space="preserve"> vieta ir DU, savukārt 5 ir </w:t>
      </w:r>
      <w:proofErr w:type="spellStart"/>
      <w:r w:rsidRPr="00982A34">
        <w:rPr>
          <w:rFonts w:ascii="Times New Roman" w:hAnsi="Times New Roman" w:cs="Times New Roman"/>
          <w:sz w:val="24"/>
          <w:szCs w:val="24"/>
        </w:rPr>
        <w:t>viesdocētāji</w:t>
      </w:r>
      <w:proofErr w:type="spellEnd"/>
      <w:r w:rsidRPr="00982A34">
        <w:rPr>
          <w:rFonts w:ascii="Times New Roman" w:hAnsi="Times New Roman" w:cs="Times New Roman"/>
          <w:sz w:val="24"/>
          <w:szCs w:val="24"/>
        </w:rPr>
        <w:t xml:space="preserve">. </w:t>
      </w:r>
    </w:p>
    <w:p w14:paraId="5B0F1581" w14:textId="77777777" w:rsidR="00982A34" w:rsidRPr="00982A34" w:rsidRDefault="00982A34" w:rsidP="00982A34">
      <w:pPr>
        <w:jc w:val="both"/>
        <w:rPr>
          <w:rFonts w:ascii="Times New Roman" w:hAnsi="Times New Roman" w:cs="Times New Roman"/>
          <w:sz w:val="24"/>
          <w:szCs w:val="24"/>
        </w:rPr>
      </w:pPr>
    </w:p>
    <w:p w14:paraId="6CB8E5BB"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3.4.1.1. tabula. ABSP “Vides zinātne” iesaistītais akadēmiskais personāls</w:t>
      </w:r>
    </w:p>
    <w:tbl>
      <w:tblPr>
        <w:tblStyle w:val="TableGrid"/>
        <w:tblW w:w="0" w:type="auto"/>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Look w:val="04A0" w:firstRow="1" w:lastRow="0" w:firstColumn="1" w:lastColumn="0" w:noHBand="0" w:noVBand="1"/>
      </w:tblPr>
      <w:tblGrid>
        <w:gridCol w:w="1760"/>
        <w:gridCol w:w="1705"/>
        <w:gridCol w:w="1762"/>
        <w:gridCol w:w="1976"/>
        <w:gridCol w:w="1813"/>
      </w:tblGrid>
      <w:tr w:rsidR="00982A34" w:rsidRPr="00982A34" w14:paraId="24FA3E3C" w14:textId="77777777" w:rsidTr="009D2CD2">
        <w:tc>
          <w:tcPr>
            <w:tcW w:w="1789" w:type="dxa"/>
            <w:shd w:val="clear" w:color="auto" w:fill="92D050"/>
            <w:vAlign w:val="center"/>
          </w:tcPr>
          <w:p w14:paraId="0C52180B"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hAnsi="Times New Roman" w:cs="Times New Roman"/>
                <w:b/>
                <w:bCs/>
                <w:sz w:val="24"/>
                <w:szCs w:val="24"/>
              </w:rPr>
              <w:t>Amats</w:t>
            </w:r>
          </w:p>
        </w:tc>
        <w:tc>
          <w:tcPr>
            <w:tcW w:w="1747" w:type="dxa"/>
            <w:shd w:val="clear" w:color="auto" w:fill="92D050"/>
            <w:vAlign w:val="center"/>
          </w:tcPr>
          <w:p w14:paraId="4471210F"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hAnsi="Times New Roman" w:cs="Times New Roman"/>
                <w:b/>
                <w:bCs/>
                <w:sz w:val="24"/>
                <w:szCs w:val="24"/>
              </w:rPr>
              <w:t>Skaits</w:t>
            </w:r>
          </w:p>
        </w:tc>
        <w:tc>
          <w:tcPr>
            <w:tcW w:w="1791" w:type="dxa"/>
            <w:shd w:val="clear" w:color="auto" w:fill="92D050"/>
            <w:vAlign w:val="center"/>
          </w:tcPr>
          <w:p w14:paraId="430E05BB" w14:textId="77777777" w:rsidR="00982A34" w:rsidRPr="00982A34" w:rsidRDefault="00982A34" w:rsidP="009D2CD2">
            <w:pPr>
              <w:jc w:val="center"/>
              <w:rPr>
                <w:rFonts w:ascii="Times New Roman" w:hAnsi="Times New Roman" w:cs="Times New Roman"/>
                <w:b/>
                <w:bCs/>
                <w:i/>
                <w:iCs/>
                <w:sz w:val="24"/>
                <w:szCs w:val="24"/>
              </w:rPr>
            </w:pPr>
            <w:r w:rsidRPr="00982A34">
              <w:rPr>
                <w:rFonts w:ascii="Times New Roman" w:hAnsi="Times New Roman" w:cs="Times New Roman"/>
                <w:b/>
                <w:bCs/>
                <w:i/>
                <w:iCs/>
                <w:sz w:val="24"/>
                <w:szCs w:val="24"/>
              </w:rPr>
              <w:t>% no kopskaita</w:t>
            </w:r>
          </w:p>
        </w:tc>
        <w:tc>
          <w:tcPr>
            <w:tcW w:w="1903" w:type="dxa"/>
            <w:shd w:val="clear" w:color="auto" w:fill="92D050"/>
            <w:vAlign w:val="center"/>
          </w:tcPr>
          <w:p w14:paraId="0BFEA324" w14:textId="77777777" w:rsidR="00982A34" w:rsidRPr="00982A34" w:rsidRDefault="00982A34" w:rsidP="009D2CD2">
            <w:pPr>
              <w:jc w:val="center"/>
              <w:rPr>
                <w:rFonts w:ascii="Times New Roman" w:hAnsi="Times New Roman" w:cs="Times New Roman"/>
                <w:b/>
                <w:bCs/>
                <w:i/>
                <w:iCs/>
                <w:sz w:val="24"/>
                <w:szCs w:val="24"/>
              </w:rPr>
            </w:pPr>
            <w:proofErr w:type="spellStart"/>
            <w:r w:rsidRPr="00982A34">
              <w:rPr>
                <w:rFonts w:ascii="Times New Roman" w:hAnsi="Times New Roman" w:cs="Times New Roman"/>
                <w:b/>
                <w:bCs/>
                <w:i/>
                <w:iCs/>
                <w:sz w:val="24"/>
                <w:szCs w:val="24"/>
              </w:rPr>
              <w:t>Pamatievēlēšanas</w:t>
            </w:r>
            <w:proofErr w:type="spellEnd"/>
            <w:r w:rsidRPr="00982A34">
              <w:rPr>
                <w:rFonts w:ascii="Times New Roman" w:hAnsi="Times New Roman" w:cs="Times New Roman"/>
                <w:b/>
                <w:bCs/>
                <w:i/>
                <w:iCs/>
                <w:sz w:val="24"/>
                <w:szCs w:val="24"/>
              </w:rPr>
              <w:t xml:space="preserve"> vieta DU</w:t>
            </w:r>
          </w:p>
        </w:tc>
        <w:tc>
          <w:tcPr>
            <w:tcW w:w="1831" w:type="dxa"/>
            <w:shd w:val="clear" w:color="auto" w:fill="92D050"/>
            <w:vAlign w:val="center"/>
          </w:tcPr>
          <w:p w14:paraId="42C54524" w14:textId="77777777" w:rsidR="00982A34" w:rsidRPr="00982A34" w:rsidRDefault="00982A34" w:rsidP="009D2CD2">
            <w:pPr>
              <w:jc w:val="center"/>
              <w:rPr>
                <w:rFonts w:ascii="Times New Roman" w:hAnsi="Times New Roman" w:cs="Times New Roman"/>
                <w:b/>
                <w:bCs/>
                <w:i/>
                <w:iCs/>
                <w:sz w:val="24"/>
                <w:szCs w:val="24"/>
              </w:rPr>
            </w:pPr>
            <w:proofErr w:type="spellStart"/>
            <w:r w:rsidRPr="00982A34">
              <w:rPr>
                <w:rFonts w:ascii="Times New Roman" w:hAnsi="Times New Roman" w:cs="Times New Roman"/>
                <w:b/>
                <w:bCs/>
                <w:i/>
                <w:iCs/>
                <w:sz w:val="24"/>
                <w:szCs w:val="24"/>
              </w:rPr>
              <w:t>Viesdocētājs</w:t>
            </w:r>
            <w:proofErr w:type="spellEnd"/>
          </w:p>
        </w:tc>
      </w:tr>
      <w:tr w:rsidR="00982A34" w:rsidRPr="00982A34" w14:paraId="7B2C819C" w14:textId="77777777" w:rsidTr="009D2CD2">
        <w:tc>
          <w:tcPr>
            <w:tcW w:w="1789" w:type="dxa"/>
            <w:shd w:val="clear" w:color="auto" w:fill="auto"/>
          </w:tcPr>
          <w:p w14:paraId="2F325A91"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Profesors</w:t>
            </w:r>
          </w:p>
        </w:tc>
        <w:tc>
          <w:tcPr>
            <w:tcW w:w="1747" w:type="dxa"/>
            <w:shd w:val="clear" w:color="auto" w:fill="auto"/>
            <w:vAlign w:val="bottom"/>
          </w:tcPr>
          <w:p w14:paraId="39C92D31"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w:t>
            </w:r>
          </w:p>
        </w:tc>
        <w:tc>
          <w:tcPr>
            <w:tcW w:w="1791" w:type="dxa"/>
            <w:shd w:val="clear" w:color="auto" w:fill="auto"/>
            <w:vAlign w:val="bottom"/>
          </w:tcPr>
          <w:p w14:paraId="75D77356"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7</w:t>
            </w:r>
          </w:p>
        </w:tc>
        <w:tc>
          <w:tcPr>
            <w:tcW w:w="1903" w:type="dxa"/>
            <w:shd w:val="clear" w:color="auto" w:fill="auto"/>
            <w:vAlign w:val="bottom"/>
          </w:tcPr>
          <w:p w14:paraId="65708F78"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 (100 %)</w:t>
            </w:r>
          </w:p>
        </w:tc>
        <w:tc>
          <w:tcPr>
            <w:tcW w:w="1831" w:type="dxa"/>
            <w:shd w:val="clear" w:color="auto" w:fill="auto"/>
          </w:tcPr>
          <w:p w14:paraId="2A3CD7B8" w14:textId="77777777" w:rsidR="00982A34" w:rsidRPr="00982A34" w:rsidRDefault="00982A34" w:rsidP="009D2CD2">
            <w:pPr>
              <w:jc w:val="center"/>
              <w:rPr>
                <w:rFonts w:ascii="Times New Roman" w:hAnsi="Times New Roman" w:cs="Times New Roman"/>
                <w:i/>
                <w:iCs/>
                <w:sz w:val="24"/>
                <w:szCs w:val="24"/>
              </w:rPr>
            </w:pPr>
          </w:p>
        </w:tc>
      </w:tr>
      <w:tr w:rsidR="00982A34" w:rsidRPr="00982A34" w14:paraId="6BB1D365" w14:textId="77777777" w:rsidTr="009D2CD2">
        <w:tc>
          <w:tcPr>
            <w:tcW w:w="1789" w:type="dxa"/>
            <w:shd w:val="clear" w:color="auto" w:fill="DEEAF6"/>
          </w:tcPr>
          <w:p w14:paraId="757540B8"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Asoc. prof.</w:t>
            </w:r>
          </w:p>
        </w:tc>
        <w:tc>
          <w:tcPr>
            <w:tcW w:w="1747" w:type="dxa"/>
            <w:shd w:val="clear" w:color="auto" w:fill="DEEAF6"/>
            <w:vAlign w:val="bottom"/>
          </w:tcPr>
          <w:p w14:paraId="2E40C735"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4</w:t>
            </w:r>
          </w:p>
        </w:tc>
        <w:tc>
          <w:tcPr>
            <w:tcW w:w="1791" w:type="dxa"/>
            <w:shd w:val="clear" w:color="auto" w:fill="DEEAF6"/>
            <w:vAlign w:val="bottom"/>
          </w:tcPr>
          <w:p w14:paraId="0627198B"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14</w:t>
            </w:r>
          </w:p>
        </w:tc>
        <w:tc>
          <w:tcPr>
            <w:tcW w:w="1903" w:type="dxa"/>
            <w:shd w:val="clear" w:color="auto" w:fill="DEEAF6"/>
            <w:vAlign w:val="bottom"/>
          </w:tcPr>
          <w:p w14:paraId="250BA272"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3 (75 %)</w:t>
            </w:r>
          </w:p>
        </w:tc>
        <w:tc>
          <w:tcPr>
            <w:tcW w:w="1831" w:type="dxa"/>
            <w:shd w:val="clear" w:color="auto" w:fill="DEEAF6"/>
          </w:tcPr>
          <w:p w14:paraId="4A63A4B0"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1</w:t>
            </w:r>
          </w:p>
        </w:tc>
      </w:tr>
      <w:tr w:rsidR="00982A34" w:rsidRPr="00982A34" w14:paraId="3979F3A2" w14:textId="77777777" w:rsidTr="009D2CD2">
        <w:tc>
          <w:tcPr>
            <w:tcW w:w="1789" w:type="dxa"/>
            <w:shd w:val="clear" w:color="auto" w:fill="auto"/>
          </w:tcPr>
          <w:p w14:paraId="2007B345"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Docents</w:t>
            </w:r>
          </w:p>
        </w:tc>
        <w:tc>
          <w:tcPr>
            <w:tcW w:w="1747" w:type="dxa"/>
            <w:shd w:val="clear" w:color="auto" w:fill="auto"/>
            <w:vAlign w:val="bottom"/>
          </w:tcPr>
          <w:p w14:paraId="62750EFE"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10</w:t>
            </w:r>
          </w:p>
        </w:tc>
        <w:tc>
          <w:tcPr>
            <w:tcW w:w="1791" w:type="dxa"/>
            <w:shd w:val="clear" w:color="auto" w:fill="auto"/>
            <w:vAlign w:val="bottom"/>
          </w:tcPr>
          <w:p w14:paraId="3FCD1791"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34</w:t>
            </w:r>
          </w:p>
        </w:tc>
        <w:tc>
          <w:tcPr>
            <w:tcW w:w="1903" w:type="dxa"/>
            <w:shd w:val="clear" w:color="auto" w:fill="auto"/>
            <w:vAlign w:val="bottom"/>
          </w:tcPr>
          <w:p w14:paraId="3A0DE1BB"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10 (100 %)</w:t>
            </w:r>
          </w:p>
        </w:tc>
        <w:tc>
          <w:tcPr>
            <w:tcW w:w="1831" w:type="dxa"/>
            <w:shd w:val="clear" w:color="auto" w:fill="auto"/>
          </w:tcPr>
          <w:p w14:paraId="4199846C" w14:textId="77777777" w:rsidR="00982A34" w:rsidRPr="00982A34" w:rsidRDefault="00982A34" w:rsidP="009D2CD2">
            <w:pPr>
              <w:jc w:val="center"/>
              <w:rPr>
                <w:rFonts w:ascii="Times New Roman" w:hAnsi="Times New Roman" w:cs="Times New Roman"/>
                <w:i/>
                <w:iCs/>
                <w:sz w:val="24"/>
                <w:szCs w:val="24"/>
              </w:rPr>
            </w:pPr>
          </w:p>
        </w:tc>
      </w:tr>
      <w:tr w:rsidR="00982A34" w:rsidRPr="00982A34" w14:paraId="4D916F6C" w14:textId="77777777" w:rsidTr="009D2CD2">
        <w:tc>
          <w:tcPr>
            <w:tcW w:w="1789" w:type="dxa"/>
            <w:shd w:val="clear" w:color="auto" w:fill="DEEAF6"/>
          </w:tcPr>
          <w:p w14:paraId="168463DF"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Vadošais pētnieks</w:t>
            </w:r>
          </w:p>
        </w:tc>
        <w:tc>
          <w:tcPr>
            <w:tcW w:w="1747" w:type="dxa"/>
            <w:shd w:val="clear" w:color="auto" w:fill="DEEAF6"/>
            <w:vAlign w:val="bottom"/>
          </w:tcPr>
          <w:p w14:paraId="6FF82991"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w:t>
            </w:r>
          </w:p>
        </w:tc>
        <w:tc>
          <w:tcPr>
            <w:tcW w:w="1791" w:type="dxa"/>
            <w:shd w:val="clear" w:color="auto" w:fill="DEEAF6"/>
            <w:vAlign w:val="bottom"/>
          </w:tcPr>
          <w:p w14:paraId="1E5F8B6D"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7</w:t>
            </w:r>
          </w:p>
        </w:tc>
        <w:tc>
          <w:tcPr>
            <w:tcW w:w="1903" w:type="dxa"/>
            <w:shd w:val="clear" w:color="auto" w:fill="DEEAF6"/>
            <w:vAlign w:val="bottom"/>
          </w:tcPr>
          <w:p w14:paraId="52748FDD"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 (100%)</w:t>
            </w:r>
          </w:p>
        </w:tc>
        <w:tc>
          <w:tcPr>
            <w:tcW w:w="1831" w:type="dxa"/>
            <w:shd w:val="clear" w:color="auto" w:fill="DEEAF6"/>
          </w:tcPr>
          <w:p w14:paraId="5CC0051F" w14:textId="77777777" w:rsidR="00982A34" w:rsidRPr="00982A34" w:rsidRDefault="00982A34" w:rsidP="009D2CD2">
            <w:pPr>
              <w:jc w:val="center"/>
              <w:rPr>
                <w:rFonts w:ascii="Times New Roman" w:hAnsi="Times New Roman" w:cs="Times New Roman"/>
                <w:i/>
                <w:iCs/>
                <w:sz w:val="24"/>
                <w:szCs w:val="24"/>
              </w:rPr>
            </w:pPr>
          </w:p>
        </w:tc>
      </w:tr>
      <w:tr w:rsidR="00982A34" w:rsidRPr="00982A34" w14:paraId="1D7CC6D0" w14:textId="77777777" w:rsidTr="009D2CD2">
        <w:tc>
          <w:tcPr>
            <w:tcW w:w="1789" w:type="dxa"/>
            <w:shd w:val="clear" w:color="auto" w:fill="auto"/>
          </w:tcPr>
          <w:p w14:paraId="5F6C510F"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Pētnieks</w:t>
            </w:r>
          </w:p>
        </w:tc>
        <w:tc>
          <w:tcPr>
            <w:tcW w:w="1747" w:type="dxa"/>
            <w:shd w:val="clear" w:color="auto" w:fill="auto"/>
            <w:vAlign w:val="bottom"/>
          </w:tcPr>
          <w:p w14:paraId="596E8995"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w:t>
            </w:r>
          </w:p>
        </w:tc>
        <w:tc>
          <w:tcPr>
            <w:tcW w:w="1791" w:type="dxa"/>
            <w:shd w:val="clear" w:color="auto" w:fill="auto"/>
            <w:vAlign w:val="bottom"/>
          </w:tcPr>
          <w:p w14:paraId="00A110DE"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7</w:t>
            </w:r>
          </w:p>
        </w:tc>
        <w:tc>
          <w:tcPr>
            <w:tcW w:w="1903" w:type="dxa"/>
            <w:shd w:val="clear" w:color="auto" w:fill="auto"/>
            <w:vAlign w:val="bottom"/>
          </w:tcPr>
          <w:p w14:paraId="3E10D22A"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2 (100%)</w:t>
            </w:r>
          </w:p>
        </w:tc>
        <w:tc>
          <w:tcPr>
            <w:tcW w:w="1831" w:type="dxa"/>
            <w:shd w:val="clear" w:color="auto" w:fill="auto"/>
          </w:tcPr>
          <w:p w14:paraId="265B73F8" w14:textId="77777777" w:rsidR="00982A34" w:rsidRPr="00982A34" w:rsidRDefault="00982A34" w:rsidP="009D2CD2">
            <w:pPr>
              <w:jc w:val="center"/>
              <w:rPr>
                <w:rFonts w:ascii="Times New Roman" w:hAnsi="Times New Roman" w:cs="Times New Roman"/>
                <w:i/>
                <w:iCs/>
                <w:sz w:val="24"/>
                <w:szCs w:val="24"/>
              </w:rPr>
            </w:pPr>
          </w:p>
        </w:tc>
      </w:tr>
      <w:tr w:rsidR="00982A34" w:rsidRPr="00982A34" w14:paraId="6453FD46" w14:textId="77777777" w:rsidTr="009D2CD2">
        <w:tc>
          <w:tcPr>
            <w:tcW w:w="1789" w:type="dxa"/>
            <w:shd w:val="clear" w:color="auto" w:fill="DEEAF6"/>
          </w:tcPr>
          <w:p w14:paraId="56E3EB9C"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Lektors</w:t>
            </w:r>
          </w:p>
        </w:tc>
        <w:tc>
          <w:tcPr>
            <w:tcW w:w="1747" w:type="dxa"/>
            <w:shd w:val="clear" w:color="auto" w:fill="DEEAF6"/>
            <w:vAlign w:val="bottom"/>
          </w:tcPr>
          <w:p w14:paraId="00D2958B"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7</w:t>
            </w:r>
          </w:p>
        </w:tc>
        <w:tc>
          <w:tcPr>
            <w:tcW w:w="1791" w:type="dxa"/>
            <w:shd w:val="clear" w:color="auto" w:fill="DEEAF6"/>
            <w:vAlign w:val="bottom"/>
          </w:tcPr>
          <w:p w14:paraId="29BFAF1E"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25</w:t>
            </w:r>
          </w:p>
        </w:tc>
        <w:tc>
          <w:tcPr>
            <w:tcW w:w="1903" w:type="dxa"/>
            <w:shd w:val="clear" w:color="auto" w:fill="DEEAF6"/>
            <w:vAlign w:val="bottom"/>
          </w:tcPr>
          <w:p w14:paraId="39ADDF87"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4 (57 %)</w:t>
            </w:r>
          </w:p>
        </w:tc>
        <w:tc>
          <w:tcPr>
            <w:tcW w:w="1831" w:type="dxa"/>
            <w:shd w:val="clear" w:color="auto" w:fill="DEEAF6"/>
          </w:tcPr>
          <w:p w14:paraId="5E6503E9"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3</w:t>
            </w:r>
          </w:p>
        </w:tc>
      </w:tr>
      <w:tr w:rsidR="00982A34" w:rsidRPr="00982A34" w14:paraId="359926E8" w14:textId="77777777" w:rsidTr="009D2CD2">
        <w:tc>
          <w:tcPr>
            <w:tcW w:w="1789" w:type="dxa"/>
            <w:shd w:val="clear" w:color="auto" w:fill="auto"/>
          </w:tcPr>
          <w:p w14:paraId="05285B66" w14:textId="77777777" w:rsidR="00982A34" w:rsidRPr="00982A34" w:rsidRDefault="00982A34" w:rsidP="009D2CD2">
            <w:pPr>
              <w:jc w:val="both"/>
              <w:rPr>
                <w:rFonts w:ascii="Times New Roman" w:hAnsi="Times New Roman" w:cs="Times New Roman"/>
                <w:i/>
                <w:iCs/>
                <w:sz w:val="24"/>
                <w:szCs w:val="24"/>
              </w:rPr>
            </w:pPr>
            <w:r w:rsidRPr="00982A34">
              <w:rPr>
                <w:rFonts w:ascii="Times New Roman" w:eastAsia="Times New Roman" w:hAnsi="Times New Roman" w:cs="Times New Roman"/>
                <w:i/>
                <w:iCs/>
                <w:sz w:val="24"/>
                <w:szCs w:val="24"/>
              </w:rPr>
              <w:t>Asistents</w:t>
            </w:r>
          </w:p>
        </w:tc>
        <w:tc>
          <w:tcPr>
            <w:tcW w:w="1747" w:type="dxa"/>
            <w:shd w:val="clear" w:color="auto" w:fill="auto"/>
            <w:vAlign w:val="bottom"/>
          </w:tcPr>
          <w:p w14:paraId="7846F9EB"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1</w:t>
            </w:r>
          </w:p>
        </w:tc>
        <w:tc>
          <w:tcPr>
            <w:tcW w:w="1791" w:type="dxa"/>
            <w:shd w:val="clear" w:color="auto" w:fill="auto"/>
            <w:vAlign w:val="bottom"/>
          </w:tcPr>
          <w:p w14:paraId="55EEB078"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4</w:t>
            </w:r>
          </w:p>
        </w:tc>
        <w:tc>
          <w:tcPr>
            <w:tcW w:w="1903" w:type="dxa"/>
            <w:shd w:val="clear" w:color="auto" w:fill="auto"/>
            <w:vAlign w:val="bottom"/>
          </w:tcPr>
          <w:p w14:paraId="40F4CE6D"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eastAsia="Times New Roman" w:hAnsi="Times New Roman" w:cs="Times New Roman"/>
                <w:sz w:val="24"/>
                <w:szCs w:val="24"/>
                <w:lang w:eastAsia="lv-LV"/>
              </w:rPr>
              <w:t>-</w:t>
            </w:r>
          </w:p>
        </w:tc>
        <w:tc>
          <w:tcPr>
            <w:tcW w:w="1831" w:type="dxa"/>
            <w:shd w:val="clear" w:color="auto" w:fill="auto"/>
          </w:tcPr>
          <w:p w14:paraId="0A9FF57B" w14:textId="77777777" w:rsidR="00982A34" w:rsidRPr="00982A34" w:rsidRDefault="00982A34" w:rsidP="009D2CD2">
            <w:pPr>
              <w:jc w:val="center"/>
              <w:rPr>
                <w:rFonts w:ascii="Times New Roman" w:hAnsi="Times New Roman" w:cs="Times New Roman"/>
                <w:i/>
                <w:iCs/>
                <w:sz w:val="24"/>
                <w:szCs w:val="24"/>
              </w:rPr>
            </w:pPr>
            <w:r w:rsidRPr="00982A34">
              <w:rPr>
                <w:rFonts w:ascii="Times New Roman" w:hAnsi="Times New Roman" w:cs="Times New Roman"/>
                <w:sz w:val="24"/>
                <w:szCs w:val="24"/>
              </w:rPr>
              <w:t>1</w:t>
            </w:r>
          </w:p>
        </w:tc>
      </w:tr>
      <w:tr w:rsidR="00982A34" w:rsidRPr="00982A34" w14:paraId="4EB34EF9" w14:textId="77777777" w:rsidTr="009D2CD2">
        <w:tc>
          <w:tcPr>
            <w:tcW w:w="1789" w:type="dxa"/>
            <w:shd w:val="clear" w:color="auto" w:fill="BDD6EE" w:themeFill="accent5" w:themeFillTint="66"/>
          </w:tcPr>
          <w:p w14:paraId="4F766719" w14:textId="77777777" w:rsidR="00982A34" w:rsidRPr="00982A34" w:rsidRDefault="00982A34" w:rsidP="009D2CD2">
            <w:pPr>
              <w:jc w:val="both"/>
              <w:rPr>
                <w:rFonts w:ascii="Times New Roman" w:hAnsi="Times New Roman" w:cs="Times New Roman"/>
                <w:b/>
                <w:bCs/>
                <w:sz w:val="24"/>
                <w:szCs w:val="24"/>
              </w:rPr>
            </w:pPr>
            <w:r w:rsidRPr="00982A34">
              <w:rPr>
                <w:rFonts w:ascii="Times New Roman" w:eastAsia="Times New Roman" w:hAnsi="Times New Roman" w:cs="Times New Roman"/>
                <w:b/>
                <w:bCs/>
                <w:sz w:val="24"/>
                <w:szCs w:val="24"/>
              </w:rPr>
              <w:t>Kopā</w:t>
            </w:r>
          </w:p>
        </w:tc>
        <w:tc>
          <w:tcPr>
            <w:tcW w:w="1747" w:type="dxa"/>
            <w:shd w:val="clear" w:color="auto" w:fill="BDD6EE" w:themeFill="accent5" w:themeFillTint="66"/>
            <w:vAlign w:val="bottom"/>
          </w:tcPr>
          <w:p w14:paraId="0C5E1B9A"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eastAsia="Times New Roman" w:hAnsi="Times New Roman" w:cs="Times New Roman"/>
                <w:b/>
                <w:bCs/>
                <w:sz w:val="24"/>
                <w:szCs w:val="24"/>
                <w:lang w:eastAsia="lv-LV"/>
              </w:rPr>
              <w:t>28</w:t>
            </w:r>
          </w:p>
        </w:tc>
        <w:tc>
          <w:tcPr>
            <w:tcW w:w="1791" w:type="dxa"/>
            <w:shd w:val="clear" w:color="auto" w:fill="BDD6EE" w:themeFill="accent5" w:themeFillTint="66"/>
          </w:tcPr>
          <w:p w14:paraId="11559D8B"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hAnsi="Times New Roman" w:cs="Times New Roman"/>
                <w:b/>
                <w:bCs/>
                <w:sz w:val="24"/>
                <w:szCs w:val="24"/>
              </w:rPr>
              <w:t>100</w:t>
            </w:r>
          </w:p>
        </w:tc>
        <w:tc>
          <w:tcPr>
            <w:tcW w:w="1903" w:type="dxa"/>
            <w:shd w:val="clear" w:color="auto" w:fill="BDD6EE" w:themeFill="accent5" w:themeFillTint="66"/>
          </w:tcPr>
          <w:p w14:paraId="1C89929F"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hAnsi="Times New Roman" w:cs="Times New Roman"/>
                <w:b/>
                <w:bCs/>
                <w:sz w:val="24"/>
                <w:szCs w:val="24"/>
              </w:rPr>
              <w:t>23</w:t>
            </w:r>
          </w:p>
        </w:tc>
        <w:tc>
          <w:tcPr>
            <w:tcW w:w="1831" w:type="dxa"/>
            <w:shd w:val="clear" w:color="auto" w:fill="BDD6EE" w:themeFill="accent5" w:themeFillTint="66"/>
          </w:tcPr>
          <w:p w14:paraId="64CAAF48" w14:textId="77777777" w:rsidR="00982A34" w:rsidRPr="00982A34" w:rsidRDefault="00982A34" w:rsidP="009D2CD2">
            <w:pPr>
              <w:jc w:val="center"/>
              <w:rPr>
                <w:rFonts w:ascii="Times New Roman" w:hAnsi="Times New Roman" w:cs="Times New Roman"/>
                <w:b/>
                <w:bCs/>
                <w:sz w:val="24"/>
                <w:szCs w:val="24"/>
              </w:rPr>
            </w:pPr>
            <w:r w:rsidRPr="00982A34">
              <w:rPr>
                <w:rFonts w:ascii="Times New Roman" w:hAnsi="Times New Roman" w:cs="Times New Roman"/>
                <w:b/>
                <w:bCs/>
                <w:sz w:val="24"/>
                <w:szCs w:val="24"/>
              </w:rPr>
              <w:t>5</w:t>
            </w:r>
          </w:p>
        </w:tc>
      </w:tr>
    </w:tbl>
    <w:p w14:paraId="4FE97CEC" w14:textId="77777777" w:rsidR="00982A34" w:rsidRPr="00982A34" w:rsidRDefault="00982A34" w:rsidP="00982A34">
      <w:pPr>
        <w:jc w:val="both"/>
        <w:rPr>
          <w:rFonts w:ascii="Times New Roman" w:hAnsi="Times New Roman" w:cs="Times New Roman"/>
          <w:sz w:val="20"/>
          <w:szCs w:val="20"/>
        </w:rPr>
      </w:pPr>
    </w:p>
    <w:p w14:paraId="4B6A5B1A" w14:textId="77777777" w:rsidR="00982A34" w:rsidRPr="00982A34" w:rsidRDefault="00982A34" w:rsidP="00982A34">
      <w:pPr>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ABSP “Vides zinātne” realizāciju nodrošina 2 profesori, 4 asociētie profesori, 10 docenti, 2 vadošie pētnieki, 2 pētnieki, 7 lektori un 1 asistents (skat. 3.4.1.1. attēlu). No 28 docētājiem 23 docētājiem </w:t>
      </w:r>
      <w:proofErr w:type="spellStart"/>
      <w:r w:rsidRPr="00982A34">
        <w:rPr>
          <w:rFonts w:ascii="Times New Roman" w:hAnsi="Times New Roman" w:cs="Times New Roman"/>
          <w:sz w:val="24"/>
          <w:szCs w:val="24"/>
        </w:rPr>
        <w:t>pamatievēlēšanas</w:t>
      </w:r>
      <w:proofErr w:type="spellEnd"/>
      <w:r w:rsidRPr="00982A34">
        <w:rPr>
          <w:rFonts w:ascii="Times New Roman" w:hAnsi="Times New Roman" w:cs="Times New Roman"/>
          <w:sz w:val="24"/>
          <w:szCs w:val="24"/>
        </w:rPr>
        <w:t xml:space="preserve"> vieta ir DU un 5 ir </w:t>
      </w:r>
      <w:proofErr w:type="spellStart"/>
      <w:r w:rsidRPr="00982A34">
        <w:rPr>
          <w:rFonts w:ascii="Times New Roman" w:hAnsi="Times New Roman" w:cs="Times New Roman"/>
          <w:sz w:val="24"/>
          <w:szCs w:val="24"/>
        </w:rPr>
        <w:t>viesdocētāji</w:t>
      </w:r>
      <w:proofErr w:type="spellEnd"/>
      <w:r w:rsidRPr="00982A34">
        <w:rPr>
          <w:rFonts w:ascii="Times New Roman" w:hAnsi="Times New Roman" w:cs="Times New Roman"/>
          <w:sz w:val="24"/>
          <w:szCs w:val="24"/>
        </w:rPr>
        <w:t>.  No 28 docētājiem 20 docētājam jeb 71,4 % no kopējā docētāju skaita studiju programmā ir doktora zinātniskais grāds, pārējiem – maģistra grāds (skat. 3.4.1.2. attēlu).</w:t>
      </w:r>
    </w:p>
    <w:p w14:paraId="4A35C777" w14:textId="77777777" w:rsidR="00982A34" w:rsidRPr="00982A34" w:rsidRDefault="00982A34" w:rsidP="00982A34">
      <w:pPr>
        <w:jc w:val="center"/>
        <w:rPr>
          <w:rFonts w:ascii="Times New Roman" w:hAnsi="Times New Roman" w:cs="Times New Roman"/>
          <w:sz w:val="24"/>
          <w:szCs w:val="24"/>
        </w:rPr>
      </w:pPr>
      <w:r w:rsidRPr="00982A34">
        <w:rPr>
          <w:rFonts w:ascii="Times New Roman" w:hAnsi="Times New Roman" w:cs="Times New Roman"/>
          <w:noProof/>
        </w:rPr>
        <w:drawing>
          <wp:inline distT="0" distB="0" distL="0" distR="0" wp14:anchorId="4DDE5CB9" wp14:editId="669815D2">
            <wp:extent cx="4032000" cy="2162092"/>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1302"/>
                    <a:stretch/>
                  </pic:blipFill>
                  <pic:spPr bwMode="auto">
                    <a:xfrm>
                      <a:off x="0" y="0"/>
                      <a:ext cx="4032000" cy="2162092"/>
                    </a:xfrm>
                    <a:prstGeom prst="rect">
                      <a:avLst/>
                    </a:prstGeom>
                    <a:noFill/>
                    <a:ln>
                      <a:noFill/>
                    </a:ln>
                    <a:extLst>
                      <a:ext uri="{53640926-AAD7-44D8-BBD7-CCE9431645EC}">
                        <a14:shadowObscured xmlns:a14="http://schemas.microsoft.com/office/drawing/2010/main"/>
                      </a:ext>
                    </a:extLst>
                  </pic:spPr>
                </pic:pic>
              </a:graphicData>
            </a:graphic>
          </wp:inline>
        </w:drawing>
      </w:r>
    </w:p>
    <w:p w14:paraId="0C3203F7" w14:textId="77777777" w:rsidR="00982A34" w:rsidRPr="00982A34" w:rsidRDefault="00982A34" w:rsidP="00982A34">
      <w:pPr>
        <w:jc w:val="both"/>
        <w:rPr>
          <w:rFonts w:ascii="Times New Roman" w:hAnsi="Times New Roman" w:cs="Times New Roman"/>
          <w:sz w:val="24"/>
          <w:szCs w:val="24"/>
        </w:rPr>
      </w:pPr>
    </w:p>
    <w:p w14:paraId="75CEC523" w14:textId="77777777" w:rsidR="00982A34" w:rsidRPr="00982A34" w:rsidRDefault="00982A34" w:rsidP="00982A34">
      <w:pPr>
        <w:jc w:val="both"/>
        <w:rPr>
          <w:rFonts w:ascii="Times New Roman" w:hAnsi="Times New Roman" w:cs="Times New Roman"/>
          <w:sz w:val="24"/>
          <w:szCs w:val="24"/>
        </w:rPr>
      </w:pPr>
    </w:p>
    <w:p w14:paraId="186DC894" w14:textId="77777777" w:rsidR="00982A34" w:rsidRPr="00982A34" w:rsidRDefault="00982A34" w:rsidP="00982A34">
      <w:pPr>
        <w:jc w:val="both"/>
        <w:rPr>
          <w:rFonts w:ascii="Times New Roman" w:hAnsi="Times New Roman" w:cs="Times New Roman"/>
          <w:sz w:val="24"/>
          <w:szCs w:val="24"/>
        </w:rPr>
      </w:pPr>
    </w:p>
    <w:p w14:paraId="46B488CB"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 xml:space="preserve">3.4.1.1. attēls. ABSP „Vides zinātne“ </w:t>
      </w:r>
      <w:bookmarkStart w:id="17" w:name="_Hlk164031251"/>
      <w:r w:rsidRPr="00982A34">
        <w:rPr>
          <w:rFonts w:ascii="Times New Roman" w:hAnsi="Times New Roman" w:cs="Times New Roman"/>
          <w:sz w:val="24"/>
          <w:szCs w:val="24"/>
        </w:rPr>
        <w:t xml:space="preserve">realizācijā </w:t>
      </w:r>
      <w:bookmarkEnd w:id="17"/>
      <w:r w:rsidRPr="00982A34">
        <w:rPr>
          <w:rFonts w:ascii="Times New Roman" w:hAnsi="Times New Roman" w:cs="Times New Roman"/>
          <w:sz w:val="24"/>
          <w:szCs w:val="24"/>
        </w:rPr>
        <w:t>iesaistītā personāla akadēmiskais sastāvs</w:t>
      </w:r>
    </w:p>
    <w:p w14:paraId="16F0A1F9" w14:textId="77777777" w:rsidR="00982A34" w:rsidRPr="00982A34" w:rsidRDefault="00982A34" w:rsidP="00982A34">
      <w:pPr>
        <w:jc w:val="both"/>
        <w:rPr>
          <w:rFonts w:ascii="Times New Roman" w:hAnsi="Times New Roman" w:cs="Times New Roman"/>
          <w:sz w:val="24"/>
          <w:szCs w:val="24"/>
        </w:rPr>
      </w:pPr>
    </w:p>
    <w:p w14:paraId="28829936" w14:textId="77777777" w:rsidR="00982A34" w:rsidRPr="00982A34" w:rsidRDefault="00982A34" w:rsidP="00982A34">
      <w:pPr>
        <w:rPr>
          <w:rFonts w:ascii="Times New Roman" w:hAnsi="Times New Roman" w:cs="Times New Roman"/>
          <w:sz w:val="24"/>
          <w:szCs w:val="24"/>
        </w:rPr>
      </w:pPr>
    </w:p>
    <w:p w14:paraId="353C7898" w14:textId="77777777" w:rsidR="00982A34" w:rsidRPr="00982A34" w:rsidRDefault="00982A34" w:rsidP="00982A34">
      <w:pPr>
        <w:jc w:val="center"/>
        <w:rPr>
          <w:rFonts w:ascii="Times New Roman" w:hAnsi="Times New Roman" w:cs="Times New Roman"/>
          <w:sz w:val="24"/>
          <w:szCs w:val="24"/>
        </w:rPr>
      </w:pPr>
      <w:r w:rsidRPr="00982A34">
        <w:rPr>
          <w:rFonts w:ascii="Times New Roman" w:hAnsi="Times New Roman" w:cs="Times New Roman"/>
          <w:noProof/>
        </w:rPr>
        <w:lastRenderedPageBreak/>
        <w:drawing>
          <wp:inline distT="0" distB="0" distL="0" distR="0" wp14:anchorId="738A19B7" wp14:editId="1409680F">
            <wp:extent cx="4068000" cy="1987678"/>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8056"/>
                    <a:stretch/>
                  </pic:blipFill>
                  <pic:spPr bwMode="auto">
                    <a:xfrm>
                      <a:off x="0" y="0"/>
                      <a:ext cx="4068000" cy="1987678"/>
                    </a:xfrm>
                    <a:prstGeom prst="rect">
                      <a:avLst/>
                    </a:prstGeom>
                    <a:noFill/>
                    <a:ln>
                      <a:noFill/>
                    </a:ln>
                    <a:extLst>
                      <a:ext uri="{53640926-AAD7-44D8-BBD7-CCE9431645EC}">
                        <a14:shadowObscured xmlns:a14="http://schemas.microsoft.com/office/drawing/2010/main"/>
                      </a:ext>
                    </a:extLst>
                  </pic:spPr>
                </pic:pic>
              </a:graphicData>
            </a:graphic>
          </wp:inline>
        </w:drawing>
      </w:r>
    </w:p>
    <w:p w14:paraId="6BEB4019"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3.4.1.2. attēls. ABSP „Vides zinātne“ realizācijā iesaistītais personāls ar Dr. un Mg. grādu</w:t>
      </w:r>
    </w:p>
    <w:p w14:paraId="3B06F9F7" w14:textId="77777777" w:rsidR="00982A34" w:rsidRPr="00982A34" w:rsidRDefault="00982A34" w:rsidP="00982A34">
      <w:pPr>
        <w:jc w:val="both"/>
        <w:rPr>
          <w:rFonts w:ascii="Times New Roman" w:hAnsi="Times New Roman" w:cs="Times New Roman"/>
          <w:sz w:val="24"/>
          <w:szCs w:val="24"/>
        </w:rPr>
      </w:pPr>
    </w:p>
    <w:p w14:paraId="15B04E60" w14:textId="77777777" w:rsidR="00982A34" w:rsidRPr="00982A34" w:rsidRDefault="00982A34" w:rsidP="00982A34">
      <w:pPr>
        <w:spacing w:after="120"/>
        <w:ind w:firstLine="720"/>
        <w:jc w:val="both"/>
        <w:rPr>
          <w:rFonts w:ascii="Times New Roman" w:hAnsi="Times New Roman" w:cs="Times New Roman"/>
          <w:i/>
        </w:rPr>
      </w:pPr>
      <w:r w:rsidRPr="00982A34">
        <w:rPr>
          <w:rFonts w:ascii="Times New Roman" w:hAnsi="Times New Roman" w:cs="Times New Roman"/>
          <w:sz w:val="24"/>
          <w:szCs w:val="24"/>
        </w:rPr>
        <w:t xml:space="preserve">Kā liecina apkopotie dati, DU mācībspēki un </w:t>
      </w:r>
      <w:proofErr w:type="spellStart"/>
      <w:r w:rsidRPr="00982A34">
        <w:rPr>
          <w:rFonts w:ascii="Times New Roman" w:hAnsi="Times New Roman" w:cs="Times New Roman"/>
          <w:sz w:val="24"/>
          <w:szCs w:val="24"/>
        </w:rPr>
        <w:t>viesdocētāji</w:t>
      </w:r>
      <w:proofErr w:type="spellEnd"/>
      <w:r w:rsidRPr="00982A34">
        <w:rPr>
          <w:rFonts w:ascii="Times New Roman" w:hAnsi="Times New Roman" w:cs="Times New Roman"/>
          <w:sz w:val="24"/>
          <w:szCs w:val="24"/>
        </w:rPr>
        <w:t xml:space="preserve"> mērķtiecīgi un regulāri iesaistās dažādās profesionālās pilnveides aktivitātēs viņu zinātniskajām interesēm atbilstošajās jomās gan DU, gan arī ārzemju augstskolās. Līdztekus akadēmiskajam darbam augstskolā mācībspēkiem ir praktiskā pieredze ar nozari saistīto projektu un līgumdarbu realizācijā. Šāda veida aktivitātes veicina vispusīgu izpratni par nozares specifiku, tādējādi arī studiju procesā nodrošinot tiešu teorijas un prakses vienotību. Saraksts ar studiju virziena “Vides aizsardzība” ietilpstošo studiju programmu īstenošanā iesaistītā akadēmiskā personāla pieredzi nozares projektu realizācijā pievienots pielikumā </w:t>
      </w:r>
      <w:r w:rsidRPr="00982A34">
        <w:rPr>
          <w:rFonts w:ascii="Times New Roman" w:hAnsi="Times New Roman" w:cs="Times New Roman"/>
          <w:i/>
          <w:iCs/>
          <w:sz w:val="24"/>
          <w:szCs w:val="24"/>
        </w:rPr>
        <w:t>2.4.3. Dalība projektos Vides aizsardzība</w:t>
      </w:r>
      <w:r w:rsidRPr="00982A34">
        <w:rPr>
          <w:rFonts w:ascii="Times New Roman" w:hAnsi="Times New Roman" w:cs="Times New Roman"/>
          <w:sz w:val="24"/>
          <w:szCs w:val="24"/>
        </w:rPr>
        <w:t xml:space="preserve">, savukārt </w:t>
      </w:r>
      <w:r w:rsidRPr="00982A34">
        <w:rPr>
          <w:rFonts w:ascii="Times New Roman" w:hAnsi="Times New Roman" w:cs="Times New Roman"/>
          <w:i/>
          <w:sz w:val="24"/>
          <w:szCs w:val="24"/>
        </w:rPr>
        <w:t>2.4.4. Zinātnisko publikāciju saraksts Vides aizsardzība</w:t>
      </w:r>
      <w:r w:rsidRPr="00982A34">
        <w:rPr>
          <w:rFonts w:ascii="Times New Roman" w:hAnsi="Times New Roman" w:cs="Times New Roman"/>
          <w:sz w:val="24"/>
          <w:szCs w:val="24"/>
        </w:rPr>
        <w:t xml:space="preserve"> pielikumā  pievienots mācībspēku saraksts, kur pie katra mācībspēka norādītas ar studiju programmām saistītās zinātniskās publikācijas recenzējamos izdevumos vai pētniecības sasniegumi pēdējo sešu gadu laikā. Mācībspēku CV skat. pielikumā</w:t>
      </w:r>
      <w:r w:rsidRPr="00982A34">
        <w:rPr>
          <w:rFonts w:ascii="Times New Roman" w:hAnsi="Times New Roman" w:cs="Times New Roman"/>
          <w:i/>
          <w:iCs/>
          <w:sz w:val="24"/>
          <w:szCs w:val="24"/>
        </w:rPr>
        <w:t xml:space="preserve"> </w:t>
      </w:r>
      <w:r w:rsidRPr="00982A34">
        <w:rPr>
          <w:rFonts w:ascii="Times New Roman" w:hAnsi="Times New Roman" w:cs="Times New Roman"/>
          <w:i/>
          <w:sz w:val="24"/>
          <w:szCs w:val="24"/>
        </w:rPr>
        <w:t xml:space="preserve">2.3.7 </w:t>
      </w:r>
      <w:proofErr w:type="spellStart"/>
      <w:r w:rsidRPr="00982A34">
        <w:rPr>
          <w:rFonts w:ascii="Times New Roman" w:hAnsi="Times New Roman" w:cs="Times New Roman"/>
          <w:i/>
          <w:sz w:val="24"/>
          <w:szCs w:val="24"/>
        </w:rPr>
        <w:t>Macībspēku</w:t>
      </w:r>
      <w:proofErr w:type="spellEnd"/>
      <w:r w:rsidRPr="00982A34">
        <w:rPr>
          <w:rFonts w:ascii="Times New Roman" w:hAnsi="Times New Roman" w:cs="Times New Roman"/>
          <w:i/>
          <w:sz w:val="24"/>
          <w:szCs w:val="24"/>
        </w:rPr>
        <w:t xml:space="preserve"> CV.</w:t>
      </w:r>
    </w:p>
    <w:p w14:paraId="27BB83F4"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Programmā iesaistītā akadēmiskā personāla pētnieciskā darba virzieni ir orientēti uz studiju programmas sekmīgu īstenošanu un vairumā gadījumu ir saistīti ar docētāju specializāciju programmas ietvaros. Docētāji sagatavo zinātniskus rakstus, t.sk., starptautiski recenzējamos žurnālos, piedalās konferencēs un praktiskajos semināros, mācību, stažēšanās un dažādos zinātniskajos pasākumos, publicē mācību grāmatas un izstrādā metodiskos materiālus, piedalās starptautiskos un nacionālajos pētnieciskajos projektos.</w:t>
      </w:r>
    </w:p>
    <w:p w14:paraId="5FC201A1"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Akadēmiskā personāla veiktie pētījumi ir nozīmīgs ieguldījums gan viņu pārstāvošās nozares attīstībā, gan arī studiju programmas attīstībā, studiju satura pilnveidošanā un aktualizācijā. Pētījumi aptver gan teorētiskos aspektus, gan nozaru aktualitātes un novitātes, kas tiek izmantotas docētāju studiju kursos, tādējādi veicinot pētnieciskā un studiju procesa mijiedarbību un būtiski uzlabojot arī studiju procesa kvalitāti. Pastāvīgi tiek stimulēta studējošo līdzdalība zinātniskajās un praktiskajās konferencēs un semināros arī klausītāju statusā.</w:t>
      </w:r>
    </w:p>
    <w:p w14:paraId="30C55D19" w14:textId="77777777" w:rsidR="00982A34" w:rsidRPr="00982A34" w:rsidRDefault="00982A34" w:rsidP="00982A34">
      <w:pPr>
        <w:ind w:firstLine="720"/>
        <w:jc w:val="both"/>
        <w:rPr>
          <w:rFonts w:ascii="Times New Roman" w:hAnsi="Times New Roman" w:cs="Times New Roman"/>
          <w:iCs/>
          <w:sz w:val="24"/>
          <w:szCs w:val="24"/>
        </w:rPr>
      </w:pPr>
      <w:r w:rsidRPr="00982A34">
        <w:rPr>
          <w:rFonts w:ascii="Times New Roman" w:hAnsi="Times New Roman" w:cs="Times New Roman"/>
          <w:iCs/>
          <w:sz w:val="24"/>
          <w:szCs w:val="24"/>
        </w:rPr>
        <w:t>Kopējais studiju programmas “Vides zinātne” docētāju publikāciju skaits palielinājās no 17 publikācijām 2016. gadā līdz 34 publikācijām 2023. gadā. SCOPUS publikācijas ietver 11 jomas, no kurām lielākā daļa publikāciju ir vides zinātnes un lauksaimniecības un bioloģijas zinātņu jomās, attiecīgi 31,3% un 38,9% (</w:t>
      </w:r>
      <w:r w:rsidRPr="00982A34">
        <w:rPr>
          <w:rFonts w:ascii="Times New Roman" w:hAnsi="Times New Roman" w:cs="Times New Roman"/>
          <w:sz w:val="24"/>
          <w:szCs w:val="24"/>
        </w:rPr>
        <w:t>skat. 3.4.1.3. attēlu</w:t>
      </w:r>
      <w:r w:rsidRPr="00982A34">
        <w:rPr>
          <w:rFonts w:ascii="Times New Roman" w:hAnsi="Times New Roman" w:cs="Times New Roman"/>
          <w:iCs/>
          <w:sz w:val="24"/>
          <w:szCs w:val="24"/>
        </w:rPr>
        <w:t>).</w:t>
      </w:r>
    </w:p>
    <w:p w14:paraId="1E91593B" w14:textId="77777777" w:rsidR="00982A34" w:rsidRPr="00982A34" w:rsidRDefault="00982A34" w:rsidP="00982A34">
      <w:pPr>
        <w:spacing w:after="120"/>
        <w:jc w:val="both"/>
        <w:rPr>
          <w:rFonts w:ascii="Times New Roman" w:hAnsi="Times New Roman" w:cs="Times New Roman"/>
          <w:sz w:val="24"/>
          <w:szCs w:val="24"/>
        </w:rPr>
      </w:pPr>
      <w:r w:rsidRPr="00982A34">
        <w:rPr>
          <w:rFonts w:ascii="Times New Roman" w:hAnsi="Times New Roman" w:cs="Times New Roman"/>
          <w:noProof/>
          <w:sz w:val="24"/>
          <w:szCs w:val="24"/>
        </w:rPr>
        <w:lastRenderedPageBreak/>
        <w:drawing>
          <wp:inline distT="0" distB="0" distL="0" distR="0" wp14:anchorId="47E9D48D" wp14:editId="708BFB8A">
            <wp:extent cx="5760085" cy="2538095"/>
            <wp:effectExtent l="0" t="0" r="0" b="0"/>
            <wp:docPr id="1976178115" name="Picture 16" descr="A circular chart with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178115" name="Picture 16" descr="A circular chart with different colored circles&#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60085" cy="2538095"/>
                    </a:xfrm>
                    <a:prstGeom prst="rect">
                      <a:avLst/>
                    </a:prstGeom>
                  </pic:spPr>
                </pic:pic>
              </a:graphicData>
            </a:graphic>
          </wp:inline>
        </w:drawing>
      </w:r>
    </w:p>
    <w:p w14:paraId="4918FB68"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 xml:space="preserve">3.4.1.3. attēls. ABSP „Vides zinātne“ realizācijā iesaistītā personāla zinātniskās publikācijas pa zinātņu nozarēm </w:t>
      </w:r>
      <w:r w:rsidRPr="00982A34">
        <w:rPr>
          <w:rFonts w:ascii="Times New Roman" w:hAnsi="Times New Roman" w:cs="Times New Roman"/>
          <w:iCs/>
          <w:sz w:val="24"/>
          <w:szCs w:val="24"/>
        </w:rPr>
        <w:t xml:space="preserve">(dati iegūti no </w:t>
      </w:r>
      <w:proofErr w:type="spellStart"/>
      <w:r w:rsidRPr="00982A34">
        <w:rPr>
          <w:rFonts w:ascii="Times New Roman" w:hAnsi="Times New Roman" w:cs="Times New Roman"/>
          <w:iCs/>
          <w:sz w:val="24"/>
          <w:szCs w:val="24"/>
        </w:rPr>
        <w:t>Elsevier</w:t>
      </w:r>
      <w:proofErr w:type="spellEnd"/>
      <w:r w:rsidRPr="00982A34">
        <w:rPr>
          <w:rFonts w:ascii="Times New Roman" w:hAnsi="Times New Roman" w:cs="Times New Roman"/>
          <w:iCs/>
          <w:sz w:val="24"/>
          <w:szCs w:val="24"/>
        </w:rPr>
        <w:t xml:space="preserve"> “</w:t>
      </w:r>
      <w:proofErr w:type="spellStart"/>
      <w:r w:rsidRPr="00982A34">
        <w:rPr>
          <w:rFonts w:ascii="Times New Roman" w:hAnsi="Times New Roman" w:cs="Times New Roman"/>
          <w:iCs/>
          <w:sz w:val="24"/>
          <w:szCs w:val="24"/>
        </w:rPr>
        <w:t>SciVal</w:t>
      </w:r>
      <w:proofErr w:type="spellEnd"/>
      <w:r w:rsidRPr="00982A34">
        <w:rPr>
          <w:rFonts w:ascii="Times New Roman" w:hAnsi="Times New Roman" w:cs="Times New Roman"/>
          <w:iCs/>
          <w:sz w:val="24"/>
          <w:szCs w:val="24"/>
        </w:rPr>
        <w:t>” datu bāzes 2024. gada 15. martā).</w:t>
      </w:r>
    </w:p>
    <w:p w14:paraId="5E71AFDA" w14:textId="77777777" w:rsidR="00982A34" w:rsidRPr="00982A34" w:rsidRDefault="00982A34" w:rsidP="00982A34">
      <w:pPr>
        <w:jc w:val="both"/>
        <w:rPr>
          <w:rFonts w:ascii="Times New Roman" w:hAnsi="Times New Roman" w:cs="Times New Roman"/>
          <w:i/>
          <w:sz w:val="24"/>
          <w:szCs w:val="24"/>
        </w:rPr>
      </w:pPr>
    </w:p>
    <w:p w14:paraId="4A742DB0" w14:textId="77777777" w:rsidR="00982A34" w:rsidRPr="00982A34" w:rsidRDefault="00982A34" w:rsidP="00982A34">
      <w:pPr>
        <w:jc w:val="both"/>
        <w:rPr>
          <w:rFonts w:ascii="Times New Roman" w:hAnsi="Times New Roman" w:cs="Times New Roman"/>
          <w:i/>
          <w:sz w:val="24"/>
          <w:szCs w:val="24"/>
        </w:rPr>
      </w:pPr>
    </w:p>
    <w:p w14:paraId="66099D90"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3.4.2. Mācībspēku sastāva izmaiņu analīze un novērtējums par pārskata periodu, to ietekme uz studiju kvalitāti. </w:t>
      </w:r>
    </w:p>
    <w:p w14:paraId="19EE9B58" w14:textId="77777777" w:rsidR="00982A34" w:rsidRPr="00982A34" w:rsidRDefault="00982A34" w:rsidP="00982A34">
      <w:pPr>
        <w:jc w:val="both"/>
        <w:rPr>
          <w:rFonts w:ascii="Times New Roman" w:hAnsi="Times New Roman" w:cs="Times New Roman"/>
          <w:sz w:val="24"/>
          <w:szCs w:val="24"/>
        </w:rPr>
      </w:pPr>
    </w:p>
    <w:p w14:paraId="71CA465F" w14:textId="364EB955"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Kopš iepriekšējās studiju virziena akreditācijas veiktas atsevišķas izmaiņas mācībspēku sastāvā, kas pamatā saistītas ar jaunu studiju kursu integrēšanu studiju plānā vai agrāk docēto studiju kursu dzēšanu no tā (detalizētāku informāciju skat. ziņojuma 3.1.1. sadaļā). </w:t>
      </w:r>
    </w:p>
    <w:p w14:paraId="77FAAEAF" w14:textId="7061EFFE"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Uz ziņojuma iesniegšanas brīdi studiju programmā iekļautos studiju kursus nodrošina 28 docētāji no kuriem 23 </w:t>
      </w:r>
      <w:proofErr w:type="spellStart"/>
      <w:r w:rsidRPr="00982A34">
        <w:rPr>
          <w:rFonts w:ascii="Times New Roman" w:hAnsi="Times New Roman" w:cs="Times New Roman"/>
          <w:sz w:val="24"/>
          <w:szCs w:val="24"/>
        </w:rPr>
        <w:t>pamatievēlēšanas</w:t>
      </w:r>
      <w:proofErr w:type="spellEnd"/>
      <w:r w:rsidRPr="00982A34">
        <w:rPr>
          <w:rFonts w:ascii="Times New Roman" w:hAnsi="Times New Roman" w:cs="Times New Roman"/>
          <w:sz w:val="24"/>
          <w:szCs w:val="24"/>
        </w:rPr>
        <w:t xml:space="preserve"> vieta ir DU. 71,4 % no studiju programmas realizācijā iesaistītajiem mācībspēkiem ir doktora grāds, kas apliecina docētāju profesionalitāti un augsto kvalifikāciju. Vienlaicīgi tiek domāts arī par jauno speciālistu iesaisti studiju procesa nodrošināšanā, lai  veicinātu akadēmiskā personāla atjaunotni. Studiju programmas realizācijā uz doto brīdi ir iesaistīti vairāki jaunie zinātnieki.</w:t>
      </w:r>
    </w:p>
    <w:p w14:paraId="670C594C"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Atsevišķos gadījumos izmaiņas saistītas ar studiju kursus nodrošinošo struktūrvienību vai studiju virziena padomes rosinātajām izmaiņām, ņemot vērā studējošo aptauju rezultātus vai citu argumentāciju. Daļa no izmaiņām studiju kursu docētāju sarakstā bija saistītas arī ar docētāju došanos mūžībā vai  darba tiesisko attiecību pārtraukšanu ar atsevišķiem docētājiem (piemēram, prof. E. Tamanis,  doc. L. </w:t>
      </w:r>
      <w:proofErr w:type="spellStart"/>
      <w:r w:rsidRPr="00982A34">
        <w:rPr>
          <w:rFonts w:ascii="Times New Roman" w:hAnsi="Times New Roman" w:cs="Times New Roman"/>
          <w:sz w:val="24"/>
          <w:szCs w:val="24"/>
        </w:rPr>
        <w:t>Jonāne</w:t>
      </w:r>
      <w:proofErr w:type="spellEnd"/>
      <w:r w:rsidRPr="00982A34">
        <w:rPr>
          <w:rFonts w:ascii="Times New Roman" w:hAnsi="Times New Roman" w:cs="Times New Roman"/>
          <w:sz w:val="24"/>
          <w:szCs w:val="24"/>
        </w:rPr>
        <w:t xml:space="preserve"> u.c.). </w:t>
      </w:r>
    </w:p>
    <w:p w14:paraId="5FCA9DD6"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Realizējot studiju programmu studiju virziena padome seko, lai mācībspēku izmaiņas neietekmē studiju procesa kvalitāti. Pieņemot lēmumus par jaunu docētāju iekļaušanu studiju kursu nodrošinājumā, tika vērtēta konkrēto docētāju pieredze un specializācija, nodrošinot līdzvērtīgas vai augstākas kvalifikācijas speciālistu piesaisti.</w:t>
      </w:r>
    </w:p>
    <w:p w14:paraId="7B1603CA" w14:textId="77777777" w:rsidR="00982A34" w:rsidRPr="00982A34" w:rsidRDefault="00982A34" w:rsidP="00982A34">
      <w:pPr>
        <w:spacing w:after="120"/>
        <w:jc w:val="both"/>
        <w:rPr>
          <w:rFonts w:ascii="Times New Roman" w:hAnsi="Times New Roman" w:cs="Times New Roman"/>
          <w:sz w:val="24"/>
          <w:szCs w:val="24"/>
        </w:rPr>
      </w:pPr>
    </w:p>
    <w:p w14:paraId="169C4F8D" w14:textId="77777777" w:rsidR="00982A34" w:rsidRPr="00982A34" w:rsidRDefault="00982A34" w:rsidP="00982A34">
      <w:pPr>
        <w:spacing w:after="120"/>
        <w:jc w:val="both"/>
        <w:rPr>
          <w:rFonts w:ascii="Times New Roman" w:hAnsi="Times New Roman" w:cs="Times New Roman"/>
          <w:sz w:val="24"/>
          <w:szCs w:val="24"/>
        </w:rPr>
      </w:pPr>
    </w:p>
    <w:p w14:paraId="05A48EBF"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lastRenderedPageBreak/>
        <w:t xml:space="preserve">3.4.3. Informācija par doktora studiju programmas īstenošanā iesaistītā akadēmiskā personāla zinātnisko publikāciju skaitu pārskata periodā, pievienojot svarīgāko publikāciju sarakstu, kas publicētas žurnālos, kuri tiek indeksēti datubāzēs </w:t>
      </w:r>
      <w:proofErr w:type="spellStart"/>
      <w:r w:rsidRPr="00982A34">
        <w:rPr>
          <w:rFonts w:ascii="Times New Roman" w:hAnsi="Times New Roman" w:cs="Times New Roman"/>
          <w:color w:val="auto"/>
        </w:rPr>
        <w:t>Scopus</w:t>
      </w:r>
      <w:proofErr w:type="spellEnd"/>
      <w:r w:rsidRPr="00982A34">
        <w:rPr>
          <w:rFonts w:ascii="Times New Roman" w:hAnsi="Times New Roman" w:cs="Times New Roman"/>
          <w:color w:val="auto"/>
        </w:rPr>
        <w:t xml:space="preserve"> vai </w:t>
      </w:r>
      <w:proofErr w:type="spellStart"/>
      <w:r w:rsidRPr="00982A34">
        <w:rPr>
          <w:rFonts w:ascii="Times New Roman" w:hAnsi="Times New Roman" w:cs="Times New Roman"/>
          <w:color w:val="auto"/>
        </w:rPr>
        <w:t>WoS</w:t>
      </w:r>
      <w:proofErr w:type="spellEnd"/>
      <w:r w:rsidRPr="00982A34">
        <w:rPr>
          <w:rFonts w:ascii="Times New Roman" w:hAnsi="Times New Roman" w:cs="Times New Roman"/>
          <w:color w:val="auto"/>
        </w:rPr>
        <w:t xml:space="preserve"> CC. Sociālajās zinātnēs un humanitārajās un mākslas zinātnēs var papildus skaitīt zinātniskās publikācijas žurnālos, kas tiek indeksēti ERIH+ un recenzētas monogrāfijas. Informācija par mācībspēkiem, kuri iekļauti Latvijas Zinātnes padomes ekspertu datubāzē attiecīgajā zinātņu nozarē (kopējais skaits, mācībspēka vārds/ uzvārds, zinātnes nozare, kurā mācībspēkam ir eksperta statuss un Latvijas Zinātnes padomes eksperta tiesību beigu termiņš) (ja attiecināms). </w:t>
      </w:r>
    </w:p>
    <w:p w14:paraId="1504E38C" w14:textId="77777777" w:rsidR="00982A34" w:rsidRPr="00982A34" w:rsidRDefault="00982A34" w:rsidP="00982A34">
      <w:pPr>
        <w:jc w:val="both"/>
        <w:rPr>
          <w:rFonts w:ascii="Times New Roman" w:hAnsi="Times New Roman" w:cs="Times New Roman"/>
          <w:sz w:val="24"/>
          <w:szCs w:val="24"/>
        </w:rPr>
      </w:pPr>
    </w:p>
    <w:p w14:paraId="779A2123"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N/A</w:t>
      </w:r>
    </w:p>
    <w:p w14:paraId="6EF62D27" w14:textId="77777777" w:rsidR="00982A34" w:rsidRPr="00982A34" w:rsidRDefault="00982A34" w:rsidP="00982A34">
      <w:pPr>
        <w:jc w:val="both"/>
        <w:rPr>
          <w:rFonts w:ascii="Times New Roman" w:hAnsi="Times New Roman" w:cs="Times New Roman"/>
          <w:sz w:val="24"/>
          <w:szCs w:val="24"/>
        </w:rPr>
      </w:pPr>
    </w:p>
    <w:p w14:paraId="752F31AB"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 xml:space="preserve">3.4.4.Informācija par doktora studiju programmas īstenojošā iesaistītā akadēmiskā personāla iesaisti pētniecības projektos kā projekta vadītājiem vai galvenajiem izpildītājiem/ apakšprojektu vadītājiem/ vadošajiem pētniekiem, norādot attiecīgā projekta nosaukumu, finansējuma avotu, finansējuma apmēru. Informāciju sniegt par pārskata periodu (ja attiecināms). </w:t>
      </w:r>
    </w:p>
    <w:p w14:paraId="2E915ABE" w14:textId="77777777" w:rsidR="00982A34" w:rsidRPr="00982A34" w:rsidRDefault="00982A34" w:rsidP="00982A34">
      <w:pPr>
        <w:jc w:val="both"/>
        <w:rPr>
          <w:rFonts w:ascii="Times New Roman" w:hAnsi="Times New Roman" w:cs="Times New Roman"/>
          <w:sz w:val="24"/>
          <w:szCs w:val="24"/>
        </w:rPr>
      </w:pPr>
    </w:p>
    <w:p w14:paraId="1952FAFA" w14:textId="77777777" w:rsidR="00982A34" w:rsidRPr="00982A34" w:rsidRDefault="00982A34" w:rsidP="00982A34">
      <w:pPr>
        <w:jc w:val="both"/>
        <w:rPr>
          <w:rFonts w:ascii="Times New Roman" w:hAnsi="Times New Roman" w:cs="Times New Roman"/>
          <w:sz w:val="24"/>
          <w:szCs w:val="24"/>
        </w:rPr>
      </w:pPr>
      <w:r w:rsidRPr="00982A34">
        <w:rPr>
          <w:rFonts w:ascii="Times New Roman" w:hAnsi="Times New Roman" w:cs="Times New Roman"/>
          <w:sz w:val="24"/>
          <w:szCs w:val="24"/>
        </w:rPr>
        <w:t>N/A</w:t>
      </w:r>
    </w:p>
    <w:p w14:paraId="1F72F508" w14:textId="77777777" w:rsidR="00982A34" w:rsidRPr="00982A34" w:rsidRDefault="00982A34" w:rsidP="00982A34">
      <w:pPr>
        <w:jc w:val="both"/>
        <w:rPr>
          <w:rFonts w:ascii="Times New Roman" w:hAnsi="Times New Roman" w:cs="Times New Roman"/>
          <w:sz w:val="24"/>
          <w:szCs w:val="24"/>
        </w:rPr>
      </w:pPr>
    </w:p>
    <w:p w14:paraId="182EEDD4" w14:textId="77777777" w:rsidR="00982A34" w:rsidRPr="00982A34" w:rsidRDefault="00982A34" w:rsidP="00982A34">
      <w:pPr>
        <w:pStyle w:val="Heading3"/>
        <w:numPr>
          <w:ilvl w:val="0"/>
          <w:numId w:val="0"/>
        </w:numPr>
        <w:ind w:left="720"/>
        <w:rPr>
          <w:rFonts w:ascii="Times New Roman" w:hAnsi="Times New Roman" w:cs="Times New Roman"/>
          <w:color w:val="auto"/>
        </w:rPr>
      </w:pPr>
      <w:r w:rsidRPr="00982A34">
        <w:rPr>
          <w:rFonts w:ascii="Times New Roman" w:hAnsi="Times New Roman" w:cs="Times New Roman"/>
          <w:color w:val="auto"/>
        </w:rPr>
        <w:t>3.4.5. 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p>
    <w:p w14:paraId="5B66A126" w14:textId="77777777" w:rsidR="00982A34" w:rsidRPr="00982A34" w:rsidRDefault="00982A34" w:rsidP="00982A34">
      <w:pPr>
        <w:jc w:val="both"/>
        <w:rPr>
          <w:rFonts w:ascii="Times New Roman" w:hAnsi="Times New Roman" w:cs="Times New Roman"/>
          <w:b/>
          <w:bCs/>
          <w:sz w:val="24"/>
          <w:szCs w:val="24"/>
        </w:rPr>
      </w:pPr>
    </w:p>
    <w:p w14:paraId="0B41256B"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Programmas mācībspēku sadarbība ir daudzveidīga, lemjot par darbībām, kuras saistītas ar mācību procesa organizēšanu un vadīšanu; izskatot jautājumus par studiju saturu; plānojot zinātniskos pasākumus; sadarbojoties pētnieciskajā jomā (veicot kopējus pētījumus projektu ietvaros, rakstot publikācijas, piedaloties zinātniskajās konferencēs u.c.).</w:t>
      </w:r>
    </w:p>
    <w:p w14:paraId="5D4541F3" w14:textId="7840D41D"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Studiju kursu mācībspēku savstarpējā sadarbība un kursu sasaiste tika rūpīgi plānota studiju programmas izveides gaitā. Studiju kursi tiek salikti pa studiju gadiem tā, lai to apguve ir balstīta uz iepriekš apgūtajām zināšanām un saskaņota ar sasniedzamajiem rezultātiem. Viena gada ietvaros studiju kursi ir tematiski saistīti, tādejādi veicinot studiju programmas mērķu sasniegšanu. Realizējot studiju programmu, katrs mācībspēks iepazinās ar pārējo studiju kursu saturu un realizācijas veidu, lai novērstu satura dublēšanos un samazinātu neapgūto tematu iespējamību. Studiju programmas veidošanas kopējās apspriedēs tika meklēti studiju kursu saskarpunkti, kas ļautu izprast un pieredzēt dažādo vides zinātnes, tās </w:t>
      </w:r>
      <w:proofErr w:type="spellStart"/>
      <w:r w:rsidRPr="00982A34">
        <w:rPr>
          <w:rFonts w:ascii="Times New Roman" w:hAnsi="Times New Roman" w:cs="Times New Roman"/>
          <w:sz w:val="24"/>
          <w:szCs w:val="24"/>
        </w:rPr>
        <w:t>apakšnozaru</w:t>
      </w:r>
      <w:proofErr w:type="spellEnd"/>
      <w:r w:rsidRPr="00982A34">
        <w:rPr>
          <w:rFonts w:ascii="Times New Roman" w:hAnsi="Times New Roman" w:cs="Times New Roman"/>
          <w:sz w:val="24"/>
          <w:szCs w:val="24"/>
        </w:rPr>
        <w:t xml:space="preserve"> un </w:t>
      </w:r>
      <w:proofErr w:type="spellStart"/>
      <w:r w:rsidRPr="00982A34">
        <w:rPr>
          <w:rFonts w:ascii="Times New Roman" w:hAnsi="Times New Roman" w:cs="Times New Roman"/>
          <w:sz w:val="24"/>
          <w:szCs w:val="24"/>
        </w:rPr>
        <w:t>saskarzinātņu</w:t>
      </w:r>
      <w:proofErr w:type="spellEnd"/>
      <w:r w:rsidRPr="00982A34">
        <w:rPr>
          <w:rFonts w:ascii="Times New Roman" w:hAnsi="Times New Roman" w:cs="Times New Roman"/>
          <w:sz w:val="24"/>
          <w:szCs w:val="24"/>
        </w:rPr>
        <w:t xml:space="preserve"> jomu saistību. Šāda mērķtiecīga studiju programmas izveide ir ļāvusi mācībspēkiem apzināties sadarbības nepieciešamību un veidus tās sasniegšanai.</w:t>
      </w:r>
    </w:p>
    <w:p w14:paraId="44FFFD70"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Katra studiju gada beigās notiek mācībspēku anketēšanas rezultātu izvērtēšana un pieredzes apmaiņa ar tālākās sadarbības veidu apspriešanu. Vērtēšanas kritēriju un studiju kursu sasniedzamo rezultātu atbilstība studiju programmas kopējiem sasniedzamajiem rezultātiem ir nozīmīga diskusijas sastāvdaļa.</w:t>
      </w:r>
    </w:p>
    <w:p w14:paraId="2BAA9CB0"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t xml:space="preserve">Regulārajās docētāju tikšanās tiek apspriests kursu saturs un struktūra, izrunāts, kā uzturēt izstrādātās programmas kursu veidošanas pamatprincipu – </w:t>
      </w:r>
      <w:proofErr w:type="spellStart"/>
      <w:r w:rsidRPr="00982A34">
        <w:rPr>
          <w:rFonts w:ascii="Times New Roman" w:hAnsi="Times New Roman" w:cs="Times New Roman"/>
          <w:sz w:val="24"/>
          <w:szCs w:val="24"/>
        </w:rPr>
        <w:t>sistēmiskumu</w:t>
      </w:r>
      <w:proofErr w:type="spellEnd"/>
      <w:r w:rsidRPr="00982A34">
        <w:rPr>
          <w:rFonts w:ascii="Times New Roman" w:hAnsi="Times New Roman" w:cs="Times New Roman"/>
          <w:sz w:val="24"/>
          <w:szCs w:val="24"/>
        </w:rPr>
        <w:t>, kā pilnveidot mācību procesa organizācijas formas, lai veicinātu studentu izaugsmi. Šādas diskusijas notiek gan kolektīvi, gan individuāli.</w:t>
      </w:r>
    </w:p>
    <w:p w14:paraId="4B49CE19" w14:textId="77777777" w:rsidR="00982A34" w:rsidRPr="00982A34" w:rsidRDefault="00982A34" w:rsidP="00982A34">
      <w:pPr>
        <w:spacing w:after="120"/>
        <w:ind w:firstLine="720"/>
        <w:jc w:val="both"/>
        <w:rPr>
          <w:rFonts w:ascii="Times New Roman" w:hAnsi="Times New Roman" w:cs="Times New Roman"/>
          <w:sz w:val="24"/>
          <w:szCs w:val="24"/>
        </w:rPr>
      </w:pPr>
      <w:r w:rsidRPr="00982A34">
        <w:rPr>
          <w:rFonts w:ascii="Times New Roman" w:hAnsi="Times New Roman" w:cs="Times New Roman"/>
          <w:sz w:val="24"/>
          <w:szCs w:val="24"/>
        </w:rPr>
        <w:lastRenderedPageBreak/>
        <w:t xml:space="preserve">Katra studiju gada beigās struktūrvienībās tiek arī plānotas akadēmiskā personāla slodzes nākamajam studiju gadam. Ņemot vērā programmas studējošo attiecīgo studiju kursu novērtēšanas rezultātus un docētāju veiktās akadēmiskās darbības </w:t>
      </w:r>
      <w:proofErr w:type="spellStart"/>
      <w:r w:rsidRPr="00982A34">
        <w:rPr>
          <w:rFonts w:ascii="Times New Roman" w:hAnsi="Times New Roman" w:cs="Times New Roman"/>
          <w:sz w:val="24"/>
          <w:szCs w:val="24"/>
        </w:rPr>
        <w:t>pašanalīzi</w:t>
      </w:r>
      <w:proofErr w:type="spellEnd"/>
      <w:r w:rsidRPr="00982A34">
        <w:rPr>
          <w:rFonts w:ascii="Times New Roman" w:hAnsi="Times New Roman" w:cs="Times New Roman"/>
          <w:sz w:val="24"/>
          <w:szCs w:val="24"/>
        </w:rPr>
        <w:t>, tiek izvērtēta mācībspēku atbilstība konkrēto studiju kursu pilnveidei un docēšanai. Akadēmisko slodžu apstiprināšana notiek saskaņā ar “Akadēmiskā personāla darba apjoma uzskaites kārtību DU”</w:t>
      </w:r>
    </w:p>
    <w:p w14:paraId="69747DD4" w14:textId="77777777" w:rsidR="00982A34" w:rsidRPr="00982A34" w:rsidRDefault="00982A34" w:rsidP="00982A34">
      <w:pPr>
        <w:spacing w:after="120"/>
        <w:ind w:firstLine="720"/>
        <w:jc w:val="both"/>
        <w:rPr>
          <w:rFonts w:ascii="Times New Roman" w:hAnsi="Times New Roman" w:cs="Times New Roman"/>
          <w:sz w:val="24"/>
          <w:szCs w:val="24"/>
          <w:shd w:val="clear" w:color="auto" w:fill="FFFFFF"/>
        </w:rPr>
      </w:pPr>
      <w:r w:rsidRPr="00982A34">
        <w:rPr>
          <w:rFonts w:ascii="Times New Roman" w:hAnsi="Times New Roman" w:cs="Times New Roman"/>
          <w:sz w:val="24"/>
          <w:szCs w:val="24"/>
        </w:rPr>
        <w:t xml:space="preserve">2023./2024. st. g. bakalaura studiju programmas realizācijā ir iesaistīti kopumā 29 mācībspēki, savukārt rēķinot tikai programmas A un B daļu realizācijā iesaistītos mācībspēkus, to skaits ir 23. </w:t>
      </w:r>
      <w:r w:rsidRPr="00982A34">
        <w:rPr>
          <w:rFonts w:ascii="Times New Roman" w:hAnsi="Times New Roman" w:cs="Times New Roman"/>
          <w:sz w:val="24"/>
          <w:szCs w:val="24"/>
          <w:shd w:val="clear" w:color="auto" w:fill="FFFFFF"/>
        </w:rPr>
        <w:t>Uz akreditācijas ziņojuma iesniegšanas brīdi ABSP “Vides zinātne” kopumā studē 22 studējošie. Pārrēķinot docētāju slodzi uz pilna laika ekvivalentu, studējošo un mācībspēku skaita attiecību studiju programmas ietvaros pašnovērtējuma ziņojuma iesniegšanas brīdī ir viens PLE mācībspēks uz 1.9 studentiem.</w:t>
      </w:r>
    </w:p>
    <w:p w14:paraId="0F09D811" w14:textId="2EBABE15" w:rsidR="00982A34" w:rsidRDefault="00982A34">
      <w:pPr>
        <w:rPr>
          <w:rFonts w:ascii="Times New Roman" w:hAnsi="Times New Roman" w:cs="Times New Roman"/>
        </w:rPr>
      </w:pPr>
    </w:p>
    <w:p w14:paraId="4D1B0757" w14:textId="77777777" w:rsidR="00982A34" w:rsidRPr="00982A34" w:rsidRDefault="00982A34">
      <w:pPr>
        <w:rPr>
          <w:rFonts w:ascii="Times New Roman" w:hAnsi="Times New Roman" w:cs="Times New Roman"/>
        </w:rPr>
      </w:pPr>
    </w:p>
    <w:sectPr w:rsidR="00982A34" w:rsidRPr="00982A34" w:rsidSect="00F34016">
      <w:footerReference w:type="even" r:id="rId27"/>
      <w:footerReference w:type="default" r:id="rId28"/>
      <w:pgSz w:w="11906" w:h="16838"/>
      <w:pgMar w:top="1418" w:right="1440" w:bottom="1418" w:left="1440"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F1CCFD4" w16cex:dateUtc="2024-08-16T10:56:00Z"/>
  <w16cex:commentExtensible w16cex:durableId="55F15D44" w16cex:dateUtc="2024-08-16T10:49:00Z"/>
  <w16cex:commentExtensible w16cex:durableId="13491C17" w16cex:dateUtc="2024-08-16T11:02:00Z"/>
  <w16cex:commentExtensible w16cex:durableId="2E9E199B" w16cex:dateUtc="2024-08-06T13:49:00Z"/>
  <w16cex:commentExtensible w16cex:durableId="43C6582A" w16cex:dateUtc="2024-08-06T13:50:00Z"/>
  <w16cex:commentExtensible w16cex:durableId="04428E29" w16cex:dateUtc="2024-08-16T11:05:00Z"/>
  <w16cex:commentExtensible w16cex:durableId="2C8115A6" w16cex:dateUtc="2024-08-06T13:13:00Z"/>
  <w16cex:commentExtensible w16cex:durableId="725616B2" w16cex:dateUtc="2024-08-06T13:13:00Z"/>
  <w16cex:commentExtensible w16cex:durableId="21BA01BC" w16cex:dateUtc="2024-08-16T11:12:00Z"/>
  <w16cex:commentExtensible w16cex:durableId="6FF98CEF" w16cex:dateUtc="2024-08-16T11:21:00Z"/>
  <w16cex:commentExtensible w16cex:durableId="258C0D69" w16cex:dateUtc="2024-08-16T11:21:00Z"/>
  <w16cex:commentExtensible w16cex:durableId="25910B96" w16cex:dateUtc="2024-08-06T14:03:00Z"/>
  <w16cex:commentExtensible w16cex:durableId="7E4F29BD" w16cex:dateUtc="2024-08-06T14:03:00Z"/>
  <w16cex:commentExtensible w16cex:durableId="28129151" w16cex:dateUtc="2024-08-06T13:49:00Z"/>
  <w16cex:commentExtensible w16cex:durableId="72CD19F6" w16cex:dateUtc="2024-08-16T11:29:00Z"/>
  <w16cex:commentExtensible w16cex:durableId="2171D389" w16cex:dateUtc="2024-08-16T11:31:00Z"/>
  <w16cex:commentExtensible w16cex:durableId="7BDF33E4" w16cex:dateUtc="2024-08-16T11:32:00Z"/>
  <w16cex:commentExtensible w16cex:durableId="4BF06107" w16cex:dateUtc="2024-08-06T14:10:00Z"/>
  <w16cex:commentExtensible w16cex:durableId="224FD664" w16cex:dateUtc="2024-08-16T11:34:00Z"/>
  <w16cex:commentExtensible w16cex:durableId="24FDB44C" w16cex:dateUtc="2024-08-16T11:34:00Z"/>
  <w16cex:commentExtensible w16cex:durableId="640AEFFD" w16cex:dateUtc="2024-08-06T14:1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B745D3" w14:textId="77777777" w:rsidR="00E111E9" w:rsidRDefault="00E111E9" w:rsidP="00225250">
      <w:r>
        <w:separator/>
      </w:r>
    </w:p>
  </w:endnote>
  <w:endnote w:type="continuationSeparator" w:id="0">
    <w:p w14:paraId="3DD2C022" w14:textId="77777777" w:rsidR="00E111E9" w:rsidRDefault="00E111E9" w:rsidP="002252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983101"/>
      <w:docPartObj>
        <w:docPartGallery w:val="Page Numbers (Bottom of Page)"/>
        <w:docPartUnique/>
      </w:docPartObj>
    </w:sdtPr>
    <w:sdtEndPr>
      <w:rPr>
        <w:noProof/>
      </w:rPr>
    </w:sdtEndPr>
    <w:sdtContent>
      <w:p w14:paraId="323C6F1D" w14:textId="67A22540" w:rsidR="002865A7" w:rsidRDefault="002865A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F8392FD" w14:textId="77777777" w:rsidR="002865A7" w:rsidRDefault="002865A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55957853"/>
      <w:docPartObj>
        <w:docPartGallery w:val="Page Numbers (Bottom of Page)"/>
        <w:docPartUnique/>
      </w:docPartObj>
    </w:sdtPr>
    <w:sdtEndPr>
      <w:rPr>
        <w:noProof/>
      </w:rPr>
    </w:sdtEndPr>
    <w:sdtContent>
      <w:p w14:paraId="59A8996B" w14:textId="38F8E4ED" w:rsidR="002865A7" w:rsidRDefault="002865A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1F2A307" w14:textId="77777777" w:rsidR="002865A7" w:rsidRDefault="002865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3BEFC8" w14:textId="77777777" w:rsidR="00E111E9" w:rsidRDefault="00E111E9" w:rsidP="00225250">
      <w:r>
        <w:separator/>
      </w:r>
    </w:p>
  </w:footnote>
  <w:footnote w:type="continuationSeparator" w:id="0">
    <w:p w14:paraId="1E63E7E5" w14:textId="77777777" w:rsidR="00E111E9" w:rsidRDefault="00E111E9" w:rsidP="00225250">
      <w:r>
        <w:continuationSeparator/>
      </w:r>
    </w:p>
  </w:footnote>
  <w:footnote w:id="1">
    <w:p w14:paraId="2915702D" w14:textId="2ACF858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2022. gada 21. jūnija Ministru kabineta rīkojums Nr. 449 “Par valsts augstskolu stratēģisko specializāciju”. Pieejams: </w:t>
      </w:r>
      <w:hyperlink r:id="rId1" w:history="1">
        <w:r w:rsidRPr="00982A34">
          <w:rPr>
            <w:rStyle w:val="Hyperlink"/>
            <w:rFonts w:asciiTheme="minorHAnsi" w:hAnsiTheme="minorHAnsi" w:cstheme="minorHAnsi"/>
            <w:color w:val="auto"/>
            <w:sz w:val="18"/>
            <w:szCs w:val="18"/>
          </w:rPr>
          <w:t>https://likumi.lv/ta/id/333471-par-valsts-augstskolu-strategisko-specializaciju</w:t>
        </w:r>
      </w:hyperlink>
      <w:r w:rsidRPr="00982A34">
        <w:rPr>
          <w:rFonts w:asciiTheme="minorHAnsi" w:hAnsiTheme="minorHAnsi" w:cstheme="minorHAnsi"/>
          <w:sz w:val="18"/>
          <w:szCs w:val="18"/>
        </w:rPr>
        <w:t xml:space="preserve"> [skatīts 01.02.2024]</w:t>
      </w:r>
    </w:p>
  </w:footnote>
  <w:footnote w:id="2">
    <w:p w14:paraId="2730BDA5" w14:textId="4FBD89A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attīstības stratēģija 2015.–2020. gadam. Pieejams: </w:t>
      </w:r>
      <w:hyperlink r:id="rId2" w:history="1">
        <w:r w:rsidRPr="00982A34">
          <w:rPr>
            <w:rStyle w:val="Hyperlink"/>
            <w:rFonts w:asciiTheme="minorHAnsi" w:hAnsiTheme="minorHAnsi" w:cstheme="minorHAnsi"/>
            <w:color w:val="auto"/>
            <w:sz w:val="18"/>
            <w:szCs w:val="18"/>
          </w:rPr>
          <w:t>https://du.lv/wp-content/uploads/2021/12/DU_attistibas_strategija_25.01.2021.-converted.pdf</w:t>
        </w:r>
      </w:hyperlink>
      <w:r w:rsidRPr="00982A34">
        <w:rPr>
          <w:rFonts w:asciiTheme="minorHAnsi" w:hAnsiTheme="minorHAnsi" w:cstheme="minorHAnsi"/>
          <w:sz w:val="18"/>
          <w:szCs w:val="18"/>
        </w:rPr>
        <w:t xml:space="preserve"> [skatīts 03.02.2024]</w:t>
      </w:r>
    </w:p>
  </w:footnote>
  <w:footnote w:id="3">
    <w:p w14:paraId="01F10C14" w14:textId="324F811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Latvijas ilgtspējīgas attīstības stratēģija līdz 2030.gadam. Pieejams: </w:t>
      </w:r>
      <w:hyperlink r:id="rId3" w:history="1">
        <w:r w:rsidRPr="00982A34">
          <w:rPr>
            <w:rStyle w:val="Hyperlink"/>
            <w:rFonts w:asciiTheme="minorHAnsi" w:hAnsiTheme="minorHAnsi" w:cstheme="minorHAnsi"/>
            <w:color w:val="auto"/>
            <w:sz w:val="18"/>
            <w:szCs w:val="18"/>
          </w:rPr>
          <w:t>https://www.varam.gov.lv/lv/latvijas-ilgtspejigas-attistibas-strategiju-lidz-2030gadam-latvija2030?utm_source=https%3A%2F%2Fwww.google.com%2F</w:t>
        </w:r>
      </w:hyperlink>
      <w:r w:rsidRPr="00982A34">
        <w:rPr>
          <w:rFonts w:asciiTheme="minorHAnsi" w:hAnsiTheme="minorHAnsi" w:cstheme="minorHAnsi"/>
          <w:sz w:val="18"/>
          <w:szCs w:val="18"/>
        </w:rPr>
        <w:t xml:space="preserve"> [skatīts 03.02.2024]  </w:t>
      </w:r>
    </w:p>
  </w:footnote>
  <w:footnote w:id="4">
    <w:p w14:paraId="653748F2" w14:textId="6BB6B17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Nacionālais attīstības plāns 2021.–2027. gadam. Pieejams: </w:t>
      </w:r>
      <w:hyperlink r:id="rId4" w:history="1">
        <w:r w:rsidRPr="00982A34">
          <w:rPr>
            <w:rStyle w:val="Hyperlink"/>
            <w:color w:val="auto"/>
          </w:rPr>
          <w:t>https://www.mk.gov.lv/lv/latvijas-nacionalais-attistibas-plans</w:t>
        </w:r>
      </w:hyperlink>
      <w:r w:rsidRPr="00982A34">
        <w:t xml:space="preserve"> </w:t>
      </w:r>
      <w:r w:rsidRPr="00982A34">
        <w:rPr>
          <w:rFonts w:asciiTheme="minorHAnsi" w:hAnsiTheme="minorHAnsi" w:cstheme="minorHAnsi"/>
          <w:sz w:val="18"/>
          <w:szCs w:val="18"/>
        </w:rPr>
        <w:t xml:space="preserve">[skatīts 03.02.2024]  </w:t>
      </w:r>
    </w:p>
  </w:footnote>
  <w:footnote w:id="5">
    <w:p w14:paraId="6ADDA5B5" w14:textId="2A5A082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Vides politikas pamatnostādnes 2021.–2027. gadam. Pieejams: </w:t>
      </w:r>
      <w:hyperlink r:id="rId5" w:history="1">
        <w:r w:rsidRPr="00982A34">
          <w:rPr>
            <w:rStyle w:val="Hyperlink"/>
            <w:rFonts w:asciiTheme="minorHAnsi" w:hAnsiTheme="minorHAnsi" w:cstheme="minorHAnsi"/>
            <w:color w:val="auto"/>
            <w:sz w:val="18"/>
            <w:szCs w:val="18"/>
          </w:rPr>
          <w:t>https://www.varam.gov.lv/lv/vides-politikas-pamatnostadnes-2021-2027-gadam</w:t>
        </w:r>
      </w:hyperlink>
      <w:r w:rsidRPr="00982A34">
        <w:rPr>
          <w:rFonts w:asciiTheme="minorHAnsi" w:hAnsiTheme="minorHAnsi" w:cstheme="minorHAnsi"/>
          <w:sz w:val="18"/>
          <w:szCs w:val="18"/>
        </w:rPr>
        <w:t xml:space="preserve"> [skatīts 03.02.2024]</w:t>
      </w:r>
    </w:p>
  </w:footnote>
  <w:footnote w:id="6">
    <w:p w14:paraId="161A024F" w14:textId="479AC417"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Latvijas pielāgošanās klimata pārmaiņām plāns laika posmam līdz 2030.gadam. Pieejams: </w:t>
      </w:r>
      <w:hyperlink r:id="rId6" w:history="1">
        <w:r w:rsidRPr="00982A34">
          <w:rPr>
            <w:rStyle w:val="Hyperlink"/>
            <w:rFonts w:asciiTheme="minorHAnsi" w:hAnsiTheme="minorHAnsi" w:cstheme="minorHAnsi"/>
            <w:color w:val="auto"/>
            <w:sz w:val="18"/>
            <w:szCs w:val="18"/>
          </w:rPr>
          <w:t>http://polsis.mk.gov.lv/documents/6507</w:t>
        </w:r>
      </w:hyperlink>
      <w:r w:rsidRPr="00982A34">
        <w:rPr>
          <w:rFonts w:asciiTheme="minorHAnsi" w:hAnsiTheme="minorHAnsi" w:cstheme="minorHAnsi"/>
          <w:sz w:val="18"/>
          <w:szCs w:val="18"/>
        </w:rPr>
        <w:t xml:space="preserve"> [skatīts 03.02.2024]</w:t>
      </w:r>
    </w:p>
  </w:footnote>
  <w:footnote w:id="7">
    <w:p w14:paraId="01A0786F" w14:textId="75BD0A91"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Eiropas zaļais kurss (</w:t>
      </w:r>
      <w:proofErr w:type="spellStart"/>
      <w:r w:rsidRPr="00982A34">
        <w:rPr>
          <w:rFonts w:asciiTheme="minorHAnsi" w:hAnsiTheme="minorHAnsi" w:cstheme="minorHAnsi"/>
          <w:sz w:val="18"/>
          <w:szCs w:val="18"/>
        </w:rPr>
        <w:t>The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European</w:t>
      </w:r>
      <w:proofErr w:type="spellEnd"/>
      <w:r w:rsidRPr="00982A34">
        <w:rPr>
          <w:rFonts w:asciiTheme="minorHAnsi" w:hAnsiTheme="minorHAnsi" w:cstheme="minorHAnsi"/>
          <w:sz w:val="18"/>
          <w:szCs w:val="18"/>
        </w:rPr>
        <w:t xml:space="preserve"> Green </w:t>
      </w:r>
      <w:proofErr w:type="spellStart"/>
      <w:r w:rsidRPr="00982A34">
        <w:rPr>
          <w:rFonts w:asciiTheme="minorHAnsi" w:hAnsiTheme="minorHAnsi" w:cstheme="minorHAnsi"/>
          <w:sz w:val="18"/>
          <w:szCs w:val="18"/>
        </w:rPr>
        <w:t>Deal</w:t>
      </w:r>
      <w:proofErr w:type="spellEnd"/>
      <w:r w:rsidRPr="00982A34">
        <w:rPr>
          <w:rFonts w:asciiTheme="minorHAnsi" w:hAnsiTheme="minorHAnsi" w:cstheme="minorHAnsi"/>
          <w:sz w:val="18"/>
          <w:szCs w:val="18"/>
        </w:rPr>
        <w:t xml:space="preserve">). Pieejams: </w:t>
      </w:r>
      <w:hyperlink r:id="rId7" w:history="1">
        <w:r w:rsidRPr="00982A34">
          <w:rPr>
            <w:rStyle w:val="Hyperlink"/>
            <w:rFonts w:asciiTheme="minorHAnsi" w:hAnsiTheme="minorHAnsi" w:cstheme="minorHAnsi"/>
            <w:color w:val="auto"/>
            <w:sz w:val="18"/>
            <w:szCs w:val="18"/>
          </w:rPr>
          <w:t>https://commission.europa.eu/strategy-and-policy/priorities-2019-2024/european-green-deal_en</w:t>
        </w:r>
      </w:hyperlink>
      <w:r w:rsidRPr="00982A34">
        <w:rPr>
          <w:rFonts w:asciiTheme="minorHAnsi" w:hAnsiTheme="minorHAnsi" w:cstheme="minorHAnsi"/>
          <w:sz w:val="18"/>
          <w:szCs w:val="18"/>
        </w:rPr>
        <w:t xml:space="preserve"> [skatīts 03.02.2024]</w:t>
      </w:r>
    </w:p>
  </w:footnote>
  <w:footnote w:id="8">
    <w:p w14:paraId="0CC05804" w14:textId="3388FD2A"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Latvijas Nacionālais Enerģētikas un klimata plāns. Pieejams: </w:t>
      </w:r>
      <w:hyperlink r:id="rId8" w:history="1">
        <w:r w:rsidRPr="00982A34">
          <w:rPr>
            <w:rStyle w:val="Hyperlink"/>
            <w:rFonts w:asciiTheme="minorHAnsi" w:hAnsiTheme="minorHAnsi" w:cstheme="minorHAnsi"/>
            <w:color w:val="auto"/>
            <w:sz w:val="18"/>
            <w:szCs w:val="18"/>
          </w:rPr>
          <w:t>https://www.em.gov.lv/lv/nacionalais-energetikas-un-klimata-plans</w:t>
        </w:r>
      </w:hyperlink>
      <w:r w:rsidRPr="00982A34">
        <w:rPr>
          <w:rFonts w:asciiTheme="minorHAnsi" w:hAnsiTheme="minorHAnsi" w:cstheme="minorHAnsi"/>
          <w:sz w:val="18"/>
          <w:szCs w:val="18"/>
        </w:rPr>
        <w:t xml:space="preserve">  [skatīts 03.02.2024]</w:t>
      </w:r>
    </w:p>
  </w:footnote>
  <w:footnote w:id="9">
    <w:p w14:paraId="722CAEC3" w14:textId="6A802BF8"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The</w:t>
      </w:r>
      <w:proofErr w:type="spellEnd"/>
      <w:r w:rsidRPr="00982A34">
        <w:rPr>
          <w:rFonts w:asciiTheme="minorHAnsi" w:hAnsiTheme="minorHAnsi" w:cstheme="minorHAnsi"/>
          <w:sz w:val="18"/>
          <w:szCs w:val="18"/>
        </w:rPr>
        <w:t xml:space="preserve"> 2030 </w:t>
      </w:r>
      <w:proofErr w:type="spellStart"/>
      <w:r w:rsidRPr="00982A34">
        <w:rPr>
          <w:rFonts w:asciiTheme="minorHAnsi" w:hAnsiTheme="minorHAnsi" w:cstheme="minorHAnsi"/>
          <w:sz w:val="18"/>
          <w:szCs w:val="18"/>
        </w:rPr>
        <w:t>Agenda</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for</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Sustainable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Development</w:t>
      </w:r>
      <w:proofErr w:type="spellEnd"/>
      <w:r w:rsidRPr="00982A34">
        <w:rPr>
          <w:rFonts w:asciiTheme="minorHAnsi" w:hAnsiTheme="minorHAnsi" w:cstheme="minorHAnsi"/>
          <w:sz w:val="18"/>
          <w:szCs w:val="18"/>
        </w:rPr>
        <w:t xml:space="preserve">. Pieejams: </w:t>
      </w:r>
      <w:hyperlink r:id="rId9" w:history="1">
        <w:r w:rsidRPr="00982A34">
          <w:rPr>
            <w:rStyle w:val="Hyperlink"/>
            <w:rFonts w:asciiTheme="minorHAnsi" w:hAnsiTheme="minorHAnsi" w:cstheme="minorHAnsi"/>
            <w:color w:val="auto"/>
            <w:sz w:val="18"/>
            <w:szCs w:val="18"/>
          </w:rPr>
          <w:t>https://sdgs.un.org/2030agenda</w:t>
        </w:r>
      </w:hyperlink>
      <w:r w:rsidRPr="00982A34">
        <w:rPr>
          <w:rFonts w:asciiTheme="minorHAnsi" w:hAnsiTheme="minorHAnsi" w:cstheme="minorHAnsi"/>
          <w:sz w:val="18"/>
          <w:szCs w:val="18"/>
        </w:rPr>
        <w:t xml:space="preserve"> un </w:t>
      </w:r>
      <w:hyperlink r:id="rId10" w:history="1">
        <w:r w:rsidRPr="00982A34">
          <w:rPr>
            <w:rStyle w:val="Hyperlink"/>
            <w:rFonts w:asciiTheme="minorHAnsi" w:hAnsiTheme="minorHAnsi" w:cstheme="minorHAnsi"/>
            <w:color w:val="auto"/>
            <w:sz w:val="18"/>
            <w:szCs w:val="18"/>
          </w:rPr>
          <w:t>https://sdgs.un.org/goals</w:t>
        </w:r>
      </w:hyperlink>
      <w:r w:rsidRPr="00982A34">
        <w:rPr>
          <w:rFonts w:asciiTheme="minorHAnsi" w:hAnsiTheme="minorHAnsi" w:cstheme="minorHAnsi"/>
          <w:sz w:val="18"/>
          <w:szCs w:val="18"/>
        </w:rPr>
        <w:t xml:space="preserve"> [skatīts 03.02.2024]</w:t>
      </w:r>
    </w:p>
  </w:footnote>
  <w:footnote w:id="10">
    <w:p w14:paraId="701E7C33" w14:textId="23AD55F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“Daugavpils Universitātes studiju virzienu un studiju programmu atvēršanas un pārvaldības nolikums”. Pieejams: </w:t>
      </w:r>
      <w:hyperlink r:id="rId11" w:history="1">
        <w:r w:rsidRPr="00982A34">
          <w:rPr>
            <w:rStyle w:val="Hyperlink"/>
            <w:rFonts w:asciiTheme="minorHAnsi" w:hAnsiTheme="minorHAnsi" w:cstheme="minorHAnsi"/>
            <w:color w:val="auto"/>
            <w:sz w:val="18"/>
            <w:szCs w:val="18"/>
          </w:rPr>
          <w:t>https://du.lv/wp-content/uploads/2021/12/3_DU_Studiju-virzienu-un-studiju-programmu-atversanas-un-parv-nolikums.pdf</w:t>
        </w:r>
      </w:hyperlink>
      <w:r w:rsidRPr="00982A34">
        <w:rPr>
          <w:rFonts w:asciiTheme="minorHAnsi" w:hAnsiTheme="minorHAnsi" w:cstheme="minorHAnsi"/>
          <w:sz w:val="18"/>
          <w:szCs w:val="18"/>
        </w:rPr>
        <w:t xml:space="preserve"> [skatīts 20.02.2024]</w:t>
      </w:r>
    </w:p>
  </w:footnote>
  <w:footnote w:id="11">
    <w:p w14:paraId="25F1C20A" w14:textId="31B26F9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Satversme. Pieejams: </w:t>
      </w:r>
      <w:hyperlink r:id="rId12" w:history="1">
        <w:r w:rsidRPr="00982A34">
          <w:rPr>
            <w:rStyle w:val="Hyperlink"/>
            <w:rFonts w:asciiTheme="minorHAnsi" w:hAnsiTheme="minorHAnsi" w:cstheme="minorHAnsi"/>
            <w:color w:val="auto"/>
            <w:sz w:val="18"/>
            <w:szCs w:val="18"/>
          </w:rPr>
          <w:t>https://du.lv/wp-content/uploads/2022/09/DU-Satversme_17.06.2022.pdf</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20.02.2024]</w:t>
      </w:r>
    </w:p>
  </w:footnote>
  <w:footnote w:id="12">
    <w:p w14:paraId="45CACDA5" w14:textId="55375AFF" w:rsidR="002865A7" w:rsidRPr="00982A34" w:rsidRDefault="002865A7" w:rsidP="00C93599">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Augstskolu likums. Pieejams: </w:t>
      </w:r>
      <w:hyperlink r:id="rId13" w:history="1">
        <w:r w:rsidRPr="00982A34">
          <w:rPr>
            <w:rStyle w:val="Hyperlink"/>
            <w:rFonts w:asciiTheme="minorHAnsi" w:hAnsiTheme="minorHAnsi" w:cstheme="minorHAnsi"/>
            <w:color w:val="auto"/>
            <w:sz w:val="18"/>
            <w:szCs w:val="18"/>
          </w:rPr>
          <w:t>https://likumi.lv/ta/id/37967-augstskolu-likums</w:t>
        </w:r>
      </w:hyperlink>
      <w:r w:rsidRPr="00982A34">
        <w:rPr>
          <w:rFonts w:asciiTheme="minorHAnsi" w:hAnsiTheme="minorHAnsi" w:cstheme="minorHAnsi"/>
          <w:sz w:val="18"/>
          <w:szCs w:val="18"/>
        </w:rPr>
        <w:t xml:space="preserve"> [skatīts 20.02.2024]</w:t>
      </w:r>
    </w:p>
    <w:p w14:paraId="4204E9E0" w14:textId="091D5822" w:rsidR="002865A7" w:rsidRPr="00982A34" w:rsidRDefault="002865A7">
      <w:pPr>
        <w:pStyle w:val="FootnoteText"/>
      </w:pPr>
    </w:p>
  </w:footnote>
  <w:footnote w:id="13">
    <w:p w14:paraId="3888B425" w14:textId="28D44F3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uzņemšanas noteikumi. Pieejami: </w:t>
      </w:r>
      <w:hyperlink r:id="rId14" w:history="1">
        <w:r w:rsidRPr="00982A34">
          <w:rPr>
            <w:rStyle w:val="Hyperlink"/>
            <w:rFonts w:asciiTheme="minorHAnsi" w:hAnsiTheme="minorHAnsi" w:cstheme="minorHAnsi"/>
            <w:iCs/>
            <w:color w:val="auto"/>
            <w:sz w:val="18"/>
            <w:szCs w:val="18"/>
          </w:rPr>
          <w:t>https://du.lv/gribu-studet/uznemsana/</w:t>
        </w:r>
      </w:hyperlink>
      <w:r w:rsidRPr="00982A34">
        <w:rPr>
          <w:rStyle w:val="Hyperlink"/>
          <w:rFonts w:asciiTheme="minorHAnsi" w:hAnsiTheme="minorHAnsi" w:cstheme="minorHAnsi"/>
          <w:iCs/>
          <w:color w:val="auto"/>
          <w:sz w:val="18"/>
          <w:szCs w:val="18"/>
        </w:rPr>
        <w:t xml:space="preserve"> </w:t>
      </w:r>
      <w:r w:rsidRPr="00982A34">
        <w:rPr>
          <w:rFonts w:asciiTheme="minorHAnsi" w:hAnsiTheme="minorHAnsi" w:cstheme="minorHAnsi"/>
          <w:sz w:val="18"/>
          <w:szCs w:val="18"/>
        </w:rPr>
        <w:t>[skatīts 01.03.2024]</w:t>
      </w:r>
    </w:p>
  </w:footnote>
  <w:footnote w:id="14">
    <w:p w14:paraId="38C8F94F" w14:textId="7A2AF8A8"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 xml:space="preserve">“Personas un DU savstarpējie pienākumi un tiesības uzņemšanas procesā”. Pieejams: </w:t>
      </w:r>
      <w:hyperlink r:id="rId15" w:history="1">
        <w:r w:rsidRPr="00982A34">
          <w:rPr>
            <w:rStyle w:val="Hyperlink"/>
            <w:rFonts w:asciiTheme="minorHAnsi" w:hAnsiTheme="minorHAnsi" w:cstheme="minorHAnsi"/>
            <w:iCs/>
            <w:color w:val="auto"/>
            <w:sz w:val="18"/>
            <w:szCs w:val="18"/>
          </w:rPr>
          <w:t>https://du.lv/gribu-studet/uznemsana/</w:t>
        </w:r>
      </w:hyperlink>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01.03.2024]</w:t>
      </w:r>
    </w:p>
  </w:footnote>
  <w:footnote w:id="15">
    <w:p w14:paraId="7EADF163" w14:textId="0D8B9A31"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 xml:space="preserve">“Kārtība, kādā persona var apstrīdēt un pārsūdzēt ar uzņemšanu studiju programmā saistītus lēmumus Daugavpils Universitātē”. Pieejama: </w:t>
      </w:r>
      <w:hyperlink r:id="rId16" w:history="1">
        <w:r w:rsidRPr="00982A34">
          <w:rPr>
            <w:rStyle w:val="Hyperlink"/>
            <w:color w:val="auto"/>
          </w:rPr>
          <w:t>https://du.lv/wp-content/uploads/2024/04/Kartiba_kada_persona_var_apstridet_un_parsudzet_ar_uznemsanu_saistitus_lemumus.pdf</w:t>
        </w:r>
      </w:hyperlink>
      <w:r w:rsidRPr="00982A34">
        <w:t xml:space="preserve"> </w:t>
      </w:r>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01.03.2024]</w:t>
      </w:r>
    </w:p>
  </w:footnote>
  <w:footnote w:id="16">
    <w:p w14:paraId="66AFE9C4" w14:textId="3C1B5C2C" w:rsidR="002865A7" w:rsidRPr="00982A34" w:rsidRDefault="002865A7">
      <w:pPr>
        <w:pStyle w:val="FootnoteText"/>
        <w:rPr>
          <w:rFonts w:asciiTheme="minorHAnsi" w:hAnsiTheme="minorHAnsi" w:cstheme="minorHAnsi"/>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 xml:space="preserve">“Kārtība studiju uzsākšanai vēlākos studiju posmos Daugavpils Universitātē”. Pieejams: </w:t>
      </w:r>
      <w:hyperlink r:id="rId17" w:history="1">
        <w:r w:rsidRPr="00982A34">
          <w:rPr>
            <w:rStyle w:val="Hyperlink"/>
            <w:color w:val="auto"/>
          </w:rPr>
          <w:t>https://du.lv/wp-content/uploads/2024/04/Kartiba-studiju-uzsaksanai-velakos-studiju-posmos-Daugavpils-Universitate.pdf</w:t>
        </w:r>
      </w:hyperlink>
      <w:r w:rsidRPr="00982A34">
        <w:t xml:space="preserve"> </w:t>
      </w:r>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01.03.2024]</w:t>
      </w:r>
    </w:p>
  </w:footnote>
  <w:footnote w:id="17">
    <w:p w14:paraId="40E59AE9" w14:textId="1E79C4D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Nolikums par ārpus formālās izglītības apgūto vai profesionālajā pieredzē iegūto kompetenču un iepriekšējā izglītībā sasniegtu studiju rezultātu atzīšanu Daugavpils Universitātē</w:t>
      </w:r>
      <w:r w:rsidRPr="00982A34">
        <w:rPr>
          <w:rFonts w:asciiTheme="minorHAnsi" w:hAnsiTheme="minorHAnsi" w:cstheme="minorHAnsi"/>
          <w:sz w:val="18"/>
          <w:szCs w:val="18"/>
        </w:rPr>
        <w:t xml:space="preserve">. Pieejams: </w:t>
      </w:r>
      <w:hyperlink r:id="rId18" w:history="1">
        <w:r w:rsidRPr="00982A34">
          <w:rPr>
            <w:rStyle w:val="Hyperlink"/>
            <w:rFonts w:asciiTheme="minorHAnsi" w:hAnsiTheme="minorHAnsi" w:cstheme="minorHAnsi"/>
            <w:color w:val="auto"/>
            <w:sz w:val="18"/>
            <w:szCs w:val="18"/>
          </w:rPr>
          <w:t>https://du.lv/wp-content/uploads/2022/06/Nolikums_par_arpus_formalas_izglitibas_apguto_vai_profesionalaja_pieredze_ieguto_kompetencu_un_iepriekseja_izglitiba_sasniegtu_studiju_rezultatu_atzisanu_DU-1.pdf</w:t>
        </w:r>
      </w:hyperlink>
      <w:r w:rsidRPr="00982A34">
        <w:rPr>
          <w:rFonts w:asciiTheme="minorHAnsi" w:hAnsiTheme="minorHAnsi" w:cstheme="minorHAnsi"/>
          <w:sz w:val="18"/>
          <w:szCs w:val="18"/>
        </w:rPr>
        <w:t xml:space="preserve">  [skatīts 01.03.2024]</w:t>
      </w:r>
    </w:p>
  </w:footnote>
  <w:footnote w:id="18">
    <w:p w14:paraId="175BD7DB" w14:textId="45768FBB"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Nolikums par studijām Daugavpils Universitātē. Pieejams: </w:t>
      </w:r>
      <w:hyperlink r:id="rId19" w:history="1">
        <w:r w:rsidRPr="00982A34">
          <w:rPr>
            <w:rStyle w:val="Hyperlink"/>
            <w:rFonts w:asciiTheme="minorHAnsi" w:hAnsiTheme="minorHAnsi" w:cstheme="minorHAnsi"/>
            <w:color w:val="auto"/>
            <w:sz w:val="18"/>
            <w:szCs w:val="18"/>
          </w:rPr>
          <w:t>https://du.lv/wp-content/uploads/2021/12/NOLIKUMS_PAR_STUDIJAM_DU_2018.pdf</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w:t>
      </w:r>
      <w:bookmarkStart w:id="3" w:name="_Hlk162891371"/>
      <w:r w:rsidRPr="00982A34">
        <w:rPr>
          <w:rFonts w:asciiTheme="minorHAnsi" w:hAnsiTheme="minorHAnsi" w:cstheme="minorHAnsi"/>
          <w:sz w:val="18"/>
          <w:szCs w:val="18"/>
        </w:rPr>
        <w:t>skatīts 02.03.2024</w:t>
      </w:r>
      <w:bookmarkEnd w:id="3"/>
      <w:r w:rsidRPr="00982A34">
        <w:rPr>
          <w:rFonts w:asciiTheme="minorHAnsi" w:hAnsiTheme="minorHAnsi" w:cstheme="minorHAnsi"/>
          <w:sz w:val="18"/>
          <w:szCs w:val="18"/>
        </w:rPr>
        <w:t>]</w:t>
      </w:r>
    </w:p>
  </w:footnote>
  <w:footnote w:id="19">
    <w:p w14:paraId="5198A67B" w14:textId="3B2B4008"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 xml:space="preserve">Daugavpils Universitātes darbinieku un studējošo ētikas kodekss. Pieejams: </w:t>
      </w:r>
      <w:hyperlink r:id="rId20" w:history="1">
        <w:r w:rsidRPr="00982A34">
          <w:rPr>
            <w:rStyle w:val="Hyperlink"/>
            <w:rFonts w:asciiTheme="minorHAnsi" w:hAnsiTheme="minorHAnsi" w:cstheme="minorHAnsi"/>
            <w:iCs/>
            <w:color w:val="auto"/>
            <w:sz w:val="18"/>
            <w:szCs w:val="18"/>
          </w:rPr>
          <w:t>https://du.lv/wp-content/uploads/2021/12/Etikas-kodekss.pdf</w:t>
        </w:r>
      </w:hyperlink>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02.03.2024]</w:t>
      </w:r>
    </w:p>
  </w:footnote>
  <w:footnote w:id="20">
    <w:p w14:paraId="68A3665E" w14:textId="255B6E6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 xml:space="preserve">“Akadēmiskā godīguma vispārējās vadlīnijas”. Pieejams: </w:t>
      </w:r>
      <w:hyperlink r:id="rId21" w:history="1">
        <w:r w:rsidRPr="00982A34">
          <w:rPr>
            <w:rStyle w:val="Hyperlink"/>
            <w:rFonts w:asciiTheme="minorHAnsi" w:hAnsiTheme="minorHAnsi" w:cstheme="minorHAnsi"/>
            <w:iCs/>
            <w:color w:val="auto"/>
            <w:sz w:val="18"/>
            <w:szCs w:val="18"/>
          </w:rPr>
          <w:t>https://ebooks.rtu.lv/product/akademiska-godiguma-terminu-vardnica-akademiska-godiguma-visparejas-vadlinijas/</w:t>
        </w:r>
      </w:hyperlink>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02.03.2024]</w:t>
      </w:r>
    </w:p>
  </w:footnote>
  <w:footnote w:id="21">
    <w:p w14:paraId="52C3B01C" w14:textId="2EFC1F05"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iCs/>
          <w:sz w:val="18"/>
          <w:szCs w:val="18"/>
        </w:rPr>
        <w:t>Nolikums par studijām Daugavpils Universitātē</w:t>
      </w:r>
      <w:r w:rsidRPr="00982A34">
        <w:rPr>
          <w:rFonts w:asciiTheme="minorHAnsi" w:hAnsiTheme="minorHAnsi" w:cstheme="minorHAnsi"/>
          <w:sz w:val="18"/>
          <w:szCs w:val="18"/>
        </w:rPr>
        <w:t xml:space="preserve">. Pieejams: </w:t>
      </w:r>
      <w:hyperlink r:id="rId22" w:history="1">
        <w:r w:rsidRPr="00982A34">
          <w:rPr>
            <w:rStyle w:val="Hyperlink"/>
            <w:rFonts w:asciiTheme="minorHAnsi" w:hAnsiTheme="minorHAnsi" w:cstheme="minorHAnsi"/>
            <w:iCs/>
            <w:color w:val="auto"/>
            <w:sz w:val="18"/>
            <w:szCs w:val="18"/>
          </w:rPr>
          <w:t>https://du.lv/wp-content/uploads/2021/12/NOLIKUMS_PAR_STUDIJAM_DU_2018.pdf</w:t>
        </w:r>
      </w:hyperlink>
      <w:r w:rsidRPr="00982A34">
        <w:rPr>
          <w:rFonts w:asciiTheme="minorHAnsi" w:hAnsiTheme="minorHAnsi" w:cstheme="minorHAnsi"/>
          <w:iCs/>
          <w:sz w:val="18"/>
          <w:szCs w:val="18"/>
        </w:rPr>
        <w:t xml:space="preserve"> </w:t>
      </w:r>
      <w:r w:rsidRPr="00982A34">
        <w:rPr>
          <w:rFonts w:asciiTheme="minorHAnsi" w:hAnsiTheme="minorHAnsi" w:cstheme="minorHAnsi"/>
          <w:sz w:val="18"/>
          <w:szCs w:val="18"/>
        </w:rPr>
        <w:t>[skatīts 02.03.2024]</w:t>
      </w:r>
    </w:p>
  </w:footnote>
  <w:footnote w:id="22">
    <w:p w14:paraId="19BEE93A" w14:textId="17957D8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Noslēguma darbu iesniegšanas kārtība plaģiātisma kontrolei Daugavpils Universitātē. Pieejams: </w:t>
      </w:r>
      <w:hyperlink r:id="rId23" w:history="1">
        <w:r w:rsidRPr="00982A34">
          <w:rPr>
            <w:rStyle w:val="Hyperlink"/>
            <w:rFonts w:asciiTheme="minorHAnsi" w:hAnsiTheme="minorHAnsi" w:cstheme="minorHAnsi"/>
            <w:color w:val="auto"/>
            <w:sz w:val="18"/>
            <w:szCs w:val="18"/>
          </w:rPr>
          <w:t>https://du.lv/wp-content/uploads/2022/06/plagiats.pdf</w:t>
        </w:r>
      </w:hyperlink>
      <w:r w:rsidRPr="00982A34">
        <w:rPr>
          <w:rFonts w:asciiTheme="minorHAnsi" w:hAnsiTheme="minorHAnsi" w:cstheme="minorHAnsi"/>
          <w:sz w:val="18"/>
          <w:szCs w:val="18"/>
        </w:rPr>
        <w:t xml:space="preserve"> [skatīts 02.03.2024]</w:t>
      </w:r>
    </w:p>
  </w:footnote>
  <w:footnote w:id="23">
    <w:p w14:paraId="76A95456" w14:textId="65E3347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Daugavpils Universitātes studiju virzienu un studiju programmu atvēršanas un pārvaldības nolikums. Pieejams: </w:t>
      </w:r>
      <w:hyperlink r:id="rId24" w:history="1">
        <w:r w:rsidRPr="00982A34">
          <w:rPr>
            <w:rStyle w:val="Hyperlink"/>
            <w:rFonts w:asciiTheme="minorHAnsi" w:hAnsiTheme="minorHAnsi" w:cstheme="minorHAnsi"/>
            <w:color w:val="auto"/>
            <w:sz w:val="18"/>
            <w:szCs w:val="18"/>
          </w:rPr>
          <w:t>https://du.lv/wp-content/uploads/2021/12/3_DU_Studiju-virzienu-un-studiju-programmu-atversanas-un-parv-nolikums.pdf</w:t>
        </w:r>
      </w:hyperlink>
      <w:r w:rsidRPr="00982A34">
        <w:rPr>
          <w:rFonts w:asciiTheme="minorHAnsi" w:hAnsiTheme="minorHAnsi" w:cstheme="minorHAnsi"/>
          <w:sz w:val="18"/>
          <w:szCs w:val="18"/>
        </w:rPr>
        <w:t xml:space="preserve"> [skatīts 04.03.2024]</w:t>
      </w:r>
    </w:p>
  </w:footnote>
  <w:footnote w:id="24">
    <w:p w14:paraId="4B3DCDF4" w14:textId="15023DF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Ministru kabineta 2018. gada 11. decembra noteikumi Nr. 795 "Studiju programmu licencēšanas noteikumi". Pieejams: </w:t>
      </w:r>
      <w:hyperlink r:id="rId25" w:history="1">
        <w:r w:rsidRPr="00982A34">
          <w:rPr>
            <w:rStyle w:val="Hyperlink"/>
            <w:rFonts w:asciiTheme="minorHAnsi" w:hAnsiTheme="minorHAnsi" w:cstheme="minorHAnsi"/>
            <w:color w:val="auto"/>
            <w:sz w:val="18"/>
            <w:szCs w:val="18"/>
          </w:rPr>
          <w:t>https://likumi.lv/ta/id/303957</w:t>
        </w:r>
      </w:hyperlink>
      <w:r w:rsidRPr="00982A34">
        <w:rPr>
          <w:rFonts w:asciiTheme="minorHAnsi" w:hAnsiTheme="minorHAnsi" w:cstheme="minorHAnsi"/>
          <w:sz w:val="18"/>
          <w:szCs w:val="18"/>
        </w:rPr>
        <w:t xml:space="preserve"> [skatīts 04.03.2024]</w:t>
      </w:r>
    </w:p>
  </w:footnote>
  <w:footnote w:id="25">
    <w:p w14:paraId="6C9B3C6C" w14:textId="4EA68DCC"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Studiju virziena pašnovērtējuma ziņojuma izstrādes vadlīnijas. Pieejams: </w:t>
      </w:r>
      <w:hyperlink r:id="rId26" w:history="1">
        <w:r w:rsidRPr="00982A34">
          <w:rPr>
            <w:rStyle w:val="Hyperlink"/>
            <w:rFonts w:asciiTheme="minorHAnsi" w:hAnsiTheme="minorHAnsi" w:cstheme="minorHAnsi"/>
            <w:color w:val="auto"/>
            <w:sz w:val="18"/>
            <w:szCs w:val="18"/>
          </w:rPr>
          <w:t>https://www.aika.lv/wp-content/uploads/2019/05/Studiju-virziena-pasnovertejuma-zinojuma-izstrades-vadlinijas_2019.pdf</w:t>
        </w:r>
      </w:hyperlink>
      <w:r w:rsidRPr="00982A34">
        <w:rPr>
          <w:rFonts w:asciiTheme="minorHAnsi" w:hAnsiTheme="minorHAnsi" w:cstheme="minorHAnsi"/>
          <w:sz w:val="18"/>
          <w:szCs w:val="18"/>
        </w:rPr>
        <w:t xml:space="preserve"> [skatīts 04.03.2024]</w:t>
      </w:r>
    </w:p>
  </w:footnote>
  <w:footnote w:id="26">
    <w:p w14:paraId="261046F1" w14:textId="2363E43F" w:rsidR="002865A7" w:rsidRPr="00982A34" w:rsidRDefault="002865A7" w:rsidP="009C0AF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Iesniegumu likums. Pieejams: </w:t>
      </w:r>
      <w:hyperlink r:id="rId27" w:history="1">
        <w:r w:rsidRPr="00982A34">
          <w:rPr>
            <w:rStyle w:val="Hyperlink"/>
            <w:rFonts w:asciiTheme="minorHAnsi" w:hAnsiTheme="minorHAnsi" w:cstheme="minorHAnsi"/>
            <w:color w:val="auto"/>
            <w:sz w:val="18"/>
            <w:szCs w:val="18"/>
          </w:rPr>
          <w:t>https://likumi.lv/ta/id/164501-iesniegumu-likums</w:t>
        </w:r>
      </w:hyperlink>
      <w:r w:rsidRPr="00982A34">
        <w:rPr>
          <w:rFonts w:asciiTheme="minorHAnsi" w:hAnsiTheme="minorHAnsi" w:cstheme="minorHAnsi"/>
          <w:sz w:val="18"/>
          <w:szCs w:val="18"/>
        </w:rPr>
        <w:t xml:space="preserve"> [skatīts 06.03.2024]</w:t>
      </w:r>
    </w:p>
  </w:footnote>
  <w:footnote w:id="27">
    <w:p w14:paraId="597E585A" w14:textId="63BC7A30" w:rsidR="002865A7" w:rsidRPr="00982A34" w:rsidRDefault="002865A7" w:rsidP="009C0AF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Ētikas kodekss”. Pieejams: </w:t>
      </w:r>
      <w:hyperlink r:id="rId28" w:history="1">
        <w:r w:rsidRPr="00982A34">
          <w:rPr>
            <w:rStyle w:val="Hyperlink"/>
            <w:rFonts w:asciiTheme="minorHAnsi" w:hAnsiTheme="minorHAnsi" w:cstheme="minorHAnsi"/>
            <w:color w:val="auto"/>
            <w:sz w:val="18"/>
            <w:szCs w:val="18"/>
          </w:rPr>
          <w:t>https://du.lv/wp-content/uploads/2021/12/Etikas-kodekss.pdf</w:t>
        </w:r>
      </w:hyperlink>
      <w:r w:rsidRPr="00982A34">
        <w:rPr>
          <w:rFonts w:asciiTheme="minorHAnsi" w:hAnsiTheme="minorHAnsi" w:cstheme="minorHAnsi"/>
          <w:sz w:val="18"/>
          <w:szCs w:val="18"/>
        </w:rPr>
        <w:t xml:space="preserve"> [skatīts 06.03.2024]</w:t>
      </w:r>
    </w:p>
  </w:footnote>
  <w:footnote w:id="28">
    <w:p w14:paraId="4164C12A" w14:textId="33401BCE" w:rsidR="002865A7" w:rsidRPr="00982A34" w:rsidRDefault="002865A7" w:rsidP="001C1EA6">
      <w:pPr>
        <w:pStyle w:val="Heading1"/>
        <w:shd w:val="clear" w:color="auto" w:fill="FFFFFF"/>
        <w:spacing w:before="0" w:beforeAutospacing="0" w:after="0" w:afterAutospacing="0"/>
        <w:rPr>
          <w:rFonts w:asciiTheme="minorHAnsi" w:hAnsiTheme="minorHAnsi" w:cstheme="minorHAnsi"/>
          <w:b w:val="0"/>
          <w:bCs w:val="0"/>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r w:rsidRPr="00982A34">
        <w:rPr>
          <w:rFonts w:asciiTheme="minorHAnsi" w:hAnsiTheme="minorHAnsi" w:cstheme="minorHAnsi"/>
          <w:b w:val="0"/>
          <w:bCs w:val="0"/>
          <w:sz w:val="18"/>
          <w:szCs w:val="18"/>
        </w:rPr>
        <w:t>Studiju kvalitātes novērtēšanas centrs. Pieejams:</w:t>
      </w:r>
    </w:p>
    <w:p w14:paraId="30279674" w14:textId="6AF1A635" w:rsidR="002865A7" w:rsidRPr="00982A34" w:rsidRDefault="00E111E9" w:rsidP="001C1EA6">
      <w:pPr>
        <w:pStyle w:val="FootnoteText"/>
        <w:rPr>
          <w:rFonts w:asciiTheme="minorHAnsi" w:hAnsiTheme="minorHAnsi" w:cstheme="minorHAnsi"/>
          <w:sz w:val="18"/>
          <w:szCs w:val="18"/>
        </w:rPr>
      </w:pPr>
      <w:hyperlink r:id="rId29" w:history="1">
        <w:r w:rsidR="002865A7" w:rsidRPr="00982A34">
          <w:rPr>
            <w:rStyle w:val="Hyperlink"/>
            <w:rFonts w:asciiTheme="minorHAnsi" w:hAnsiTheme="minorHAnsi" w:cstheme="minorHAnsi"/>
            <w:color w:val="auto"/>
            <w:sz w:val="18"/>
            <w:szCs w:val="18"/>
          </w:rPr>
          <w:t>https://du.lv/par-mums/struktura/studiju-kvalitates-novertesanas-centrs/</w:t>
        </w:r>
      </w:hyperlink>
      <w:r w:rsidR="002865A7" w:rsidRPr="00982A34">
        <w:rPr>
          <w:rStyle w:val="Hyperlink"/>
          <w:rFonts w:asciiTheme="minorHAnsi" w:hAnsiTheme="minorHAnsi" w:cstheme="minorHAnsi"/>
          <w:color w:val="auto"/>
          <w:sz w:val="18"/>
          <w:szCs w:val="18"/>
        </w:rPr>
        <w:t xml:space="preserve"> </w:t>
      </w:r>
      <w:r w:rsidR="002865A7" w:rsidRPr="00982A34">
        <w:rPr>
          <w:rFonts w:asciiTheme="minorHAnsi" w:hAnsiTheme="minorHAnsi" w:cstheme="minorHAnsi"/>
          <w:sz w:val="18"/>
          <w:szCs w:val="18"/>
        </w:rPr>
        <w:t>[skatīts 06.03.2024]</w:t>
      </w:r>
    </w:p>
  </w:footnote>
  <w:footnote w:id="29">
    <w:p w14:paraId="22408492" w14:textId="4287CE31"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Studentu padomes izveidotā uzticības anketa. Pieejama: </w:t>
      </w:r>
      <w:hyperlink r:id="rId30" w:history="1">
        <w:r w:rsidRPr="00982A34">
          <w:rPr>
            <w:rStyle w:val="Hyperlink"/>
            <w:rFonts w:asciiTheme="minorHAnsi" w:hAnsiTheme="minorHAnsi" w:cstheme="minorHAnsi"/>
            <w:color w:val="auto"/>
            <w:sz w:val="18"/>
            <w:szCs w:val="18"/>
          </w:rPr>
          <w:t>https://du.lv/studentu-padome/uzticibas-anketa/</w:t>
        </w:r>
      </w:hyperlink>
      <w:r w:rsidRPr="00982A34">
        <w:rPr>
          <w:rFonts w:asciiTheme="minorHAnsi" w:hAnsiTheme="minorHAnsi" w:cstheme="minorHAnsi"/>
          <w:sz w:val="18"/>
          <w:szCs w:val="18"/>
        </w:rPr>
        <w:t xml:space="preserve"> [skatīts 06.03.2024]</w:t>
      </w:r>
    </w:p>
  </w:footnote>
  <w:footnote w:id="30">
    <w:p w14:paraId="28155045" w14:textId="150075FB"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„Nolikumu par studijām Daugavpils Universitātē”. Pieejams: </w:t>
      </w:r>
      <w:hyperlink r:id="rId31" w:history="1">
        <w:r w:rsidRPr="00982A34">
          <w:rPr>
            <w:rStyle w:val="Hyperlink"/>
            <w:rFonts w:asciiTheme="minorHAnsi" w:hAnsiTheme="minorHAnsi" w:cstheme="minorHAnsi"/>
            <w:color w:val="auto"/>
            <w:sz w:val="18"/>
            <w:szCs w:val="18"/>
          </w:rPr>
          <w:t>https://du.lv/wp-content/uploads/2021/12/NOLIKUMS_PAR_STUDIJAM_DU_2018.pdf</w:t>
        </w:r>
      </w:hyperlink>
      <w:r w:rsidRPr="00982A34">
        <w:rPr>
          <w:rFonts w:asciiTheme="minorHAnsi" w:hAnsiTheme="minorHAnsi" w:cstheme="minorHAnsi"/>
          <w:sz w:val="18"/>
          <w:szCs w:val="18"/>
        </w:rPr>
        <w:t xml:space="preserve"> [skatīts 09.03.2024]</w:t>
      </w:r>
    </w:p>
  </w:footnote>
  <w:footnote w:id="31">
    <w:p w14:paraId="528050B4" w14:textId="7337AEE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2019. gada 25. jūnija Ministru kabineta noteikumiem Nr. 276 „Valsts izglītības informācijas sistēmas noteikumi”. Pieejami: </w:t>
      </w:r>
      <w:hyperlink r:id="rId32" w:history="1">
        <w:r w:rsidRPr="00982A34">
          <w:rPr>
            <w:rStyle w:val="Hyperlink"/>
            <w:rFonts w:asciiTheme="minorHAnsi" w:hAnsiTheme="minorHAnsi" w:cstheme="minorHAnsi"/>
            <w:color w:val="auto"/>
            <w:sz w:val="18"/>
            <w:szCs w:val="18"/>
          </w:rPr>
          <w:t>https://likumi.lv/ta/id/307796</w:t>
        </w:r>
      </w:hyperlink>
      <w:r w:rsidRPr="00982A34">
        <w:rPr>
          <w:rFonts w:asciiTheme="minorHAnsi" w:hAnsiTheme="minorHAnsi" w:cstheme="minorHAnsi"/>
          <w:sz w:val="18"/>
          <w:szCs w:val="18"/>
        </w:rPr>
        <w:t xml:space="preserve"> [skatīts 09.03.2024]</w:t>
      </w:r>
    </w:p>
  </w:footnote>
  <w:footnote w:id="32">
    <w:p w14:paraId="1C6F56D1" w14:textId="7CB59431"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Absolventu aptauja. Pieejams: </w:t>
      </w:r>
      <w:hyperlink r:id="rId33" w:history="1">
        <w:r w:rsidRPr="00982A34">
          <w:rPr>
            <w:rStyle w:val="Hyperlink"/>
            <w:rFonts w:asciiTheme="minorHAnsi" w:hAnsiTheme="minorHAnsi" w:cstheme="minorHAnsi"/>
            <w:color w:val="auto"/>
            <w:sz w:val="18"/>
            <w:szCs w:val="18"/>
          </w:rPr>
          <w:t>https://aptaujas.du.lv/index.php/764263/lang-lv</w:t>
        </w:r>
      </w:hyperlink>
      <w:r w:rsidRPr="00982A34">
        <w:rPr>
          <w:rFonts w:asciiTheme="minorHAnsi" w:hAnsiTheme="minorHAnsi" w:cstheme="minorHAnsi"/>
          <w:sz w:val="18"/>
          <w:szCs w:val="18"/>
        </w:rPr>
        <w:t xml:space="preserve"> [skatīts 09.03.2024]</w:t>
      </w:r>
    </w:p>
  </w:footnote>
  <w:footnote w:id="33">
    <w:p w14:paraId="2EB13393" w14:textId="5D1F2F9F"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Darba devēju aptauja. Pieejams: </w:t>
      </w:r>
      <w:hyperlink r:id="rId34" w:history="1">
        <w:r w:rsidRPr="00982A34">
          <w:rPr>
            <w:rStyle w:val="Hyperlink"/>
            <w:rFonts w:asciiTheme="minorHAnsi" w:hAnsiTheme="minorHAnsi" w:cstheme="minorHAnsi"/>
            <w:color w:val="auto"/>
            <w:sz w:val="18"/>
            <w:szCs w:val="18"/>
          </w:rPr>
          <w:t>https://aptaujas.du.lv/index.php/544412</w:t>
        </w:r>
      </w:hyperlink>
      <w:r w:rsidRPr="00982A34">
        <w:rPr>
          <w:rFonts w:asciiTheme="minorHAnsi" w:hAnsiTheme="minorHAnsi" w:cstheme="minorHAnsi"/>
          <w:sz w:val="18"/>
          <w:szCs w:val="18"/>
        </w:rPr>
        <w:t xml:space="preserve"> [skatīts 09.03.2024]</w:t>
      </w:r>
    </w:p>
  </w:footnote>
  <w:footnote w:id="34">
    <w:p w14:paraId="7F4EC468" w14:textId="20F8ADC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Studijas. Pieejams: </w:t>
      </w:r>
      <w:hyperlink r:id="rId35" w:history="1">
        <w:r w:rsidRPr="00982A34">
          <w:rPr>
            <w:rStyle w:val="Hyperlink"/>
            <w:rFonts w:asciiTheme="minorHAnsi" w:hAnsiTheme="minorHAnsi" w:cstheme="minorHAnsi"/>
            <w:color w:val="auto"/>
            <w:sz w:val="18"/>
            <w:szCs w:val="18"/>
          </w:rPr>
          <w:t>https://du.lv/studijas/</w:t>
        </w:r>
      </w:hyperlink>
      <w:r w:rsidRPr="00982A34">
        <w:rPr>
          <w:rFonts w:asciiTheme="minorHAnsi" w:hAnsiTheme="minorHAnsi" w:cstheme="minorHAnsi"/>
          <w:sz w:val="18"/>
          <w:szCs w:val="18"/>
        </w:rPr>
        <w:t xml:space="preserve"> [skatīts 06.03.2024]</w:t>
      </w:r>
    </w:p>
  </w:footnote>
  <w:footnote w:id="35">
    <w:p w14:paraId="1100CD5E" w14:textId="7B0511FA"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Studiju programmas. Pieejams: </w:t>
      </w:r>
      <w:hyperlink r:id="rId36" w:history="1">
        <w:r w:rsidRPr="00982A34">
          <w:rPr>
            <w:rStyle w:val="Hyperlink"/>
            <w:rFonts w:asciiTheme="minorHAnsi" w:hAnsiTheme="minorHAnsi" w:cstheme="minorHAnsi"/>
            <w:color w:val="auto"/>
            <w:sz w:val="18"/>
            <w:szCs w:val="18"/>
          </w:rPr>
          <w:t>https://du.lv/studijas/studiju-programmas/</w:t>
        </w:r>
      </w:hyperlink>
      <w:r w:rsidRPr="00982A34">
        <w:rPr>
          <w:rFonts w:asciiTheme="minorHAnsi" w:hAnsiTheme="minorHAnsi" w:cstheme="minorHAnsi"/>
          <w:sz w:val="18"/>
          <w:szCs w:val="18"/>
        </w:rPr>
        <w:t xml:space="preserve"> [skatīts 06.03.2024]</w:t>
      </w:r>
    </w:p>
  </w:footnote>
  <w:footnote w:id="36">
    <w:p w14:paraId="3DB614FC" w14:textId="475C9413"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Informācija par ABSP “Vides zinātne”. Pieejama: </w:t>
      </w:r>
      <w:hyperlink r:id="rId37" w:history="1">
        <w:r w:rsidRPr="00982A34">
          <w:rPr>
            <w:rStyle w:val="Hyperlink"/>
            <w:rFonts w:asciiTheme="minorHAnsi" w:hAnsiTheme="minorHAnsi" w:cstheme="minorHAnsi"/>
            <w:color w:val="auto"/>
            <w:sz w:val="18"/>
            <w:szCs w:val="18"/>
          </w:rPr>
          <w:t>https://du.lv/studijas/studiju-programmas/akademiska-bakalaura-studijas/vides-zinatne/</w:t>
        </w:r>
      </w:hyperlink>
      <w:r w:rsidRPr="00982A34">
        <w:rPr>
          <w:rFonts w:asciiTheme="minorHAnsi" w:hAnsiTheme="minorHAnsi" w:cstheme="minorHAnsi"/>
          <w:sz w:val="18"/>
          <w:szCs w:val="18"/>
        </w:rPr>
        <w:t xml:space="preserve">  [skatīts 06.03.2024]</w:t>
      </w:r>
    </w:p>
  </w:footnote>
  <w:footnote w:id="37">
    <w:p w14:paraId="455D35F6" w14:textId="07ECEAB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Informācija par PMSP “Vides plānošana”. Pieejama:  </w:t>
      </w:r>
      <w:hyperlink r:id="rId38" w:history="1">
        <w:r w:rsidRPr="00982A34">
          <w:rPr>
            <w:rStyle w:val="Hyperlink"/>
            <w:rFonts w:asciiTheme="minorHAnsi" w:hAnsiTheme="minorHAnsi" w:cstheme="minorHAnsi"/>
            <w:color w:val="auto"/>
            <w:sz w:val="18"/>
            <w:szCs w:val="18"/>
          </w:rPr>
          <w:t>https://du.lv/studijas/studiju-programmas/profesionala-magistra-studijas/vides-planosana/</w:t>
        </w:r>
      </w:hyperlink>
      <w:r w:rsidRPr="00982A34">
        <w:rPr>
          <w:rFonts w:asciiTheme="minorHAnsi" w:hAnsiTheme="minorHAnsi" w:cstheme="minorHAnsi"/>
          <w:sz w:val="18"/>
          <w:szCs w:val="18"/>
        </w:rPr>
        <w:t xml:space="preserve"> </w:t>
      </w:r>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06.03.2024]</w:t>
      </w:r>
    </w:p>
  </w:footnote>
  <w:footnote w:id="38">
    <w:p w14:paraId="356567BF" w14:textId="4C464C0C" w:rsidR="002865A7" w:rsidRPr="00982A34" w:rsidRDefault="002865A7">
      <w:pPr>
        <w:pStyle w:val="FootnoteText"/>
        <w:rPr>
          <w:rFonts w:asciiTheme="minorHAnsi" w:hAnsiTheme="minorHAnsi" w:cstheme="minorHAnsi"/>
          <w:b/>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Studiju maksa un atlaides. Pieejams: </w:t>
      </w:r>
      <w:hyperlink r:id="rId39" w:history="1">
        <w:r w:rsidRPr="00982A34">
          <w:rPr>
            <w:rStyle w:val="Hyperlink"/>
            <w:rFonts w:asciiTheme="minorHAnsi" w:hAnsiTheme="minorHAnsi" w:cstheme="minorHAnsi"/>
            <w:color w:val="auto"/>
            <w:sz w:val="18"/>
            <w:szCs w:val="18"/>
          </w:rPr>
          <w:t>https://du.lv/gribu-studet/studiju-maksa-un-atlaides/</w:t>
        </w:r>
      </w:hyperlink>
      <w:r w:rsidRPr="00982A34">
        <w:rPr>
          <w:rFonts w:asciiTheme="minorHAnsi" w:hAnsiTheme="minorHAnsi" w:cstheme="minorHAnsi"/>
          <w:sz w:val="18"/>
          <w:szCs w:val="18"/>
        </w:rPr>
        <w:t xml:space="preserve"> [skatīts 06.03.2024]</w:t>
      </w:r>
    </w:p>
  </w:footnote>
  <w:footnote w:id="39">
    <w:p w14:paraId="228CCDDB" w14:textId="5E218280"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iekšējo pētniecības projektu konkurss 2023. gadam. Pieejams: </w:t>
      </w:r>
      <w:hyperlink r:id="rId40" w:history="1">
        <w:r w:rsidRPr="00982A34">
          <w:rPr>
            <w:rStyle w:val="Hyperlink"/>
            <w:rFonts w:asciiTheme="minorHAnsi" w:hAnsiTheme="minorHAnsi" w:cstheme="minorHAnsi"/>
            <w:color w:val="auto"/>
            <w:sz w:val="18"/>
            <w:szCs w:val="18"/>
          </w:rPr>
          <w:t>https://du.lv/aktualitates/daugavpils-universitate-izsludinats-ieksejo-petniecibas-projektu-konkurss-2023-gadam/</w:t>
        </w:r>
      </w:hyperlink>
      <w:r w:rsidRPr="00982A34">
        <w:rPr>
          <w:rFonts w:asciiTheme="minorHAnsi" w:hAnsiTheme="minorHAnsi" w:cstheme="minorHAnsi"/>
          <w:sz w:val="18"/>
          <w:szCs w:val="18"/>
        </w:rPr>
        <w:t xml:space="preserve"> [skatīts 09.03.2024]</w:t>
      </w:r>
    </w:p>
  </w:footnote>
  <w:footnote w:id="40">
    <w:p w14:paraId="0D00CDCC" w14:textId="1000484C"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Studējošo pētniecības projektu konkurss 2023. gadam. Pieejams: </w:t>
      </w:r>
      <w:hyperlink r:id="rId41" w:history="1">
        <w:r w:rsidRPr="00982A34">
          <w:rPr>
            <w:rStyle w:val="Hyperlink"/>
            <w:rFonts w:asciiTheme="minorHAnsi" w:hAnsiTheme="minorHAnsi" w:cstheme="minorHAnsi"/>
            <w:color w:val="auto"/>
            <w:sz w:val="18"/>
            <w:szCs w:val="18"/>
          </w:rPr>
          <w:t>https://du.lv/aktualitates/daugavpils-universitate-izsludinats-studejoso-petniecibas-projektu-konkurs-2023-gadam/</w:t>
        </w:r>
      </w:hyperlink>
      <w:r w:rsidRPr="00982A34">
        <w:rPr>
          <w:rFonts w:asciiTheme="minorHAnsi" w:hAnsiTheme="minorHAnsi" w:cstheme="minorHAnsi"/>
          <w:sz w:val="18"/>
          <w:szCs w:val="18"/>
        </w:rPr>
        <w:t xml:space="preserve"> [skatīts 09.03.2024]</w:t>
      </w:r>
    </w:p>
  </w:footnote>
  <w:footnote w:id="41">
    <w:p w14:paraId="181FF981" w14:textId="4100FC9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bibliotēkas datubāzes. Pieejams: </w:t>
      </w:r>
      <w:hyperlink r:id="rId42" w:history="1">
        <w:r w:rsidRPr="00982A34">
          <w:rPr>
            <w:rStyle w:val="Hyperlink"/>
            <w:rFonts w:asciiTheme="minorHAnsi" w:hAnsiTheme="minorHAnsi" w:cstheme="minorHAnsi"/>
            <w:color w:val="auto"/>
            <w:sz w:val="18"/>
            <w:szCs w:val="18"/>
          </w:rPr>
          <w:t>https://du.lv/par-mums/struktura/biblioteka/datubazes/</w:t>
        </w:r>
      </w:hyperlink>
      <w:r w:rsidRPr="00982A34">
        <w:rPr>
          <w:rFonts w:asciiTheme="minorHAnsi" w:hAnsiTheme="minorHAnsi" w:cstheme="minorHAnsi"/>
          <w:sz w:val="18"/>
          <w:szCs w:val="18"/>
        </w:rPr>
        <w:t xml:space="preserve"> [skatīts 09.03.2024]</w:t>
      </w:r>
    </w:p>
  </w:footnote>
  <w:footnote w:id="42">
    <w:p w14:paraId="08923B70" w14:textId="3E0C3075"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bibliotēkas brīvpieejas interneta resursi. Pieejams: </w:t>
      </w:r>
      <w:hyperlink r:id="rId43" w:history="1">
        <w:r w:rsidRPr="00982A34">
          <w:rPr>
            <w:rStyle w:val="Hyperlink"/>
            <w:rFonts w:asciiTheme="minorHAnsi" w:hAnsiTheme="minorHAnsi" w:cstheme="minorHAnsi"/>
            <w:color w:val="auto"/>
            <w:sz w:val="18"/>
            <w:szCs w:val="18"/>
          </w:rPr>
          <w:t>https://du.lv/par-mums/struktura/biblioteka/brivpieejas-interneta-resursi/</w:t>
        </w:r>
      </w:hyperlink>
      <w:r w:rsidRPr="00982A34">
        <w:rPr>
          <w:rFonts w:asciiTheme="minorHAnsi" w:hAnsiTheme="minorHAnsi" w:cstheme="minorHAnsi"/>
          <w:sz w:val="18"/>
          <w:szCs w:val="18"/>
        </w:rPr>
        <w:t xml:space="preserve"> [skatīts 09.03.2024]</w:t>
      </w:r>
    </w:p>
  </w:footnote>
  <w:footnote w:id="43">
    <w:p w14:paraId="7DF8B9B9" w14:textId="17C915FA"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E-studiju vide </w:t>
      </w:r>
      <w:proofErr w:type="spellStart"/>
      <w:r w:rsidRPr="00982A34">
        <w:rPr>
          <w:rFonts w:asciiTheme="minorHAnsi" w:hAnsiTheme="minorHAnsi" w:cstheme="minorHAnsi"/>
          <w:sz w:val="18"/>
          <w:szCs w:val="18"/>
        </w:rPr>
        <w:t>Moodle</w:t>
      </w:r>
      <w:proofErr w:type="spellEnd"/>
      <w:r w:rsidRPr="00982A34">
        <w:rPr>
          <w:rFonts w:asciiTheme="minorHAnsi" w:hAnsiTheme="minorHAnsi" w:cstheme="minorHAnsi"/>
          <w:sz w:val="18"/>
          <w:szCs w:val="18"/>
        </w:rPr>
        <w:t xml:space="preserve">. Pieejams: </w:t>
      </w:r>
      <w:hyperlink r:id="rId44" w:history="1">
        <w:r w:rsidRPr="00982A34">
          <w:rPr>
            <w:rStyle w:val="Hyperlink"/>
            <w:rFonts w:asciiTheme="minorHAnsi" w:hAnsiTheme="minorHAnsi" w:cstheme="minorHAnsi"/>
            <w:color w:val="auto"/>
            <w:sz w:val="18"/>
            <w:szCs w:val="18"/>
          </w:rPr>
          <w:t>https://estudijas.du.lv/</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09.03.2024]</w:t>
      </w:r>
    </w:p>
  </w:footnote>
  <w:footnote w:id="44">
    <w:p w14:paraId="2A0BCCD9" w14:textId="1174CE28"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Ministru kabineta 2022. gada 8. februāra noteikumi Nr. 111 “Attālināto mācību organizēšanas un īstenošanas kārtība”. Pieejams: </w:t>
      </w:r>
      <w:hyperlink r:id="rId45" w:history="1">
        <w:r w:rsidRPr="00982A34">
          <w:rPr>
            <w:rStyle w:val="Hyperlink"/>
            <w:rFonts w:asciiTheme="minorHAnsi" w:hAnsiTheme="minorHAnsi" w:cstheme="minorHAnsi"/>
            <w:color w:val="auto"/>
            <w:sz w:val="18"/>
            <w:szCs w:val="18"/>
          </w:rPr>
          <w:t>https://likumi.lv/ta/id/329849</w:t>
        </w:r>
      </w:hyperlink>
      <w:r w:rsidRPr="00982A34">
        <w:rPr>
          <w:rFonts w:asciiTheme="minorHAnsi" w:hAnsiTheme="minorHAnsi" w:cstheme="minorHAnsi"/>
          <w:sz w:val="18"/>
          <w:szCs w:val="18"/>
        </w:rPr>
        <w:t xml:space="preserve"> [skatīts 09.03.2024]</w:t>
      </w:r>
    </w:p>
  </w:footnote>
  <w:footnote w:id="45">
    <w:p w14:paraId="4271DB62" w14:textId="42560FD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Metodiskie norādījumi studiju, bakalaura un maģistra darbu izstrādei. Pieejams: </w:t>
      </w:r>
      <w:hyperlink r:id="rId46" w:history="1">
        <w:r w:rsidRPr="00982A34">
          <w:rPr>
            <w:rStyle w:val="Hyperlink"/>
            <w:rFonts w:asciiTheme="minorHAnsi" w:hAnsiTheme="minorHAnsi" w:cstheme="minorHAnsi"/>
            <w:color w:val="auto"/>
            <w:sz w:val="18"/>
            <w:szCs w:val="18"/>
          </w:rPr>
          <w:t>https://du.lv/studentiem/metodiskie-noradijumi-studiju-bakalaura-un-magistra-darbu-izstradei/</w:t>
        </w:r>
      </w:hyperlink>
      <w:r w:rsidRPr="00982A34">
        <w:rPr>
          <w:rFonts w:asciiTheme="minorHAnsi" w:hAnsiTheme="minorHAnsi" w:cstheme="minorHAnsi"/>
          <w:sz w:val="18"/>
          <w:szCs w:val="18"/>
        </w:rPr>
        <w:t xml:space="preserve"> [skatīts 09.03.2024]</w:t>
      </w:r>
    </w:p>
  </w:footnote>
  <w:footnote w:id="46">
    <w:p w14:paraId="3A5A5E65" w14:textId="738E65BF"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“Nolikums par vēlēšanām akadēmiskajos amatos Daugavpils Universitātē”. Pieejams: </w:t>
      </w:r>
      <w:hyperlink r:id="rId47" w:history="1">
        <w:r w:rsidRPr="00982A34">
          <w:rPr>
            <w:rStyle w:val="Hyperlink"/>
            <w:rFonts w:asciiTheme="minorHAnsi" w:hAnsiTheme="minorHAnsi" w:cstheme="minorHAnsi"/>
            <w:color w:val="auto"/>
            <w:sz w:val="18"/>
            <w:szCs w:val="18"/>
          </w:rPr>
          <w:t>https://du.lv/wp-content/uploads/2021/12/Nolikums-par-velesanam-akademiskajos-amatos-DU_APSTIPRINATAIS.pdf</w:t>
        </w:r>
      </w:hyperlink>
      <w:r w:rsidRPr="00982A34">
        <w:rPr>
          <w:rFonts w:asciiTheme="minorHAnsi" w:hAnsiTheme="minorHAnsi" w:cstheme="minorHAnsi"/>
          <w:sz w:val="18"/>
          <w:szCs w:val="18"/>
        </w:rPr>
        <w:t xml:space="preserve"> [skatīts 09.03.2024]</w:t>
      </w:r>
    </w:p>
  </w:footnote>
  <w:footnote w:id="47">
    <w:p w14:paraId="7DA271D3" w14:textId="6674E978"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Vakances DU. Pieejams: </w:t>
      </w:r>
      <w:hyperlink r:id="rId48" w:history="1">
        <w:r w:rsidRPr="00982A34">
          <w:rPr>
            <w:rStyle w:val="Hyperlink"/>
            <w:rFonts w:asciiTheme="minorHAnsi" w:hAnsiTheme="minorHAnsi" w:cstheme="minorHAnsi"/>
            <w:color w:val="auto"/>
            <w:sz w:val="18"/>
            <w:szCs w:val="18"/>
          </w:rPr>
          <w:t>https://du.lv/par-mums/vakances/</w:t>
        </w:r>
      </w:hyperlink>
      <w:r w:rsidRPr="00982A34">
        <w:rPr>
          <w:rFonts w:asciiTheme="minorHAnsi" w:hAnsiTheme="minorHAnsi" w:cstheme="minorHAnsi"/>
          <w:sz w:val="18"/>
          <w:szCs w:val="18"/>
        </w:rPr>
        <w:t xml:space="preserve"> [skatīts 09.03.2024]</w:t>
      </w:r>
    </w:p>
  </w:footnote>
  <w:footnote w:id="48">
    <w:p w14:paraId="156F95F6" w14:textId="0AAADAFB"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Nolikums par vēlēšanām akadēmiskajos amatos Daugavpils Universitātē. Pieejams: </w:t>
      </w:r>
      <w:hyperlink r:id="rId49" w:history="1">
        <w:r w:rsidRPr="00982A34">
          <w:rPr>
            <w:rStyle w:val="Hyperlink"/>
            <w:rFonts w:asciiTheme="minorHAnsi" w:hAnsiTheme="minorHAnsi" w:cstheme="minorHAnsi"/>
            <w:color w:val="auto"/>
            <w:sz w:val="18"/>
            <w:szCs w:val="18"/>
          </w:rPr>
          <w:t>https://du.lv/wp-content/uploads/2021/12/Nolikums-par-velesanam-akademiskajos-amatos-DU_APSTIPRINATAIS.pdf</w:t>
        </w:r>
      </w:hyperlink>
      <w:r w:rsidRPr="00982A34">
        <w:rPr>
          <w:rFonts w:asciiTheme="minorHAnsi" w:hAnsiTheme="minorHAnsi" w:cstheme="minorHAnsi"/>
          <w:sz w:val="18"/>
          <w:szCs w:val="18"/>
        </w:rPr>
        <w:t xml:space="preserve"> [skatīts 09.03.2024]</w:t>
      </w:r>
    </w:p>
  </w:footnote>
  <w:footnote w:id="49">
    <w:p w14:paraId="6F397C73" w14:textId="22EE591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Daugavpils Universitātes akadēmiskā personāla zinātniskās aktivitātes vērtēšanas kārtība. Pieejama: </w:t>
      </w:r>
      <w:hyperlink r:id="rId50" w:history="1">
        <w:r w:rsidRPr="00982A34">
          <w:rPr>
            <w:rStyle w:val="Hyperlink"/>
            <w:rFonts w:asciiTheme="minorHAnsi" w:hAnsiTheme="minorHAnsi" w:cstheme="minorHAnsi"/>
            <w:color w:val="auto"/>
            <w:sz w:val="18"/>
            <w:szCs w:val="18"/>
          </w:rPr>
          <w:t>https://old.du.lv/wp-content/uploads/2016/01/zinatniskas-_aktivitates_vertesanas_kartiba.pdf</w:t>
        </w:r>
      </w:hyperlink>
      <w:r w:rsidRPr="00982A34">
        <w:rPr>
          <w:rFonts w:asciiTheme="minorHAnsi" w:hAnsiTheme="minorHAnsi" w:cstheme="minorHAnsi"/>
          <w:sz w:val="18"/>
          <w:szCs w:val="18"/>
        </w:rPr>
        <w:t xml:space="preserve"> [skatīts 09.03.2024]</w:t>
      </w:r>
    </w:p>
  </w:footnote>
  <w:footnote w:id="50">
    <w:p w14:paraId="27E0F160" w14:textId="710FF56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Ministru kabineta 2018. gada 11. septembra noteikumi Nr. 569 “Noteikumi par pedagogiem nepieciešamo izglītību un profesionālo kvalifikāciju un pedagogu profesionālās kompetences pilnveides kārtību”. Pieejams: </w:t>
      </w:r>
      <w:hyperlink r:id="rId51" w:history="1">
        <w:r w:rsidRPr="00982A34">
          <w:rPr>
            <w:rStyle w:val="Hyperlink"/>
            <w:rFonts w:asciiTheme="minorHAnsi" w:hAnsiTheme="minorHAnsi" w:cstheme="minorHAnsi"/>
            <w:color w:val="auto"/>
            <w:sz w:val="18"/>
            <w:szCs w:val="18"/>
          </w:rPr>
          <w:t>https://likumi.lv/ta/id/301572</w:t>
        </w:r>
      </w:hyperlink>
      <w:r w:rsidRPr="00982A34">
        <w:rPr>
          <w:rFonts w:asciiTheme="minorHAnsi" w:hAnsiTheme="minorHAnsi" w:cstheme="minorHAnsi"/>
          <w:sz w:val="18"/>
          <w:szCs w:val="18"/>
        </w:rPr>
        <w:t xml:space="preserve"> [skatīts 09.03.2024]</w:t>
      </w:r>
    </w:p>
  </w:footnote>
  <w:footnote w:id="51">
    <w:p w14:paraId="2CC1C48F" w14:textId="08F1A2F9"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vides pieejamība: </w:t>
      </w:r>
      <w:hyperlink r:id="rId52" w:history="1">
        <w:r w:rsidRPr="00982A34">
          <w:rPr>
            <w:rStyle w:val="Hyperlink"/>
            <w:rFonts w:asciiTheme="minorHAnsi" w:hAnsiTheme="minorHAnsi" w:cstheme="minorHAnsi"/>
            <w:color w:val="auto"/>
            <w:sz w:val="18"/>
            <w:szCs w:val="18"/>
          </w:rPr>
          <w:t>https://du.lv/par-mums/vides-pieejamiba/</w:t>
        </w:r>
      </w:hyperlink>
      <w:r w:rsidRPr="00982A34">
        <w:rPr>
          <w:rFonts w:asciiTheme="minorHAnsi" w:hAnsiTheme="minorHAnsi" w:cstheme="minorHAnsi"/>
          <w:sz w:val="18"/>
          <w:szCs w:val="18"/>
        </w:rPr>
        <w:t xml:space="preserve"> [skatīts 09.03.2024]</w:t>
      </w:r>
    </w:p>
  </w:footnote>
  <w:footnote w:id="52">
    <w:p w14:paraId="7AA2D90C" w14:textId="3C800D56"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“APEIRONS” gada balva. Pieejams: </w:t>
      </w:r>
      <w:hyperlink r:id="rId53" w:history="1">
        <w:r w:rsidRPr="00982A34">
          <w:rPr>
            <w:rStyle w:val="Hyperlink"/>
            <w:rFonts w:asciiTheme="minorHAnsi" w:hAnsiTheme="minorHAnsi" w:cstheme="minorHAnsi"/>
            <w:color w:val="auto"/>
            <w:sz w:val="18"/>
            <w:szCs w:val="18"/>
          </w:rPr>
          <w:t>https://www.la.lv/ne-tikai-ieklut-eka-bet-ari-parvietoties-invalidu-apvieniba-apbalvo-labakos-vides-pieejamibas-veicinatajus</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09.03.2024]</w:t>
      </w:r>
    </w:p>
  </w:footnote>
  <w:footnote w:id="53">
    <w:p w14:paraId="642E4E3B" w14:textId="16CDBE45"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Daugavpils Universitātes Psiholoģiskā atbalsta centra nolikums. Pieejams: </w:t>
      </w:r>
      <w:hyperlink r:id="rId54" w:history="1">
        <w:r w:rsidRPr="00982A34">
          <w:rPr>
            <w:rStyle w:val="Hyperlink"/>
            <w:rFonts w:asciiTheme="minorHAnsi" w:hAnsiTheme="minorHAnsi" w:cstheme="minorHAnsi"/>
            <w:color w:val="auto"/>
            <w:sz w:val="18"/>
            <w:szCs w:val="18"/>
          </w:rPr>
          <w:t>https://du.lv/wp-content/uploads/2023/02/Psihologiska-atbalsta-centra-nolikums.pdf</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09.03.2024]</w:t>
      </w:r>
    </w:p>
  </w:footnote>
  <w:footnote w:id="54">
    <w:p w14:paraId="023A72F6" w14:textId="6E090FDE"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studējošo sociālā atbalsta programmas nolikums. Pieejams: </w:t>
      </w:r>
      <w:hyperlink r:id="rId55" w:history="1">
        <w:r w:rsidRPr="00982A34">
          <w:rPr>
            <w:rStyle w:val="Hyperlink"/>
            <w:rFonts w:asciiTheme="minorHAnsi" w:hAnsiTheme="minorHAnsi" w:cstheme="minorHAnsi"/>
            <w:color w:val="auto"/>
            <w:sz w:val="18"/>
            <w:szCs w:val="18"/>
          </w:rPr>
          <w:t>https://du.lv/studentu-padome/dokumenti/</w:t>
        </w:r>
      </w:hyperlink>
      <w:r w:rsidRPr="00982A34">
        <w:rPr>
          <w:rFonts w:asciiTheme="minorHAnsi" w:hAnsiTheme="minorHAnsi" w:cstheme="minorHAnsi"/>
          <w:sz w:val="18"/>
          <w:szCs w:val="18"/>
        </w:rPr>
        <w:t xml:space="preserve">[skatīts 09.03.2024] </w:t>
      </w:r>
    </w:p>
  </w:footnote>
  <w:footnote w:id="55">
    <w:p w14:paraId="0692001E" w14:textId="2A7C3B1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Karjeras un iniciatīvu atbalsta centrs. Pieejams: </w:t>
      </w:r>
      <w:hyperlink r:id="rId56" w:history="1">
        <w:r w:rsidRPr="00982A34">
          <w:rPr>
            <w:rStyle w:val="Hyperlink"/>
            <w:rFonts w:asciiTheme="minorHAnsi" w:hAnsiTheme="minorHAnsi" w:cstheme="minorHAnsi"/>
            <w:color w:val="auto"/>
            <w:sz w:val="18"/>
            <w:szCs w:val="18"/>
          </w:rPr>
          <w:t>https://du.lv/karjeras-un-iniciativu-atbalsta-centrs/</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[pārlūkots 20.02.2023]</w:t>
      </w:r>
    </w:p>
  </w:footnote>
  <w:footnote w:id="56">
    <w:p w14:paraId="46F31139" w14:textId="58D4D54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European</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Science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Engagement</w:t>
      </w:r>
      <w:proofErr w:type="spellEnd"/>
      <w:r w:rsidRPr="00982A34">
        <w:rPr>
          <w:rFonts w:asciiTheme="minorHAnsi" w:hAnsiTheme="minorHAnsi" w:cstheme="minorHAnsi"/>
          <w:sz w:val="18"/>
          <w:szCs w:val="18"/>
        </w:rPr>
        <w:t xml:space="preserve"> Association. Pieejams: </w:t>
      </w:r>
      <w:hyperlink r:id="rId57" w:history="1">
        <w:r w:rsidRPr="00982A34">
          <w:rPr>
            <w:rStyle w:val="Hyperlink"/>
            <w:rFonts w:asciiTheme="minorHAnsi" w:hAnsiTheme="minorHAnsi" w:cstheme="minorHAnsi"/>
            <w:color w:val="auto"/>
            <w:sz w:val="18"/>
            <w:szCs w:val="18"/>
          </w:rPr>
          <w:t>https://eusea.info/</w:t>
        </w:r>
      </w:hyperlink>
      <w:r w:rsidRPr="00982A34">
        <w:rPr>
          <w:rFonts w:asciiTheme="minorHAnsi" w:hAnsiTheme="minorHAnsi" w:cstheme="minorHAnsi"/>
          <w:sz w:val="18"/>
          <w:szCs w:val="18"/>
        </w:rPr>
        <w:t xml:space="preserve"> [skatīts 09.03.2024]</w:t>
      </w:r>
    </w:p>
  </w:footnote>
  <w:footnote w:id="57">
    <w:p w14:paraId="5FCB1E17" w14:textId="4A8FC4CD"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Straptautiskais</w:t>
      </w:r>
      <w:proofErr w:type="spellEnd"/>
      <w:r w:rsidRPr="00982A34">
        <w:rPr>
          <w:rFonts w:asciiTheme="minorHAnsi" w:hAnsiTheme="minorHAnsi" w:cstheme="minorHAnsi"/>
          <w:sz w:val="18"/>
          <w:szCs w:val="18"/>
        </w:rPr>
        <w:t xml:space="preserve"> zinātņu institūciju aktivitātes novērtējums (angļu valodā). Pieejams: </w:t>
      </w:r>
      <w:hyperlink r:id="rId58" w:history="1">
        <w:r w:rsidRPr="00982A34">
          <w:rPr>
            <w:rStyle w:val="Hyperlink"/>
            <w:rFonts w:asciiTheme="minorHAnsi" w:hAnsiTheme="minorHAnsi" w:cstheme="minorHAnsi"/>
            <w:color w:val="auto"/>
            <w:sz w:val="18"/>
            <w:szCs w:val="18"/>
          </w:rPr>
          <w:t>https://www.izm.gov.lv/lv/media/10705/download?attachment</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09.03.2024]</w:t>
      </w:r>
    </w:p>
  </w:footnote>
  <w:footnote w:id="58">
    <w:p w14:paraId="5AC120CC" w14:textId="44E987C4"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iekšējo pētniecības projektu konkurss 2023. gadam. Pieejams: </w:t>
      </w:r>
      <w:hyperlink r:id="rId59" w:history="1">
        <w:r w:rsidRPr="00982A34">
          <w:rPr>
            <w:rStyle w:val="Hyperlink"/>
            <w:rFonts w:asciiTheme="minorHAnsi" w:hAnsiTheme="minorHAnsi" w:cstheme="minorHAnsi"/>
            <w:color w:val="auto"/>
            <w:sz w:val="18"/>
            <w:szCs w:val="18"/>
          </w:rPr>
          <w:t>https://du.lv/aktualitates/daugavpils-universitate-izsludinats-ieksejo-petniecibas-projektu-konkurss-2023-gadam/</w:t>
        </w:r>
      </w:hyperlink>
      <w:r w:rsidRPr="00982A34">
        <w:rPr>
          <w:rFonts w:asciiTheme="minorHAnsi" w:hAnsiTheme="minorHAnsi" w:cstheme="minorHAnsi"/>
          <w:sz w:val="18"/>
          <w:szCs w:val="18"/>
        </w:rPr>
        <w:t xml:space="preserve">  [skatīts 09.03.2024]</w:t>
      </w:r>
    </w:p>
  </w:footnote>
  <w:footnote w:id="59">
    <w:p w14:paraId="64BDE9E3" w14:textId="7A47B17A" w:rsidR="002865A7" w:rsidRPr="00982A34" w:rsidRDefault="002865A7">
      <w:pPr>
        <w:pStyle w:val="FootnoteText"/>
        <w:rPr>
          <w:rFonts w:asciiTheme="minorHAnsi" w:hAnsiTheme="minorHAnsi" w:cstheme="minorHAnsi"/>
          <w:b/>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starptautiskās zinātniskās konferences mājaslapa. Pieejama: </w:t>
      </w:r>
      <w:hyperlink r:id="rId60" w:history="1">
        <w:r w:rsidRPr="00982A34">
          <w:rPr>
            <w:rStyle w:val="Hyperlink"/>
            <w:rFonts w:asciiTheme="minorHAnsi" w:hAnsiTheme="minorHAnsi" w:cstheme="minorHAnsi"/>
            <w:color w:val="auto"/>
            <w:sz w:val="18"/>
            <w:szCs w:val="18"/>
          </w:rPr>
          <w:t>https://www.dukonference.lv/lv</w:t>
        </w:r>
      </w:hyperlink>
      <w:r w:rsidRPr="00982A34">
        <w:rPr>
          <w:rFonts w:asciiTheme="minorHAnsi" w:hAnsiTheme="minorHAnsi" w:cstheme="minorHAnsi"/>
          <w:sz w:val="18"/>
          <w:szCs w:val="18"/>
        </w:rPr>
        <w:t xml:space="preserve">  [skatīts 09.03.2024]</w:t>
      </w:r>
    </w:p>
  </w:footnote>
  <w:footnote w:id="60">
    <w:p w14:paraId="5D0CE8C7" w14:textId="0EF8397F" w:rsidR="002865A7" w:rsidRPr="00982A34" w:rsidRDefault="002865A7" w:rsidP="00FC1149">
      <w:pPr>
        <w:pStyle w:val="FootnoteText"/>
        <w:rPr>
          <w:rFonts w:asciiTheme="minorHAnsi" w:hAnsiTheme="minorHAnsi" w:cstheme="minorHAnsi"/>
          <w:b/>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The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International</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Scientific</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Conference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of</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the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University</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of</w:t>
      </w:r>
      <w:proofErr w:type="spellEnd"/>
      <w:r w:rsidRPr="00982A34">
        <w:rPr>
          <w:rFonts w:asciiTheme="minorHAnsi" w:hAnsiTheme="minorHAnsi" w:cstheme="minorHAnsi"/>
          <w:sz w:val="18"/>
          <w:szCs w:val="18"/>
        </w:rPr>
        <w:t xml:space="preserve"> Latvia. Pieejams: </w:t>
      </w:r>
      <w:hyperlink r:id="rId61" w:history="1">
        <w:r w:rsidRPr="00982A34">
          <w:rPr>
            <w:rStyle w:val="Hyperlink"/>
            <w:rFonts w:asciiTheme="minorHAnsi" w:hAnsiTheme="minorHAnsi" w:cstheme="minorHAnsi"/>
            <w:color w:val="auto"/>
            <w:sz w:val="18"/>
            <w:szCs w:val="18"/>
          </w:rPr>
          <w:t>https://www.lu.lv/en/science/conferences/the-international-scientific-conference-of-the-university-of-latvia/</w:t>
        </w:r>
      </w:hyperlink>
      <w:r w:rsidRPr="00982A34">
        <w:rPr>
          <w:rFonts w:asciiTheme="minorHAnsi" w:hAnsiTheme="minorHAnsi" w:cstheme="minorHAnsi"/>
          <w:sz w:val="18"/>
          <w:szCs w:val="18"/>
        </w:rPr>
        <w:t xml:space="preserve">   [skatīts 09.03.2024]</w:t>
      </w:r>
    </w:p>
  </w:footnote>
  <w:footnote w:id="61">
    <w:p w14:paraId="2245558E" w14:textId="37B72E11"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Bioloģiskās biodaudzveidības pētījumu starptautiskā konference. Pieejams:  </w:t>
      </w:r>
      <w:hyperlink r:id="rId62" w:history="1">
        <w:r w:rsidRPr="00982A34">
          <w:rPr>
            <w:rStyle w:val="Hyperlink"/>
            <w:rFonts w:asciiTheme="minorHAnsi" w:hAnsiTheme="minorHAnsi" w:cstheme="minorHAnsi"/>
            <w:color w:val="auto"/>
            <w:sz w:val="18"/>
            <w:szCs w:val="18"/>
          </w:rPr>
          <w:t>https://biodiversityconference.biology.lv/</w:t>
        </w:r>
      </w:hyperlink>
      <w:r w:rsidRPr="00982A34">
        <w:rPr>
          <w:rFonts w:asciiTheme="minorHAnsi" w:hAnsiTheme="minorHAnsi" w:cstheme="minorHAnsi"/>
          <w:sz w:val="18"/>
          <w:szCs w:val="18"/>
        </w:rPr>
        <w:t xml:space="preserve"> [skatīts 09.03.2024]</w:t>
      </w:r>
    </w:p>
  </w:footnote>
  <w:footnote w:id="62">
    <w:p w14:paraId="5AFA63DB" w14:textId="767C65F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International</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Scientific</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and</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Practical</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Conference</w:t>
      </w:r>
      <w:proofErr w:type="spellEnd"/>
      <w:r w:rsidRPr="00982A34">
        <w:rPr>
          <w:rFonts w:asciiTheme="minorHAnsi" w:hAnsiTheme="minorHAnsi" w:cstheme="minorHAnsi"/>
          <w:sz w:val="18"/>
          <w:szCs w:val="18"/>
        </w:rPr>
        <w:t xml:space="preserve"> ENVIRONMENT. TECHNOLOGY. RESOURCES. Pieejams: </w:t>
      </w:r>
      <w:hyperlink r:id="rId63" w:history="1">
        <w:r w:rsidRPr="00982A34">
          <w:rPr>
            <w:rStyle w:val="Hyperlink"/>
            <w:rFonts w:asciiTheme="minorHAnsi" w:hAnsiTheme="minorHAnsi" w:cstheme="minorHAnsi"/>
            <w:color w:val="auto"/>
            <w:sz w:val="18"/>
            <w:szCs w:val="18"/>
          </w:rPr>
          <w:t>https://conferences.rta.lv/index.php/ETR/ETR2024</w:t>
        </w:r>
      </w:hyperlink>
      <w:r w:rsidRPr="00982A34">
        <w:rPr>
          <w:rFonts w:asciiTheme="minorHAnsi" w:hAnsiTheme="minorHAnsi" w:cstheme="minorHAnsi"/>
          <w:sz w:val="18"/>
          <w:szCs w:val="18"/>
        </w:rPr>
        <w:t xml:space="preserve">  [skatīts 09.03.2024]</w:t>
      </w:r>
    </w:p>
  </w:footnote>
  <w:footnote w:id="63">
    <w:p w14:paraId="30EC150C" w14:textId="181D02C0"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Eiropas Kodolpētniecības organizācijas (CERN) Baltijas grupa (angļu valodā). Pieejams: </w:t>
      </w:r>
      <w:hyperlink r:id="rId64" w:history="1">
        <w:r w:rsidRPr="00982A34">
          <w:rPr>
            <w:rStyle w:val="Hyperlink"/>
            <w:rFonts w:asciiTheme="minorHAnsi" w:hAnsiTheme="minorHAnsi" w:cstheme="minorHAnsi"/>
            <w:color w:val="auto"/>
            <w:sz w:val="18"/>
            <w:szCs w:val="18"/>
          </w:rPr>
          <w:t>https://indico.cern.ch/category/10023/</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64">
    <w:p w14:paraId="7038C5F8" w14:textId="7877634A"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Horizon</w:t>
      </w:r>
      <w:proofErr w:type="spellEnd"/>
      <w:r w:rsidRPr="00982A34">
        <w:rPr>
          <w:rFonts w:asciiTheme="minorHAnsi" w:hAnsiTheme="minorHAnsi" w:cstheme="minorHAnsi"/>
          <w:sz w:val="18"/>
          <w:szCs w:val="18"/>
        </w:rPr>
        <w:t xml:space="preserve"> 2020 programmas projekts OPTAIN (angļu valodā). Pieejams: </w:t>
      </w:r>
      <w:hyperlink r:id="rId65" w:history="1">
        <w:r w:rsidRPr="00982A34">
          <w:rPr>
            <w:rStyle w:val="Hyperlink"/>
            <w:rFonts w:asciiTheme="minorHAnsi" w:hAnsiTheme="minorHAnsi" w:cstheme="minorHAnsi"/>
            <w:color w:val="auto"/>
            <w:sz w:val="18"/>
            <w:szCs w:val="18"/>
          </w:rPr>
          <w:t>https://www.optain.eu/</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65">
    <w:p w14:paraId="4E750368" w14:textId="1B2869AC"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Projekts BETTER </w:t>
      </w:r>
      <w:proofErr w:type="spellStart"/>
      <w:r w:rsidRPr="00982A34">
        <w:rPr>
          <w:rFonts w:asciiTheme="minorHAnsi" w:hAnsiTheme="minorHAnsi" w:cstheme="minorHAnsi"/>
          <w:sz w:val="18"/>
          <w:szCs w:val="18"/>
        </w:rPr>
        <w:t>Life</w:t>
      </w:r>
      <w:proofErr w:type="spellEnd"/>
      <w:r w:rsidRPr="00982A34">
        <w:rPr>
          <w:rFonts w:asciiTheme="minorHAnsi" w:hAnsiTheme="minorHAnsi" w:cstheme="minorHAnsi"/>
          <w:sz w:val="18"/>
          <w:szCs w:val="18"/>
        </w:rPr>
        <w:t xml:space="preserve">. Pieejams: </w:t>
      </w:r>
      <w:hyperlink r:id="rId66" w:history="1">
        <w:r w:rsidRPr="00982A34">
          <w:rPr>
            <w:rStyle w:val="Hyperlink"/>
            <w:rFonts w:asciiTheme="minorHAnsi" w:hAnsiTheme="minorHAnsi" w:cstheme="minorHAnsi"/>
            <w:color w:val="auto"/>
            <w:sz w:val="18"/>
            <w:szCs w:val="18"/>
          </w:rPr>
          <w:t>https://cordis.europa.eu/project/id/101071314</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66">
    <w:p w14:paraId="668ADC50" w14:textId="3049938B"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TWINNING projekts DU. Pieejams: </w:t>
      </w:r>
      <w:hyperlink r:id="rId67" w:history="1">
        <w:r w:rsidRPr="00982A34">
          <w:rPr>
            <w:rStyle w:val="Hyperlink"/>
            <w:rFonts w:asciiTheme="minorHAnsi" w:hAnsiTheme="minorHAnsi" w:cstheme="minorHAnsi"/>
            <w:color w:val="auto"/>
            <w:sz w:val="18"/>
            <w:szCs w:val="18"/>
          </w:rPr>
          <w:t>https://old.du.lv/supporting-inter-sectoral-collaboration-possibilities-between-research-and-industry-2/</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67">
    <w:p w14:paraId="6667E61D" w14:textId="5F6C8ACA"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LIFE projekts DU. Pieejams: </w:t>
      </w:r>
      <w:hyperlink r:id="rId68" w:history="1">
        <w:r w:rsidRPr="00982A34">
          <w:rPr>
            <w:rStyle w:val="Hyperlink"/>
            <w:rFonts w:asciiTheme="minorHAnsi" w:hAnsiTheme="minorHAnsi" w:cstheme="minorHAnsi"/>
            <w:color w:val="auto"/>
            <w:sz w:val="18"/>
            <w:szCs w:val="18"/>
          </w:rPr>
          <w:t>https://old.du.lv/projekti/projekti/es-programmu-projekti/life-life-projekti/</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68">
    <w:p w14:paraId="2862DD56" w14:textId="1EF006C2"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DU </w:t>
      </w:r>
      <w:proofErr w:type="spellStart"/>
      <w:r w:rsidRPr="00982A34">
        <w:rPr>
          <w:rFonts w:asciiTheme="minorHAnsi" w:hAnsiTheme="minorHAnsi" w:cstheme="minorHAnsi"/>
          <w:sz w:val="18"/>
          <w:szCs w:val="18"/>
        </w:rPr>
        <w:t>Admission</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International</w:t>
      </w:r>
      <w:proofErr w:type="spellEnd"/>
      <w:r w:rsidRPr="00982A34">
        <w:rPr>
          <w:rFonts w:asciiTheme="minorHAnsi" w:hAnsiTheme="minorHAnsi" w:cstheme="minorHAnsi"/>
          <w:sz w:val="18"/>
          <w:szCs w:val="18"/>
        </w:rPr>
        <w:t xml:space="preserve"> Students). Pieejams: </w:t>
      </w:r>
      <w:hyperlink r:id="rId69" w:history="1">
        <w:r w:rsidRPr="00982A34">
          <w:rPr>
            <w:rStyle w:val="Hyperlink"/>
            <w:rFonts w:asciiTheme="minorHAnsi" w:hAnsiTheme="minorHAnsi" w:cstheme="minorHAnsi"/>
            <w:color w:val="auto"/>
            <w:sz w:val="18"/>
            <w:szCs w:val="18"/>
          </w:rPr>
          <w:t>https://du.lv/en/studies/admission/</w:t>
        </w:r>
      </w:hyperlink>
      <w:r w:rsidRPr="00982A34">
        <w:rPr>
          <w:rFonts w:asciiTheme="minorHAnsi" w:hAnsiTheme="minorHAnsi" w:cstheme="minorHAnsi"/>
          <w:sz w:val="18"/>
          <w:szCs w:val="18"/>
        </w:rPr>
        <w:t xml:space="preserve"> [skatīts 10.03.2024 ]</w:t>
      </w:r>
    </w:p>
  </w:footnote>
  <w:footnote w:id="69">
    <w:p w14:paraId="006D5DF6" w14:textId="6BD79624" w:rsidR="002865A7" w:rsidRPr="00982A34" w:rsidRDefault="002865A7" w:rsidP="0057549B">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Erasmus</w:t>
      </w:r>
      <w:proofErr w:type="spellEnd"/>
      <w:r w:rsidRPr="00982A34">
        <w:rPr>
          <w:rFonts w:asciiTheme="minorHAnsi" w:hAnsiTheme="minorHAnsi" w:cstheme="minorHAnsi"/>
          <w:sz w:val="18"/>
          <w:szCs w:val="18"/>
        </w:rPr>
        <w:t xml:space="preserve">+ programmas ietvaros piedāvātās iespējas. Pieejams: </w:t>
      </w:r>
      <w:hyperlink r:id="rId70" w:history="1">
        <w:r w:rsidRPr="00982A34">
          <w:rPr>
            <w:rStyle w:val="Hyperlink"/>
            <w:rFonts w:asciiTheme="minorHAnsi" w:hAnsiTheme="minorHAnsi" w:cstheme="minorHAnsi"/>
            <w:color w:val="auto"/>
            <w:sz w:val="18"/>
            <w:szCs w:val="18"/>
          </w:rPr>
          <w:t>https://du.lv/en/news/apply-for-erasmus-studies-and-traineeship-scholarship/</w:t>
        </w:r>
      </w:hyperlink>
      <w:r w:rsidRPr="00982A34">
        <w:rPr>
          <w:rFonts w:asciiTheme="minorHAnsi" w:hAnsiTheme="minorHAnsi" w:cstheme="minorHAnsi"/>
          <w:sz w:val="18"/>
          <w:szCs w:val="18"/>
        </w:rPr>
        <w:t xml:space="preserve"> [skatīts 10.03.2024]</w:t>
      </w:r>
    </w:p>
  </w:footnote>
  <w:footnote w:id="70">
    <w:p w14:paraId="716B1EC9" w14:textId="6919E734" w:rsidR="002865A7" w:rsidRPr="00982A34" w:rsidRDefault="002865A7">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Informācija par DU realizētajām studiju programmām DU mājaslapā. Pieejama: </w:t>
      </w:r>
      <w:hyperlink r:id="rId71" w:history="1">
        <w:r w:rsidRPr="00982A34">
          <w:rPr>
            <w:rStyle w:val="Hyperlink"/>
            <w:rFonts w:asciiTheme="minorHAnsi" w:hAnsiTheme="minorHAnsi" w:cstheme="minorHAnsi"/>
            <w:color w:val="auto"/>
            <w:sz w:val="18"/>
            <w:szCs w:val="18"/>
          </w:rPr>
          <w:t>https://du.lv/en/studies/study-programmes/</w:t>
        </w:r>
      </w:hyperlink>
      <w:r w:rsidRPr="00982A34">
        <w:rPr>
          <w:rFonts w:asciiTheme="minorHAnsi" w:hAnsiTheme="minorHAnsi" w:cstheme="minorHAnsi"/>
          <w:sz w:val="18"/>
          <w:szCs w:val="18"/>
        </w:rPr>
        <w:t xml:space="preserve"> [skatīts 10.03.2024]</w:t>
      </w:r>
    </w:p>
  </w:footnote>
  <w:footnote w:id="71">
    <w:p w14:paraId="195AD616" w14:textId="01DBCADA" w:rsidR="002865A7" w:rsidRPr="00982A34" w:rsidRDefault="002865A7">
      <w:pPr>
        <w:pStyle w:val="FootnoteText"/>
        <w:rPr>
          <w:rFonts w:asciiTheme="minorHAnsi" w:hAnsiTheme="minorHAnsi" w:cstheme="minorHAnsi"/>
          <w:b/>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Informācija par DU realizētajām studiju programmām. Pieejams: </w:t>
      </w:r>
      <w:hyperlink r:id="rId72" w:history="1">
        <w:r w:rsidRPr="00982A34">
          <w:rPr>
            <w:rStyle w:val="Hyperlink"/>
            <w:rFonts w:asciiTheme="minorHAnsi" w:hAnsiTheme="minorHAnsi" w:cstheme="minorHAnsi"/>
            <w:color w:val="auto"/>
            <w:sz w:val="18"/>
            <w:szCs w:val="18"/>
          </w:rPr>
          <w:t>https://www.studyinlatvia.lv/universities/daugavpils-university</w:t>
        </w:r>
      </w:hyperlink>
      <w:r w:rsidRPr="00982A34">
        <w:rPr>
          <w:rStyle w:val="Hyperlink"/>
          <w:rFonts w:asciiTheme="minorHAnsi" w:hAnsiTheme="minorHAnsi" w:cstheme="minorHAnsi"/>
          <w:color w:val="auto"/>
          <w:sz w:val="18"/>
          <w:szCs w:val="18"/>
        </w:rPr>
        <w:t xml:space="preserve">, </w:t>
      </w:r>
      <w:hyperlink r:id="rId73" w:history="1">
        <w:r w:rsidRPr="00982A34">
          <w:rPr>
            <w:rStyle w:val="Hyperlink"/>
            <w:rFonts w:asciiTheme="minorHAnsi" w:hAnsiTheme="minorHAnsi" w:cstheme="minorHAnsi"/>
            <w:color w:val="auto"/>
            <w:sz w:val="18"/>
            <w:szCs w:val="18"/>
          </w:rPr>
          <w:t>https://www.study.eu/university/daugavpils-university</w:t>
        </w:r>
      </w:hyperlink>
      <w:r w:rsidRPr="00982A34">
        <w:rPr>
          <w:rStyle w:val="Hyperlink"/>
          <w:rFonts w:asciiTheme="minorHAnsi" w:hAnsiTheme="minorHAnsi" w:cstheme="minorHAnsi"/>
          <w:color w:val="auto"/>
          <w:sz w:val="18"/>
          <w:szCs w:val="18"/>
        </w:rPr>
        <w:t xml:space="preserve"> </w:t>
      </w:r>
      <w:r w:rsidRPr="00982A34">
        <w:rPr>
          <w:rFonts w:asciiTheme="minorHAnsi" w:hAnsiTheme="minorHAnsi" w:cstheme="minorHAnsi"/>
          <w:sz w:val="18"/>
          <w:szCs w:val="18"/>
        </w:rPr>
        <w:t>[skatīts 10.03.2024]</w:t>
      </w:r>
    </w:p>
  </w:footnote>
  <w:footnote w:id="72">
    <w:p w14:paraId="3595789E" w14:textId="77777777" w:rsidR="00982A34" w:rsidRPr="00141E99" w:rsidRDefault="00982A34" w:rsidP="00982A34">
      <w:pPr>
        <w:pStyle w:val="FootnoteText"/>
        <w:rPr>
          <w:rFonts w:ascii="Calibri" w:hAnsi="Calibri" w:cs="Calibri"/>
          <w:sz w:val="18"/>
          <w:szCs w:val="18"/>
        </w:rPr>
      </w:pPr>
      <w:r w:rsidRPr="001341E2">
        <w:rPr>
          <w:rStyle w:val="FootnoteReference"/>
          <w:rFonts w:ascii="Calibri" w:hAnsi="Calibri" w:cs="Calibri"/>
          <w:sz w:val="18"/>
          <w:szCs w:val="18"/>
        </w:rPr>
        <w:footnoteRef/>
      </w:r>
      <w:r w:rsidRPr="001341E2">
        <w:rPr>
          <w:rFonts w:ascii="Calibri" w:hAnsi="Calibri" w:cs="Calibri"/>
          <w:sz w:val="18"/>
          <w:szCs w:val="18"/>
        </w:rPr>
        <w:t xml:space="preserve"> Augstskolu likums. Pieejams: </w:t>
      </w:r>
      <w:hyperlink r:id="rId74" w:history="1">
        <w:r w:rsidRPr="001341E2">
          <w:rPr>
            <w:rStyle w:val="Hyperlink"/>
            <w:rFonts w:ascii="Calibri" w:hAnsi="Calibri" w:cs="Calibri"/>
            <w:sz w:val="18"/>
            <w:szCs w:val="18"/>
          </w:rPr>
          <w:t>https://likumi.lv/ta/id/37967</w:t>
        </w:r>
      </w:hyperlink>
      <w:r w:rsidRPr="001341E2">
        <w:rPr>
          <w:rFonts w:ascii="Calibri" w:hAnsi="Calibri" w:cs="Calibri"/>
          <w:sz w:val="18"/>
          <w:szCs w:val="18"/>
        </w:rPr>
        <w:t xml:space="preserve"> [skatīts 22.03.2024]</w:t>
      </w:r>
    </w:p>
  </w:footnote>
  <w:footnote w:id="73">
    <w:p w14:paraId="42412754" w14:textId="77777777" w:rsidR="00982A34" w:rsidRPr="002044B5" w:rsidRDefault="00982A34" w:rsidP="00982A34">
      <w:pPr>
        <w:pStyle w:val="FootnoteText"/>
        <w:rPr>
          <w:rFonts w:asciiTheme="minorHAnsi" w:hAnsiTheme="minorHAnsi" w:cstheme="minorHAnsi"/>
          <w:sz w:val="18"/>
          <w:szCs w:val="18"/>
        </w:rPr>
      </w:pPr>
      <w:r w:rsidRPr="002044B5">
        <w:rPr>
          <w:rStyle w:val="FootnoteReference"/>
          <w:rFonts w:asciiTheme="minorHAnsi" w:hAnsiTheme="minorHAnsi" w:cstheme="minorHAnsi"/>
          <w:sz w:val="18"/>
          <w:szCs w:val="18"/>
        </w:rPr>
        <w:footnoteRef/>
      </w:r>
      <w:r w:rsidRPr="002044B5">
        <w:rPr>
          <w:rFonts w:asciiTheme="minorHAnsi" w:hAnsiTheme="minorHAnsi" w:cstheme="minorHAnsi"/>
          <w:sz w:val="18"/>
          <w:szCs w:val="18"/>
        </w:rPr>
        <w:t xml:space="preserve"> Ministru kabineta 2014. gada 13. maija noteikumi Nr. 240 "Noteikumi par valsts akadēmiskās izglītības standartu". </w:t>
      </w:r>
      <w:hyperlink r:id="rId75" w:history="1">
        <w:r w:rsidRPr="002044B5">
          <w:rPr>
            <w:rStyle w:val="Hyperlink"/>
            <w:rFonts w:asciiTheme="minorHAnsi" w:hAnsiTheme="minorHAnsi" w:cstheme="minorHAnsi"/>
            <w:sz w:val="18"/>
            <w:szCs w:val="18"/>
          </w:rPr>
          <w:t>https://likumi.lv/ta/id/266187</w:t>
        </w:r>
      </w:hyperlink>
      <w:r w:rsidRPr="002044B5">
        <w:rPr>
          <w:rFonts w:asciiTheme="minorHAnsi" w:hAnsiTheme="minorHAnsi" w:cstheme="minorHAnsi"/>
          <w:sz w:val="18"/>
          <w:szCs w:val="18"/>
        </w:rPr>
        <w:t xml:space="preserve"> </w:t>
      </w:r>
    </w:p>
  </w:footnote>
  <w:footnote w:id="74">
    <w:p w14:paraId="588EAADD" w14:textId="77777777" w:rsidR="00982A34" w:rsidRPr="002044B5" w:rsidRDefault="00982A34" w:rsidP="00982A34">
      <w:pPr>
        <w:pStyle w:val="FootnoteText"/>
        <w:rPr>
          <w:rFonts w:asciiTheme="minorHAnsi" w:hAnsiTheme="minorHAnsi" w:cstheme="minorHAnsi"/>
          <w:sz w:val="18"/>
          <w:szCs w:val="18"/>
        </w:rPr>
      </w:pPr>
      <w:r w:rsidRPr="002044B5">
        <w:rPr>
          <w:rStyle w:val="FootnoteReference"/>
          <w:rFonts w:asciiTheme="minorHAnsi" w:hAnsiTheme="minorHAnsi" w:cstheme="minorHAnsi"/>
          <w:sz w:val="18"/>
          <w:szCs w:val="18"/>
        </w:rPr>
        <w:footnoteRef/>
      </w:r>
      <w:r w:rsidRPr="002044B5">
        <w:rPr>
          <w:rFonts w:asciiTheme="minorHAnsi" w:hAnsiTheme="minorHAnsi" w:cstheme="minorHAnsi"/>
          <w:sz w:val="18"/>
          <w:szCs w:val="18"/>
        </w:rPr>
        <w:t xml:space="preserve"> Ministru kabineta 2017. gada 13. jūnija noteikumi Nr. 322 "Noteikumi par Latvijas izglītības klasifikāciju". </w:t>
      </w:r>
      <w:hyperlink r:id="rId76" w:history="1">
        <w:r w:rsidRPr="00CE6A8F">
          <w:rPr>
            <w:rStyle w:val="Hyperlink"/>
            <w:rFonts w:asciiTheme="minorHAnsi" w:hAnsiTheme="minorHAnsi" w:cstheme="minorHAnsi"/>
            <w:sz w:val="18"/>
            <w:szCs w:val="18"/>
          </w:rPr>
          <w:t>https://likumi.lv/ta/id/291524</w:t>
        </w:r>
      </w:hyperlink>
      <w:r>
        <w:rPr>
          <w:rFonts w:asciiTheme="minorHAnsi" w:hAnsiTheme="minorHAnsi" w:cstheme="minorHAnsi"/>
          <w:sz w:val="18"/>
          <w:szCs w:val="18"/>
        </w:rPr>
        <w:t xml:space="preserve"> </w:t>
      </w:r>
    </w:p>
  </w:footnote>
  <w:footnote w:id="75">
    <w:p w14:paraId="743DC8F5" w14:textId="77777777" w:rsidR="00982A34" w:rsidRPr="001341E2" w:rsidRDefault="00982A34" w:rsidP="00982A34">
      <w:pPr>
        <w:pStyle w:val="FootnoteText"/>
        <w:rPr>
          <w:rFonts w:asciiTheme="minorHAnsi" w:hAnsiTheme="minorHAnsi" w:cstheme="minorHAnsi"/>
          <w:sz w:val="18"/>
          <w:szCs w:val="18"/>
        </w:rPr>
      </w:pPr>
      <w:r w:rsidRPr="001341E2">
        <w:rPr>
          <w:rStyle w:val="FootnoteReference"/>
          <w:rFonts w:asciiTheme="minorHAnsi" w:hAnsiTheme="minorHAnsi" w:cstheme="minorHAnsi"/>
          <w:sz w:val="18"/>
          <w:szCs w:val="18"/>
        </w:rPr>
        <w:footnoteRef/>
      </w:r>
      <w:r w:rsidRPr="001341E2">
        <w:rPr>
          <w:rFonts w:asciiTheme="minorHAnsi" w:hAnsiTheme="minorHAnsi" w:cstheme="minorHAnsi"/>
          <w:sz w:val="18"/>
          <w:szCs w:val="18"/>
        </w:rPr>
        <w:t xml:space="preserve"> Daugavpils Universitātes uzņemšanas noteikumi pilna un nepilna laika </w:t>
      </w:r>
      <w:proofErr w:type="spellStart"/>
      <w:r w:rsidRPr="001341E2">
        <w:rPr>
          <w:rFonts w:asciiTheme="minorHAnsi" w:hAnsiTheme="minorHAnsi" w:cstheme="minorHAnsi"/>
          <w:sz w:val="18"/>
          <w:szCs w:val="18"/>
        </w:rPr>
        <w:t>pamatstudijām</w:t>
      </w:r>
      <w:proofErr w:type="spellEnd"/>
      <w:r w:rsidRPr="001341E2">
        <w:rPr>
          <w:rFonts w:asciiTheme="minorHAnsi" w:hAnsiTheme="minorHAnsi" w:cstheme="minorHAnsi"/>
          <w:sz w:val="18"/>
          <w:szCs w:val="18"/>
        </w:rPr>
        <w:t xml:space="preserve">. Pieejams: </w:t>
      </w:r>
      <w:hyperlink r:id="rId77" w:history="1">
        <w:r w:rsidRPr="001341E2">
          <w:rPr>
            <w:rStyle w:val="Hyperlink"/>
            <w:rFonts w:asciiTheme="minorHAnsi" w:hAnsiTheme="minorHAnsi" w:cstheme="minorHAnsi"/>
            <w:sz w:val="18"/>
            <w:szCs w:val="18"/>
          </w:rPr>
          <w:t>https://du.lv/gribu-studet/uznemsana/</w:t>
        </w:r>
      </w:hyperlink>
      <w:r w:rsidRPr="001341E2">
        <w:rPr>
          <w:rStyle w:val="Hyperlink"/>
          <w:rFonts w:asciiTheme="minorHAnsi" w:hAnsiTheme="minorHAnsi" w:cstheme="minorHAnsi"/>
          <w:sz w:val="18"/>
          <w:szCs w:val="18"/>
        </w:rPr>
        <w:t xml:space="preserve"> </w:t>
      </w:r>
      <w:bookmarkStart w:id="15" w:name="_Hlk128503369"/>
      <w:r w:rsidRPr="001341E2">
        <w:rPr>
          <w:rFonts w:asciiTheme="minorHAnsi" w:hAnsiTheme="minorHAnsi" w:cstheme="minorHAnsi"/>
          <w:sz w:val="18"/>
          <w:szCs w:val="18"/>
        </w:rPr>
        <w:t>[skatīts 22.03.2024]</w:t>
      </w:r>
      <w:bookmarkEnd w:id="15"/>
    </w:p>
  </w:footnote>
  <w:footnote w:id="76">
    <w:p w14:paraId="015355B2" w14:textId="77777777" w:rsidR="00982A34" w:rsidRPr="001341E2" w:rsidRDefault="00982A34" w:rsidP="00982A34">
      <w:pPr>
        <w:pStyle w:val="FootnoteText"/>
        <w:rPr>
          <w:rFonts w:asciiTheme="minorHAnsi" w:hAnsiTheme="minorHAnsi" w:cstheme="minorHAnsi"/>
          <w:sz w:val="18"/>
          <w:szCs w:val="18"/>
        </w:rPr>
      </w:pPr>
      <w:r w:rsidRPr="001341E2">
        <w:rPr>
          <w:rStyle w:val="FootnoteReference"/>
          <w:rFonts w:asciiTheme="minorHAnsi" w:hAnsiTheme="minorHAnsi" w:cstheme="minorHAnsi"/>
          <w:sz w:val="18"/>
          <w:szCs w:val="18"/>
        </w:rPr>
        <w:footnoteRef/>
      </w:r>
      <w:r w:rsidRPr="001341E2">
        <w:rPr>
          <w:rFonts w:asciiTheme="minorHAnsi" w:hAnsiTheme="minorHAnsi" w:cstheme="minorHAnsi"/>
          <w:sz w:val="18"/>
          <w:szCs w:val="18"/>
        </w:rPr>
        <w:t xml:space="preserve"> Ministru kabineta 2013. gada 16. aprīļa noteikumi Nr. 202 "Kārtība, kādā izsniedz valsts atzītus augstāko izglītību apliecinošus dokumentus". Pieejams: </w:t>
      </w:r>
      <w:hyperlink r:id="rId78" w:history="1">
        <w:r w:rsidRPr="001341E2">
          <w:rPr>
            <w:rStyle w:val="Hyperlink"/>
            <w:rFonts w:asciiTheme="minorHAnsi" w:hAnsiTheme="minorHAnsi" w:cstheme="minorHAnsi"/>
            <w:sz w:val="18"/>
            <w:szCs w:val="18"/>
          </w:rPr>
          <w:t>https://likumi.lv/ta/id/256157</w:t>
        </w:r>
      </w:hyperlink>
      <w:r w:rsidRPr="001341E2">
        <w:rPr>
          <w:rFonts w:asciiTheme="minorHAnsi" w:hAnsiTheme="minorHAnsi" w:cstheme="minorHAnsi"/>
          <w:sz w:val="18"/>
          <w:szCs w:val="18"/>
        </w:rPr>
        <w:t xml:space="preserve"> [skatīts 22.03.2024]</w:t>
      </w:r>
    </w:p>
  </w:footnote>
  <w:footnote w:id="77">
    <w:p w14:paraId="750B3659" w14:textId="77777777" w:rsidR="00982A34" w:rsidRPr="002044B5" w:rsidRDefault="00982A34" w:rsidP="00982A34">
      <w:pPr>
        <w:pStyle w:val="FootnoteText"/>
        <w:rPr>
          <w:rFonts w:asciiTheme="minorHAnsi" w:hAnsiTheme="minorHAnsi" w:cstheme="minorHAnsi"/>
          <w:sz w:val="18"/>
          <w:szCs w:val="18"/>
        </w:rPr>
      </w:pPr>
      <w:r w:rsidRPr="001341E2">
        <w:rPr>
          <w:rStyle w:val="FootnoteReference"/>
          <w:rFonts w:asciiTheme="minorHAnsi" w:hAnsiTheme="minorHAnsi" w:cstheme="minorHAnsi"/>
          <w:sz w:val="18"/>
          <w:szCs w:val="18"/>
        </w:rPr>
        <w:footnoteRef/>
      </w:r>
      <w:r w:rsidRPr="001341E2">
        <w:rPr>
          <w:rFonts w:asciiTheme="minorHAnsi" w:hAnsiTheme="minorHAnsi" w:cstheme="minorHAnsi"/>
          <w:sz w:val="18"/>
          <w:szCs w:val="18"/>
        </w:rPr>
        <w:t xml:space="preserve"> Ministru kabineta 2007. gada 23. janvāra noteikumi Nr. 70 "Studiju līgumā obligāti ietveramie noteikumi". Pieejams: </w:t>
      </w:r>
      <w:hyperlink r:id="rId79" w:history="1">
        <w:r w:rsidRPr="001341E2">
          <w:rPr>
            <w:rStyle w:val="Hyperlink"/>
            <w:rFonts w:asciiTheme="minorHAnsi" w:hAnsiTheme="minorHAnsi" w:cstheme="minorHAnsi"/>
            <w:sz w:val="18"/>
            <w:szCs w:val="18"/>
          </w:rPr>
          <w:t>https://likumi.lv/ta/id/152072</w:t>
        </w:r>
      </w:hyperlink>
      <w:r w:rsidRPr="001341E2">
        <w:rPr>
          <w:rFonts w:asciiTheme="minorHAnsi" w:hAnsiTheme="minorHAnsi" w:cstheme="minorHAnsi"/>
          <w:sz w:val="18"/>
          <w:szCs w:val="18"/>
        </w:rPr>
        <w:t xml:space="preserve"> [skatīts 22.03.2024]</w:t>
      </w:r>
    </w:p>
  </w:footnote>
  <w:footnote w:id="78">
    <w:p w14:paraId="4A30E660"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Environment</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policy</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general</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principles</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and</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basic</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framework</w:t>
      </w:r>
      <w:proofErr w:type="spellEnd"/>
      <w:r w:rsidRPr="00150692">
        <w:rPr>
          <w:rFonts w:asciiTheme="minorHAnsi" w:hAnsiTheme="minorHAnsi" w:cstheme="minorHAnsi"/>
          <w:sz w:val="18"/>
          <w:szCs w:val="18"/>
        </w:rPr>
        <w:t xml:space="preserve">. Pieejams: </w:t>
      </w:r>
      <w:hyperlink r:id="rId80" w:history="1">
        <w:r w:rsidRPr="00150692">
          <w:rPr>
            <w:rStyle w:val="Hyperlink"/>
            <w:rFonts w:asciiTheme="minorHAnsi" w:hAnsiTheme="minorHAnsi" w:cstheme="minorHAnsi"/>
            <w:sz w:val="18"/>
            <w:szCs w:val="18"/>
          </w:rPr>
          <w:t>https://www.europarl.europa.eu/factsheets/en/sheet/71/environment-policy-general-principles-and-basic-framework</w:t>
        </w:r>
      </w:hyperlink>
      <w:r w:rsidRPr="00150692">
        <w:rPr>
          <w:rFonts w:asciiTheme="minorHAnsi" w:hAnsiTheme="minorHAnsi" w:cstheme="minorHAnsi"/>
          <w:sz w:val="18"/>
          <w:szCs w:val="18"/>
        </w:rPr>
        <w:t xml:space="preserve"> [skatīts 22.03.2024]</w:t>
      </w:r>
    </w:p>
  </w:footnote>
  <w:footnote w:id="79">
    <w:p w14:paraId="5102C16C"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Vides politikas pamatnostādnes 2021.–2027. gadam. Pieejams: </w:t>
      </w:r>
      <w:hyperlink r:id="rId81" w:history="1">
        <w:r w:rsidRPr="00150692">
          <w:rPr>
            <w:rStyle w:val="Hyperlink"/>
            <w:rFonts w:asciiTheme="minorHAnsi" w:hAnsiTheme="minorHAnsi" w:cstheme="minorHAnsi"/>
            <w:sz w:val="18"/>
            <w:szCs w:val="18"/>
          </w:rPr>
          <w:t>https://www.varam.gov.lv/lv/vides-politikas-pamatnostadnes-2021-2027-gadam</w:t>
        </w:r>
      </w:hyperlink>
      <w:r w:rsidRPr="00150692">
        <w:rPr>
          <w:rFonts w:asciiTheme="minorHAnsi" w:hAnsiTheme="minorHAnsi" w:cstheme="minorHAnsi"/>
          <w:sz w:val="18"/>
          <w:szCs w:val="18"/>
        </w:rPr>
        <w:t xml:space="preserve">  [skatīts 22.03.2024]</w:t>
      </w:r>
    </w:p>
  </w:footnote>
  <w:footnote w:id="80">
    <w:p w14:paraId="71C33030"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Latvijas ilgtspējīgas attīstības stratēģija līdz 2030.gadam. Pieejams: </w:t>
      </w:r>
      <w:hyperlink r:id="rId82" w:history="1">
        <w:r w:rsidRPr="00150692">
          <w:rPr>
            <w:rStyle w:val="Hyperlink"/>
            <w:rFonts w:asciiTheme="minorHAnsi" w:hAnsiTheme="minorHAnsi" w:cstheme="minorHAnsi"/>
            <w:sz w:val="18"/>
            <w:szCs w:val="18"/>
          </w:rPr>
          <w:t>https://www.varam.gov.lv/lv/latvijas-ilgtspejigas-attistibas-strategiju-lidz-2030gadam-latvija2030?utm_source=https%3A%2F%2Fwww.google.com%2F</w:t>
        </w:r>
      </w:hyperlink>
      <w:r w:rsidRPr="00150692">
        <w:rPr>
          <w:rFonts w:asciiTheme="minorHAnsi" w:hAnsiTheme="minorHAnsi" w:cstheme="minorHAnsi"/>
          <w:sz w:val="18"/>
          <w:szCs w:val="18"/>
        </w:rPr>
        <w:t xml:space="preserve">  [skatīts 22.03.2024]</w:t>
      </w:r>
    </w:p>
  </w:footnote>
  <w:footnote w:id="81">
    <w:p w14:paraId="681C871D"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Nacionālais attīstības plāns 2021.–2027. gadam. Pieejams: </w:t>
      </w:r>
      <w:hyperlink r:id="rId83" w:history="1">
        <w:r w:rsidRPr="0084410B">
          <w:rPr>
            <w:rStyle w:val="Hyperlink"/>
          </w:rPr>
          <w:t>https://www.mk.gov.lv/lv/latvijas-nacionalais-attistibas-plans</w:t>
        </w:r>
      </w:hyperlink>
      <w:r>
        <w:t xml:space="preserve"> </w:t>
      </w:r>
      <w:r w:rsidRPr="00150692">
        <w:rPr>
          <w:rFonts w:asciiTheme="minorHAnsi" w:hAnsiTheme="minorHAnsi" w:cstheme="minorHAnsi"/>
          <w:sz w:val="18"/>
          <w:szCs w:val="18"/>
        </w:rPr>
        <w:t>[skatīts 22.03.2024]</w:t>
      </w:r>
    </w:p>
  </w:footnote>
  <w:footnote w:id="82">
    <w:p w14:paraId="2978501C"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Eiropas zaļais kurss (</w:t>
      </w:r>
      <w:proofErr w:type="spellStart"/>
      <w:r w:rsidRPr="00150692">
        <w:rPr>
          <w:rFonts w:asciiTheme="minorHAnsi" w:hAnsiTheme="minorHAnsi" w:cstheme="minorHAnsi"/>
          <w:sz w:val="18"/>
          <w:szCs w:val="18"/>
        </w:rPr>
        <w:t>The</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European</w:t>
      </w:r>
      <w:proofErr w:type="spellEnd"/>
      <w:r w:rsidRPr="00150692">
        <w:rPr>
          <w:rFonts w:asciiTheme="minorHAnsi" w:hAnsiTheme="minorHAnsi" w:cstheme="minorHAnsi"/>
          <w:sz w:val="18"/>
          <w:szCs w:val="18"/>
        </w:rPr>
        <w:t xml:space="preserve"> Green </w:t>
      </w:r>
      <w:proofErr w:type="spellStart"/>
      <w:r w:rsidRPr="00150692">
        <w:rPr>
          <w:rFonts w:asciiTheme="minorHAnsi" w:hAnsiTheme="minorHAnsi" w:cstheme="minorHAnsi"/>
          <w:sz w:val="18"/>
          <w:szCs w:val="18"/>
        </w:rPr>
        <w:t>Deal</w:t>
      </w:r>
      <w:proofErr w:type="spellEnd"/>
      <w:r w:rsidRPr="00150692">
        <w:rPr>
          <w:rFonts w:asciiTheme="minorHAnsi" w:hAnsiTheme="minorHAnsi" w:cstheme="minorHAnsi"/>
          <w:sz w:val="18"/>
          <w:szCs w:val="18"/>
        </w:rPr>
        <w:t xml:space="preserve">). Pieejams: </w:t>
      </w:r>
      <w:hyperlink r:id="rId84" w:history="1">
        <w:r w:rsidRPr="00150692">
          <w:rPr>
            <w:rStyle w:val="Hyperlink"/>
            <w:rFonts w:asciiTheme="minorHAnsi" w:hAnsiTheme="minorHAnsi" w:cstheme="minorHAnsi"/>
            <w:sz w:val="18"/>
            <w:szCs w:val="18"/>
          </w:rPr>
          <w:t>https://commission.europa.eu/strategy-and-policy/priorities-2019-2024/european-green-deal_en</w:t>
        </w:r>
      </w:hyperlink>
      <w:r w:rsidRPr="00150692">
        <w:rPr>
          <w:rFonts w:asciiTheme="minorHAnsi" w:hAnsiTheme="minorHAnsi" w:cstheme="minorHAnsi"/>
          <w:sz w:val="18"/>
          <w:szCs w:val="18"/>
        </w:rPr>
        <w:t xml:space="preserve">  [skatīts 22.03.2024]</w:t>
      </w:r>
    </w:p>
  </w:footnote>
  <w:footnote w:id="83">
    <w:p w14:paraId="07A5FD38"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The</w:t>
      </w:r>
      <w:proofErr w:type="spellEnd"/>
      <w:r w:rsidRPr="00150692">
        <w:rPr>
          <w:rFonts w:asciiTheme="minorHAnsi" w:hAnsiTheme="minorHAnsi" w:cstheme="minorHAnsi"/>
          <w:sz w:val="18"/>
          <w:szCs w:val="18"/>
        </w:rPr>
        <w:t xml:space="preserve"> 2030 </w:t>
      </w:r>
      <w:proofErr w:type="spellStart"/>
      <w:r w:rsidRPr="00150692">
        <w:rPr>
          <w:rFonts w:asciiTheme="minorHAnsi" w:hAnsiTheme="minorHAnsi" w:cstheme="minorHAnsi"/>
          <w:sz w:val="18"/>
          <w:szCs w:val="18"/>
        </w:rPr>
        <w:t>Agenda</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for</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Sustainable</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Development</w:t>
      </w:r>
      <w:proofErr w:type="spellEnd"/>
      <w:r w:rsidRPr="00150692">
        <w:rPr>
          <w:rFonts w:asciiTheme="minorHAnsi" w:hAnsiTheme="minorHAnsi" w:cstheme="minorHAnsi"/>
          <w:sz w:val="18"/>
          <w:szCs w:val="18"/>
        </w:rPr>
        <w:t xml:space="preserve">. Pieejams: </w:t>
      </w:r>
      <w:hyperlink r:id="rId85" w:history="1">
        <w:r w:rsidRPr="00150692">
          <w:rPr>
            <w:rStyle w:val="Hyperlink"/>
            <w:rFonts w:asciiTheme="minorHAnsi" w:hAnsiTheme="minorHAnsi" w:cstheme="minorHAnsi"/>
            <w:sz w:val="18"/>
            <w:szCs w:val="18"/>
          </w:rPr>
          <w:t>https://sdgs.un.org/2030agenda</w:t>
        </w:r>
      </w:hyperlink>
      <w:r w:rsidRPr="00150692">
        <w:rPr>
          <w:rFonts w:asciiTheme="minorHAnsi" w:hAnsiTheme="minorHAnsi" w:cstheme="minorHAnsi"/>
          <w:sz w:val="18"/>
          <w:szCs w:val="18"/>
        </w:rPr>
        <w:t xml:space="preserve">  un </w:t>
      </w:r>
      <w:hyperlink r:id="rId86" w:history="1">
        <w:r w:rsidRPr="00150692">
          <w:rPr>
            <w:rStyle w:val="Hyperlink"/>
            <w:rFonts w:asciiTheme="minorHAnsi" w:hAnsiTheme="minorHAnsi" w:cstheme="minorHAnsi"/>
            <w:sz w:val="18"/>
            <w:szCs w:val="18"/>
          </w:rPr>
          <w:t>https://sdgs.un.org/goals</w:t>
        </w:r>
      </w:hyperlink>
      <w:r w:rsidRPr="00150692">
        <w:rPr>
          <w:rFonts w:asciiTheme="minorHAnsi" w:hAnsiTheme="minorHAnsi" w:cstheme="minorHAnsi"/>
          <w:sz w:val="18"/>
          <w:szCs w:val="18"/>
        </w:rPr>
        <w:t xml:space="preserve">  [skatīts 22.03.2024]</w:t>
      </w:r>
    </w:p>
  </w:footnote>
  <w:footnote w:id="84">
    <w:p w14:paraId="05F005EB"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Baltic</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Local</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Agenda</w:t>
      </w:r>
      <w:proofErr w:type="spellEnd"/>
      <w:r w:rsidRPr="00150692">
        <w:rPr>
          <w:rFonts w:asciiTheme="minorHAnsi" w:hAnsiTheme="minorHAnsi" w:cstheme="minorHAnsi"/>
          <w:sz w:val="18"/>
          <w:szCs w:val="18"/>
        </w:rPr>
        <w:t xml:space="preserve"> 21. Pieejams: </w:t>
      </w:r>
      <w:hyperlink r:id="rId87" w:history="1">
        <w:r w:rsidRPr="00150692">
          <w:rPr>
            <w:rStyle w:val="Hyperlink"/>
            <w:rFonts w:asciiTheme="minorHAnsi" w:hAnsiTheme="minorHAnsi" w:cstheme="minorHAnsi"/>
            <w:sz w:val="18"/>
            <w:szCs w:val="18"/>
          </w:rPr>
          <w:t>http://www.baltic21.org</w:t>
        </w:r>
      </w:hyperlink>
      <w:r w:rsidRPr="00150692">
        <w:rPr>
          <w:rFonts w:asciiTheme="minorHAnsi" w:hAnsiTheme="minorHAnsi" w:cstheme="minorHAnsi"/>
          <w:sz w:val="18"/>
          <w:szCs w:val="18"/>
        </w:rPr>
        <w:t xml:space="preserve"> [skatīts 22.03.2024]</w:t>
      </w:r>
    </w:p>
  </w:footnote>
  <w:footnote w:id="85">
    <w:p w14:paraId="641FC12A" w14:textId="77777777" w:rsidR="00982A34" w:rsidRPr="00150692" w:rsidRDefault="00982A34" w:rsidP="00982A34">
      <w:pPr>
        <w:pStyle w:val="FootnoteText"/>
        <w:rPr>
          <w:rFonts w:asciiTheme="minorHAnsi" w:hAnsiTheme="minorHAnsi" w:cstheme="minorHAnsi"/>
          <w:sz w:val="18"/>
          <w:szCs w:val="18"/>
        </w:rPr>
      </w:pPr>
      <w:r w:rsidRPr="00150692">
        <w:rPr>
          <w:rStyle w:val="FootnoteReference"/>
          <w:rFonts w:asciiTheme="minorHAnsi" w:hAnsiTheme="minorHAnsi" w:cstheme="minorHAnsi"/>
          <w:sz w:val="18"/>
          <w:szCs w:val="18"/>
        </w:rPr>
        <w:footnoteRef/>
      </w:r>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Education</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for</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Sustainable</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Development</w:t>
      </w:r>
      <w:proofErr w:type="spellEnd"/>
      <w:r w:rsidRPr="00150692">
        <w:rPr>
          <w:rFonts w:asciiTheme="minorHAnsi" w:hAnsiTheme="minorHAnsi" w:cstheme="minorHAnsi"/>
          <w:sz w:val="18"/>
          <w:szCs w:val="18"/>
        </w:rPr>
        <w:t xml:space="preserve">. An </w:t>
      </w:r>
      <w:proofErr w:type="spellStart"/>
      <w:r w:rsidRPr="00150692">
        <w:rPr>
          <w:rFonts w:asciiTheme="minorHAnsi" w:hAnsiTheme="minorHAnsi" w:cstheme="minorHAnsi"/>
          <w:sz w:val="18"/>
          <w:szCs w:val="18"/>
        </w:rPr>
        <w:t>Agenda</w:t>
      </w:r>
      <w:proofErr w:type="spellEnd"/>
      <w:r w:rsidRPr="00150692">
        <w:rPr>
          <w:rFonts w:asciiTheme="minorHAnsi" w:hAnsiTheme="minorHAnsi" w:cstheme="minorHAnsi"/>
          <w:sz w:val="18"/>
          <w:szCs w:val="18"/>
        </w:rPr>
        <w:t xml:space="preserve"> 21 </w:t>
      </w:r>
      <w:proofErr w:type="spellStart"/>
      <w:r w:rsidRPr="00150692">
        <w:rPr>
          <w:rFonts w:asciiTheme="minorHAnsi" w:hAnsiTheme="minorHAnsi" w:cstheme="minorHAnsi"/>
          <w:sz w:val="18"/>
          <w:szCs w:val="18"/>
        </w:rPr>
        <w:t>for</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the</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Baltic</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Sea</w:t>
      </w:r>
      <w:proofErr w:type="spellEnd"/>
      <w:r w:rsidRPr="00150692">
        <w:rPr>
          <w:rFonts w:asciiTheme="minorHAnsi" w:hAnsiTheme="minorHAnsi" w:cstheme="minorHAnsi"/>
          <w:sz w:val="18"/>
          <w:szCs w:val="18"/>
        </w:rPr>
        <w:t xml:space="preserve"> </w:t>
      </w:r>
      <w:proofErr w:type="spellStart"/>
      <w:r w:rsidRPr="00150692">
        <w:rPr>
          <w:rFonts w:asciiTheme="minorHAnsi" w:hAnsiTheme="minorHAnsi" w:cstheme="minorHAnsi"/>
          <w:sz w:val="18"/>
          <w:szCs w:val="18"/>
        </w:rPr>
        <w:t>Region</w:t>
      </w:r>
      <w:proofErr w:type="spellEnd"/>
      <w:r w:rsidRPr="00150692">
        <w:rPr>
          <w:rFonts w:asciiTheme="minorHAnsi" w:hAnsiTheme="minorHAnsi" w:cstheme="minorHAnsi"/>
          <w:sz w:val="18"/>
          <w:szCs w:val="18"/>
        </w:rPr>
        <w:t xml:space="preserve">. Pieejams: </w:t>
      </w:r>
      <w:hyperlink r:id="rId88" w:history="1">
        <w:r w:rsidRPr="00150692">
          <w:rPr>
            <w:rStyle w:val="Hyperlink"/>
            <w:rFonts w:asciiTheme="minorHAnsi" w:hAnsiTheme="minorHAnsi" w:cstheme="minorHAnsi"/>
            <w:sz w:val="18"/>
            <w:szCs w:val="18"/>
          </w:rPr>
          <w:t>http://static.uvm.dk/Publikationer/2003/learnersguide/pdf/lg5.pdf</w:t>
        </w:r>
      </w:hyperlink>
      <w:r w:rsidRPr="00150692">
        <w:rPr>
          <w:rFonts w:asciiTheme="minorHAnsi" w:hAnsiTheme="minorHAnsi" w:cstheme="minorHAnsi"/>
          <w:sz w:val="18"/>
          <w:szCs w:val="18"/>
        </w:rPr>
        <w:t xml:space="preserve"> [skatīts 22.03.2024]</w:t>
      </w:r>
    </w:p>
  </w:footnote>
  <w:footnote w:id="86">
    <w:p w14:paraId="31425C53" w14:textId="77777777" w:rsidR="00982A34" w:rsidRPr="00982A34" w:rsidRDefault="00982A34" w:rsidP="00982A34">
      <w:pPr>
        <w:pStyle w:val="FootnoteText"/>
        <w:rPr>
          <w:rFonts w:asciiTheme="minorHAnsi" w:hAnsiTheme="minorHAnsi" w:cstheme="minorHAnsi"/>
          <w:sz w:val="18"/>
          <w:szCs w:val="18"/>
        </w:rPr>
      </w:pPr>
      <w:r w:rsidRPr="00982A34">
        <w:rPr>
          <w:rStyle w:val="FootnoteReference"/>
          <w:rFonts w:asciiTheme="minorHAnsi" w:hAnsiTheme="minorHAnsi" w:cstheme="minorHAnsi"/>
          <w:sz w:val="18"/>
          <w:szCs w:val="18"/>
        </w:rPr>
        <w:footnoteRef/>
      </w:r>
      <w:r w:rsidRPr="00982A34">
        <w:rPr>
          <w:rFonts w:asciiTheme="minorHAnsi" w:hAnsiTheme="minorHAnsi" w:cstheme="minorHAnsi"/>
          <w:sz w:val="18"/>
          <w:szCs w:val="18"/>
        </w:rPr>
        <w:t xml:space="preserve"> Pavlov, A.K., </w:t>
      </w:r>
      <w:proofErr w:type="spellStart"/>
      <w:r w:rsidRPr="00982A34">
        <w:rPr>
          <w:rFonts w:asciiTheme="minorHAnsi" w:hAnsiTheme="minorHAnsi" w:cstheme="minorHAnsi"/>
          <w:sz w:val="18"/>
          <w:szCs w:val="18"/>
        </w:rPr>
        <w:t>Faller</w:t>
      </w:r>
      <w:proofErr w:type="spellEnd"/>
      <w:r w:rsidRPr="00982A34">
        <w:rPr>
          <w:rFonts w:asciiTheme="minorHAnsi" w:hAnsiTheme="minorHAnsi" w:cstheme="minorHAnsi"/>
          <w:sz w:val="18"/>
          <w:szCs w:val="18"/>
        </w:rPr>
        <w:t xml:space="preserve">, D.G., </w:t>
      </w:r>
      <w:proofErr w:type="spellStart"/>
      <w:r w:rsidRPr="00982A34">
        <w:rPr>
          <w:rFonts w:asciiTheme="minorHAnsi" w:hAnsiTheme="minorHAnsi" w:cstheme="minorHAnsi"/>
          <w:sz w:val="18"/>
          <w:szCs w:val="18"/>
        </w:rPr>
        <w:t>Erfurt</w:t>
      </w:r>
      <w:proofErr w:type="spellEnd"/>
      <w:r w:rsidRPr="00982A34">
        <w:rPr>
          <w:rFonts w:asciiTheme="minorHAnsi" w:hAnsiTheme="minorHAnsi" w:cstheme="minorHAnsi"/>
          <w:sz w:val="18"/>
          <w:szCs w:val="18"/>
        </w:rPr>
        <w:t xml:space="preserve">, M. </w:t>
      </w:r>
      <w:proofErr w:type="spellStart"/>
      <w:r w:rsidRPr="00982A34">
        <w:rPr>
          <w:rFonts w:asciiTheme="minorHAnsi" w:hAnsiTheme="minorHAnsi" w:cstheme="minorHAnsi"/>
          <w:sz w:val="18"/>
          <w:szCs w:val="18"/>
        </w:rPr>
        <w:t>et</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al</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Growing</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demand</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for</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environmental</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science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expertise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in</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the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corporate</w:t>
      </w:r>
      <w:proofErr w:type="spellEnd"/>
      <w:r w:rsidRPr="00982A34">
        <w:rPr>
          <w:rFonts w:asciiTheme="minorHAnsi" w:hAnsiTheme="minorHAnsi" w:cstheme="minorHAnsi"/>
          <w:sz w:val="18"/>
          <w:szCs w:val="18"/>
        </w:rPr>
        <w:t xml:space="preserve"> </w:t>
      </w:r>
      <w:proofErr w:type="spellStart"/>
      <w:r w:rsidRPr="00982A34">
        <w:rPr>
          <w:rFonts w:asciiTheme="minorHAnsi" w:hAnsiTheme="minorHAnsi" w:cstheme="minorHAnsi"/>
          <w:sz w:val="18"/>
          <w:szCs w:val="18"/>
        </w:rPr>
        <w:t>sector</w:t>
      </w:r>
      <w:proofErr w:type="spellEnd"/>
      <w:r w:rsidRPr="00982A34">
        <w:rPr>
          <w:rFonts w:asciiTheme="minorHAnsi" w:hAnsiTheme="minorHAnsi" w:cstheme="minorHAnsi"/>
          <w:sz w:val="18"/>
          <w:szCs w:val="18"/>
        </w:rPr>
        <w:t xml:space="preserve">. </w:t>
      </w:r>
      <w:r w:rsidRPr="00982A34">
        <w:rPr>
          <w:rFonts w:asciiTheme="minorHAnsi" w:hAnsiTheme="minorHAnsi" w:cstheme="minorHAnsi"/>
          <w:i/>
          <w:iCs/>
          <w:sz w:val="18"/>
          <w:szCs w:val="18"/>
        </w:rPr>
        <w:t xml:space="preserve">Nature </w:t>
      </w:r>
      <w:proofErr w:type="spellStart"/>
      <w:r w:rsidRPr="00982A34">
        <w:rPr>
          <w:rFonts w:asciiTheme="minorHAnsi" w:hAnsiTheme="minorHAnsi" w:cstheme="minorHAnsi"/>
          <w:i/>
          <w:iCs/>
          <w:sz w:val="18"/>
          <w:szCs w:val="18"/>
        </w:rPr>
        <w:t>Reviews</w:t>
      </w:r>
      <w:proofErr w:type="spellEnd"/>
      <w:r w:rsidRPr="00982A34">
        <w:rPr>
          <w:rFonts w:asciiTheme="minorHAnsi" w:hAnsiTheme="minorHAnsi" w:cstheme="minorHAnsi"/>
          <w:i/>
          <w:iCs/>
          <w:sz w:val="18"/>
          <w:szCs w:val="18"/>
        </w:rPr>
        <w:t xml:space="preserve"> </w:t>
      </w:r>
      <w:proofErr w:type="spellStart"/>
      <w:r w:rsidRPr="00982A34">
        <w:rPr>
          <w:rFonts w:asciiTheme="minorHAnsi" w:hAnsiTheme="minorHAnsi" w:cstheme="minorHAnsi"/>
          <w:i/>
          <w:iCs/>
          <w:sz w:val="18"/>
          <w:szCs w:val="18"/>
        </w:rPr>
        <w:t>Earth</w:t>
      </w:r>
      <w:proofErr w:type="spellEnd"/>
      <w:r w:rsidRPr="00982A34">
        <w:rPr>
          <w:rFonts w:asciiTheme="minorHAnsi" w:hAnsiTheme="minorHAnsi" w:cstheme="minorHAnsi"/>
          <w:i/>
          <w:iCs/>
          <w:sz w:val="18"/>
          <w:szCs w:val="18"/>
        </w:rPr>
        <w:t xml:space="preserve"> &amp; </w:t>
      </w:r>
      <w:proofErr w:type="spellStart"/>
      <w:r w:rsidRPr="00982A34">
        <w:rPr>
          <w:rFonts w:asciiTheme="minorHAnsi" w:hAnsiTheme="minorHAnsi" w:cstheme="minorHAnsi"/>
          <w:i/>
          <w:iCs/>
          <w:sz w:val="18"/>
          <w:szCs w:val="18"/>
        </w:rPr>
        <w:t>Environment</w:t>
      </w:r>
      <w:proofErr w:type="spellEnd"/>
      <w:r w:rsidRPr="00982A34">
        <w:rPr>
          <w:rFonts w:asciiTheme="minorHAnsi" w:hAnsiTheme="minorHAnsi" w:cstheme="minorHAnsi"/>
          <w:sz w:val="18"/>
          <w:szCs w:val="18"/>
        </w:rPr>
        <w:t xml:space="preserve"> 5, 156–158 (2024). https://doi.org/10.1038/s43017-024-00526-0</w:t>
      </w:r>
    </w:p>
  </w:footnote>
  <w:footnote w:id="87">
    <w:p w14:paraId="59DC9D7D" w14:textId="77777777" w:rsidR="00982A34" w:rsidRPr="00F8586E" w:rsidRDefault="00982A34" w:rsidP="00982A34">
      <w:pPr>
        <w:pStyle w:val="FootnoteText"/>
        <w:rPr>
          <w:rFonts w:asciiTheme="minorHAnsi" w:hAnsiTheme="minorHAnsi" w:cstheme="minorHAnsi"/>
        </w:rPr>
      </w:pPr>
      <w:r w:rsidRPr="001341E2">
        <w:rPr>
          <w:rStyle w:val="FootnoteReference"/>
          <w:rFonts w:asciiTheme="minorHAnsi" w:hAnsiTheme="minorHAnsi" w:cstheme="minorHAnsi"/>
        </w:rPr>
        <w:footnoteRef/>
      </w:r>
      <w:r w:rsidRPr="001341E2">
        <w:rPr>
          <w:rFonts w:asciiTheme="minorHAnsi" w:hAnsiTheme="minorHAnsi" w:cstheme="minorHAnsi"/>
        </w:rPr>
        <w:t xml:space="preserve"> Nolikums par studijām Daugavpils Universitātē. Pieejams: </w:t>
      </w:r>
      <w:hyperlink r:id="rId89" w:history="1">
        <w:r w:rsidRPr="001341E2">
          <w:rPr>
            <w:rStyle w:val="Hyperlink"/>
            <w:rFonts w:asciiTheme="minorHAnsi" w:hAnsiTheme="minorHAnsi" w:cstheme="minorHAnsi"/>
          </w:rPr>
          <w:t>https://du.lv/wp-content/uploads/2021/12/NOLIKUMS_PAR_STUDIJAM_DU_2018.pdf</w:t>
        </w:r>
      </w:hyperlink>
      <w:r w:rsidRPr="001341E2">
        <w:rPr>
          <w:rStyle w:val="Hyperlink"/>
          <w:rFonts w:asciiTheme="minorHAnsi" w:hAnsiTheme="minorHAnsi" w:cstheme="minorHAnsi"/>
        </w:rPr>
        <w:t xml:space="preserve"> </w:t>
      </w:r>
      <w:r w:rsidRPr="001341E2">
        <w:rPr>
          <w:rFonts w:asciiTheme="minorHAnsi" w:hAnsiTheme="minorHAnsi" w:cstheme="minorHAnsi"/>
        </w:rPr>
        <w:t>[skatīts 22.03.2024]</w:t>
      </w:r>
    </w:p>
  </w:footnote>
  <w:footnote w:id="88">
    <w:p w14:paraId="7F92AD3B" w14:textId="77777777" w:rsidR="00982A34" w:rsidRPr="009C7F53" w:rsidRDefault="00982A34" w:rsidP="00982A34">
      <w:pPr>
        <w:pStyle w:val="FootnoteText"/>
        <w:rPr>
          <w:rFonts w:asciiTheme="minorHAnsi" w:hAnsiTheme="minorHAnsi" w:cstheme="minorHAnsi"/>
          <w:sz w:val="18"/>
          <w:szCs w:val="18"/>
        </w:rPr>
      </w:pPr>
      <w:r w:rsidRPr="001341E2">
        <w:rPr>
          <w:rStyle w:val="FootnoteReference"/>
          <w:rFonts w:asciiTheme="minorHAnsi" w:hAnsiTheme="minorHAnsi" w:cstheme="minorHAnsi"/>
          <w:sz w:val="18"/>
          <w:szCs w:val="18"/>
        </w:rPr>
        <w:footnoteRef/>
      </w:r>
      <w:r w:rsidRPr="001341E2">
        <w:rPr>
          <w:rFonts w:asciiTheme="minorHAnsi" w:hAnsiTheme="minorHAnsi" w:cstheme="minorHAnsi"/>
          <w:sz w:val="18"/>
          <w:szCs w:val="18"/>
        </w:rPr>
        <w:t xml:space="preserve"> </w:t>
      </w:r>
      <w:r w:rsidRPr="001341E2">
        <w:rPr>
          <w:rFonts w:asciiTheme="minorHAnsi" w:hAnsiTheme="minorHAnsi" w:cstheme="minorHAnsi"/>
          <w:bCs/>
          <w:iCs/>
          <w:sz w:val="18"/>
          <w:szCs w:val="18"/>
        </w:rPr>
        <w:t xml:space="preserve">Noslēguma darbu iesniegšanas kārtība plaģiātisma kontrolei Daugavpils Universitātē. Pieejams: </w:t>
      </w:r>
      <w:hyperlink r:id="rId90" w:history="1">
        <w:r w:rsidRPr="001341E2">
          <w:rPr>
            <w:rStyle w:val="Hyperlink"/>
            <w:rFonts w:asciiTheme="minorHAnsi" w:hAnsiTheme="minorHAnsi" w:cstheme="minorHAnsi"/>
            <w:bCs/>
            <w:iCs/>
            <w:sz w:val="18"/>
            <w:szCs w:val="18"/>
          </w:rPr>
          <w:t>https://du.lv/wp-content/uploads/2022/06/plagiats.pdf</w:t>
        </w:r>
      </w:hyperlink>
      <w:r w:rsidRPr="001341E2">
        <w:rPr>
          <w:rStyle w:val="Hyperlink"/>
          <w:rFonts w:asciiTheme="minorHAnsi" w:hAnsiTheme="minorHAnsi" w:cstheme="minorHAnsi"/>
          <w:bCs/>
          <w:iCs/>
          <w:sz w:val="18"/>
          <w:szCs w:val="18"/>
        </w:rPr>
        <w:t xml:space="preserve"> </w:t>
      </w:r>
      <w:r w:rsidRPr="001341E2">
        <w:rPr>
          <w:rFonts w:asciiTheme="minorHAnsi" w:hAnsiTheme="minorHAnsi" w:cstheme="minorHAnsi"/>
          <w:sz w:val="18"/>
          <w:szCs w:val="18"/>
        </w:rPr>
        <w:t>[skatīts 28.03.2024]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D7B46"/>
    <w:multiLevelType w:val="hybridMultilevel"/>
    <w:tmpl w:val="0D6E7B04"/>
    <w:lvl w:ilvl="0" w:tplc="FFFFFFFF">
      <w:start w:val="1"/>
      <w:numFmt w:val="bullet"/>
      <w:lvlText w:val=""/>
      <w:lvlJc w:val="left"/>
      <w:pPr>
        <w:ind w:left="3206" w:hanging="360"/>
      </w:pPr>
      <w:rPr>
        <w:rFonts w:ascii="Symbol" w:hAnsi="Symbol" w:hint="default"/>
      </w:rPr>
    </w:lvl>
    <w:lvl w:ilvl="1" w:tplc="04260001">
      <w:start w:val="1"/>
      <w:numFmt w:val="bullet"/>
      <w:lvlText w:val=""/>
      <w:lvlJc w:val="left"/>
      <w:pPr>
        <w:ind w:left="2486" w:hanging="360"/>
      </w:pPr>
      <w:rPr>
        <w:rFonts w:ascii="Symbol" w:hAnsi="Symbol" w:hint="default"/>
      </w:rPr>
    </w:lvl>
    <w:lvl w:ilvl="2" w:tplc="FFFFFFFF" w:tentative="1">
      <w:start w:val="1"/>
      <w:numFmt w:val="bullet"/>
      <w:lvlText w:val=""/>
      <w:lvlJc w:val="left"/>
      <w:pPr>
        <w:ind w:left="4646" w:hanging="360"/>
      </w:pPr>
      <w:rPr>
        <w:rFonts w:ascii="Wingdings" w:hAnsi="Wingdings" w:hint="default"/>
      </w:rPr>
    </w:lvl>
    <w:lvl w:ilvl="3" w:tplc="FFFFFFFF" w:tentative="1">
      <w:start w:val="1"/>
      <w:numFmt w:val="bullet"/>
      <w:lvlText w:val=""/>
      <w:lvlJc w:val="left"/>
      <w:pPr>
        <w:ind w:left="5366" w:hanging="360"/>
      </w:pPr>
      <w:rPr>
        <w:rFonts w:ascii="Symbol" w:hAnsi="Symbol" w:hint="default"/>
      </w:rPr>
    </w:lvl>
    <w:lvl w:ilvl="4" w:tplc="FFFFFFFF" w:tentative="1">
      <w:start w:val="1"/>
      <w:numFmt w:val="bullet"/>
      <w:lvlText w:val="o"/>
      <w:lvlJc w:val="left"/>
      <w:pPr>
        <w:ind w:left="6086" w:hanging="360"/>
      </w:pPr>
      <w:rPr>
        <w:rFonts w:ascii="Courier New" w:hAnsi="Courier New" w:cs="Courier New" w:hint="default"/>
      </w:rPr>
    </w:lvl>
    <w:lvl w:ilvl="5" w:tplc="FFFFFFFF" w:tentative="1">
      <w:start w:val="1"/>
      <w:numFmt w:val="bullet"/>
      <w:lvlText w:val=""/>
      <w:lvlJc w:val="left"/>
      <w:pPr>
        <w:ind w:left="6806" w:hanging="360"/>
      </w:pPr>
      <w:rPr>
        <w:rFonts w:ascii="Wingdings" w:hAnsi="Wingdings" w:hint="default"/>
      </w:rPr>
    </w:lvl>
    <w:lvl w:ilvl="6" w:tplc="FFFFFFFF" w:tentative="1">
      <w:start w:val="1"/>
      <w:numFmt w:val="bullet"/>
      <w:lvlText w:val=""/>
      <w:lvlJc w:val="left"/>
      <w:pPr>
        <w:ind w:left="7526" w:hanging="360"/>
      </w:pPr>
      <w:rPr>
        <w:rFonts w:ascii="Symbol" w:hAnsi="Symbol" w:hint="default"/>
      </w:rPr>
    </w:lvl>
    <w:lvl w:ilvl="7" w:tplc="FFFFFFFF" w:tentative="1">
      <w:start w:val="1"/>
      <w:numFmt w:val="bullet"/>
      <w:lvlText w:val="o"/>
      <w:lvlJc w:val="left"/>
      <w:pPr>
        <w:ind w:left="8246" w:hanging="360"/>
      </w:pPr>
      <w:rPr>
        <w:rFonts w:ascii="Courier New" w:hAnsi="Courier New" w:cs="Courier New" w:hint="default"/>
      </w:rPr>
    </w:lvl>
    <w:lvl w:ilvl="8" w:tplc="FFFFFFFF" w:tentative="1">
      <w:start w:val="1"/>
      <w:numFmt w:val="bullet"/>
      <w:lvlText w:val=""/>
      <w:lvlJc w:val="left"/>
      <w:pPr>
        <w:ind w:left="8966" w:hanging="360"/>
      </w:pPr>
      <w:rPr>
        <w:rFonts w:ascii="Wingdings" w:hAnsi="Wingdings" w:hint="default"/>
      </w:rPr>
    </w:lvl>
  </w:abstractNum>
  <w:abstractNum w:abstractNumId="1" w15:restartNumberingAfterBreak="0">
    <w:nsid w:val="0454335F"/>
    <w:multiLevelType w:val="hybridMultilevel"/>
    <w:tmpl w:val="23221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8406A"/>
    <w:multiLevelType w:val="hybridMultilevel"/>
    <w:tmpl w:val="3B00D798"/>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6EA6729"/>
    <w:multiLevelType w:val="hybridMultilevel"/>
    <w:tmpl w:val="EE3ABC0E"/>
    <w:lvl w:ilvl="0" w:tplc="0809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7B60712"/>
    <w:multiLevelType w:val="hybridMultilevel"/>
    <w:tmpl w:val="4C6A15B4"/>
    <w:lvl w:ilvl="0" w:tplc="97B69606">
      <w:start w:val="1"/>
      <w:numFmt w:val="bullet"/>
      <w:lvlText w:val=""/>
      <w:lvlJc w:val="left"/>
      <w:pPr>
        <w:tabs>
          <w:tab w:val="num" w:pos="0"/>
        </w:tabs>
        <w:ind w:left="283" w:hanging="283"/>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1B7130"/>
    <w:multiLevelType w:val="multilevel"/>
    <w:tmpl w:val="80A6FB58"/>
    <w:lvl w:ilvl="0">
      <w:start w:val="3"/>
      <w:numFmt w:val="decimal"/>
      <w:lvlText w:val="%1."/>
      <w:lvlJc w:val="left"/>
      <w:pPr>
        <w:ind w:left="720" w:hanging="360"/>
      </w:pPr>
      <w:rPr>
        <w:rFonts w:hint="default"/>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DA64B8B"/>
    <w:multiLevelType w:val="multilevel"/>
    <w:tmpl w:val="567C2496"/>
    <w:lvl w:ilvl="0">
      <w:start w:val="2"/>
      <w:numFmt w:val="decimal"/>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15:restartNumberingAfterBreak="0">
    <w:nsid w:val="157B5506"/>
    <w:multiLevelType w:val="hybridMultilevel"/>
    <w:tmpl w:val="401CE80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21DF24EC"/>
    <w:multiLevelType w:val="hybridMultilevel"/>
    <w:tmpl w:val="89364712"/>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2945BB"/>
    <w:multiLevelType w:val="hybridMultilevel"/>
    <w:tmpl w:val="ED78C400"/>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2485BF4"/>
    <w:multiLevelType w:val="hybridMultilevel"/>
    <w:tmpl w:val="0A326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B77504"/>
    <w:multiLevelType w:val="hybridMultilevel"/>
    <w:tmpl w:val="1338AE02"/>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B453D55"/>
    <w:multiLevelType w:val="hybridMultilevel"/>
    <w:tmpl w:val="4BFEB78E"/>
    <w:lvl w:ilvl="0" w:tplc="B194FD12">
      <w:numFmt w:val="bullet"/>
      <w:lvlText w:val="•"/>
      <w:lvlJc w:val="left"/>
      <w:pPr>
        <w:ind w:left="720" w:hanging="360"/>
      </w:pPr>
      <w:rPr>
        <w:rFonts w:hint="default"/>
        <w:lang w:val="lv-LV" w:eastAsia="en-US" w:bidi="ar-SA"/>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2BDE17CC"/>
    <w:multiLevelType w:val="hybridMultilevel"/>
    <w:tmpl w:val="9A96ED38"/>
    <w:lvl w:ilvl="0" w:tplc="04260001">
      <w:start w:val="1"/>
      <w:numFmt w:val="bullet"/>
      <w:lvlText w:val=""/>
      <w:lvlJc w:val="left"/>
      <w:pPr>
        <w:ind w:left="720" w:hanging="360"/>
      </w:pPr>
      <w:rPr>
        <w:rFonts w:ascii="Symbol" w:hAnsi="Symbol" w:hint="default"/>
        <w:sz w:val="22"/>
      </w:rPr>
    </w:lvl>
    <w:lvl w:ilvl="1" w:tplc="FFFFFFFF">
      <w:numFmt w:val="bullet"/>
      <w:lvlText w:val="•"/>
      <w:lvlJc w:val="left"/>
      <w:pPr>
        <w:ind w:left="1510" w:hanging="430"/>
      </w:pPr>
      <w:rPr>
        <w:rFonts w:ascii="Times New Roman" w:eastAsia="Trebuchet MS"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E3F55B6"/>
    <w:multiLevelType w:val="hybridMultilevel"/>
    <w:tmpl w:val="D564E410"/>
    <w:lvl w:ilvl="0" w:tplc="B194FD12">
      <w:numFmt w:val="bullet"/>
      <w:lvlText w:val="•"/>
      <w:lvlJc w:val="left"/>
      <w:pPr>
        <w:ind w:left="720" w:hanging="360"/>
      </w:pPr>
      <w:rPr>
        <w:rFonts w:hint="default"/>
        <w:lang w:val="lv-LV" w:eastAsia="en-US" w:bidi="ar-SA"/>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321E746E"/>
    <w:multiLevelType w:val="hybridMultilevel"/>
    <w:tmpl w:val="858A6690"/>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3C96F6C"/>
    <w:multiLevelType w:val="hybridMultilevel"/>
    <w:tmpl w:val="9AE60BDC"/>
    <w:lvl w:ilvl="0" w:tplc="B194FD12">
      <w:numFmt w:val="bullet"/>
      <w:lvlText w:val="•"/>
      <w:lvlJc w:val="left"/>
      <w:pPr>
        <w:ind w:left="720" w:hanging="360"/>
      </w:pPr>
      <w:rPr>
        <w:rFonts w:hint="default"/>
        <w:lang w:val="lv-LV" w:eastAsia="en-US" w:bidi="ar-SA"/>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34CA696F"/>
    <w:multiLevelType w:val="hybridMultilevel"/>
    <w:tmpl w:val="DF0A29E8"/>
    <w:lvl w:ilvl="0" w:tplc="FFFFFFFF">
      <w:numFmt w:val="bullet"/>
      <w:lvlText w:val="•"/>
      <w:lvlJc w:val="left"/>
      <w:pPr>
        <w:ind w:left="720" w:hanging="360"/>
      </w:pPr>
      <w:rPr>
        <w:rFonts w:ascii="Times New Roman" w:eastAsia="Trebuchet MS"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105B6C"/>
    <w:multiLevelType w:val="hybridMultilevel"/>
    <w:tmpl w:val="C86ED5D8"/>
    <w:lvl w:ilvl="0" w:tplc="08090001">
      <w:start w:val="1"/>
      <w:numFmt w:val="bullet"/>
      <w:lvlText w:val=""/>
      <w:lvlJc w:val="left"/>
      <w:pPr>
        <w:ind w:left="720" w:hanging="360"/>
      </w:pPr>
      <w:rPr>
        <w:rFonts w:ascii="Symbol" w:hAnsi="Symbol" w:hint="default"/>
        <w:sz w:val="22"/>
      </w:rPr>
    </w:lvl>
    <w:lvl w:ilvl="1" w:tplc="FFFFFFFF">
      <w:numFmt w:val="bullet"/>
      <w:lvlText w:val="•"/>
      <w:lvlJc w:val="left"/>
      <w:pPr>
        <w:ind w:left="1510" w:hanging="430"/>
      </w:pPr>
      <w:rPr>
        <w:rFonts w:ascii="Times New Roman" w:eastAsia="Trebuchet MS"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7C66956"/>
    <w:multiLevelType w:val="hybridMultilevel"/>
    <w:tmpl w:val="BEC6220E"/>
    <w:lvl w:ilvl="0" w:tplc="40AA0E5C">
      <w:start w:val="3"/>
      <w:numFmt w:val="decimal"/>
      <w:lvlText w:val="%1.1.1."/>
      <w:lvlJc w:val="left"/>
      <w:pPr>
        <w:ind w:left="720" w:hanging="360"/>
      </w:pPr>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383B728A"/>
    <w:multiLevelType w:val="hybridMultilevel"/>
    <w:tmpl w:val="CEB0BB72"/>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1" w15:restartNumberingAfterBreak="0">
    <w:nsid w:val="39FC278C"/>
    <w:multiLevelType w:val="hybridMultilevel"/>
    <w:tmpl w:val="BB6813D2"/>
    <w:lvl w:ilvl="0" w:tplc="BE64B5D6">
      <w:start w:val="1"/>
      <w:numFmt w:val="bullet"/>
      <w:lvlText w:val=""/>
      <w:lvlJc w:val="left"/>
      <w:pPr>
        <w:ind w:left="720" w:hanging="360"/>
      </w:pPr>
      <w:rPr>
        <w:rFonts w:ascii="Symbol" w:hAnsi="Symbol" w:hint="default"/>
        <w:sz w:val="2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483C59F3"/>
    <w:multiLevelType w:val="hybridMultilevel"/>
    <w:tmpl w:val="CD7C99AC"/>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2250DEF"/>
    <w:multiLevelType w:val="multilevel"/>
    <w:tmpl w:val="95EAA7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9C063D5"/>
    <w:multiLevelType w:val="hybridMultilevel"/>
    <w:tmpl w:val="4E769932"/>
    <w:lvl w:ilvl="0" w:tplc="B194FD12">
      <w:numFmt w:val="bullet"/>
      <w:lvlText w:val="•"/>
      <w:lvlJc w:val="left"/>
      <w:pPr>
        <w:ind w:left="720" w:hanging="360"/>
      </w:pPr>
      <w:rPr>
        <w:rFonts w:hint="default"/>
        <w:lang w:val="lv-LV" w:eastAsia="en-US" w:bidi="ar-SA"/>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5AE24CBE"/>
    <w:multiLevelType w:val="hybridMultilevel"/>
    <w:tmpl w:val="BE14A87C"/>
    <w:lvl w:ilvl="0" w:tplc="0426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D246DDE"/>
    <w:multiLevelType w:val="hybridMultilevel"/>
    <w:tmpl w:val="8376DCC4"/>
    <w:lvl w:ilvl="0" w:tplc="08724728">
      <w:start w:val="1"/>
      <w:numFmt w:val="bullet"/>
      <w:lvlText w:val=""/>
      <w:lvlJc w:val="left"/>
      <w:pPr>
        <w:ind w:left="1080" w:hanging="360"/>
      </w:pPr>
      <w:rPr>
        <w:rFonts w:ascii="Symbol" w:hAnsi="Symbol" w:hint="default"/>
        <w:sz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 w15:restartNumberingAfterBreak="0">
    <w:nsid w:val="5FB737AC"/>
    <w:multiLevelType w:val="hybridMultilevel"/>
    <w:tmpl w:val="0F5223F6"/>
    <w:lvl w:ilvl="0" w:tplc="FFFFFFFF">
      <w:start w:val="1"/>
      <w:numFmt w:val="bullet"/>
      <w:lvlText w:val=""/>
      <w:lvlJc w:val="left"/>
      <w:pPr>
        <w:ind w:left="720" w:hanging="360"/>
      </w:pPr>
      <w:rPr>
        <w:rFonts w:ascii="Symbol" w:hAnsi="Symbol" w:hint="default"/>
      </w:rPr>
    </w:lvl>
    <w:lvl w:ilvl="1" w:tplc="0426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63300319"/>
    <w:multiLevelType w:val="hybridMultilevel"/>
    <w:tmpl w:val="1E92387A"/>
    <w:lvl w:ilvl="0" w:tplc="0809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9" w15:restartNumberingAfterBreak="0">
    <w:nsid w:val="67211732"/>
    <w:multiLevelType w:val="hybridMultilevel"/>
    <w:tmpl w:val="1270D316"/>
    <w:lvl w:ilvl="0" w:tplc="1C38EB0E">
      <w:start w:val="1"/>
      <w:numFmt w:val="decimal"/>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69007BB2"/>
    <w:multiLevelType w:val="hybridMultilevel"/>
    <w:tmpl w:val="3EFCD0A2"/>
    <w:lvl w:ilvl="0" w:tplc="08724728">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31" w15:restartNumberingAfterBreak="0">
    <w:nsid w:val="69994F9E"/>
    <w:multiLevelType w:val="hybridMultilevel"/>
    <w:tmpl w:val="E0D04B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89240B"/>
    <w:multiLevelType w:val="hybridMultilevel"/>
    <w:tmpl w:val="3760C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6B794A"/>
    <w:multiLevelType w:val="hybridMultilevel"/>
    <w:tmpl w:val="DCF066A2"/>
    <w:lvl w:ilvl="0" w:tplc="08090001">
      <w:start w:val="1"/>
      <w:numFmt w:val="bullet"/>
      <w:lvlText w:val=""/>
      <w:lvlJc w:val="left"/>
      <w:pPr>
        <w:ind w:left="1429" w:hanging="360"/>
      </w:pPr>
      <w:rPr>
        <w:rFonts w:ascii="Symbol" w:hAnsi="Symbol"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34" w15:restartNumberingAfterBreak="0">
    <w:nsid w:val="7DF503B9"/>
    <w:multiLevelType w:val="hybridMultilevel"/>
    <w:tmpl w:val="87A2B44E"/>
    <w:lvl w:ilvl="0" w:tplc="0809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0"/>
  </w:num>
  <w:num w:numId="2">
    <w:abstractNumId w:val="1"/>
  </w:num>
  <w:num w:numId="3">
    <w:abstractNumId w:val="32"/>
  </w:num>
  <w:num w:numId="4">
    <w:abstractNumId w:val="26"/>
  </w:num>
  <w:num w:numId="5">
    <w:abstractNumId w:val="30"/>
  </w:num>
  <w:num w:numId="6">
    <w:abstractNumId w:val="25"/>
  </w:num>
  <w:num w:numId="7">
    <w:abstractNumId w:val="22"/>
  </w:num>
  <w:num w:numId="8">
    <w:abstractNumId w:val="2"/>
  </w:num>
  <w:num w:numId="9">
    <w:abstractNumId w:val="11"/>
  </w:num>
  <w:num w:numId="10">
    <w:abstractNumId w:val="9"/>
  </w:num>
  <w:num w:numId="11">
    <w:abstractNumId w:val="15"/>
  </w:num>
  <w:num w:numId="12">
    <w:abstractNumId w:val="4"/>
  </w:num>
  <w:num w:numId="13">
    <w:abstractNumId w:val="33"/>
  </w:num>
  <w:num w:numId="14">
    <w:abstractNumId w:val="3"/>
  </w:num>
  <w:num w:numId="15">
    <w:abstractNumId w:val="6"/>
  </w:num>
  <w:num w:numId="16">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17">
    <w:abstractNumId w:val="18"/>
  </w:num>
  <w:num w:numId="18">
    <w:abstractNumId w:val="34"/>
  </w:num>
  <w:num w:numId="19">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20">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21">
    <w:abstractNumId w:val="8"/>
  </w:num>
  <w:num w:numId="22">
    <w:abstractNumId w:val="13"/>
  </w:num>
  <w:num w:numId="23">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24">
    <w:abstractNumId w:val="28"/>
  </w:num>
  <w:num w:numId="25">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26">
    <w:abstractNumId w:val="0"/>
  </w:num>
  <w:num w:numId="27">
    <w:abstractNumId w:val="27"/>
  </w:num>
  <w:num w:numId="28">
    <w:abstractNumId w:val="20"/>
  </w:num>
  <w:num w:numId="29">
    <w:abstractNumId w:val="6"/>
    <w:lvlOverride w:ilvl="0">
      <w:lvl w:ilvl="0">
        <w:start w:val="2"/>
        <w:numFmt w:val="decimal"/>
        <w:lvlText w:val="%1."/>
        <w:lvlJc w:val="left"/>
        <w:pPr>
          <w:ind w:left="432" w:hanging="432"/>
        </w:pPr>
        <w:rPr>
          <w:rFonts w:hint="default"/>
        </w:rPr>
      </w:lvl>
    </w:lvlOverride>
    <w:lvlOverride w:ilvl="1">
      <w:lvl w:ilvl="1">
        <w:start w:val="1"/>
        <w:numFmt w:val="decimal"/>
        <w:pStyle w:val="Heading2"/>
        <w:lvlText w:val="%1.%2."/>
        <w:lvlJc w:val="left"/>
        <w:pPr>
          <w:ind w:left="576" w:hanging="576"/>
        </w:pPr>
        <w:rPr>
          <w:rFonts w:hint="default"/>
        </w:rPr>
      </w:lvl>
    </w:lvlOverride>
    <w:lvlOverride w:ilvl="2">
      <w:lvl w:ilvl="2">
        <w:start w:val="1"/>
        <w:numFmt w:val="decimal"/>
        <w:pStyle w:val="Heading3"/>
        <w:lvlText w:val="%1.%2.%3."/>
        <w:lvlJc w:val="left"/>
        <w:pPr>
          <w:ind w:left="720" w:hanging="720"/>
        </w:pPr>
        <w:rPr>
          <w:rFonts w:hint="default"/>
        </w:rPr>
      </w:lvl>
    </w:lvlOverride>
    <w:lvlOverride w:ilvl="3">
      <w:lvl w:ilvl="3">
        <w:start w:val="1"/>
        <w:numFmt w:val="decimal"/>
        <w:pStyle w:val="Heading4"/>
        <w:lvlText w:val="%1.%2.%3.%4"/>
        <w:lvlJc w:val="left"/>
        <w:pPr>
          <w:ind w:left="864" w:hanging="864"/>
        </w:pPr>
        <w:rPr>
          <w:rFonts w:hint="default"/>
        </w:rPr>
      </w:lvl>
    </w:lvlOverride>
    <w:lvlOverride w:ilvl="4">
      <w:lvl w:ilvl="4">
        <w:start w:val="1"/>
        <w:numFmt w:val="decimal"/>
        <w:pStyle w:val="Heading5"/>
        <w:lvlText w:val="%1.%2.%3.%4.%5"/>
        <w:lvlJc w:val="left"/>
        <w:pPr>
          <w:ind w:left="1008" w:hanging="1008"/>
        </w:pPr>
        <w:rPr>
          <w:rFonts w:hint="default"/>
        </w:rPr>
      </w:lvl>
    </w:lvlOverride>
    <w:lvlOverride w:ilvl="5">
      <w:lvl w:ilvl="5">
        <w:start w:val="1"/>
        <w:numFmt w:val="decimal"/>
        <w:pStyle w:val="Heading6"/>
        <w:lvlText w:val="%1.%2.%3.%4.%5.%6"/>
        <w:lvlJc w:val="left"/>
        <w:pPr>
          <w:ind w:left="1152" w:hanging="1152"/>
        </w:pPr>
        <w:rPr>
          <w:rFonts w:hint="default"/>
        </w:rPr>
      </w:lvl>
    </w:lvlOverride>
    <w:lvlOverride w:ilvl="6">
      <w:lvl w:ilvl="6">
        <w:start w:val="1"/>
        <w:numFmt w:val="decimal"/>
        <w:pStyle w:val="Heading7"/>
        <w:lvlText w:val="%1.%2.%3.%4.%5.%6.%7"/>
        <w:lvlJc w:val="left"/>
        <w:pPr>
          <w:ind w:left="1296" w:hanging="1296"/>
        </w:pPr>
        <w:rPr>
          <w:rFonts w:hint="default"/>
        </w:rPr>
      </w:lvl>
    </w:lvlOverride>
    <w:lvlOverride w:ilvl="7">
      <w:lvl w:ilvl="7">
        <w:start w:val="1"/>
        <w:numFmt w:val="decimal"/>
        <w:pStyle w:val="Heading8"/>
        <w:lvlText w:val="%1.%2.%3.%4.%5.%6.%7.%8"/>
        <w:lvlJc w:val="left"/>
        <w:pPr>
          <w:ind w:left="1440" w:hanging="1440"/>
        </w:pPr>
        <w:rPr>
          <w:rFonts w:hint="default"/>
        </w:rPr>
      </w:lvl>
    </w:lvlOverride>
    <w:lvlOverride w:ilvl="8">
      <w:lvl w:ilvl="8">
        <w:start w:val="1"/>
        <w:numFmt w:val="decimal"/>
        <w:pStyle w:val="Heading9"/>
        <w:lvlText w:val="%1.%2.%3.%4.%5.%6.%7.%8.%9"/>
        <w:lvlJc w:val="left"/>
        <w:pPr>
          <w:ind w:left="1584" w:hanging="1584"/>
        </w:pPr>
        <w:rPr>
          <w:rFonts w:hint="default"/>
        </w:rPr>
      </w:lvl>
    </w:lvlOverride>
  </w:num>
  <w:num w:numId="30">
    <w:abstractNumId w:val="21"/>
  </w:num>
  <w:num w:numId="31">
    <w:abstractNumId w:val="23"/>
  </w:num>
  <w:num w:numId="32">
    <w:abstractNumId w:val="7"/>
  </w:num>
  <w:num w:numId="33">
    <w:abstractNumId w:val="31"/>
  </w:num>
  <w:num w:numId="34">
    <w:abstractNumId w:val="5"/>
  </w:num>
  <w:num w:numId="35">
    <w:abstractNumId w:val="29"/>
  </w:num>
  <w:num w:numId="36">
    <w:abstractNumId w:val="14"/>
  </w:num>
  <w:num w:numId="37">
    <w:abstractNumId w:val="12"/>
  </w:num>
  <w:num w:numId="38">
    <w:abstractNumId w:val="24"/>
  </w:num>
  <w:num w:numId="39">
    <w:abstractNumId w:val="16"/>
  </w:num>
  <w:num w:numId="40">
    <w:abstractNumId w:val="19"/>
  </w:num>
  <w:num w:numId="41">
    <w:abstractNumId w:val="17"/>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mirrorMargin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699"/>
    <w:rsid w:val="000034FA"/>
    <w:rsid w:val="000063B7"/>
    <w:rsid w:val="000063FD"/>
    <w:rsid w:val="00011EB0"/>
    <w:rsid w:val="00012E27"/>
    <w:rsid w:val="00013879"/>
    <w:rsid w:val="00013A46"/>
    <w:rsid w:val="00014043"/>
    <w:rsid w:val="00014AB9"/>
    <w:rsid w:val="0002037F"/>
    <w:rsid w:val="000206D5"/>
    <w:rsid w:val="00020983"/>
    <w:rsid w:val="00020B99"/>
    <w:rsid w:val="00022DC2"/>
    <w:rsid w:val="00024A8E"/>
    <w:rsid w:val="00026AD4"/>
    <w:rsid w:val="00031194"/>
    <w:rsid w:val="0003310D"/>
    <w:rsid w:val="0003430F"/>
    <w:rsid w:val="00050E51"/>
    <w:rsid w:val="00055699"/>
    <w:rsid w:val="00062C15"/>
    <w:rsid w:val="00070BC6"/>
    <w:rsid w:val="000729EC"/>
    <w:rsid w:val="00085E0C"/>
    <w:rsid w:val="00093482"/>
    <w:rsid w:val="00094924"/>
    <w:rsid w:val="000A6A86"/>
    <w:rsid w:val="000A7B24"/>
    <w:rsid w:val="000B2D94"/>
    <w:rsid w:val="000B6039"/>
    <w:rsid w:val="000C06C4"/>
    <w:rsid w:val="000C162F"/>
    <w:rsid w:val="000C7F0E"/>
    <w:rsid w:val="000D482D"/>
    <w:rsid w:val="000D605F"/>
    <w:rsid w:val="000E4ADE"/>
    <w:rsid w:val="000E6956"/>
    <w:rsid w:val="000F1FD5"/>
    <w:rsid w:val="000F24FE"/>
    <w:rsid w:val="000F5581"/>
    <w:rsid w:val="000F5DF7"/>
    <w:rsid w:val="00102AE8"/>
    <w:rsid w:val="0010379F"/>
    <w:rsid w:val="00104813"/>
    <w:rsid w:val="001054DE"/>
    <w:rsid w:val="00106BFD"/>
    <w:rsid w:val="0011099B"/>
    <w:rsid w:val="00110BA5"/>
    <w:rsid w:val="001128A1"/>
    <w:rsid w:val="00114FC2"/>
    <w:rsid w:val="001151D6"/>
    <w:rsid w:val="00132679"/>
    <w:rsid w:val="00155594"/>
    <w:rsid w:val="00155C57"/>
    <w:rsid w:val="001565C3"/>
    <w:rsid w:val="001573CF"/>
    <w:rsid w:val="00157542"/>
    <w:rsid w:val="00163260"/>
    <w:rsid w:val="0017323E"/>
    <w:rsid w:val="00185677"/>
    <w:rsid w:val="00185C5C"/>
    <w:rsid w:val="0018706F"/>
    <w:rsid w:val="00187311"/>
    <w:rsid w:val="00193299"/>
    <w:rsid w:val="00194159"/>
    <w:rsid w:val="0019427B"/>
    <w:rsid w:val="00196D36"/>
    <w:rsid w:val="001A3434"/>
    <w:rsid w:val="001A5595"/>
    <w:rsid w:val="001A7FDD"/>
    <w:rsid w:val="001B1967"/>
    <w:rsid w:val="001B5B1B"/>
    <w:rsid w:val="001C0DCE"/>
    <w:rsid w:val="001C17FE"/>
    <w:rsid w:val="001C1EA6"/>
    <w:rsid w:val="001C23BF"/>
    <w:rsid w:val="001C389D"/>
    <w:rsid w:val="001D4FA4"/>
    <w:rsid w:val="001D5B5E"/>
    <w:rsid w:val="001D76BD"/>
    <w:rsid w:val="001E104D"/>
    <w:rsid w:val="001E2F82"/>
    <w:rsid w:val="001E79FE"/>
    <w:rsid w:val="00201BC7"/>
    <w:rsid w:val="0020767D"/>
    <w:rsid w:val="002077E0"/>
    <w:rsid w:val="002149EA"/>
    <w:rsid w:val="002174C1"/>
    <w:rsid w:val="00217BFE"/>
    <w:rsid w:val="00221B64"/>
    <w:rsid w:val="00225250"/>
    <w:rsid w:val="0023282F"/>
    <w:rsid w:val="00232C06"/>
    <w:rsid w:val="0023765C"/>
    <w:rsid w:val="00237C68"/>
    <w:rsid w:val="00240FF6"/>
    <w:rsid w:val="00251875"/>
    <w:rsid w:val="00253808"/>
    <w:rsid w:val="00254210"/>
    <w:rsid w:val="00271DA7"/>
    <w:rsid w:val="00280958"/>
    <w:rsid w:val="002810F2"/>
    <w:rsid w:val="002865A7"/>
    <w:rsid w:val="00297C78"/>
    <w:rsid w:val="002A4AFC"/>
    <w:rsid w:val="002A58B8"/>
    <w:rsid w:val="002B19E6"/>
    <w:rsid w:val="002B55D9"/>
    <w:rsid w:val="002C1715"/>
    <w:rsid w:val="002C31D6"/>
    <w:rsid w:val="002C75AE"/>
    <w:rsid w:val="002D0B81"/>
    <w:rsid w:val="002D2C08"/>
    <w:rsid w:val="002D3153"/>
    <w:rsid w:val="002D5DE1"/>
    <w:rsid w:val="002E1E13"/>
    <w:rsid w:val="002F1E61"/>
    <w:rsid w:val="00300EF7"/>
    <w:rsid w:val="003010E5"/>
    <w:rsid w:val="00307636"/>
    <w:rsid w:val="00307BD6"/>
    <w:rsid w:val="00312276"/>
    <w:rsid w:val="00316A39"/>
    <w:rsid w:val="00316A63"/>
    <w:rsid w:val="0032242A"/>
    <w:rsid w:val="0033523D"/>
    <w:rsid w:val="00335879"/>
    <w:rsid w:val="00337023"/>
    <w:rsid w:val="0033732B"/>
    <w:rsid w:val="00340E90"/>
    <w:rsid w:val="0035342D"/>
    <w:rsid w:val="00354DC4"/>
    <w:rsid w:val="003709C0"/>
    <w:rsid w:val="0037104F"/>
    <w:rsid w:val="00372CE4"/>
    <w:rsid w:val="00376B39"/>
    <w:rsid w:val="00381F20"/>
    <w:rsid w:val="003911DF"/>
    <w:rsid w:val="00394A33"/>
    <w:rsid w:val="003A13B9"/>
    <w:rsid w:val="003A1527"/>
    <w:rsid w:val="003A1CAD"/>
    <w:rsid w:val="003A3A7E"/>
    <w:rsid w:val="003A587F"/>
    <w:rsid w:val="003A7C9B"/>
    <w:rsid w:val="003B199B"/>
    <w:rsid w:val="003C0DA3"/>
    <w:rsid w:val="003C2EDD"/>
    <w:rsid w:val="003C363B"/>
    <w:rsid w:val="003D0965"/>
    <w:rsid w:val="003D469F"/>
    <w:rsid w:val="003D7138"/>
    <w:rsid w:val="003E3977"/>
    <w:rsid w:val="003E5736"/>
    <w:rsid w:val="003F063C"/>
    <w:rsid w:val="003F36C6"/>
    <w:rsid w:val="003F6811"/>
    <w:rsid w:val="00401A85"/>
    <w:rsid w:val="00410B2D"/>
    <w:rsid w:val="0041430E"/>
    <w:rsid w:val="00416553"/>
    <w:rsid w:val="004201D1"/>
    <w:rsid w:val="0042624C"/>
    <w:rsid w:val="00437D07"/>
    <w:rsid w:val="004415BC"/>
    <w:rsid w:val="00446832"/>
    <w:rsid w:val="004503F2"/>
    <w:rsid w:val="004521B8"/>
    <w:rsid w:val="00453DBB"/>
    <w:rsid w:val="0045584F"/>
    <w:rsid w:val="00457F15"/>
    <w:rsid w:val="004623D7"/>
    <w:rsid w:val="00473E6C"/>
    <w:rsid w:val="00474A39"/>
    <w:rsid w:val="0047653C"/>
    <w:rsid w:val="00486663"/>
    <w:rsid w:val="00487633"/>
    <w:rsid w:val="004912BF"/>
    <w:rsid w:val="00493085"/>
    <w:rsid w:val="00495090"/>
    <w:rsid w:val="00495B45"/>
    <w:rsid w:val="0049711C"/>
    <w:rsid w:val="004A0146"/>
    <w:rsid w:val="004A421A"/>
    <w:rsid w:val="004A43B2"/>
    <w:rsid w:val="004A442A"/>
    <w:rsid w:val="004B27DD"/>
    <w:rsid w:val="004B3DD2"/>
    <w:rsid w:val="004B5B1C"/>
    <w:rsid w:val="004C45D5"/>
    <w:rsid w:val="004D1590"/>
    <w:rsid w:val="004D34FB"/>
    <w:rsid w:val="004E326E"/>
    <w:rsid w:val="004E5FF1"/>
    <w:rsid w:val="004E635F"/>
    <w:rsid w:val="004F2647"/>
    <w:rsid w:val="00504262"/>
    <w:rsid w:val="00504B4E"/>
    <w:rsid w:val="005076E9"/>
    <w:rsid w:val="0051154C"/>
    <w:rsid w:val="0051194F"/>
    <w:rsid w:val="00514DC0"/>
    <w:rsid w:val="00516AC4"/>
    <w:rsid w:val="0052408A"/>
    <w:rsid w:val="005248D9"/>
    <w:rsid w:val="00525769"/>
    <w:rsid w:val="0052677E"/>
    <w:rsid w:val="00526841"/>
    <w:rsid w:val="00526AE6"/>
    <w:rsid w:val="00526D17"/>
    <w:rsid w:val="00530A02"/>
    <w:rsid w:val="00536BF9"/>
    <w:rsid w:val="00542CB3"/>
    <w:rsid w:val="0054689B"/>
    <w:rsid w:val="00553A0A"/>
    <w:rsid w:val="00553A43"/>
    <w:rsid w:val="00560D05"/>
    <w:rsid w:val="00561A77"/>
    <w:rsid w:val="005628FE"/>
    <w:rsid w:val="005663AD"/>
    <w:rsid w:val="005700CC"/>
    <w:rsid w:val="0057549B"/>
    <w:rsid w:val="005804CF"/>
    <w:rsid w:val="005869D3"/>
    <w:rsid w:val="00587743"/>
    <w:rsid w:val="00591FC1"/>
    <w:rsid w:val="005953AA"/>
    <w:rsid w:val="00597944"/>
    <w:rsid w:val="005A2240"/>
    <w:rsid w:val="005A5B91"/>
    <w:rsid w:val="005A67B1"/>
    <w:rsid w:val="005B2A48"/>
    <w:rsid w:val="005C0D49"/>
    <w:rsid w:val="005C2D07"/>
    <w:rsid w:val="005C7CEB"/>
    <w:rsid w:val="005C7F0F"/>
    <w:rsid w:val="005D06B8"/>
    <w:rsid w:val="005D1C90"/>
    <w:rsid w:val="005D2DA5"/>
    <w:rsid w:val="005D409A"/>
    <w:rsid w:val="005E4146"/>
    <w:rsid w:val="005E4DFD"/>
    <w:rsid w:val="005E5FAD"/>
    <w:rsid w:val="005E77CC"/>
    <w:rsid w:val="005F0E14"/>
    <w:rsid w:val="005F4579"/>
    <w:rsid w:val="005F4744"/>
    <w:rsid w:val="005F4AFB"/>
    <w:rsid w:val="005F573D"/>
    <w:rsid w:val="00601B7C"/>
    <w:rsid w:val="0060288E"/>
    <w:rsid w:val="006043C2"/>
    <w:rsid w:val="00605052"/>
    <w:rsid w:val="006067D1"/>
    <w:rsid w:val="006069F4"/>
    <w:rsid w:val="00607BDE"/>
    <w:rsid w:val="0061310D"/>
    <w:rsid w:val="00620DBB"/>
    <w:rsid w:val="006212C8"/>
    <w:rsid w:val="00622425"/>
    <w:rsid w:val="00624A0B"/>
    <w:rsid w:val="0062617B"/>
    <w:rsid w:val="00631F06"/>
    <w:rsid w:val="0064036F"/>
    <w:rsid w:val="0064071F"/>
    <w:rsid w:val="00641323"/>
    <w:rsid w:val="00646FA1"/>
    <w:rsid w:val="00650FE5"/>
    <w:rsid w:val="0065403D"/>
    <w:rsid w:val="00654631"/>
    <w:rsid w:val="00656ACC"/>
    <w:rsid w:val="00664D8D"/>
    <w:rsid w:val="00670632"/>
    <w:rsid w:val="006747CD"/>
    <w:rsid w:val="0067575F"/>
    <w:rsid w:val="00676084"/>
    <w:rsid w:val="00677893"/>
    <w:rsid w:val="006804EF"/>
    <w:rsid w:val="0069146D"/>
    <w:rsid w:val="00697CF9"/>
    <w:rsid w:val="006A6215"/>
    <w:rsid w:val="006A7252"/>
    <w:rsid w:val="006B27AB"/>
    <w:rsid w:val="006B33D0"/>
    <w:rsid w:val="006B61BA"/>
    <w:rsid w:val="006B6E5A"/>
    <w:rsid w:val="006C00C0"/>
    <w:rsid w:val="006C3BD6"/>
    <w:rsid w:val="006D3FDD"/>
    <w:rsid w:val="006E58AB"/>
    <w:rsid w:val="006F296B"/>
    <w:rsid w:val="006F2E06"/>
    <w:rsid w:val="006F3146"/>
    <w:rsid w:val="007104CB"/>
    <w:rsid w:val="00713EE2"/>
    <w:rsid w:val="00716836"/>
    <w:rsid w:val="0071732A"/>
    <w:rsid w:val="0072441E"/>
    <w:rsid w:val="00731448"/>
    <w:rsid w:val="007367B9"/>
    <w:rsid w:val="00740025"/>
    <w:rsid w:val="00740B0A"/>
    <w:rsid w:val="00740E2C"/>
    <w:rsid w:val="00751F53"/>
    <w:rsid w:val="0075359A"/>
    <w:rsid w:val="00755126"/>
    <w:rsid w:val="00767035"/>
    <w:rsid w:val="007706BD"/>
    <w:rsid w:val="00772022"/>
    <w:rsid w:val="00773B17"/>
    <w:rsid w:val="00773DAE"/>
    <w:rsid w:val="007771FA"/>
    <w:rsid w:val="00786E38"/>
    <w:rsid w:val="00786EFC"/>
    <w:rsid w:val="00787ED7"/>
    <w:rsid w:val="00793014"/>
    <w:rsid w:val="00796694"/>
    <w:rsid w:val="007B260E"/>
    <w:rsid w:val="007B4BF6"/>
    <w:rsid w:val="007B59F3"/>
    <w:rsid w:val="007C1716"/>
    <w:rsid w:val="007C4531"/>
    <w:rsid w:val="007C6B93"/>
    <w:rsid w:val="007D03AA"/>
    <w:rsid w:val="007D2154"/>
    <w:rsid w:val="007E17F1"/>
    <w:rsid w:val="007E582E"/>
    <w:rsid w:val="007E7490"/>
    <w:rsid w:val="007F2576"/>
    <w:rsid w:val="007F560F"/>
    <w:rsid w:val="00801A1A"/>
    <w:rsid w:val="0080689F"/>
    <w:rsid w:val="008068AE"/>
    <w:rsid w:val="00810367"/>
    <w:rsid w:val="008164CF"/>
    <w:rsid w:val="008176B7"/>
    <w:rsid w:val="00827CD3"/>
    <w:rsid w:val="008331CB"/>
    <w:rsid w:val="008365D0"/>
    <w:rsid w:val="00841685"/>
    <w:rsid w:val="00853480"/>
    <w:rsid w:val="00855D18"/>
    <w:rsid w:val="008574F9"/>
    <w:rsid w:val="00863E2D"/>
    <w:rsid w:val="00863E75"/>
    <w:rsid w:val="00866BFA"/>
    <w:rsid w:val="008670AD"/>
    <w:rsid w:val="0087326C"/>
    <w:rsid w:val="008738DD"/>
    <w:rsid w:val="00876113"/>
    <w:rsid w:val="00882B0E"/>
    <w:rsid w:val="008836D7"/>
    <w:rsid w:val="00884FF5"/>
    <w:rsid w:val="00894F30"/>
    <w:rsid w:val="008A0365"/>
    <w:rsid w:val="008A09A9"/>
    <w:rsid w:val="008A0BB5"/>
    <w:rsid w:val="008A19A8"/>
    <w:rsid w:val="008A75FA"/>
    <w:rsid w:val="008A7D66"/>
    <w:rsid w:val="008B032F"/>
    <w:rsid w:val="008B65EE"/>
    <w:rsid w:val="008C3B27"/>
    <w:rsid w:val="008D5763"/>
    <w:rsid w:val="008F19DB"/>
    <w:rsid w:val="009071B2"/>
    <w:rsid w:val="00911934"/>
    <w:rsid w:val="00914DAC"/>
    <w:rsid w:val="009173BA"/>
    <w:rsid w:val="00922EF9"/>
    <w:rsid w:val="00926DA7"/>
    <w:rsid w:val="00940219"/>
    <w:rsid w:val="009416AD"/>
    <w:rsid w:val="00942DC8"/>
    <w:rsid w:val="009475CB"/>
    <w:rsid w:val="009477ED"/>
    <w:rsid w:val="00953B15"/>
    <w:rsid w:val="009564BA"/>
    <w:rsid w:val="00961169"/>
    <w:rsid w:val="00964BE9"/>
    <w:rsid w:val="009753B5"/>
    <w:rsid w:val="00975C33"/>
    <w:rsid w:val="00982A34"/>
    <w:rsid w:val="00984BC5"/>
    <w:rsid w:val="00985AA1"/>
    <w:rsid w:val="00992478"/>
    <w:rsid w:val="009963DF"/>
    <w:rsid w:val="009964A2"/>
    <w:rsid w:val="009A30E4"/>
    <w:rsid w:val="009A4693"/>
    <w:rsid w:val="009A5959"/>
    <w:rsid w:val="009B2D8D"/>
    <w:rsid w:val="009B5D8E"/>
    <w:rsid w:val="009C0AF7"/>
    <w:rsid w:val="009C0BA1"/>
    <w:rsid w:val="009C15E6"/>
    <w:rsid w:val="009C6BD0"/>
    <w:rsid w:val="009D2396"/>
    <w:rsid w:val="009D42D6"/>
    <w:rsid w:val="009D63A8"/>
    <w:rsid w:val="009E529E"/>
    <w:rsid w:val="009E69A9"/>
    <w:rsid w:val="009F4CDF"/>
    <w:rsid w:val="00A012F1"/>
    <w:rsid w:val="00A07499"/>
    <w:rsid w:val="00A07DDD"/>
    <w:rsid w:val="00A1058E"/>
    <w:rsid w:val="00A154A8"/>
    <w:rsid w:val="00A1636B"/>
    <w:rsid w:val="00A216A3"/>
    <w:rsid w:val="00A257DE"/>
    <w:rsid w:val="00A26582"/>
    <w:rsid w:val="00A37059"/>
    <w:rsid w:val="00A373E2"/>
    <w:rsid w:val="00A42BC6"/>
    <w:rsid w:val="00A46033"/>
    <w:rsid w:val="00A5079A"/>
    <w:rsid w:val="00A50B94"/>
    <w:rsid w:val="00A517A3"/>
    <w:rsid w:val="00A51EEA"/>
    <w:rsid w:val="00A57C5C"/>
    <w:rsid w:val="00A62711"/>
    <w:rsid w:val="00A63A02"/>
    <w:rsid w:val="00A6761B"/>
    <w:rsid w:val="00A721DF"/>
    <w:rsid w:val="00A768A9"/>
    <w:rsid w:val="00A84823"/>
    <w:rsid w:val="00A85799"/>
    <w:rsid w:val="00A86E1C"/>
    <w:rsid w:val="00A91473"/>
    <w:rsid w:val="00A92DF2"/>
    <w:rsid w:val="00A95271"/>
    <w:rsid w:val="00AA0E17"/>
    <w:rsid w:val="00AA1255"/>
    <w:rsid w:val="00AA1C6F"/>
    <w:rsid w:val="00AA3CBE"/>
    <w:rsid w:val="00AA64A6"/>
    <w:rsid w:val="00AA7A8A"/>
    <w:rsid w:val="00AB2ABA"/>
    <w:rsid w:val="00AC12DD"/>
    <w:rsid w:val="00AC1460"/>
    <w:rsid w:val="00AC1CCB"/>
    <w:rsid w:val="00AC4555"/>
    <w:rsid w:val="00AC5791"/>
    <w:rsid w:val="00AC7665"/>
    <w:rsid w:val="00AD457A"/>
    <w:rsid w:val="00AD49D3"/>
    <w:rsid w:val="00AD6B0F"/>
    <w:rsid w:val="00AE2E7E"/>
    <w:rsid w:val="00AE4C15"/>
    <w:rsid w:val="00AF0881"/>
    <w:rsid w:val="00AF39E6"/>
    <w:rsid w:val="00AF62A2"/>
    <w:rsid w:val="00AF6930"/>
    <w:rsid w:val="00B03842"/>
    <w:rsid w:val="00B0434B"/>
    <w:rsid w:val="00B04701"/>
    <w:rsid w:val="00B05B22"/>
    <w:rsid w:val="00B05CAD"/>
    <w:rsid w:val="00B07550"/>
    <w:rsid w:val="00B144AF"/>
    <w:rsid w:val="00B16DD1"/>
    <w:rsid w:val="00B17AE0"/>
    <w:rsid w:val="00B2081D"/>
    <w:rsid w:val="00B21208"/>
    <w:rsid w:val="00B2594E"/>
    <w:rsid w:val="00B30DFB"/>
    <w:rsid w:val="00B347AD"/>
    <w:rsid w:val="00B34DF0"/>
    <w:rsid w:val="00B3543F"/>
    <w:rsid w:val="00B357EB"/>
    <w:rsid w:val="00B43082"/>
    <w:rsid w:val="00B45245"/>
    <w:rsid w:val="00B46758"/>
    <w:rsid w:val="00B501E2"/>
    <w:rsid w:val="00B5362F"/>
    <w:rsid w:val="00B54382"/>
    <w:rsid w:val="00B54FF5"/>
    <w:rsid w:val="00B64FC2"/>
    <w:rsid w:val="00B6604A"/>
    <w:rsid w:val="00B663FE"/>
    <w:rsid w:val="00B73F9C"/>
    <w:rsid w:val="00B81091"/>
    <w:rsid w:val="00B81CE5"/>
    <w:rsid w:val="00B83256"/>
    <w:rsid w:val="00B83C76"/>
    <w:rsid w:val="00B84479"/>
    <w:rsid w:val="00B9434F"/>
    <w:rsid w:val="00BA07DB"/>
    <w:rsid w:val="00BA2F2E"/>
    <w:rsid w:val="00BB0346"/>
    <w:rsid w:val="00BB414C"/>
    <w:rsid w:val="00BB5551"/>
    <w:rsid w:val="00BB56C8"/>
    <w:rsid w:val="00BB757B"/>
    <w:rsid w:val="00BC1D27"/>
    <w:rsid w:val="00BC1EF4"/>
    <w:rsid w:val="00BC5896"/>
    <w:rsid w:val="00BD151F"/>
    <w:rsid w:val="00BD2DF5"/>
    <w:rsid w:val="00BD407A"/>
    <w:rsid w:val="00BD4892"/>
    <w:rsid w:val="00BE5389"/>
    <w:rsid w:val="00BF700D"/>
    <w:rsid w:val="00C00552"/>
    <w:rsid w:val="00C02085"/>
    <w:rsid w:val="00C03551"/>
    <w:rsid w:val="00C03E52"/>
    <w:rsid w:val="00C04F58"/>
    <w:rsid w:val="00C11ECC"/>
    <w:rsid w:val="00C169C2"/>
    <w:rsid w:val="00C174F7"/>
    <w:rsid w:val="00C20B90"/>
    <w:rsid w:val="00C2722A"/>
    <w:rsid w:val="00C32E56"/>
    <w:rsid w:val="00C4178E"/>
    <w:rsid w:val="00C50666"/>
    <w:rsid w:val="00C50B9F"/>
    <w:rsid w:val="00C52100"/>
    <w:rsid w:val="00C573E1"/>
    <w:rsid w:val="00C57C7E"/>
    <w:rsid w:val="00C609A0"/>
    <w:rsid w:val="00C630F5"/>
    <w:rsid w:val="00C63961"/>
    <w:rsid w:val="00C6487C"/>
    <w:rsid w:val="00C6648F"/>
    <w:rsid w:val="00C67D76"/>
    <w:rsid w:val="00C751DC"/>
    <w:rsid w:val="00C761ED"/>
    <w:rsid w:val="00C77B70"/>
    <w:rsid w:val="00C81996"/>
    <w:rsid w:val="00C8257E"/>
    <w:rsid w:val="00C82AFC"/>
    <w:rsid w:val="00C83F4A"/>
    <w:rsid w:val="00C90EFB"/>
    <w:rsid w:val="00C93599"/>
    <w:rsid w:val="00CA2C5C"/>
    <w:rsid w:val="00CA3737"/>
    <w:rsid w:val="00CA4027"/>
    <w:rsid w:val="00CA5365"/>
    <w:rsid w:val="00CA6455"/>
    <w:rsid w:val="00CB1F75"/>
    <w:rsid w:val="00CB5E43"/>
    <w:rsid w:val="00CB76F8"/>
    <w:rsid w:val="00CC1329"/>
    <w:rsid w:val="00CC2DAA"/>
    <w:rsid w:val="00CD00EB"/>
    <w:rsid w:val="00CE0D15"/>
    <w:rsid w:val="00CE219F"/>
    <w:rsid w:val="00CE58B6"/>
    <w:rsid w:val="00CE6C39"/>
    <w:rsid w:val="00CE74CC"/>
    <w:rsid w:val="00CF42F7"/>
    <w:rsid w:val="00D03242"/>
    <w:rsid w:val="00D039EE"/>
    <w:rsid w:val="00D053A0"/>
    <w:rsid w:val="00D068EA"/>
    <w:rsid w:val="00D13894"/>
    <w:rsid w:val="00D17328"/>
    <w:rsid w:val="00D2350C"/>
    <w:rsid w:val="00D27774"/>
    <w:rsid w:val="00D301B7"/>
    <w:rsid w:val="00D343B0"/>
    <w:rsid w:val="00D422FA"/>
    <w:rsid w:val="00D53D39"/>
    <w:rsid w:val="00D544A3"/>
    <w:rsid w:val="00D54E6D"/>
    <w:rsid w:val="00D57156"/>
    <w:rsid w:val="00D6270B"/>
    <w:rsid w:val="00D73554"/>
    <w:rsid w:val="00D778AD"/>
    <w:rsid w:val="00D80AB8"/>
    <w:rsid w:val="00D8126F"/>
    <w:rsid w:val="00D8212D"/>
    <w:rsid w:val="00D85070"/>
    <w:rsid w:val="00D85D07"/>
    <w:rsid w:val="00D85EFB"/>
    <w:rsid w:val="00D86622"/>
    <w:rsid w:val="00D875F9"/>
    <w:rsid w:val="00D909F7"/>
    <w:rsid w:val="00DA112A"/>
    <w:rsid w:val="00DA304D"/>
    <w:rsid w:val="00DA598F"/>
    <w:rsid w:val="00DB4824"/>
    <w:rsid w:val="00DC6619"/>
    <w:rsid w:val="00DC7F86"/>
    <w:rsid w:val="00DD097F"/>
    <w:rsid w:val="00DD4D0C"/>
    <w:rsid w:val="00DD5B55"/>
    <w:rsid w:val="00DE3315"/>
    <w:rsid w:val="00DE4B94"/>
    <w:rsid w:val="00E01C39"/>
    <w:rsid w:val="00E02AB1"/>
    <w:rsid w:val="00E04162"/>
    <w:rsid w:val="00E1099E"/>
    <w:rsid w:val="00E111E9"/>
    <w:rsid w:val="00E17A3D"/>
    <w:rsid w:val="00E20FE1"/>
    <w:rsid w:val="00E221A2"/>
    <w:rsid w:val="00E27A01"/>
    <w:rsid w:val="00E31800"/>
    <w:rsid w:val="00E32C0B"/>
    <w:rsid w:val="00E346F3"/>
    <w:rsid w:val="00E41C62"/>
    <w:rsid w:val="00E43B9D"/>
    <w:rsid w:val="00E46A34"/>
    <w:rsid w:val="00E50E0A"/>
    <w:rsid w:val="00E514B1"/>
    <w:rsid w:val="00E51802"/>
    <w:rsid w:val="00E51F82"/>
    <w:rsid w:val="00E52518"/>
    <w:rsid w:val="00E5699C"/>
    <w:rsid w:val="00E736A5"/>
    <w:rsid w:val="00E765E6"/>
    <w:rsid w:val="00E76D84"/>
    <w:rsid w:val="00E80BD0"/>
    <w:rsid w:val="00E81840"/>
    <w:rsid w:val="00E81D27"/>
    <w:rsid w:val="00E83FF3"/>
    <w:rsid w:val="00E90D82"/>
    <w:rsid w:val="00E968EF"/>
    <w:rsid w:val="00EA6372"/>
    <w:rsid w:val="00EA65B8"/>
    <w:rsid w:val="00EB1BA9"/>
    <w:rsid w:val="00EB5AA2"/>
    <w:rsid w:val="00EC3AB3"/>
    <w:rsid w:val="00ED4BC2"/>
    <w:rsid w:val="00ED5C4C"/>
    <w:rsid w:val="00EE1570"/>
    <w:rsid w:val="00EE3DC7"/>
    <w:rsid w:val="00EF0FF3"/>
    <w:rsid w:val="00EF2446"/>
    <w:rsid w:val="00EF502E"/>
    <w:rsid w:val="00F0658E"/>
    <w:rsid w:val="00F1214C"/>
    <w:rsid w:val="00F1529B"/>
    <w:rsid w:val="00F17EA9"/>
    <w:rsid w:val="00F209BE"/>
    <w:rsid w:val="00F21350"/>
    <w:rsid w:val="00F21DA2"/>
    <w:rsid w:val="00F2222C"/>
    <w:rsid w:val="00F2551A"/>
    <w:rsid w:val="00F25D8D"/>
    <w:rsid w:val="00F27EED"/>
    <w:rsid w:val="00F34016"/>
    <w:rsid w:val="00F42658"/>
    <w:rsid w:val="00F450A5"/>
    <w:rsid w:val="00F46E55"/>
    <w:rsid w:val="00F52370"/>
    <w:rsid w:val="00F54381"/>
    <w:rsid w:val="00F54839"/>
    <w:rsid w:val="00F5658C"/>
    <w:rsid w:val="00F5761B"/>
    <w:rsid w:val="00F6071E"/>
    <w:rsid w:val="00F660AC"/>
    <w:rsid w:val="00F67C83"/>
    <w:rsid w:val="00F713A5"/>
    <w:rsid w:val="00F71E12"/>
    <w:rsid w:val="00F724B6"/>
    <w:rsid w:val="00F75905"/>
    <w:rsid w:val="00F964C4"/>
    <w:rsid w:val="00F964E3"/>
    <w:rsid w:val="00FA3085"/>
    <w:rsid w:val="00FB1349"/>
    <w:rsid w:val="00FB1FB5"/>
    <w:rsid w:val="00FB2A60"/>
    <w:rsid w:val="00FB726C"/>
    <w:rsid w:val="00FC0233"/>
    <w:rsid w:val="00FC0288"/>
    <w:rsid w:val="00FC0FB3"/>
    <w:rsid w:val="00FC1149"/>
    <w:rsid w:val="00FC3728"/>
    <w:rsid w:val="00FC4DA4"/>
    <w:rsid w:val="00FC6DF8"/>
    <w:rsid w:val="00FD1B72"/>
    <w:rsid w:val="00FD2094"/>
    <w:rsid w:val="00FD2A0C"/>
    <w:rsid w:val="00FE0C80"/>
    <w:rsid w:val="00FF0053"/>
    <w:rsid w:val="00FF1226"/>
    <w:rsid w:val="00FF1D36"/>
    <w:rsid w:val="00FF64D4"/>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B34C3A"/>
  <w15:chartTrackingRefBased/>
  <w15:docId w15:val="{0BDFE774-3DC3-9949-8B11-61CA965F6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lv-LV" w:eastAsia="en-US" w:bidi="ar-SA"/>
      </w:rPr>
    </w:rPrDefault>
    <w:pPrDefault/>
  </w:docDefaults>
  <w:latentStyles w:defLockedState="0" w:defUIPriority="99" w:defSemiHidden="0" w:defUnhideWhenUsed="0" w:defQFormat="0" w:count="375">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5A2240"/>
    <w:pPr>
      <w:widowControl w:val="0"/>
      <w:autoSpaceDE w:val="0"/>
      <w:autoSpaceDN w:val="0"/>
    </w:pPr>
    <w:rPr>
      <w:rFonts w:ascii="Trebuchet MS" w:eastAsia="Trebuchet MS" w:hAnsi="Trebuchet MS" w:cs="Trebuchet MS"/>
      <w:sz w:val="22"/>
      <w:szCs w:val="22"/>
    </w:rPr>
  </w:style>
  <w:style w:type="paragraph" w:styleId="Heading1">
    <w:name w:val="heading 1"/>
    <w:basedOn w:val="Normal"/>
    <w:link w:val="Heading1Char"/>
    <w:uiPriority w:val="9"/>
    <w:qFormat/>
    <w:rsid w:val="001C1EA6"/>
    <w:pPr>
      <w:widowControl/>
      <w:autoSpaceDE/>
      <w:autoSpaceDN/>
      <w:spacing w:before="100" w:beforeAutospacing="1" w:after="100" w:afterAutospacing="1"/>
      <w:outlineLvl w:val="0"/>
    </w:pPr>
    <w:rPr>
      <w:rFonts w:ascii="Times New Roman" w:eastAsia="Times New Roman" w:hAnsi="Times New Roman" w:cs="Times New Roman"/>
      <w:b/>
      <w:bCs/>
      <w:kern w:val="36"/>
      <w:sz w:val="48"/>
      <w:szCs w:val="48"/>
      <w:lang w:eastAsia="lv-LV"/>
    </w:rPr>
  </w:style>
  <w:style w:type="paragraph" w:styleId="Heading2">
    <w:name w:val="heading 2"/>
    <w:basedOn w:val="Normal"/>
    <w:link w:val="Heading2Char"/>
    <w:uiPriority w:val="9"/>
    <w:unhideWhenUsed/>
    <w:qFormat/>
    <w:rsid w:val="005A2240"/>
    <w:pPr>
      <w:keepNext/>
      <w:keepLines/>
      <w:numPr>
        <w:ilvl w:val="1"/>
        <w:numId w:val="15"/>
      </w:numPr>
      <w:spacing w:before="40"/>
      <w:outlineLvl w:val="1"/>
    </w:pPr>
    <w:rPr>
      <w:rFonts w:ascii="Calibri" w:eastAsiaTheme="majorEastAsia" w:hAnsi="Calibri" w:cstheme="majorBidi"/>
      <w:color w:val="A6A6A6" w:themeColor="background1" w:themeShade="A6"/>
      <w:sz w:val="28"/>
      <w:szCs w:val="26"/>
    </w:rPr>
  </w:style>
  <w:style w:type="paragraph" w:styleId="Heading3">
    <w:name w:val="heading 3"/>
    <w:basedOn w:val="Normal"/>
    <w:link w:val="Heading3Char"/>
    <w:uiPriority w:val="9"/>
    <w:unhideWhenUsed/>
    <w:qFormat/>
    <w:rsid w:val="004A442A"/>
    <w:pPr>
      <w:keepNext/>
      <w:keepLines/>
      <w:numPr>
        <w:ilvl w:val="2"/>
        <w:numId w:val="15"/>
      </w:numPr>
      <w:spacing w:before="40"/>
      <w:outlineLvl w:val="2"/>
    </w:pPr>
    <w:rPr>
      <w:rFonts w:ascii="Calibri" w:eastAsiaTheme="majorEastAsia" w:hAnsi="Calibri" w:cstheme="majorBidi"/>
      <w:b/>
      <w:color w:val="A6A6A6" w:themeColor="background1" w:themeShade="A6"/>
      <w:sz w:val="24"/>
      <w:szCs w:val="24"/>
    </w:rPr>
  </w:style>
  <w:style w:type="paragraph" w:styleId="Heading4">
    <w:name w:val="heading 4"/>
    <w:basedOn w:val="Normal"/>
    <w:next w:val="Normal"/>
    <w:link w:val="Heading4Char"/>
    <w:uiPriority w:val="9"/>
    <w:semiHidden/>
    <w:unhideWhenUsed/>
    <w:qFormat/>
    <w:rsid w:val="005A2240"/>
    <w:pPr>
      <w:keepNext/>
      <w:keepLines/>
      <w:numPr>
        <w:ilvl w:val="3"/>
        <w:numId w:val="15"/>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A2240"/>
    <w:pPr>
      <w:keepNext/>
      <w:keepLines/>
      <w:numPr>
        <w:ilvl w:val="4"/>
        <w:numId w:val="15"/>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A2240"/>
    <w:pPr>
      <w:keepNext/>
      <w:keepLines/>
      <w:numPr>
        <w:ilvl w:val="5"/>
        <w:numId w:val="15"/>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A2240"/>
    <w:pPr>
      <w:keepNext/>
      <w:keepLines/>
      <w:numPr>
        <w:ilvl w:val="6"/>
        <w:numId w:val="15"/>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A2240"/>
    <w:pPr>
      <w:keepNext/>
      <w:keepLines/>
      <w:numPr>
        <w:ilvl w:val="7"/>
        <w:numId w:val="1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A2240"/>
    <w:pPr>
      <w:keepNext/>
      <w:keepLines/>
      <w:numPr>
        <w:ilvl w:val="8"/>
        <w:numId w:val="1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H&amp;P List Paragraph,2,Strip,2 heading,Saraksta rindkopa1,Normal bullet 2,Bullet list,Akapit z listą BS,Saraksta rindkopa,References,Colorful List - Accent 12,List1,Colorful List - Accent 11,List (1),Number-style,List 1) 2) 3)"/>
    <w:basedOn w:val="Normal"/>
    <w:link w:val="ListParagraphChar"/>
    <w:uiPriority w:val="34"/>
    <w:qFormat/>
    <w:rsid w:val="00055699"/>
    <w:pPr>
      <w:ind w:left="720"/>
      <w:contextualSpacing/>
    </w:pPr>
  </w:style>
  <w:style w:type="table" w:styleId="TableGrid">
    <w:name w:val="Table Grid"/>
    <w:basedOn w:val="TableNormal"/>
    <w:uiPriority w:val="39"/>
    <w:rsid w:val="00055699"/>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55699"/>
    <w:rPr>
      <w:color w:val="0563C1" w:themeColor="hyperlink"/>
      <w:u w:val="single"/>
    </w:rPr>
  </w:style>
  <w:style w:type="character" w:styleId="FollowedHyperlink">
    <w:name w:val="FollowedHyperlink"/>
    <w:basedOn w:val="DefaultParagraphFont"/>
    <w:uiPriority w:val="99"/>
    <w:semiHidden/>
    <w:unhideWhenUsed/>
    <w:rsid w:val="00055699"/>
    <w:rPr>
      <w:color w:val="954F72" w:themeColor="followedHyperlink"/>
      <w:u w:val="single"/>
    </w:rPr>
  </w:style>
  <w:style w:type="character" w:styleId="CommentReference">
    <w:name w:val="annotation reference"/>
    <w:basedOn w:val="DefaultParagraphFont"/>
    <w:uiPriority w:val="99"/>
    <w:semiHidden/>
    <w:unhideWhenUsed/>
    <w:rsid w:val="00055699"/>
    <w:rPr>
      <w:sz w:val="16"/>
      <w:szCs w:val="16"/>
    </w:rPr>
  </w:style>
  <w:style w:type="paragraph" w:styleId="CommentText">
    <w:name w:val="annotation text"/>
    <w:basedOn w:val="Normal"/>
    <w:link w:val="CommentTextChar"/>
    <w:uiPriority w:val="99"/>
    <w:unhideWhenUsed/>
    <w:rsid w:val="00055699"/>
    <w:rPr>
      <w:sz w:val="20"/>
      <w:szCs w:val="20"/>
    </w:rPr>
  </w:style>
  <w:style w:type="character" w:customStyle="1" w:styleId="CommentTextChar">
    <w:name w:val="Comment Text Char"/>
    <w:basedOn w:val="DefaultParagraphFont"/>
    <w:link w:val="CommentText"/>
    <w:uiPriority w:val="99"/>
    <w:rsid w:val="00055699"/>
    <w:rPr>
      <w:rFonts w:ascii="Trebuchet MS" w:eastAsia="Trebuchet MS" w:hAnsi="Trebuchet MS" w:cs="Trebuchet MS"/>
      <w:sz w:val="20"/>
      <w:szCs w:val="20"/>
      <w:lang w:val="lv-LV"/>
    </w:rPr>
  </w:style>
  <w:style w:type="paragraph" w:styleId="CommentSubject">
    <w:name w:val="annotation subject"/>
    <w:basedOn w:val="CommentText"/>
    <w:next w:val="CommentText"/>
    <w:link w:val="CommentSubjectChar"/>
    <w:uiPriority w:val="99"/>
    <w:semiHidden/>
    <w:unhideWhenUsed/>
    <w:rsid w:val="00055699"/>
    <w:rPr>
      <w:b/>
      <w:bCs/>
    </w:rPr>
  </w:style>
  <w:style w:type="character" w:customStyle="1" w:styleId="CommentSubjectChar">
    <w:name w:val="Comment Subject Char"/>
    <w:basedOn w:val="CommentTextChar"/>
    <w:link w:val="CommentSubject"/>
    <w:uiPriority w:val="99"/>
    <w:semiHidden/>
    <w:rsid w:val="00055699"/>
    <w:rPr>
      <w:rFonts w:ascii="Trebuchet MS" w:eastAsia="Trebuchet MS" w:hAnsi="Trebuchet MS" w:cs="Trebuchet MS"/>
      <w:b/>
      <w:bCs/>
      <w:sz w:val="20"/>
      <w:szCs w:val="20"/>
      <w:lang w:val="lv-LV"/>
    </w:rPr>
  </w:style>
  <w:style w:type="character" w:styleId="UnresolvedMention">
    <w:name w:val="Unresolved Mention"/>
    <w:basedOn w:val="DefaultParagraphFont"/>
    <w:uiPriority w:val="99"/>
    <w:semiHidden/>
    <w:unhideWhenUsed/>
    <w:rsid w:val="00055699"/>
    <w:rPr>
      <w:color w:val="605E5C"/>
      <w:shd w:val="clear" w:color="auto" w:fill="E1DFDD"/>
    </w:rPr>
  </w:style>
  <w:style w:type="paragraph" w:styleId="NormalWeb">
    <w:name w:val="Normal (Web)"/>
    <w:basedOn w:val="Normal"/>
    <w:uiPriority w:val="99"/>
    <w:unhideWhenUsed/>
    <w:rsid w:val="00055699"/>
    <w:pPr>
      <w:widowControl/>
      <w:autoSpaceDE/>
      <w:autoSpaceDN/>
      <w:spacing w:before="100" w:beforeAutospacing="1" w:after="100" w:afterAutospacing="1"/>
    </w:pPr>
    <w:rPr>
      <w:rFonts w:ascii="Times New Roman" w:eastAsia="Times New Roman" w:hAnsi="Times New Roman" w:cs="Times New Roman"/>
      <w:sz w:val="24"/>
      <w:szCs w:val="24"/>
      <w:lang w:eastAsia="en-GB"/>
    </w:rPr>
  </w:style>
  <w:style w:type="character" w:customStyle="1" w:styleId="ListParagraphChar">
    <w:name w:val="List Paragraph Char"/>
    <w:aliases w:val="H&amp;P List Paragraph Char,2 Char,Strip Char,2 heading Char,Saraksta rindkopa1 Char,Normal bullet 2 Char,Bullet list Char,Akapit z listą BS Char,Saraksta rindkopa Char,References Char,Colorful List - Accent 12 Char,List1 Char"/>
    <w:link w:val="ListParagraph"/>
    <w:uiPriority w:val="34"/>
    <w:qFormat/>
    <w:rsid w:val="00055699"/>
    <w:rPr>
      <w:rFonts w:ascii="Trebuchet MS" w:eastAsia="Trebuchet MS" w:hAnsi="Trebuchet MS" w:cs="Trebuchet MS"/>
      <w:sz w:val="22"/>
      <w:szCs w:val="22"/>
      <w:lang w:val="lv-LV"/>
    </w:rPr>
  </w:style>
  <w:style w:type="character" w:styleId="FootnoteReference">
    <w:name w:val="footnote reference"/>
    <w:uiPriority w:val="99"/>
    <w:semiHidden/>
    <w:rsid w:val="00055699"/>
    <w:rPr>
      <w:rFonts w:cs="Times New Roman"/>
      <w:vertAlign w:val="superscript"/>
    </w:rPr>
  </w:style>
  <w:style w:type="paragraph" w:styleId="FootnoteText">
    <w:name w:val="footnote text"/>
    <w:basedOn w:val="Normal"/>
    <w:link w:val="FootnoteTextChar"/>
    <w:uiPriority w:val="99"/>
    <w:semiHidden/>
    <w:rsid w:val="00055699"/>
    <w:pPr>
      <w:widowControl/>
      <w:autoSpaceDE/>
      <w:autoSpaceDN/>
    </w:pPr>
    <w:rPr>
      <w:rFonts w:ascii="Times New Roman" w:eastAsia="Times New Roman" w:hAnsi="Times New Roman" w:cs="Times New Roman"/>
      <w:sz w:val="20"/>
      <w:szCs w:val="20"/>
      <w:lang w:eastAsia="lv-LV"/>
    </w:rPr>
  </w:style>
  <w:style w:type="character" w:customStyle="1" w:styleId="FootnoteTextChar">
    <w:name w:val="Footnote Text Char"/>
    <w:basedOn w:val="DefaultParagraphFont"/>
    <w:link w:val="FootnoteText"/>
    <w:uiPriority w:val="99"/>
    <w:semiHidden/>
    <w:rsid w:val="00055699"/>
    <w:rPr>
      <w:rFonts w:ascii="Times New Roman" w:eastAsia="Times New Roman" w:hAnsi="Times New Roman" w:cs="Times New Roman"/>
      <w:sz w:val="20"/>
      <w:szCs w:val="20"/>
      <w:lang w:val="lv-LV" w:eastAsia="lv-LV"/>
    </w:rPr>
  </w:style>
  <w:style w:type="paragraph" w:styleId="BodyTextIndent">
    <w:name w:val="Body Text Indent"/>
    <w:basedOn w:val="Normal"/>
    <w:link w:val="BodyTextIndentChar"/>
    <w:uiPriority w:val="99"/>
    <w:unhideWhenUsed/>
    <w:rsid w:val="00055699"/>
    <w:pPr>
      <w:widowControl/>
      <w:autoSpaceDE/>
      <w:autoSpaceDN/>
      <w:ind w:left="360"/>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055699"/>
    <w:rPr>
      <w:rFonts w:ascii="Times New Roman" w:eastAsia="Times New Roman" w:hAnsi="Times New Roman" w:cs="Times New Roman"/>
      <w:lang w:val="lv-LV" w:eastAsia="lv-LV"/>
    </w:rPr>
  </w:style>
  <w:style w:type="paragraph" w:styleId="BodyText">
    <w:name w:val="Body Text"/>
    <w:basedOn w:val="Normal"/>
    <w:link w:val="BodyTextChar"/>
    <w:uiPriority w:val="1"/>
    <w:qFormat/>
    <w:rsid w:val="00055699"/>
    <w:pPr>
      <w:widowControl/>
      <w:autoSpaceDE/>
      <w:autoSpaceDN/>
      <w:spacing w:after="120"/>
    </w:pPr>
    <w:rPr>
      <w:rFonts w:ascii="Times New Roman" w:eastAsia="Times New Roman" w:hAnsi="Times New Roman" w:cs="Times New Roman"/>
    </w:rPr>
  </w:style>
  <w:style w:type="character" w:customStyle="1" w:styleId="BodyTextChar">
    <w:name w:val="Body Text Char"/>
    <w:basedOn w:val="DefaultParagraphFont"/>
    <w:link w:val="BodyText"/>
    <w:uiPriority w:val="1"/>
    <w:rsid w:val="00055699"/>
    <w:rPr>
      <w:rFonts w:ascii="Times New Roman" w:eastAsia="Times New Roman" w:hAnsi="Times New Roman" w:cs="Times New Roman"/>
      <w:sz w:val="22"/>
      <w:szCs w:val="22"/>
      <w:lang w:val="lv-LV"/>
    </w:rPr>
  </w:style>
  <w:style w:type="paragraph" w:styleId="TOC4">
    <w:name w:val="toc 4"/>
    <w:basedOn w:val="Normal"/>
    <w:next w:val="Normal"/>
    <w:autoRedefine/>
    <w:uiPriority w:val="39"/>
    <w:unhideWhenUsed/>
    <w:rsid w:val="00055699"/>
    <w:pPr>
      <w:widowControl/>
      <w:autoSpaceDE/>
      <w:autoSpaceDN/>
      <w:ind w:left="660"/>
    </w:pPr>
    <w:rPr>
      <w:rFonts w:ascii="Times New Roman" w:eastAsia="Times New Roman" w:hAnsi="Times New Roman" w:cs="Times New Roman"/>
      <w:sz w:val="18"/>
      <w:szCs w:val="18"/>
      <w:lang w:eastAsia="lv-LV"/>
    </w:rPr>
  </w:style>
  <w:style w:type="paragraph" w:customStyle="1" w:styleId="Default">
    <w:name w:val="Default"/>
    <w:rsid w:val="00055699"/>
    <w:pPr>
      <w:autoSpaceDE w:val="0"/>
      <w:autoSpaceDN w:val="0"/>
      <w:adjustRightInd w:val="0"/>
    </w:pPr>
    <w:rPr>
      <w:rFonts w:ascii="Times New Roman" w:eastAsia="Times New Roman" w:hAnsi="Times New Roman" w:cs="Times New Roman"/>
      <w:color w:val="000000"/>
      <w:lang w:val="en-US"/>
    </w:rPr>
  </w:style>
  <w:style w:type="paragraph" w:styleId="Header">
    <w:name w:val="header"/>
    <w:basedOn w:val="Normal"/>
    <w:link w:val="HeaderChar"/>
    <w:uiPriority w:val="99"/>
    <w:unhideWhenUsed/>
    <w:rsid w:val="00055699"/>
    <w:pPr>
      <w:tabs>
        <w:tab w:val="center" w:pos="4513"/>
        <w:tab w:val="right" w:pos="9026"/>
      </w:tabs>
    </w:pPr>
  </w:style>
  <w:style w:type="character" w:customStyle="1" w:styleId="HeaderChar">
    <w:name w:val="Header Char"/>
    <w:basedOn w:val="DefaultParagraphFont"/>
    <w:link w:val="Header"/>
    <w:uiPriority w:val="99"/>
    <w:rsid w:val="00055699"/>
    <w:rPr>
      <w:rFonts w:ascii="Trebuchet MS" w:eastAsia="Trebuchet MS" w:hAnsi="Trebuchet MS" w:cs="Trebuchet MS"/>
      <w:sz w:val="22"/>
      <w:szCs w:val="22"/>
      <w:lang w:val="lv-LV"/>
    </w:rPr>
  </w:style>
  <w:style w:type="paragraph" w:styleId="Footer">
    <w:name w:val="footer"/>
    <w:basedOn w:val="Normal"/>
    <w:link w:val="FooterChar"/>
    <w:uiPriority w:val="99"/>
    <w:unhideWhenUsed/>
    <w:rsid w:val="00055699"/>
    <w:pPr>
      <w:tabs>
        <w:tab w:val="center" w:pos="4513"/>
        <w:tab w:val="right" w:pos="9026"/>
      </w:tabs>
    </w:pPr>
  </w:style>
  <w:style w:type="character" w:customStyle="1" w:styleId="FooterChar">
    <w:name w:val="Footer Char"/>
    <w:basedOn w:val="DefaultParagraphFont"/>
    <w:link w:val="Footer"/>
    <w:uiPriority w:val="99"/>
    <w:rsid w:val="00055699"/>
    <w:rPr>
      <w:rFonts w:ascii="Trebuchet MS" w:eastAsia="Trebuchet MS" w:hAnsi="Trebuchet MS" w:cs="Trebuchet MS"/>
      <w:sz w:val="22"/>
      <w:szCs w:val="22"/>
      <w:lang w:val="lv-LV"/>
    </w:rPr>
  </w:style>
  <w:style w:type="paragraph" w:customStyle="1" w:styleId="mcntmsonormal">
    <w:name w:val="mcntmsonormal"/>
    <w:basedOn w:val="Normal"/>
    <w:rsid w:val="00055699"/>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paragraph" w:customStyle="1" w:styleId="Parasts1">
    <w:name w:val="Parasts1"/>
    <w:rsid w:val="00055699"/>
    <w:pPr>
      <w:spacing w:after="160" w:line="259" w:lineRule="auto"/>
    </w:pPr>
    <w:rPr>
      <w:rFonts w:ascii="Calibri" w:eastAsia="Calibri" w:hAnsi="Calibri" w:cs="Calibri"/>
      <w:sz w:val="22"/>
      <w:szCs w:val="22"/>
      <w:lang w:eastAsia="ru-RU"/>
    </w:rPr>
  </w:style>
  <w:style w:type="paragraph" w:customStyle="1" w:styleId="mcntmsolistparagraph">
    <w:name w:val="mcntmsolistparagraph"/>
    <w:basedOn w:val="Normal"/>
    <w:rsid w:val="00055699"/>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2525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5250"/>
    <w:rPr>
      <w:rFonts w:ascii="Segoe UI" w:eastAsia="Trebuchet MS" w:hAnsi="Segoe UI" w:cs="Segoe UI"/>
      <w:sz w:val="18"/>
      <w:szCs w:val="18"/>
      <w:lang w:val="lv-LV"/>
    </w:rPr>
  </w:style>
  <w:style w:type="character" w:customStyle="1" w:styleId="Heading1Char">
    <w:name w:val="Heading 1 Char"/>
    <w:basedOn w:val="DefaultParagraphFont"/>
    <w:link w:val="Heading1"/>
    <w:uiPriority w:val="9"/>
    <w:rsid w:val="001C1EA6"/>
    <w:rPr>
      <w:rFonts w:ascii="Times New Roman" w:eastAsia="Times New Roman" w:hAnsi="Times New Roman" w:cs="Times New Roman"/>
      <w:b/>
      <w:bCs/>
      <w:kern w:val="36"/>
      <w:sz w:val="48"/>
      <w:szCs w:val="48"/>
      <w:lang w:val="lv-LV" w:eastAsia="lv-LV"/>
    </w:rPr>
  </w:style>
  <w:style w:type="paragraph" w:customStyle="1" w:styleId="table">
    <w:name w:val="table"/>
    <w:basedOn w:val="Normal"/>
    <w:link w:val="tableChar"/>
    <w:uiPriority w:val="1"/>
    <w:qFormat/>
    <w:rsid w:val="00B34DF0"/>
    <w:pPr>
      <w:spacing w:before="60" w:after="60"/>
      <w:jc w:val="both"/>
    </w:pPr>
    <w:rPr>
      <w:rFonts w:asciiTheme="minorHAnsi" w:hAnsiTheme="minorHAnsi"/>
      <w:sz w:val="20"/>
    </w:rPr>
  </w:style>
  <w:style w:type="table" w:styleId="GridTable4-Accent5">
    <w:name w:val="Grid Table 4 Accent 5"/>
    <w:basedOn w:val="TableNormal"/>
    <w:uiPriority w:val="49"/>
    <w:rsid w:val="00B34DF0"/>
    <w:rPr>
      <w:sz w:val="22"/>
      <w:szCs w:val="22"/>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tableChar">
    <w:name w:val="table Char"/>
    <w:basedOn w:val="DefaultParagraphFont"/>
    <w:link w:val="table"/>
    <w:uiPriority w:val="1"/>
    <w:rsid w:val="00B34DF0"/>
    <w:rPr>
      <w:rFonts w:eastAsia="Trebuchet MS" w:cs="Trebuchet MS"/>
      <w:sz w:val="20"/>
      <w:szCs w:val="22"/>
    </w:rPr>
  </w:style>
  <w:style w:type="table" w:styleId="GridTable1Light-Accent1">
    <w:name w:val="Grid Table 1 Light Accent 1"/>
    <w:basedOn w:val="TableNormal"/>
    <w:uiPriority w:val="46"/>
    <w:rsid w:val="00D068EA"/>
    <w:rPr>
      <w:sz w:val="22"/>
      <w:szCs w:val="22"/>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customStyle="1" w:styleId="Heading2Char">
    <w:name w:val="Heading 2 Char"/>
    <w:basedOn w:val="DefaultParagraphFont"/>
    <w:link w:val="Heading2"/>
    <w:uiPriority w:val="9"/>
    <w:rsid w:val="005A2240"/>
    <w:rPr>
      <w:rFonts w:ascii="Calibri" w:eastAsiaTheme="majorEastAsia" w:hAnsi="Calibri" w:cstheme="majorBidi"/>
      <w:color w:val="A6A6A6" w:themeColor="background1" w:themeShade="A6"/>
      <w:sz w:val="28"/>
      <w:szCs w:val="26"/>
    </w:rPr>
  </w:style>
  <w:style w:type="character" w:customStyle="1" w:styleId="Heading3Char">
    <w:name w:val="Heading 3 Char"/>
    <w:basedOn w:val="DefaultParagraphFont"/>
    <w:link w:val="Heading3"/>
    <w:uiPriority w:val="9"/>
    <w:rsid w:val="004A442A"/>
    <w:rPr>
      <w:rFonts w:ascii="Calibri" w:eastAsiaTheme="majorEastAsia" w:hAnsi="Calibri" w:cstheme="majorBidi"/>
      <w:b/>
      <w:color w:val="A6A6A6" w:themeColor="background1" w:themeShade="A6"/>
    </w:rPr>
  </w:style>
  <w:style w:type="character" w:customStyle="1" w:styleId="Heading4Char">
    <w:name w:val="Heading 4 Char"/>
    <w:basedOn w:val="DefaultParagraphFont"/>
    <w:link w:val="Heading4"/>
    <w:uiPriority w:val="9"/>
    <w:semiHidden/>
    <w:rsid w:val="005A2240"/>
    <w:rPr>
      <w:rFonts w:asciiTheme="majorHAnsi" w:eastAsiaTheme="majorEastAsia" w:hAnsiTheme="majorHAnsi" w:cstheme="majorBidi"/>
      <w:i/>
      <w:iCs/>
      <w:color w:val="2F5496" w:themeColor="accent1" w:themeShade="BF"/>
      <w:sz w:val="22"/>
      <w:szCs w:val="22"/>
    </w:rPr>
  </w:style>
  <w:style w:type="character" w:customStyle="1" w:styleId="Heading5Char">
    <w:name w:val="Heading 5 Char"/>
    <w:basedOn w:val="DefaultParagraphFont"/>
    <w:link w:val="Heading5"/>
    <w:uiPriority w:val="9"/>
    <w:semiHidden/>
    <w:rsid w:val="005A2240"/>
    <w:rPr>
      <w:rFonts w:asciiTheme="majorHAnsi" w:eastAsiaTheme="majorEastAsia" w:hAnsiTheme="majorHAnsi" w:cstheme="majorBidi"/>
      <w:color w:val="2F5496" w:themeColor="accent1" w:themeShade="BF"/>
      <w:sz w:val="22"/>
      <w:szCs w:val="22"/>
    </w:rPr>
  </w:style>
  <w:style w:type="character" w:customStyle="1" w:styleId="Heading6Char">
    <w:name w:val="Heading 6 Char"/>
    <w:basedOn w:val="DefaultParagraphFont"/>
    <w:link w:val="Heading6"/>
    <w:uiPriority w:val="9"/>
    <w:semiHidden/>
    <w:rsid w:val="005A2240"/>
    <w:rPr>
      <w:rFonts w:asciiTheme="majorHAnsi" w:eastAsiaTheme="majorEastAsia" w:hAnsiTheme="majorHAnsi" w:cstheme="majorBidi"/>
      <w:color w:val="1F3763" w:themeColor="accent1" w:themeShade="7F"/>
      <w:sz w:val="22"/>
      <w:szCs w:val="22"/>
    </w:rPr>
  </w:style>
  <w:style w:type="character" w:customStyle="1" w:styleId="Heading7Char">
    <w:name w:val="Heading 7 Char"/>
    <w:basedOn w:val="DefaultParagraphFont"/>
    <w:link w:val="Heading7"/>
    <w:uiPriority w:val="9"/>
    <w:semiHidden/>
    <w:rsid w:val="005A2240"/>
    <w:rPr>
      <w:rFonts w:asciiTheme="majorHAnsi" w:eastAsiaTheme="majorEastAsia" w:hAnsiTheme="majorHAnsi" w:cstheme="majorBidi"/>
      <w:i/>
      <w:iCs/>
      <w:color w:val="1F3763" w:themeColor="accent1" w:themeShade="7F"/>
      <w:sz w:val="22"/>
      <w:szCs w:val="22"/>
    </w:rPr>
  </w:style>
  <w:style w:type="character" w:customStyle="1" w:styleId="Heading8Char">
    <w:name w:val="Heading 8 Char"/>
    <w:basedOn w:val="DefaultParagraphFont"/>
    <w:link w:val="Heading8"/>
    <w:uiPriority w:val="9"/>
    <w:semiHidden/>
    <w:rsid w:val="005A2240"/>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A2240"/>
    <w:rPr>
      <w:rFonts w:asciiTheme="majorHAnsi" w:eastAsiaTheme="majorEastAsia" w:hAnsiTheme="majorHAnsi" w:cstheme="majorBidi"/>
      <w:i/>
      <w:iCs/>
      <w:color w:val="272727" w:themeColor="text1" w:themeTint="D8"/>
      <w:sz w:val="21"/>
      <w:szCs w:val="21"/>
    </w:rPr>
  </w:style>
  <w:style w:type="paragraph" w:styleId="Revision">
    <w:name w:val="Revision"/>
    <w:hidden/>
    <w:uiPriority w:val="99"/>
    <w:semiHidden/>
    <w:rsid w:val="00526841"/>
    <w:rPr>
      <w:rFonts w:ascii="Trebuchet MS" w:eastAsia="Trebuchet MS" w:hAnsi="Trebuchet MS" w:cs="Trebuchet MS"/>
      <w:sz w:val="22"/>
      <w:szCs w:val="22"/>
    </w:rPr>
  </w:style>
  <w:style w:type="character" w:styleId="Emphasis">
    <w:name w:val="Emphasis"/>
    <w:basedOn w:val="DefaultParagraphFont"/>
    <w:uiPriority w:val="20"/>
    <w:qFormat/>
    <w:rsid w:val="00982A34"/>
    <w:rPr>
      <w:i/>
      <w:iCs/>
    </w:rPr>
  </w:style>
  <w:style w:type="paragraph" w:customStyle="1" w:styleId="TableParagraph">
    <w:name w:val="Table Paragraph"/>
    <w:basedOn w:val="Normal"/>
    <w:uiPriority w:val="1"/>
    <w:qFormat/>
    <w:rsid w:val="00982A34"/>
    <w:pPr>
      <w:spacing w:before="22"/>
      <w:ind w:left="2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7058254">
      <w:bodyDiv w:val="1"/>
      <w:marLeft w:val="0"/>
      <w:marRight w:val="0"/>
      <w:marTop w:val="0"/>
      <w:marBottom w:val="0"/>
      <w:divBdr>
        <w:top w:val="none" w:sz="0" w:space="0" w:color="auto"/>
        <w:left w:val="none" w:sz="0" w:space="0" w:color="auto"/>
        <w:bottom w:val="none" w:sz="0" w:space="0" w:color="auto"/>
        <w:right w:val="none" w:sz="0" w:space="0" w:color="auto"/>
      </w:divBdr>
      <w:divsChild>
        <w:div w:id="883711544">
          <w:marLeft w:val="0"/>
          <w:marRight w:val="0"/>
          <w:marTop w:val="0"/>
          <w:marBottom w:val="0"/>
          <w:divBdr>
            <w:top w:val="none" w:sz="0" w:space="0" w:color="auto"/>
            <w:left w:val="none" w:sz="0" w:space="0" w:color="auto"/>
            <w:bottom w:val="none" w:sz="0" w:space="0" w:color="auto"/>
            <w:right w:val="none" w:sz="0" w:space="0" w:color="auto"/>
          </w:divBdr>
          <w:divsChild>
            <w:div w:id="1036466969">
              <w:marLeft w:val="0"/>
              <w:marRight w:val="0"/>
              <w:marTop w:val="0"/>
              <w:marBottom w:val="0"/>
              <w:divBdr>
                <w:top w:val="none" w:sz="0" w:space="0" w:color="auto"/>
                <w:left w:val="none" w:sz="0" w:space="0" w:color="auto"/>
                <w:bottom w:val="none" w:sz="0" w:space="0" w:color="auto"/>
                <w:right w:val="none" w:sz="0" w:space="0" w:color="auto"/>
              </w:divBdr>
              <w:divsChild>
                <w:div w:id="1615479467">
                  <w:marLeft w:val="0"/>
                  <w:marRight w:val="0"/>
                  <w:marTop w:val="0"/>
                  <w:marBottom w:val="0"/>
                  <w:divBdr>
                    <w:top w:val="single" w:sz="6" w:space="5" w:color="CCCCCC"/>
                    <w:left w:val="single" w:sz="6" w:space="9" w:color="CCCCCC"/>
                    <w:bottom w:val="single" w:sz="6" w:space="5" w:color="CCCCCC"/>
                    <w:right w:val="single" w:sz="6" w:space="9" w:color="CCCCCC"/>
                  </w:divBdr>
                </w:div>
              </w:divsChild>
            </w:div>
          </w:divsChild>
        </w:div>
      </w:divsChild>
    </w:div>
    <w:div w:id="1160076483">
      <w:bodyDiv w:val="1"/>
      <w:marLeft w:val="0"/>
      <w:marRight w:val="0"/>
      <w:marTop w:val="0"/>
      <w:marBottom w:val="0"/>
      <w:divBdr>
        <w:top w:val="none" w:sz="0" w:space="0" w:color="auto"/>
        <w:left w:val="none" w:sz="0" w:space="0" w:color="auto"/>
        <w:bottom w:val="none" w:sz="0" w:space="0" w:color="auto"/>
        <w:right w:val="none" w:sz="0" w:space="0" w:color="auto"/>
      </w:divBdr>
    </w:div>
    <w:div w:id="1580826461">
      <w:bodyDiv w:val="1"/>
      <w:marLeft w:val="0"/>
      <w:marRight w:val="0"/>
      <w:marTop w:val="0"/>
      <w:marBottom w:val="0"/>
      <w:divBdr>
        <w:top w:val="none" w:sz="0" w:space="0" w:color="auto"/>
        <w:left w:val="none" w:sz="0" w:space="0" w:color="auto"/>
        <w:bottom w:val="none" w:sz="0" w:space="0" w:color="auto"/>
        <w:right w:val="none" w:sz="0" w:space="0" w:color="auto"/>
      </w:divBdr>
    </w:div>
    <w:div w:id="176646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0.png"/><Relationship Id="rId26" Type="http://schemas.openxmlformats.org/officeDocument/2006/relationships/image" Target="media/image18.jpg"/><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yperlink" Target="mailto:juris.soms@du.lv" TargetMode="External"/><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emf"/><Relationship Id="rId28"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1.emf"/><Relationship Id="rId3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4.emf"/><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6" Type="http://schemas.openxmlformats.org/officeDocument/2006/relationships/hyperlink" Target="https://www.aika.lv/wp-content/uploads/2019/05/Studiju-virziena-pasnovertejuma-zinojuma-izstrades-vadlinijas_2019.pdf" TargetMode="External"/><Relationship Id="rId21" Type="http://schemas.openxmlformats.org/officeDocument/2006/relationships/hyperlink" Target="https://ebooks.rtu.lv/product/akademiska-godiguma-terminu-vardnica-akademiska-godiguma-visparejas-vadlinijas/" TargetMode="External"/><Relationship Id="rId42" Type="http://schemas.openxmlformats.org/officeDocument/2006/relationships/hyperlink" Target="https://du.lv/par-mums/struktura/biblioteka/datubazes/" TargetMode="External"/><Relationship Id="rId47" Type="http://schemas.openxmlformats.org/officeDocument/2006/relationships/hyperlink" Target="https://du.lv/wp-content/uploads/2021/12/Nolikums-par-velesanam-akademiskajos-amatos-DU_APSTIPRINATAIS.pdf" TargetMode="External"/><Relationship Id="rId63" Type="http://schemas.openxmlformats.org/officeDocument/2006/relationships/hyperlink" Target="https://conferences.rta.lv/index.php/ETR/ETR2024" TargetMode="External"/><Relationship Id="rId68" Type="http://schemas.openxmlformats.org/officeDocument/2006/relationships/hyperlink" Target="https://old.du.lv/projekti/projekti/es-programmu-projekti/life-life-projekti/" TargetMode="External"/><Relationship Id="rId84" Type="http://schemas.openxmlformats.org/officeDocument/2006/relationships/hyperlink" Target="https://commission.europa.eu/strategy-and-policy/priorities-2019-2024/european-green-deal_en" TargetMode="External"/><Relationship Id="rId89" Type="http://schemas.openxmlformats.org/officeDocument/2006/relationships/hyperlink" Target="https://du.lv/wp-content/uploads/2021/12/NOLIKUMS_PAR_STUDIJAM_DU_2018.pdf" TargetMode="External"/><Relationship Id="rId16" Type="http://schemas.openxmlformats.org/officeDocument/2006/relationships/hyperlink" Target="https://du.lv/wp-content/uploads/2024/04/Kartiba_kada_persona_var_apstridet_un_parsudzet_ar_uznemsanu_saistitus_lemumus.pdf" TargetMode="External"/><Relationship Id="rId11" Type="http://schemas.openxmlformats.org/officeDocument/2006/relationships/hyperlink" Target="https://du.lv/wp-content/uploads/2021/12/3_DU_Studiju-virzienu-un-studiju-programmu-atversanas-un-parv-nolikums.pdf" TargetMode="External"/><Relationship Id="rId32" Type="http://schemas.openxmlformats.org/officeDocument/2006/relationships/hyperlink" Target="https://likumi.lv/ta/id/307796" TargetMode="External"/><Relationship Id="rId37" Type="http://schemas.openxmlformats.org/officeDocument/2006/relationships/hyperlink" Target="https://du.lv/studijas/studiju-programmas/akademiska-bakalaura-studijas/vides-zinatne/" TargetMode="External"/><Relationship Id="rId53" Type="http://schemas.openxmlformats.org/officeDocument/2006/relationships/hyperlink" Target="https://www.la.lv/ne-tikai-ieklut-eka-bet-ari-parvietoties-invalidu-apvieniba-apbalvo-labakos-vides-pieejamibas-veicinatajus" TargetMode="External"/><Relationship Id="rId58" Type="http://schemas.openxmlformats.org/officeDocument/2006/relationships/hyperlink" Target="https://www.izm.gov.lv/lv/media/10705/download?attachment" TargetMode="External"/><Relationship Id="rId74" Type="http://schemas.openxmlformats.org/officeDocument/2006/relationships/hyperlink" Target="https://likumi.lv/ta/id/37967" TargetMode="External"/><Relationship Id="rId79" Type="http://schemas.openxmlformats.org/officeDocument/2006/relationships/hyperlink" Target="https://likumi.lv/ta/id/152072" TargetMode="External"/><Relationship Id="rId5" Type="http://schemas.openxmlformats.org/officeDocument/2006/relationships/hyperlink" Target="https://www.varam.gov.lv/lv/vides-politikas-pamatnostadnes-2021-2027-gadam" TargetMode="External"/><Relationship Id="rId90" Type="http://schemas.openxmlformats.org/officeDocument/2006/relationships/hyperlink" Target="https://du.lv/wp-content/uploads/2022/06/plagiats.pdf" TargetMode="External"/><Relationship Id="rId14" Type="http://schemas.openxmlformats.org/officeDocument/2006/relationships/hyperlink" Target="https://du.lv/gribu-studet/uznemsana/" TargetMode="External"/><Relationship Id="rId22" Type="http://schemas.openxmlformats.org/officeDocument/2006/relationships/hyperlink" Target="https://du.lv/wp-content/uploads/2021/12/NOLIKUMS_PAR_STUDIJAM_DU_2018.pdf" TargetMode="External"/><Relationship Id="rId27" Type="http://schemas.openxmlformats.org/officeDocument/2006/relationships/hyperlink" Target="https://likumi.lv/ta/id/164501-iesniegumu-likums" TargetMode="External"/><Relationship Id="rId30" Type="http://schemas.openxmlformats.org/officeDocument/2006/relationships/hyperlink" Target="https://du.lv/studentu-padome/uzticibas-anketa/" TargetMode="External"/><Relationship Id="rId35" Type="http://schemas.openxmlformats.org/officeDocument/2006/relationships/hyperlink" Target="https://du.lv/studijas/" TargetMode="External"/><Relationship Id="rId43" Type="http://schemas.openxmlformats.org/officeDocument/2006/relationships/hyperlink" Target="https://du.lv/par-mums/struktura/biblioteka/brivpieejas-interneta-resursi/" TargetMode="External"/><Relationship Id="rId48" Type="http://schemas.openxmlformats.org/officeDocument/2006/relationships/hyperlink" Target="https://du.lv/par-mums/vakances/" TargetMode="External"/><Relationship Id="rId56" Type="http://schemas.openxmlformats.org/officeDocument/2006/relationships/hyperlink" Target="https://du.lv/karjeras-un-iniciativu-atbalsta-centrs/" TargetMode="External"/><Relationship Id="rId64" Type="http://schemas.openxmlformats.org/officeDocument/2006/relationships/hyperlink" Target="https://indico.cern.ch/category/10023/" TargetMode="External"/><Relationship Id="rId69" Type="http://schemas.openxmlformats.org/officeDocument/2006/relationships/hyperlink" Target="https://du.lv/en/studies/admission/" TargetMode="External"/><Relationship Id="rId77" Type="http://schemas.openxmlformats.org/officeDocument/2006/relationships/hyperlink" Target="https://du.lv/gribu-studet/uznemsana/" TargetMode="External"/><Relationship Id="rId8" Type="http://schemas.openxmlformats.org/officeDocument/2006/relationships/hyperlink" Target="https://www.em.gov.lv/lv/nacionalais-energetikas-un-klimata-plans" TargetMode="External"/><Relationship Id="rId51" Type="http://schemas.openxmlformats.org/officeDocument/2006/relationships/hyperlink" Target="https://likumi.lv/ta/id/301572" TargetMode="External"/><Relationship Id="rId72" Type="http://schemas.openxmlformats.org/officeDocument/2006/relationships/hyperlink" Target="https://www.studyinlatvia.lv/universities/daugavpils-university" TargetMode="External"/><Relationship Id="rId80" Type="http://schemas.openxmlformats.org/officeDocument/2006/relationships/hyperlink" Target="https://www.europarl.europa.eu/factsheets/en/sheet/71/environment-policy-general-principles-and-basic-framework" TargetMode="External"/><Relationship Id="rId85" Type="http://schemas.openxmlformats.org/officeDocument/2006/relationships/hyperlink" Target="https://sdgs.un.org/2030agenda" TargetMode="External"/><Relationship Id="rId3" Type="http://schemas.openxmlformats.org/officeDocument/2006/relationships/hyperlink" Target="https://www.varam.gov.lv/lv/latvijas-ilgtspejigas-attistibas-strategiju-lidz-2030gadam-latvija2030?utm_source=https%3A%2F%2Fwww.google.com%2F" TargetMode="External"/><Relationship Id="rId12" Type="http://schemas.openxmlformats.org/officeDocument/2006/relationships/hyperlink" Target="https://du.lv/wp-content/uploads/2022/09/DU-Satversme_17.06.2022.pdf" TargetMode="External"/><Relationship Id="rId17" Type="http://schemas.openxmlformats.org/officeDocument/2006/relationships/hyperlink" Target="https://du.lv/wp-content/uploads/2024/04/Kartiba-studiju-uzsaksanai-velakos-studiju-posmos-Daugavpils-Universitate.pdf" TargetMode="External"/><Relationship Id="rId25" Type="http://schemas.openxmlformats.org/officeDocument/2006/relationships/hyperlink" Target="https://likumi.lv/ta/id/303957" TargetMode="External"/><Relationship Id="rId33" Type="http://schemas.openxmlformats.org/officeDocument/2006/relationships/hyperlink" Target="https://aptaujas.du.lv/index.php/764263/lang-lv" TargetMode="External"/><Relationship Id="rId38" Type="http://schemas.openxmlformats.org/officeDocument/2006/relationships/hyperlink" Target="https://du.lv/studijas/studiju-programmas/profesionala-magistra-studijas/vides-planosana/" TargetMode="External"/><Relationship Id="rId46" Type="http://schemas.openxmlformats.org/officeDocument/2006/relationships/hyperlink" Target="https://du.lv/studentiem/metodiskie-noradijumi-studiju-bakalaura-un-magistra-darbu-izstradei/" TargetMode="External"/><Relationship Id="rId59" Type="http://schemas.openxmlformats.org/officeDocument/2006/relationships/hyperlink" Target="https://du.lv/aktualitates/daugavpils-universitate-izsludinats-ieksejo-petniecibas-projektu-konkurss-2023-gadam/" TargetMode="External"/><Relationship Id="rId67" Type="http://schemas.openxmlformats.org/officeDocument/2006/relationships/hyperlink" Target="https://old.du.lv/supporting-inter-sectoral-collaboration-possibilities-between-research-and-industry-2/" TargetMode="External"/><Relationship Id="rId20" Type="http://schemas.openxmlformats.org/officeDocument/2006/relationships/hyperlink" Target="https://du.lv/wp-content/uploads/2021/12/Etikas-kodekss.pdf" TargetMode="External"/><Relationship Id="rId41" Type="http://schemas.openxmlformats.org/officeDocument/2006/relationships/hyperlink" Target="https://du.lv/aktualitates/daugavpils-universitate-izsludinats-studejoso-petniecibas-projektu-konkurs-2023-gadam/" TargetMode="External"/><Relationship Id="rId54" Type="http://schemas.openxmlformats.org/officeDocument/2006/relationships/hyperlink" Target="https://du.lv/wp-content/uploads/2023/02/Psihologiska-atbalsta-centra-nolikums.pdf" TargetMode="External"/><Relationship Id="rId62" Type="http://schemas.openxmlformats.org/officeDocument/2006/relationships/hyperlink" Target="https://biodiversityconference.biology.lv/" TargetMode="External"/><Relationship Id="rId70" Type="http://schemas.openxmlformats.org/officeDocument/2006/relationships/hyperlink" Target="https://du.lv/en/news/apply-for-erasmus-studies-and-traineeship-scholarship/" TargetMode="External"/><Relationship Id="rId75" Type="http://schemas.openxmlformats.org/officeDocument/2006/relationships/hyperlink" Target="https://likumi.lv/ta/id/266187" TargetMode="External"/><Relationship Id="rId83" Type="http://schemas.openxmlformats.org/officeDocument/2006/relationships/hyperlink" Target="https://www.mk.gov.lv/lv/latvijas-nacionalais-attistibas-plans" TargetMode="External"/><Relationship Id="rId88" Type="http://schemas.openxmlformats.org/officeDocument/2006/relationships/hyperlink" Target="http://static.uvm.dk/Publikationer/2003/learnersguide/pdf/lg5.pdf" TargetMode="External"/><Relationship Id="rId1" Type="http://schemas.openxmlformats.org/officeDocument/2006/relationships/hyperlink" Target="https://likumi.lv/ta/id/333471-par-valsts-augstskolu-strategisko-specializaciju" TargetMode="External"/><Relationship Id="rId6" Type="http://schemas.openxmlformats.org/officeDocument/2006/relationships/hyperlink" Target="http://polsis.mk.gov.lv/documents/6507" TargetMode="External"/><Relationship Id="rId15" Type="http://schemas.openxmlformats.org/officeDocument/2006/relationships/hyperlink" Target="https://du.lv/gribu-studet/uznemsana/" TargetMode="External"/><Relationship Id="rId23" Type="http://schemas.openxmlformats.org/officeDocument/2006/relationships/hyperlink" Target="https://du.lv/wp-content/uploads/2022/06/plagiats.pdf" TargetMode="External"/><Relationship Id="rId28" Type="http://schemas.openxmlformats.org/officeDocument/2006/relationships/hyperlink" Target="https://du.lv/wp-content/uploads/2021/12/Etikas-kodekss.pdf" TargetMode="External"/><Relationship Id="rId36" Type="http://schemas.openxmlformats.org/officeDocument/2006/relationships/hyperlink" Target="https://du.lv/studijas/studiju-programmas/" TargetMode="External"/><Relationship Id="rId49" Type="http://schemas.openxmlformats.org/officeDocument/2006/relationships/hyperlink" Target="https://du.lv/wp-content/uploads/2021/12/Nolikums-par-velesanam-akademiskajos-amatos-DU_APSTIPRINATAIS.pdf" TargetMode="External"/><Relationship Id="rId57" Type="http://schemas.openxmlformats.org/officeDocument/2006/relationships/hyperlink" Target="https://eusea.info/" TargetMode="External"/><Relationship Id="rId10" Type="http://schemas.openxmlformats.org/officeDocument/2006/relationships/hyperlink" Target="https://sdgs.un.org/goals" TargetMode="External"/><Relationship Id="rId31" Type="http://schemas.openxmlformats.org/officeDocument/2006/relationships/hyperlink" Target="https://du.lv/wp-content/uploads/2021/12/NOLIKUMS_PAR_STUDIJAM_DU_2018.pdf" TargetMode="External"/><Relationship Id="rId44" Type="http://schemas.openxmlformats.org/officeDocument/2006/relationships/hyperlink" Target="https://estudijas.du.lv/" TargetMode="External"/><Relationship Id="rId52" Type="http://schemas.openxmlformats.org/officeDocument/2006/relationships/hyperlink" Target="https://du.lv/par-mums/vides-pieejamiba/" TargetMode="External"/><Relationship Id="rId60" Type="http://schemas.openxmlformats.org/officeDocument/2006/relationships/hyperlink" Target="https://www.dukonference.lv/lv" TargetMode="External"/><Relationship Id="rId65" Type="http://schemas.openxmlformats.org/officeDocument/2006/relationships/hyperlink" Target="https://www.optain.eu/" TargetMode="External"/><Relationship Id="rId73" Type="http://schemas.openxmlformats.org/officeDocument/2006/relationships/hyperlink" Target="https://www.study.eu/university/daugavpils-university" TargetMode="External"/><Relationship Id="rId78" Type="http://schemas.openxmlformats.org/officeDocument/2006/relationships/hyperlink" Target="https://likumi.lv/ta/id/256157" TargetMode="External"/><Relationship Id="rId81" Type="http://schemas.openxmlformats.org/officeDocument/2006/relationships/hyperlink" Target="https://www.varam.gov.lv/lv/vides-politikas-pamatnostadnes-2021-2027-gadam" TargetMode="External"/><Relationship Id="rId86" Type="http://schemas.openxmlformats.org/officeDocument/2006/relationships/hyperlink" Target="https://sdgs.un.org/goals" TargetMode="External"/><Relationship Id="rId4" Type="http://schemas.openxmlformats.org/officeDocument/2006/relationships/hyperlink" Target="https://www.mk.gov.lv/lv/latvijas-nacionalais-attistibas-plans" TargetMode="External"/><Relationship Id="rId9" Type="http://schemas.openxmlformats.org/officeDocument/2006/relationships/hyperlink" Target="https://sdgs.un.org/2030agenda" TargetMode="External"/><Relationship Id="rId13" Type="http://schemas.openxmlformats.org/officeDocument/2006/relationships/hyperlink" Target="https://likumi.lv/ta/id/37967-augstskolu-likums" TargetMode="External"/><Relationship Id="rId18" Type="http://schemas.openxmlformats.org/officeDocument/2006/relationships/hyperlink" Target="https://du.lv/wp-content/uploads/2022/06/Nolikums_par_arpus_formalas_izglitibas_apguto_vai_profesionalaja_pieredze_ieguto_kompetencu_un_iepriekseja_izglitiba_sasniegtu_studiju_rezultatu_atzisanu_DU-1.pdf" TargetMode="External"/><Relationship Id="rId39" Type="http://schemas.openxmlformats.org/officeDocument/2006/relationships/hyperlink" Target="https://du.lv/gribu-studet/studiju-maksa-un-atlaides/" TargetMode="External"/><Relationship Id="rId34" Type="http://schemas.openxmlformats.org/officeDocument/2006/relationships/hyperlink" Target="https://aptaujas.du.lv/index.php/544412" TargetMode="External"/><Relationship Id="rId50" Type="http://schemas.openxmlformats.org/officeDocument/2006/relationships/hyperlink" Target="https://old.du.lv/wp-content/uploads/2016/01/zinatniskas-_aktivitates_vertesanas_kartiba.pdf" TargetMode="External"/><Relationship Id="rId55" Type="http://schemas.openxmlformats.org/officeDocument/2006/relationships/hyperlink" Target="https://du.lv/studentu-padome/dokumenti/" TargetMode="External"/><Relationship Id="rId76" Type="http://schemas.openxmlformats.org/officeDocument/2006/relationships/hyperlink" Target="https://likumi.lv/ta/id/291524" TargetMode="External"/><Relationship Id="rId7" Type="http://schemas.openxmlformats.org/officeDocument/2006/relationships/hyperlink" Target="https://commission.europa.eu/strategy-and-policy/priorities-2019-2024/european-green-deal_en" TargetMode="External"/><Relationship Id="rId71" Type="http://schemas.openxmlformats.org/officeDocument/2006/relationships/hyperlink" Target="https://du.lv/en/studies/study-programmes/" TargetMode="External"/><Relationship Id="rId2" Type="http://schemas.openxmlformats.org/officeDocument/2006/relationships/hyperlink" Target="https://du.lv/wp-content/uploads/2021/12/DU_attistibas_strategija_25.01.2021.-converted.pdf" TargetMode="External"/><Relationship Id="rId29" Type="http://schemas.openxmlformats.org/officeDocument/2006/relationships/hyperlink" Target="https://du.lv/par-mums/struktura/studiju-kvalitates-novertesanas-centrs/" TargetMode="External"/><Relationship Id="rId24" Type="http://schemas.openxmlformats.org/officeDocument/2006/relationships/hyperlink" Target="https://du.lv/wp-content/uploads/2021/12/3_DU_Studiju-virzienu-un-studiju-programmu-atversanas-un-parv-nolikums.pdf" TargetMode="External"/><Relationship Id="rId40" Type="http://schemas.openxmlformats.org/officeDocument/2006/relationships/hyperlink" Target="https://du.lv/aktualitates/daugavpils-universitate-izsludinats-ieksejo-petniecibas-projektu-konkurss-2023-gadam/" TargetMode="External"/><Relationship Id="rId45" Type="http://schemas.openxmlformats.org/officeDocument/2006/relationships/hyperlink" Target="https://likumi.lv/ta/id/329849" TargetMode="External"/><Relationship Id="rId66" Type="http://schemas.openxmlformats.org/officeDocument/2006/relationships/hyperlink" Target="https://cordis.europa.eu/project/id/101071314" TargetMode="External"/><Relationship Id="rId87" Type="http://schemas.openxmlformats.org/officeDocument/2006/relationships/hyperlink" Target="http://www.baltic21.org" TargetMode="External"/><Relationship Id="rId61" Type="http://schemas.openxmlformats.org/officeDocument/2006/relationships/hyperlink" Target="https://www.lu.lv/en/science/conferences/the-international-scientific-conference-of-the-university-of-latvia/" TargetMode="External"/><Relationship Id="rId82" Type="http://schemas.openxmlformats.org/officeDocument/2006/relationships/hyperlink" Target="https://www.varam.gov.lv/lv/latvijas-ilgtspejigas-attistibas-strategiju-lidz-2030gadam-latvija2030?utm_source=https%3A%2F%2Fwww.google.com%2F" TargetMode="External"/><Relationship Id="rId19" Type="http://schemas.openxmlformats.org/officeDocument/2006/relationships/hyperlink" Target="https://du.lv/wp-content/uploads/2021/12/NOLIKUMS_PAR_STUDIJAM_DU_2018.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570AAD-804E-4689-8A6D-FA859019AD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88</Pages>
  <Words>161732</Words>
  <Characters>92188</Characters>
  <Application>Microsoft Office Word</Application>
  <DocSecurity>0</DocSecurity>
  <Lines>768</Lines>
  <Paragraphs>506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Juris Soms</dc:creator>
  <cp:keywords/>
  <dc:description/>
  <cp:lastModifiedBy>Admin</cp:lastModifiedBy>
  <cp:revision>5</cp:revision>
  <dcterms:created xsi:type="dcterms:W3CDTF">2024-12-09T12:24:00Z</dcterms:created>
  <dcterms:modified xsi:type="dcterms:W3CDTF">2024-12-09T12:39:00Z</dcterms:modified>
</cp:coreProperties>
</file>