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3C1FE" w14:textId="443A4F9C" w:rsidR="0048400B" w:rsidRPr="0048400B" w:rsidRDefault="0099695A" w:rsidP="0048400B">
      <w:pPr>
        <w:pStyle w:val="Header"/>
        <w:rPr>
          <w:b/>
          <w:color w:val="00B0F0"/>
        </w:rPr>
      </w:pPr>
      <w:r w:rsidRPr="0099695A">
        <w:rPr>
          <w:b/>
          <w:color w:val="00B0F0"/>
        </w:rPr>
        <w:t>B-Ierobežotās izvēles kursi</w:t>
      </w:r>
      <w:r w:rsidR="0048400B" w:rsidRPr="0048400B">
        <w:rPr>
          <w:b/>
          <w:color w:val="00B0F0"/>
        </w:rPr>
        <w:t xml:space="preserve">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3A02FD14" w14:textId="77777777" w:rsidR="0019363E" w:rsidRPr="00026C21" w:rsidRDefault="0019363E" w:rsidP="0019363E"/>
    <w:tbl>
      <w:tblPr>
        <w:tblStyle w:val="TableGrid"/>
        <w:tblW w:w="9640" w:type="dxa"/>
        <w:jc w:val="center"/>
        <w:tblLook w:val="04A0" w:firstRow="1" w:lastRow="0" w:firstColumn="1" w:lastColumn="0" w:noHBand="0" w:noVBand="1"/>
      </w:tblPr>
      <w:tblGrid>
        <w:gridCol w:w="4827"/>
        <w:gridCol w:w="4813"/>
      </w:tblGrid>
      <w:tr w:rsidR="00441618" w:rsidRPr="00026C21" w14:paraId="77596C77" w14:textId="77777777" w:rsidTr="001F0B1E">
        <w:trPr>
          <w:jc w:val="center"/>
        </w:trPr>
        <w:tc>
          <w:tcPr>
            <w:tcW w:w="4827" w:type="dxa"/>
          </w:tcPr>
          <w:p w14:paraId="1FB3A87B" w14:textId="454CF120" w:rsidR="00441618" w:rsidRPr="00026C21" w:rsidRDefault="00441618" w:rsidP="00441618">
            <w:pPr>
              <w:pStyle w:val="Nosaukumi"/>
            </w:pPr>
            <w:r w:rsidRPr="00026C21">
              <w:br w:type="page"/>
            </w:r>
            <w:r w:rsidRPr="00026C21">
              <w:br w:type="page"/>
            </w:r>
            <w:r w:rsidRPr="00026C21">
              <w:br w:type="page"/>
            </w:r>
            <w:r w:rsidRPr="00026C21">
              <w:br w:type="page"/>
              <w:t>Studiju kursa nosaukums</w:t>
            </w:r>
          </w:p>
        </w:tc>
        <w:tc>
          <w:tcPr>
            <w:tcW w:w="4813" w:type="dxa"/>
          </w:tcPr>
          <w:p w14:paraId="4A5343B6" w14:textId="33CB3B15" w:rsidR="00441618" w:rsidRPr="00026C21" w:rsidRDefault="00441618" w:rsidP="007C07C5">
            <w:pPr>
              <w:rPr>
                <w:rFonts w:eastAsia="Times New Roman"/>
                <w:b/>
                <w:bCs w:val="0"/>
                <w:lang w:eastAsia="lv-LV"/>
              </w:rPr>
            </w:pPr>
            <w:r w:rsidRPr="006D55DE">
              <w:rPr>
                <w:rFonts w:eastAsia="Times New Roman"/>
                <w:lang w:eastAsia="lv-LV"/>
              </w:rPr>
              <w:t>Ievads vides tehnoloģijās</w:t>
            </w:r>
          </w:p>
        </w:tc>
      </w:tr>
      <w:tr w:rsidR="00441618" w:rsidRPr="00026C21" w14:paraId="4A14D9BD" w14:textId="77777777" w:rsidTr="001F0B1E">
        <w:trPr>
          <w:jc w:val="center"/>
        </w:trPr>
        <w:tc>
          <w:tcPr>
            <w:tcW w:w="4827" w:type="dxa"/>
          </w:tcPr>
          <w:p w14:paraId="3CA2F8C8" w14:textId="16A66208" w:rsidR="00441618" w:rsidRPr="00026C21" w:rsidRDefault="00441618" w:rsidP="00441618">
            <w:pPr>
              <w:pStyle w:val="Nosaukumi"/>
            </w:pPr>
            <w:r w:rsidRPr="00026C21">
              <w:t>Studiju kursa kods (DUIS)</w:t>
            </w:r>
          </w:p>
        </w:tc>
        <w:tc>
          <w:tcPr>
            <w:tcW w:w="4813" w:type="dxa"/>
            <w:vAlign w:val="center"/>
          </w:tcPr>
          <w:p w14:paraId="532EEBB1" w14:textId="3FA7B2D2" w:rsidR="00441618" w:rsidRPr="00F331E5" w:rsidRDefault="00441618" w:rsidP="00441618">
            <w:pPr>
              <w:rPr>
                <w:b/>
                <w:lang w:eastAsia="lv-LV"/>
              </w:rPr>
            </w:pPr>
            <w:r w:rsidRPr="00441618">
              <w:rPr>
                <w:b/>
                <w:bCs w:val="0"/>
              </w:rPr>
              <w:t>VidZ3035</w:t>
            </w:r>
          </w:p>
        </w:tc>
      </w:tr>
      <w:tr w:rsidR="00322FB0" w:rsidRPr="00026C21" w14:paraId="60BFFD87" w14:textId="77777777" w:rsidTr="001F0B1E">
        <w:trPr>
          <w:jc w:val="center"/>
        </w:trPr>
        <w:tc>
          <w:tcPr>
            <w:tcW w:w="4827" w:type="dxa"/>
          </w:tcPr>
          <w:p w14:paraId="61B3860D" w14:textId="36CA8200" w:rsidR="00322FB0" w:rsidRPr="00026C21" w:rsidRDefault="00322FB0" w:rsidP="00441618">
            <w:pPr>
              <w:pStyle w:val="Nosaukumi"/>
            </w:pPr>
            <w:r w:rsidRPr="00026C21">
              <w:t>Zinātnes nozare</w:t>
            </w:r>
          </w:p>
        </w:tc>
        <w:tc>
          <w:tcPr>
            <w:tcW w:w="4813" w:type="dxa"/>
          </w:tcPr>
          <w:p w14:paraId="3F2A9C6E" w14:textId="592FBC10" w:rsidR="00322FB0" w:rsidRDefault="00322FB0" w:rsidP="00441618">
            <w:pPr>
              <w:snapToGrid w:val="0"/>
            </w:pPr>
            <w:r w:rsidRPr="00510EF9">
              <w:t>Zemes zinātnes, fiziskā ģeogrāfija un vides zinātnes</w:t>
            </w:r>
          </w:p>
        </w:tc>
      </w:tr>
      <w:tr w:rsidR="00441618" w:rsidRPr="00026C21" w14:paraId="4B684F49" w14:textId="77777777" w:rsidTr="001F0B1E">
        <w:trPr>
          <w:jc w:val="center"/>
        </w:trPr>
        <w:tc>
          <w:tcPr>
            <w:tcW w:w="4827" w:type="dxa"/>
          </w:tcPr>
          <w:p w14:paraId="1CF20BD7" w14:textId="73846671" w:rsidR="00441618" w:rsidRPr="00026C21" w:rsidRDefault="00441618" w:rsidP="00441618">
            <w:pPr>
              <w:pStyle w:val="Nosaukumi"/>
            </w:pPr>
            <w:r w:rsidRPr="00026C21">
              <w:t xml:space="preserve">Zinātnes </w:t>
            </w:r>
            <w:r w:rsidR="00322FB0">
              <w:t>apakš</w:t>
            </w:r>
            <w:r w:rsidRPr="00026C21">
              <w:t>nozare</w:t>
            </w:r>
          </w:p>
        </w:tc>
        <w:tc>
          <w:tcPr>
            <w:tcW w:w="4813" w:type="dxa"/>
          </w:tcPr>
          <w:p w14:paraId="0CBD0B54" w14:textId="57272249" w:rsidR="00441618" w:rsidRPr="00026C21" w:rsidRDefault="00441618" w:rsidP="00441618">
            <w:pPr>
              <w:snapToGrid w:val="0"/>
            </w:pPr>
            <w:r>
              <w:t>Vides zinātne</w:t>
            </w:r>
          </w:p>
        </w:tc>
      </w:tr>
      <w:tr w:rsidR="00441618" w:rsidRPr="00026C21" w14:paraId="6EA169AA" w14:textId="77777777" w:rsidTr="001F0B1E">
        <w:trPr>
          <w:jc w:val="center"/>
        </w:trPr>
        <w:tc>
          <w:tcPr>
            <w:tcW w:w="4827" w:type="dxa"/>
          </w:tcPr>
          <w:p w14:paraId="7BB67F14" w14:textId="135B1F6B" w:rsidR="00441618" w:rsidRPr="00026C21" w:rsidRDefault="00441618" w:rsidP="00441618">
            <w:pPr>
              <w:pStyle w:val="Nosaukumi"/>
            </w:pPr>
            <w:r w:rsidRPr="00026C21">
              <w:t>Kursa līmenis</w:t>
            </w:r>
          </w:p>
        </w:tc>
        <w:tc>
          <w:tcPr>
            <w:tcW w:w="4813" w:type="dxa"/>
            <w:shd w:val="clear" w:color="auto" w:fill="auto"/>
          </w:tcPr>
          <w:p w14:paraId="2336211F" w14:textId="29D0F7A2" w:rsidR="00441618" w:rsidRPr="00696CB5" w:rsidRDefault="00441618" w:rsidP="00441618">
            <w:pPr>
              <w:rPr>
                <w:b/>
                <w:bCs w:val="0"/>
                <w:lang w:eastAsia="lv-LV"/>
              </w:rPr>
            </w:pPr>
            <w:r w:rsidRPr="00696CB5">
              <w:rPr>
                <w:b/>
                <w:bCs w:val="0"/>
                <w:color w:val="FF0000"/>
                <w:highlight w:val="yellow"/>
              </w:rPr>
              <w:t>?</w:t>
            </w:r>
          </w:p>
        </w:tc>
      </w:tr>
      <w:tr w:rsidR="00441618" w:rsidRPr="00026C21" w14:paraId="7E61E639" w14:textId="77777777" w:rsidTr="001F0B1E">
        <w:trPr>
          <w:jc w:val="center"/>
        </w:trPr>
        <w:tc>
          <w:tcPr>
            <w:tcW w:w="4827" w:type="dxa"/>
          </w:tcPr>
          <w:p w14:paraId="415FA2EE" w14:textId="50B8B853" w:rsidR="00441618" w:rsidRPr="00026C21" w:rsidRDefault="00441618" w:rsidP="00441618">
            <w:pPr>
              <w:pStyle w:val="Nosaukumi"/>
              <w:rPr>
                <w:u w:val="single"/>
              </w:rPr>
            </w:pPr>
            <w:r w:rsidRPr="00026C21">
              <w:t>Kredītpunkti</w:t>
            </w:r>
          </w:p>
        </w:tc>
        <w:tc>
          <w:tcPr>
            <w:tcW w:w="4813" w:type="dxa"/>
            <w:vAlign w:val="center"/>
          </w:tcPr>
          <w:p w14:paraId="0CFA6E30" w14:textId="59842403" w:rsidR="00441618" w:rsidRPr="00026C21" w:rsidRDefault="00441618" w:rsidP="00441618">
            <w:pPr>
              <w:rPr>
                <w:lang w:eastAsia="lv-LV"/>
              </w:rPr>
            </w:pPr>
            <w:r>
              <w:rPr>
                <w:lang w:eastAsia="lv-LV"/>
              </w:rPr>
              <w:t>2</w:t>
            </w:r>
          </w:p>
        </w:tc>
      </w:tr>
      <w:tr w:rsidR="00441618" w:rsidRPr="00026C21" w14:paraId="1A0180A9" w14:textId="77777777" w:rsidTr="001F0B1E">
        <w:trPr>
          <w:jc w:val="center"/>
        </w:trPr>
        <w:tc>
          <w:tcPr>
            <w:tcW w:w="4827" w:type="dxa"/>
          </w:tcPr>
          <w:p w14:paraId="0CCA2128" w14:textId="3D667B74" w:rsidR="00441618" w:rsidRPr="00026C21" w:rsidRDefault="00441618" w:rsidP="00441618">
            <w:pPr>
              <w:pStyle w:val="Nosaukumi"/>
              <w:rPr>
                <w:u w:val="single"/>
              </w:rPr>
            </w:pPr>
            <w:r w:rsidRPr="00026C21">
              <w:t>ECTS kredītpunkti</w:t>
            </w:r>
          </w:p>
        </w:tc>
        <w:tc>
          <w:tcPr>
            <w:tcW w:w="4813" w:type="dxa"/>
          </w:tcPr>
          <w:p w14:paraId="4166A62A" w14:textId="1F9AEE5B" w:rsidR="00441618" w:rsidRPr="00026C21" w:rsidRDefault="00441618" w:rsidP="00441618">
            <w:r>
              <w:t>3</w:t>
            </w:r>
          </w:p>
        </w:tc>
      </w:tr>
      <w:tr w:rsidR="00441618" w:rsidRPr="00026C21" w14:paraId="58AFB7CA" w14:textId="77777777" w:rsidTr="001F0B1E">
        <w:trPr>
          <w:jc w:val="center"/>
        </w:trPr>
        <w:tc>
          <w:tcPr>
            <w:tcW w:w="4827" w:type="dxa"/>
          </w:tcPr>
          <w:p w14:paraId="46B1A059" w14:textId="15B6CB0A" w:rsidR="00441618" w:rsidRPr="00026C21" w:rsidRDefault="00441618" w:rsidP="00441618">
            <w:pPr>
              <w:pStyle w:val="Nosaukumi"/>
            </w:pPr>
            <w:r w:rsidRPr="00026C21">
              <w:t>Kopējais kontaktstundu skaits</w:t>
            </w:r>
          </w:p>
        </w:tc>
        <w:tc>
          <w:tcPr>
            <w:tcW w:w="4813" w:type="dxa"/>
            <w:vAlign w:val="center"/>
          </w:tcPr>
          <w:p w14:paraId="27613EB7" w14:textId="2097F808" w:rsidR="00441618" w:rsidRPr="00026C21" w:rsidRDefault="00441618" w:rsidP="00441618">
            <w:pPr>
              <w:rPr>
                <w:lang w:eastAsia="lv-LV"/>
              </w:rPr>
            </w:pPr>
            <w:r>
              <w:rPr>
                <w:lang w:eastAsia="lv-LV"/>
              </w:rPr>
              <w:t>32</w:t>
            </w:r>
          </w:p>
        </w:tc>
      </w:tr>
      <w:tr w:rsidR="00441618" w:rsidRPr="00026C21" w14:paraId="212471A5" w14:textId="77777777" w:rsidTr="001F0B1E">
        <w:trPr>
          <w:jc w:val="center"/>
        </w:trPr>
        <w:tc>
          <w:tcPr>
            <w:tcW w:w="4827" w:type="dxa"/>
          </w:tcPr>
          <w:p w14:paraId="682A9AE5" w14:textId="011303A2" w:rsidR="00441618" w:rsidRPr="00026C21" w:rsidRDefault="00441618" w:rsidP="00441618">
            <w:pPr>
              <w:pStyle w:val="Nosaukumi2"/>
            </w:pPr>
            <w:r w:rsidRPr="00026C21">
              <w:t>Lekciju stundu skaits</w:t>
            </w:r>
          </w:p>
        </w:tc>
        <w:tc>
          <w:tcPr>
            <w:tcW w:w="4813" w:type="dxa"/>
          </w:tcPr>
          <w:p w14:paraId="45852D37" w14:textId="27E75119" w:rsidR="00441618" w:rsidRPr="00026C21" w:rsidRDefault="00BE71DE" w:rsidP="00441618">
            <w:r>
              <w:t>1</w:t>
            </w:r>
            <w:r w:rsidR="00410563">
              <w:t>4</w:t>
            </w:r>
          </w:p>
        </w:tc>
      </w:tr>
      <w:tr w:rsidR="00441618" w:rsidRPr="00026C21" w14:paraId="6D64F1EE" w14:textId="77777777" w:rsidTr="001F0B1E">
        <w:trPr>
          <w:jc w:val="center"/>
        </w:trPr>
        <w:tc>
          <w:tcPr>
            <w:tcW w:w="4827" w:type="dxa"/>
          </w:tcPr>
          <w:p w14:paraId="0E28988B" w14:textId="0FEB962C" w:rsidR="00441618" w:rsidRPr="00026C21" w:rsidRDefault="00441618" w:rsidP="00441618">
            <w:pPr>
              <w:pStyle w:val="Nosaukumi2"/>
            </w:pPr>
            <w:r w:rsidRPr="00026C21">
              <w:t>Semināru stundu skaits</w:t>
            </w:r>
          </w:p>
        </w:tc>
        <w:tc>
          <w:tcPr>
            <w:tcW w:w="4813" w:type="dxa"/>
          </w:tcPr>
          <w:p w14:paraId="4670B88E" w14:textId="55E0C4BB" w:rsidR="00441618" w:rsidRPr="00026C21" w:rsidRDefault="005F24A5" w:rsidP="00441618">
            <w:r>
              <w:t>4</w:t>
            </w:r>
          </w:p>
        </w:tc>
      </w:tr>
      <w:tr w:rsidR="00441618" w:rsidRPr="00026C21" w14:paraId="4310AE32" w14:textId="77777777" w:rsidTr="001F0B1E">
        <w:trPr>
          <w:jc w:val="center"/>
        </w:trPr>
        <w:tc>
          <w:tcPr>
            <w:tcW w:w="4827" w:type="dxa"/>
          </w:tcPr>
          <w:p w14:paraId="54A22933" w14:textId="24221AC0" w:rsidR="00441618" w:rsidRPr="00026C21" w:rsidRDefault="00441618" w:rsidP="00441618">
            <w:pPr>
              <w:pStyle w:val="Nosaukumi2"/>
            </w:pPr>
            <w:r w:rsidRPr="00026C21">
              <w:t>Praktisko darbu stundu skaits</w:t>
            </w:r>
          </w:p>
        </w:tc>
        <w:tc>
          <w:tcPr>
            <w:tcW w:w="4813" w:type="dxa"/>
          </w:tcPr>
          <w:p w14:paraId="6C137F89" w14:textId="3846B107" w:rsidR="00441618" w:rsidRPr="00026C21" w:rsidRDefault="00A37C3C" w:rsidP="00441618">
            <w:r>
              <w:t>14</w:t>
            </w:r>
          </w:p>
        </w:tc>
      </w:tr>
      <w:tr w:rsidR="00441618" w:rsidRPr="00026C21" w14:paraId="2CAC671D" w14:textId="77777777" w:rsidTr="001F0B1E">
        <w:trPr>
          <w:jc w:val="center"/>
        </w:trPr>
        <w:tc>
          <w:tcPr>
            <w:tcW w:w="4827" w:type="dxa"/>
          </w:tcPr>
          <w:p w14:paraId="71F77EB7" w14:textId="168FF9A7" w:rsidR="00441618" w:rsidRPr="00026C21" w:rsidRDefault="00441618" w:rsidP="00441618">
            <w:pPr>
              <w:pStyle w:val="Nosaukumi2"/>
            </w:pPr>
            <w:r w:rsidRPr="00026C21">
              <w:t>Laboratorijas darbu stundu skaits</w:t>
            </w:r>
          </w:p>
        </w:tc>
        <w:tc>
          <w:tcPr>
            <w:tcW w:w="4813" w:type="dxa"/>
          </w:tcPr>
          <w:p w14:paraId="3EC5286B" w14:textId="0649BCE8" w:rsidR="00441618" w:rsidRPr="00026C21" w:rsidRDefault="00A37C3C" w:rsidP="00441618">
            <w:r>
              <w:t>-</w:t>
            </w:r>
          </w:p>
        </w:tc>
      </w:tr>
      <w:tr w:rsidR="00441618" w:rsidRPr="00026C21" w14:paraId="469C777F" w14:textId="77777777" w:rsidTr="001F0B1E">
        <w:trPr>
          <w:jc w:val="center"/>
        </w:trPr>
        <w:tc>
          <w:tcPr>
            <w:tcW w:w="4827" w:type="dxa"/>
          </w:tcPr>
          <w:p w14:paraId="6CFC9FFF" w14:textId="5E364297" w:rsidR="00441618" w:rsidRPr="00026C21" w:rsidRDefault="00441618" w:rsidP="00441618">
            <w:pPr>
              <w:pStyle w:val="Nosaukumi2"/>
              <w:rPr>
                <w:lang w:eastAsia="lv-LV"/>
              </w:rPr>
            </w:pPr>
            <w:r w:rsidRPr="00026C21">
              <w:rPr>
                <w:lang w:eastAsia="lv-LV"/>
              </w:rPr>
              <w:t>Studējošā patstāvīgā darba stundu skaits</w:t>
            </w:r>
          </w:p>
        </w:tc>
        <w:tc>
          <w:tcPr>
            <w:tcW w:w="4813" w:type="dxa"/>
            <w:vAlign w:val="center"/>
          </w:tcPr>
          <w:p w14:paraId="3292D906" w14:textId="62A57B70" w:rsidR="00441618" w:rsidRPr="00026C21" w:rsidRDefault="00441618" w:rsidP="00441618">
            <w:pPr>
              <w:rPr>
                <w:lang w:eastAsia="lv-LV"/>
              </w:rPr>
            </w:pPr>
            <w:r>
              <w:rPr>
                <w:lang w:eastAsia="lv-LV"/>
              </w:rPr>
              <w:t>48</w:t>
            </w:r>
          </w:p>
        </w:tc>
      </w:tr>
      <w:tr w:rsidR="00441618" w:rsidRPr="00026C21" w14:paraId="702645E0" w14:textId="77777777" w:rsidTr="001F0B1E">
        <w:trPr>
          <w:jc w:val="center"/>
        </w:trPr>
        <w:tc>
          <w:tcPr>
            <w:tcW w:w="9640" w:type="dxa"/>
            <w:gridSpan w:val="2"/>
          </w:tcPr>
          <w:p w14:paraId="7BA12570" w14:textId="77777777" w:rsidR="00441618" w:rsidRPr="00026C21" w:rsidRDefault="00441618" w:rsidP="00441618">
            <w:pPr>
              <w:rPr>
                <w:lang w:eastAsia="lv-LV"/>
              </w:rPr>
            </w:pPr>
          </w:p>
        </w:tc>
      </w:tr>
      <w:tr w:rsidR="00441618" w:rsidRPr="00026C21" w14:paraId="2DB66358" w14:textId="77777777" w:rsidTr="001F0B1E">
        <w:trPr>
          <w:jc w:val="center"/>
        </w:trPr>
        <w:tc>
          <w:tcPr>
            <w:tcW w:w="9640" w:type="dxa"/>
            <w:gridSpan w:val="2"/>
          </w:tcPr>
          <w:p w14:paraId="07539CE3" w14:textId="017D56B3" w:rsidR="00441618" w:rsidRPr="00026C21" w:rsidRDefault="00441618" w:rsidP="00441618">
            <w:pPr>
              <w:pStyle w:val="Nosaukumi"/>
            </w:pPr>
            <w:r w:rsidRPr="00026C21">
              <w:t>Kursa autors(-i)</w:t>
            </w:r>
          </w:p>
        </w:tc>
      </w:tr>
      <w:tr w:rsidR="00441618" w:rsidRPr="00026C21" w14:paraId="356DA2F9" w14:textId="77777777" w:rsidTr="001F0B1E">
        <w:trPr>
          <w:jc w:val="center"/>
        </w:trPr>
        <w:tc>
          <w:tcPr>
            <w:tcW w:w="9640" w:type="dxa"/>
            <w:gridSpan w:val="2"/>
          </w:tcPr>
          <w:p w14:paraId="490DE742" w14:textId="0FD05F09" w:rsidR="00441618" w:rsidRPr="00026C21" w:rsidRDefault="00322FB0" w:rsidP="00441618">
            <w:r w:rsidRPr="00FB5000">
              <w:t>Dr. sc. ing.</w:t>
            </w:r>
            <w:r>
              <w:t xml:space="preserve">, asoc. viesprofesors Vladimirs Kirsanovs </w:t>
            </w:r>
          </w:p>
        </w:tc>
      </w:tr>
      <w:tr w:rsidR="00441618" w:rsidRPr="00026C21" w14:paraId="2E0B2280" w14:textId="77777777" w:rsidTr="001F0B1E">
        <w:trPr>
          <w:jc w:val="center"/>
        </w:trPr>
        <w:tc>
          <w:tcPr>
            <w:tcW w:w="9640" w:type="dxa"/>
            <w:gridSpan w:val="2"/>
          </w:tcPr>
          <w:p w14:paraId="4A11F5AF" w14:textId="2AE30797" w:rsidR="00441618" w:rsidRPr="00026C21" w:rsidRDefault="00441618" w:rsidP="00441618">
            <w:pPr>
              <w:pStyle w:val="Nosaukumi"/>
            </w:pPr>
            <w:r w:rsidRPr="00026C21">
              <w:t>Kursa docētājs(-i)</w:t>
            </w:r>
          </w:p>
        </w:tc>
      </w:tr>
      <w:tr w:rsidR="00441618" w:rsidRPr="00026C21" w14:paraId="1BC057DE" w14:textId="77777777" w:rsidTr="001F0B1E">
        <w:trPr>
          <w:jc w:val="center"/>
        </w:trPr>
        <w:tc>
          <w:tcPr>
            <w:tcW w:w="9640" w:type="dxa"/>
            <w:gridSpan w:val="2"/>
          </w:tcPr>
          <w:p w14:paraId="2B4792D4" w14:textId="5077E999" w:rsidR="00322FB0" w:rsidRDefault="00322FB0" w:rsidP="00441618">
            <w:r w:rsidRPr="00FB5000">
              <w:t>Dr. sc. ing.</w:t>
            </w:r>
            <w:r>
              <w:t xml:space="preserve">, asoc. viesprofesors Vladimirs Kirsanovs; </w:t>
            </w:r>
          </w:p>
          <w:p w14:paraId="62A6E4CD" w14:textId="097E61BB" w:rsidR="00441618" w:rsidRDefault="00441618" w:rsidP="00441618">
            <w:r>
              <w:t>M.Sc. vides plānošanā, lekt. Irēna Pučkina</w:t>
            </w:r>
          </w:p>
          <w:p w14:paraId="7365998B" w14:textId="03753A24" w:rsidR="00FB5000" w:rsidRPr="00026C21" w:rsidRDefault="00FB5000" w:rsidP="00322FB0"/>
        </w:tc>
      </w:tr>
      <w:tr w:rsidR="00F37589" w:rsidRPr="00026C21" w14:paraId="0CC2AD70" w14:textId="77777777" w:rsidTr="001F0B1E">
        <w:tblPrEx>
          <w:jc w:val="left"/>
        </w:tblPrEx>
        <w:tc>
          <w:tcPr>
            <w:tcW w:w="9640" w:type="dxa"/>
            <w:gridSpan w:val="2"/>
          </w:tcPr>
          <w:p w14:paraId="03F29820" w14:textId="296E9040" w:rsidR="00F37589" w:rsidRPr="0003499C" w:rsidRDefault="00F37589" w:rsidP="00F37589">
            <w:pPr>
              <w:pStyle w:val="Nosaukumi"/>
            </w:pPr>
            <w:r w:rsidRPr="0003499C">
              <w:br w:type="page"/>
            </w:r>
            <w:r w:rsidRPr="0003499C">
              <w:br w:type="page"/>
            </w:r>
            <w:r w:rsidRPr="0003499C">
              <w:br w:type="page"/>
            </w:r>
            <w:r w:rsidRPr="0003499C">
              <w:br w:type="page"/>
            </w:r>
            <w:bookmarkStart w:id="0" w:name="_Hlk157976518"/>
            <w:r w:rsidR="00A20054" w:rsidRPr="0003499C">
              <w:t>Priekšzināšanas</w:t>
            </w:r>
            <w:bookmarkEnd w:id="0"/>
          </w:p>
        </w:tc>
      </w:tr>
      <w:tr w:rsidR="001F0B1E" w:rsidRPr="00026C21" w14:paraId="28CF2665" w14:textId="77777777" w:rsidTr="001F0B1E">
        <w:tblPrEx>
          <w:jc w:val="left"/>
        </w:tblPrEx>
        <w:tc>
          <w:tcPr>
            <w:tcW w:w="9640" w:type="dxa"/>
            <w:gridSpan w:val="2"/>
          </w:tcPr>
          <w:p w14:paraId="238462CD" w14:textId="47DA997C" w:rsidR="0003499C" w:rsidRPr="0003499C" w:rsidRDefault="0003499C" w:rsidP="008C07D6">
            <w:pPr>
              <w:snapToGrid w:val="0"/>
            </w:pPr>
            <w:r w:rsidRPr="0003499C">
              <w:t>-</w:t>
            </w:r>
          </w:p>
        </w:tc>
      </w:tr>
      <w:tr w:rsidR="001F0B1E" w:rsidRPr="00026C21" w14:paraId="6C2ABA52" w14:textId="77777777" w:rsidTr="001F0B1E">
        <w:tblPrEx>
          <w:jc w:val="left"/>
        </w:tblPrEx>
        <w:tc>
          <w:tcPr>
            <w:tcW w:w="9640" w:type="dxa"/>
            <w:gridSpan w:val="2"/>
          </w:tcPr>
          <w:p w14:paraId="2E00B4F4" w14:textId="77777777" w:rsidR="001F0B1E" w:rsidRPr="00026C21" w:rsidRDefault="001F0B1E" w:rsidP="008C07D6">
            <w:pPr>
              <w:pStyle w:val="Nosaukumi"/>
            </w:pPr>
            <w:r w:rsidRPr="00026C21">
              <w:t xml:space="preserve">Studiju kursa anotācija </w:t>
            </w:r>
          </w:p>
        </w:tc>
      </w:tr>
      <w:tr w:rsidR="001F0B1E" w:rsidRPr="00026C21" w14:paraId="7311733E" w14:textId="77777777" w:rsidTr="001F0B1E">
        <w:tblPrEx>
          <w:jc w:val="left"/>
        </w:tblPrEx>
        <w:trPr>
          <w:trHeight w:val="1119"/>
        </w:trPr>
        <w:tc>
          <w:tcPr>
            <w:tcW w:w="9640" w:type="dxa"/>
            <w:gridSpan w:val="2"/>
          </w:tcPr>
          <w:p w14:paraId="3E3AD925" w14:textId="77777777" w:rsidR="001F0B1E" w:rsidRPr="00026C21" w:rsidRDefault="001F0B1E" w:rsidP="008C07D6">
            <w:pPr>
              <w:snapToGrid w:val="0"/>
              <w:rPr>
                <w:color w:val="0070C0"/>
              </w:rPr>
            </w:pPr>
            <w:r w:rsidRPr="00026C21">
              <w:rPr>
                <w:color w:val="0070C0"/>
              </w:rPr>
              <w:t xml:space="preserve">KURSA MĒRĶIS: </w:t>
            </w:r>
          </w:p>
          <w:p w14:paraId="48D3019C" w14:textId="64880C42" w:rsidR="00313839" w:rsidRDefault="00EF1D13" w:rsidP="00421980">
            <w:pPr>
              <w:jc w:val="both"/>
            </w:pPr>
            <w:r w:rsidRPr="00AB2A82">
              <w:t xml:space="preserve">Studiju kursa mērķis ir </w:t>
            </w:r>
            <w:r w:rsidR="00421980">
              <w:t>teorētisko</w:t>
            </w:r>
            <w:r>
              <w:t xml:space="preserve"> un praktisku zināšanu, prasmju un kompetences apguve</w:t>
            </w:r>
            <w:r w:rsidR="00421980">
              <w:t xml:space="preserve"> attiecībā uz </w:t>
            </w:r>
            <w:r w:rsidR="00225FC1" w:rsidRPr="001526C6">
              <w:t xml:space="preserve">dažādiem inovatīviem </w:t>
            </w:r>
            <w:r w:rsidR="00421980">
              <w:t xml:space="preserve">tehniskiem </w:t>
            </w:r>
            <w:r w:rsidR="00225FC1" w:rsidRPr="001526C6">
              <w:t>risinājumiem un</w:t>
            </w:r>
            <w:r w:rsidR="001526C6">
              <w:t xml:space="preserve"> </w:t>
            </w:r>
            <w:r w:rsidR="00225FC1" w:rsidRPr="001526C6">
              <w:t xml:space="preserve">pieejām, </w:t>
            </w:r>
            <w:r w:rsidR="00421980">
              <w:t>kuru uzdevums</w:t>
            </w:r>
            <w:r w:rsidR="005B2287">
              <w:t xml:space="preserve"> ir</w:t>
            </w:r>
            <w:r w:rsidR="00225FC1" w:rsidRPr="001526C6">
              <w:t xml:space="preserve"> samazināt ražošanas procesu ietekmi uz vidi</w:t>
            </w:r>
            <w:r w:rsidR="005B2287">
              <w:t xml:space="preserve">, kā arī </w:t>
            </w:r>
            <w:r w:rsidR="00225FC1" w:rsidRPr="001526C6">
              <w:t>palielināt resursu izmantošanas</w:t>
            </w:r>
            <w:r w:rsidR="001526C6">
              <w:t xml:space="preserve"> </w:t>
            </w:r>
            <w:r w:rsidR="00225FC1" w:rsidRPr="001526C6">
              <w:t>efektivitāti</w:t>
            </w:r>
            <w:r w:rsidR="0052712B">
              <w:t>.</w:t>
            </w:r>
            <w:r w:rsidR="00225FC1" w:rsidRPr="001526C6">
              <w:t xml:space="preserve"> </w:t>
            </w:r>
          </w:p>
          <w:p w14:paraId="249F1E61" w14:textId="223C6666" w:rsidR="00225FC1" w:rsidRPr="001526C6" w:rsidRDefault="00313839" w:rsidP="00421980">
            <w:pPr>
              <w:jc w:val="both"/>
            </w:pPr>
            <w:r>
              <w:t xml:space="preserve">Kursa ietvaros ražošanas procesa pilnveidošanas </w:t>
            </w:r>
            <w:r w:rsidR="00D833F2">
              <w:t xml:space="preserve">iespējas </w:t>
            </w:r>
            <w:r>
              <w:t>tiek aplūkota</w:t>
            </w:r>
            <w:r w:rsidR="00D833F2">
              <w:t>s caur v</w:t>
            </w:r>
            <w:r w:rsidR="00915DF7">
              <w:t xml:space="preserve">isām trim vides tehnoloģiju grupām: </w:t>
            </w:r>
            <w:r w:rsidR="00B602A5" w:rsidRPr="001526C6">
              <w:t xml:space="preserve">tīrākās ražošanas </w:t>
            </w:r>
            <w:r w:rsidR="00B602A5">
              <w:t xml:space="preserve">tehnoloģijas, </w:t>
            </w:r>
            <w:r w:rsidR="0052712B">
              <w:t>“</w:t>
            </w:r>
            <w:r w:rsidR="00225FC1" w:rsidRPr="001526C6">
              <w:t>caurules gala</w:t>
            </w:r>
            <w:r w:rsidR="0052712B">
              <w:t>”</w:t>
            </w:r>
            <w:r w:rsidR="00225FC1" w:rsidRPr="001526C6">
              <w:t xml:space="preserve"> tehnoloģijas un klimata tehnoloģijas.</w:t>
            </w:r>
          </w:p>
          <w:p w14:paraId="411044EB" w14:textId="77777777" w:rsidR="00225FC1" w:rsidRPr="00026C21" w:rsidRDefault="00225FC1" w:rsidP="008C07D6">
            <w:pPr>
              <w:rPr>
                <w:color w:val="0070C0"/>
              </w:rPr>
            </w:pPr>
          </w:p>
          <w:p w14:paraId="6086F554" w14:textId="77777777" w:rsidR="001F0B1E" w:rsidRPr="00026C21" w:rsidRDefault="001F0B1E" w:rsidP="008C07D6">
            <w:pPr>
              <w:suppressAutoHyphens/>
              <w:autoSpaceDE/>
              <w:autoSpaceDN/>
              <w:adjustRightInd/>
              <w:jc w:val="both"/>
              <w:rPr>
                <w:color w:val="0070C0"/>
              </w:rPr>
            </w:pPr>
            <w:r w:rsidRPr="00026C21">
              <w:rPr>
                <w:color w:val="0070C0"/>
              </w:rPr>
              <w:t xml:space="preserve">KURSA UZDEVUMI: </w:t>
            </w:r>
          </w:p>
          <w:p w14:paraId="699EC301" w14:textId="4E3000FF" w:rsidR="00DA010D" w:rsidRPr="00AB62B6" w:rsidRDefault="00AB62B6" w:rsidP="00A7593E">
            <w:pPr>
              <w:pStyle w:val="ListParagraph"/>
              <w:numPr>
                <w:ilvl w:val="0"/>
                <w:numId w:val="6"/>
              </w:numPr>
              <w:suppressAutoHyphens/>
              <w:snapToGrid w:val="0"/>
              <w:jc w:val="both"/>
              <w:rPr>
                <w:color w:val="auto"/>
                <w:lang w:eastAsia="ko-KR"/>
              </w:rPr>
            </w:pPr>
            <w:r>
              <w:rPr>
                <w:lang w:eastAsia="ko-KR"/>
              </w:rPr>
              <w:t>s</w:t>
            </w:r>
            <w:r w:rsidR="003554CC">
              <w:rPr>
                <w:lang w:eastAsia="ko-KR"/>
              </w:rPr>
              <w:t xml:space="preserve">niegt zināšanas par dažādām vides tehnoloģijām un to pielietošanas iespējām, </w:t>
            </w:r>
            <w:r w:rsidR="00850339" w:rsidRPr="00AB62B6">
              <w:rPr>
                <w:color w:val="auto"/>
                <w:lang w:eastAsia="ko-KR"/>
              </w:rPr>
              <w:t xml:space="preserve">ierobežojumiem un </w:t>
            </w:r>
            <w:r w:rsidR="003554CC" w:rsidRPr="00AB62B6">
              <w:rPr>
                <w:color w:val="auto"/>
                <w:lang w:eastAsia="ko-KR"/>
              </w:rPr>
              <w:t xml:space="preserve">ieguvumiem </w:t>
            </w:r>
            <w:r w:rsidR="00850339" w:rsidRPr="00AB62B6">
              <w:rPr>
                <w:color w:val="auto"/>
                <w:lang w:eastAsia="ko-KR"/>
              </w:rPr>
              <w:t xml:space="preserve">attiecība uz </w:t>
            </w:r>
            <w:r w:rsidR="003554CC" w:rsidRPr="00AB62B6">
              <w:rPr>
                <w:color w:val="auto"/>
                <w:lang w:eastAsia="ko-KR"/>
              </w:rPr>
              <w:t>ietekmes uz vidi</w:t>
            </w:r>
            <w:r w:rsidR="00850339" w:rsidRPr="00AB62B6">
              <w:rPr>
                <w:color w:val="auto"/>
                <w:lang w:eastAsia="ko-KR"/>
              </w:rPr>
              <w:t xml:space="preserve"> </w:t>
            </w:r>
            <w:r w:rsidR="003554CC" w:rsidRPr="00AB62B6">
              <w:rPr>
                <w:color w:val="auto"/>
                <w:lang w:eastAsia="ko-KR"/>
              </w:rPr>
              <w:t>samazināš</w:t>
            </w:r>
            <w:r w:rsidR="00DA010D" w:rsidRPr="00AB62B6">
              <w:rPr>
                <w:color w:val="auto"/>
                <w:lang w:eastAsia="ko-KR"/>
              </w:rPr>
              <w:t>u</w:t>
            </w:r>
            <w:r w:rsidR="003554CC" w:rsidRPr="00AB62B6">
              <w:rPr>
                <w:color w:val="auto"/>
                <w:lang w:eastAsia="ko-KR"/>
              </w:rPr>
              <w:t xml:space="preserve"> un energoefektivitātes uzlabošan</w:t>
            </w:r>
            <w:r w:rsidR="00DA010D" w:rsidRPr="00AB62B6">
              <w:rPr>
                <w:color w:val="auto"/>
                <w:lang w:eastAsia="ko-KR"/>
              </w:rPr>
              <w:t>u</w:t>
            </w:r>
            <w:r w:rsidR="003554CC" w:rsidRPr="00AB62B6">
              <w:rPr>
                <w:color w:val="auto"/>
                <w:lang w:eastAsia="ko-KR"/>
              </w:rPr>
              <w:t xml:space="preserve">. </w:t>
            </w:r>
          </w:p>
          <w:p w14:paraId="12D1D9DE" w14:textId="29C20F37" w:rsidR="00E25859" w:rsidRPr="00E25859" w:rsidRDefault="0093565C" w:rsidP="00A7593E">
            <w:pPr>
              <w:pStyle w:val="ListParagraph"/>
              <w:numPr>
                <w:ilvl w:val="0"/>
                <w:numId w:val="6"/>
              </w:numPr>
              <w:suppressAutoHyphens/>
              <w:snapToGrid w:val="0"/>
              <w:jc w:val="both"/>
              <w:rPr>
                <w:color w:val="auto"/>
                <w:lang w:eastAsia="ko-KR"/>
              </w:rPr>
            </w:pPr>
            <w:r w:rsidRPr="00B92F64">
              <w:rPr>
                <w:lang w:eastAsia="ko-KR"/>
              </w:rPr>
              <w:t xml:space="preserve">radīt zinātnisku un lietišķu izpratni par </w:t>
            </w:r>
            <w:r>
              <w:rPr>
                <w:lang w:eastAsia="ko-KR"/>
              </w:rPr>
              <w:t>ražošanas proces</w:t>
            </w:r>
            <w:r w:rsidR="00B64A47">
              <w:rPr>
                <w:lang w:eastAsia="ko-KR"/>
              </w:rPr>
              <w:t>u novērtējumu</w:t>
            </w:r>
            <w:r w:rsidR="00D6360B">
              <w:rPr>
                <w:lang w:eastAsia="ko-KR"/>
              </w:rPr>
              <w:t xml:space="preserve"> izmantojot l</w:t>
            </w:r>
            <w:r w:rsidR="0052712B">
              <w:rPr>
                <w:lang w:eastAsia="ko-KR"/>
              </w:rPr>
              <w:t>ī</w:t>
            </w:r>
            <w:r w:rsidR="00D6360B">
              <w:rPr>
                <w:lang w:eastAsia="ko-KR"/>
              </w:rPr>
              <w:t>meņatzīmes metodi</w:t>
            </w:r>
            <w:r w:rsidR="005D0C0A">
              <w:rPr>
                <w:lang w:eastAsia="ko-KR"/>
              </w:rPr>
              <w:t>.</w:t>
            </w:r>
          </w:p>
          <w:p w14:paraId="195E90BA" w14:textId="77777777" w:rsidR="00A85A56" w:rsidRPr="00A85A56" w:rsidRDefault="001E652B" w:rsidP="00A7593E">
            <w:pPr>
              <w:pStyle w:val="ListParagraph"/>
              <w:numPr>
                <w:ilvl w:val="0"/>
                <w:numId w:val="6"/>
              </w:numPr>
              <w:suppressAutoHyphens/>
              <w:snapToGrid w:val="0"/>
              <w:jc w:val="both"/>
              <w:rPr>
                <w:color w:val="auto"/>
                <w:lang w:eastAsia="ko-KR"/>
              </w:rPr>
            </w:pPr>
            <w:r>
              <w:rPr>
                <w:lang w:eastAsia="ko-KR"/>
              </w:rPr>
              <w:t>s</w:t>
            </w:r>
            <w:r w:rsidR="00E25859" w:rsidRPr="001E652B">
              <w:rPr>
                <w:lang w:eastAsia="ko-KR"/>
              </w:rPr>
              <w:t>aprast dažādo vides tehnoloģiju piemērotības pakāpi dažādos ražošanas procesos un mācēt izvēlēties optimālāko vides tehnoloģiju veidu konkrētu problēmu risināšanai</w:t>
            </w:r>
            <w:r>
              <w:rPr>
                <w:lang w:eastAsia="ko-KR"/>
              </w:rPr>
              <w:t>:</w:t>
            </w:r>
            <w:r w:rsidRPr="001E652B">
              <w:rPr>
                <w:lang w:eastAsia="ko-KR"/>
              </w:rPr>
              <w:t xml:space="preserve"> </w:t>
            </w:r>
          </w:p>
          <w:p w14:paraId="30E7597F" w14:textId="77777777" w:rsidR="00A85A56" w:rsidRPr="00A85A56" w:rsidRDefault="001E652B" w:rsidP="00A7593E">
            <w:pPr>
              <w:pStyle w:val="ListParagraph"/>
              <w:numPr>
                <w:ilvl w:val="1"/>
                <w:numId w:val="6"/>
              </w:numPr>
              <w:suppressAutoHyphens/>
              <w:snapToGrid w:val="0"/>
              <w:jc w:val="both"/>
              <w:rPr>
                <w:color w:val="auto"/>
                <w:lang w:eastAsia="ko-KR"/>
              </w:rPr>
            </w:pPr>
            <w:r>
              <w:rPr>
                <w:lang w:eastAsia="ko-KR"/>
              </w:rPr>
              <w:t xml:space="preserve">izejvielu un energoresursu patēriņa samazināšanai; </w:t>
            </w:r>
          </w:p>
          <w:p w14:paraId="55BBD682" w14:textId="77777777" w:rsidR="00A85A56" w:rsidRPr="00A85A56" w:rsidRDefault="001E652B" w:rsidP="00A7593E">
            <w:pPr>
              <w:pStyle w:val="ListParagraph"/>
              <w:numPr>
                <w:ilvl w:val="1"/>
                <w:numId w:val="6"/>
              </w:numPr>
              <w:suppressAutoHyphens/>
              <w:snapToGrid w:val="0"/>
              <w:jc w:val="both"/>
              <w:rPr>
                <w:color w:val="auto"/>
                <w:lang w:eastAsia="ko-KR"/>
              </w:rPr>
            </w:pPr>
            <w:r>
              <w:rPr>
                <w:lang w:eastAsia="ko-KR"/>
              </w:rPr>
              <w:t xml:space="preserve">radīto gaisa un ūdens piesārņojuma </w:t>
            </w:r>
            <w:r w:rsidR="009A2CC3">
              <w:rPr>
                <w:lang w:eastAsia="ko-KR"/>
              </w:rPr>
              <w:t xml:space="preserve">samazināšanai; </w:t>
            </w:r>
          </w:p>
          <w:p w14:paraId="2209E7EB" w14:textId="16A5124D" w:rsidR="001E652B" w:rsidRPr="001E652B" w:rsidRDefault="001E652B" w:rsidP="00A7593E">
            <w:pPr>
              <w:pStyle w:val="ListParagraph"/>
              <w:numPr>
                <w:ilvl w:val="1"/>
                <w:numId w:val="6"/>
              </w:numPr>
              <w:suppressAutoHyphens/>
              <w:snapToGrid w:val="0"/>
              <w:jc w:val="both"/>
              <w:rPr>
                <w:color w:val="auto"/>
                <w:lang w:eastAsia="ko-KR"/>
              </w:rPr>
            </w:pPr>
            <w:r>
              <w:rPr>
                <w:lang w:eastAsia="ko-KR"/>
              </w:rPr>
              <w:t xml:space="preserve">atkritumu </w:t>
            </w:r>
            <w:r w:rsidR="009A2CC3">
              <w:rPr>
                <w:lang w:eastAsia="ko-KR"/>
              </w:rPr>
              <w:t>samazināšanai un otrreizējai izmantošanai</w:t>
            </w:r>
            <w:r w:rsidR="00A85A56">
              <w:rPr>
                <w:lang w:eastAsia="ko-KR"/>
              </w:rPr>
              <w:t xml:space="preserve"> un tt</w:t>
            </w:r>
            <w:r>
              <w:rPr>
                <w:lang w:eastAsia="ko-KR"/>
              </w:rPr>
              <w:t xml:space="preserve">. </w:t>
            </w:r>
          </w:p>
          <w:p w14:paraId="1C385351" w14:textId="77777777" w:rsidR="00991B05" w:rsidRDefault="00AB62B6" w:rsidP="00A7593E">
            <w:pPr>
              <w:pStyle w:val="ListParagraph"/>
              <w:numPr>
                <w:ilvl w:val="0"/>
                <w:numId w:val="6"/>
              </w:numPr>
              <w:suppressAutoHyphens/>
              <w:snapToGrid w:val="0"/>
              <w:jc w:val="both"/>
              <w:rPr>
                <w:color w:val="auto"/>
                <w:lang w:eastAsia="ko-KR"/>
              </w:rPr>
            </w:pPr>
            <w:r w:rsidRPr="00AB62B6">
              <w:rPr>
                <w:color w:val="auto"/>
                <w:lang w:eastAsia="ko-KR"/>
              </w:rPr>
              <w:t xml:space="preserve">attīstīt studējošo kompetenci patstāvīgi </w:t>
            </w:r>
            <w:r w:rsidR="00991B05">
              <w:rPr>
                <w:color w:val="auto"/>
                <w:lang w:eastAsia="ko-KR"/>
              </w:rPr>
              <w:t>izstrādāt</w:t>
            </w:r>
            <w:r w:rsidR="00EE29E8">
              <w:rPr>
                <w:color w:val="auto"/>
                <w:lang w:eastAsia="ko-KR"/>
              </w:rPr>
              <w:t xml:space="preserve"> vides tehnoloģiju ieviešanas procesu</w:t>
            </w:r>
            <w:r w:rsidR="00603D41">
              <w:rPr>
                <w:color w:val="auto"/>
                <w:lang w:eastAsia="ko-KR"/>
              </w:rPr>
              <w:t xml:space="preserve"> noris</w:t>
            </w:r>
            <w:r w:rsidR="001C495D">
              <w:rPr>
                <w:color w:val="auto"/>
                <w:lang w:eastAsia="ko-KR"/>
              </w:rPr>
              <w:t>es kartību</w:t>
            </w:r>
            <w:r w:rsidR="00611E1B">
              <w:rPr>
                <w:color w:val="auto"/>
                <w:lang w:eastAsia="ko-KR"/>
              </w:rPr>
              <w:t xml:space="preserve"> uzņēmumos</w:t>
            </w:r>
            <w:r w:rsidR="00991B05">
              <w:rPr>
                <w:color w:val="auto"/>
                <w:lang w:eastAsia="ko-KR"/>
              </w:rPr>
              <w:t>;</w:t>
            </w:r>
          </w:p>
          <w:p w14:paraId="16D232A1" w14:textId="77777777" w:rsidR="001C495D" w:rsidRDefault="00D87A99" w:rsidP="00A7593E">
            <w:pPr>
              <w:pStyle w:val="ListParagraph"/>
              <w:numPr>
                <w:ilvl w:val="0"/>
                <w:numId w:val="6"/>
              </w:numPr>
              <w:suppressAutoHyphens/>
              <w:snapToGrid w:val="0"/>
              <w:jc w:val="both"/>
              <w:rPr>
                <w:color w:val="auto"/>
                <w:lang w:eastAsia="ko-KR"/>
              </w:rPr>
            </w:pPr>
            <w:r>
              <w:rPr>
                <w:color w:val="auto"/>
                <w:lang w:eastAsia="ko-KR"/>
              </w:rPr>
              <w:t xml:space="preserve">sniegt zināšanas par </w:t>
            </w:r>
            <w:r w:rsidR="00D9064B">
              <w:rPr>
                <w:color w:val="auto"/>
                <w:lang w:eastAsia="ko-KR"/>
              </w:rPr>
              <w:t>tehniski-ekonomisk</w:t>
            </w:r>
            <w:r w:rsidR="00286D52">
              <w:rPr>
                <w:color w:val="auto"/>
                <w:lang w:eastAsia="ko-KR"/>
              </w:rPr>
              <w:t>a</w:t>
            </w:r>
            <w:r w:rsidR="00D9064B">
              <w:rPr>
                <w:color w:val="auto"/>
                <w:lang w:eastAsia="ko-KR"/>
              </w:rPr>
              <w:t xml:space="preserve"> izvērtējuma izstrādi ražošanas procesu pilnveidošanai un vides tehnoloģiju ieviešanai. </w:t>
            </w:r>
          </w:p>
          <w:p w14:paraId="347E79BF" w14:textId="1E2650A8" w:rsidR="00A75052" w:rsidRPr="00AF5E01" w:rsidRDefault="00A75052" w:rsidP="00A75052">
            <w:pPr>
              <w:pStyle w:val="ListParagraph"/>
              <w:suppressAutoHyphens/>
              <w:snapToGrid w:val="0"/>
              <w:jc w:val="both"/>
              <w:rPr>
                <w:color w:val="auto"/>
                <w:lang w:eastAsia="ko-KR"/>
              </w:rPr>
            </w:pPr>
          </w:p>
        </w:tc>
      </w:tr>
      <w:tr w:rsidR="001F0B1E" w:rsidRPr="00026C21" w14:paraId="4898A129" w14:textId="77777777" w:rsidTr="001F0B1E">
        <w:tblPrEx>
          <w:jc w:val="left"/>
        </w:tblPrEx>
        <w:tc>
          <w:tcPr>
            <w:tcW w:w="9640" w:type="dxa"/>
            <w:gridSpan w:val="2"/>
          </w:tcPr>
          <w:p w14:paraId="7F7F1013" w14:textId="77777777" w:rsidR="001F0B1E" w:rsidRPr="00026C21" w:rsidRDefault="001F0B1E" w:rsidP="008C07D6">
            <w:pPr>
              <w:pStyle w:val="Nosaukumi"/>
            </w:pPr>
            <w:r w:rsidRPr="00026C21">
              <w:lastRenderedPageBreak/>
              <w:t>Studiju kursa kalendārais plāns</w:t>
            </w:r>
          </w:p>
        </w:tc>
      </w:tr>
      <w:tr w:rsidR="001F0B1E" w:rsidRPr="00026C21" w14:paraId="1FD70A23" w14:textId="77777777" w:rsidTr="001F0B1E">
        <w:tblPrEx>
          <w:jc w:val="left"/>
        </w:tblPrEx>
        <w:tc>
          <w:tcPr>
            <w:tcW w:w="9640" w:type="dxa"/>
            <w:gridSpan w:val="2"/>
          </w:tcPr>
          <w:p w14:paraId="18DFCC78" w14:textId="77777777" w:rsidR="00F21C8F" w:rsidRPr="00C1291F" w:rsidRDefault="00F21C8F" w:rsidP="00F21C8F">
            <w:pPr>
              <w:ind w:left="34"/>
              <w:jc w:val="both"/>
              <w:rPr>
                <w:i/>
                <w:color w:val="0070C0"/>
                <w:lang w:eastAsia="ko-KR"/>
              </w:rPr>
            </w:pPr>
            <w:r w:rsidRPr="00C1291F">
              <w:rPr>
                <w:i/>
                <w:color w:val="0070C0"/>
                <w:lang w:eastAsia="ko-KR"/>
              </w:rPr>
              <w:t>L -  lekcija</w:t>
            </w:r>
          </w:p>
          <w:p w14:paraId="5CB3D628" w14:textId="77777777" w:rsidR="00F21C8F" w:rsidRPr="00C1291F" w:rsidRDefault="00F21C8F" w:rsidP="00F21C8F">
            <w:pPr>
              <w:ind w:left="34"/>
              <w:jc w:val="both"/>
              <w:rPr>
                <w:i/>
                <w:color w:val="0070C0"/>
                <w:lang w:eastAsia="ko-KR"/>
              </w:rPr>
            </w:pPr>
            <w:r w:rsidRPr="00C1291F">
              <w:rPr>
                <w:i/>
                <w:color w:val="0070C0"/>
                <w:lang w:eastAsia="ko-KR"/>
              </w:rPr>
              <w:t>S - seminārs</w:t>
            </w:r>
          </w:p>
          <w:p w14:paraId="7A2BB011" w14:textId="77777777" w:rsidR="00F21C8F" w:rsidRPr="00C1291F" w:rsidRDefault="00F21C8F" w:rsidP="00F21C8F">
            <w:pPr>
              <w:ind w:left="34"/>
              <w:jc w:val="both"/>
              <w:rPr>
                <w:i/>
                <w:color w:val="0070C0"/>
                <w:lang w:eastAsia="ko-KR"/>
              </w:rPr>
            </w:pPr>
            <w:r w:rsidRPr="00C1291F">
              <w:rPr>
                <w:i/>
                <w:color w:val="0070C0"/>
                <w:lang w:eastAsia="ko-KR"/>
              </w:rPr>
              <w:t>P – praktiskie darbi</w:t>
            </w:r>
          </w:p>
          <w:p w14:paraId="790E7FD2" w14:textId="77777777" w:rsidR="00F21C8F" w:rsidRDefault="00F21C8F" w:rsidP="00F21C8F">
            <w:pPr>
              <w:spacing w:after="160" w:line="259" w:lineRule="auto"/>
              <w:ind w:left="34"/>
              <w:rPr>
                <w:i/>
                <w:color w:val="0070C0"/>
                <w:lang w:eastAsia="ko-KR"/>
              </w:rPr>
            </w:pPr>
            <w:r w:rsidRPr="00C1291F">
              <w:rPr>
                <w:i/>
                <w:color w:val="0070C0"/>
                <w:lang w:eastAsia="ko-KR"/>
              </w:rPr>
              <w:t>Pd – patstāvīgais darbs</w:t>
            </w:r>
          </w:p>
          <w:p w14:paraId="15F96185" w14:textId="3BA32229" w:rsidR="00AF5E01" w:rsidRDefault="00AF5E01" w:rsidP="00EF1546">
            <w:pPr>
              <w:jc w:val="both"/>
            </w:pPr>
          </w:p>
          <w:p w14:paraId="0834D1E2" w14:textId="21468FA3" w:rsidR="00EF1546" w:rsidRDefault="00AF5E01" w:rsidP="00532469">
            <w:pPr>
              <w:pStyle w:val="ListParagraph"/>
              <w:numPr>
                <w:ilvl w:val="0"/>
                <w:numId w:val="11"/>
              </w:numPr>
              <w:jc w:val="both"/>
            </w:pPr>
            <w:r w:rsidRPr="00532469">
              <w:rPr>
                <w:b/>
              </w:rPr>
              <w:t>Ievads. Vides tehnoloģiju būtība, pamatkoncepcija un klasifikācija.</w:t>
            </w:r>
            <w:r>
              <w:t xml:space="preserve"> </w:t>
            </w:r>
          </w:p>
          <w:p w14:paraId="169C6968" w14:textId="5D2D8E5F" w:rsidR="00E05AF8" w:rsidRPr="00E20222" w:rsidRDefault="00E20222" w:rsidP="00757EC0">
            <w:pPr>
              <w:ind w:left="360"/>
              <w:jc w:val="both"/>
            </w:pPr>
            <w:r>
              <w:t xml:space="preserve">Vides tehnoloģiju </w:t>
            </w:r>
            <w:r w:rsidR="00BD4F9A">
              <w:t>definīcijas un pamat</w:t>
            </w:r>
            <w:r w:rsidR="001A68AD">
              <w:t xml:space="preserve">koncepcijas skaidrojums. </w:t>
            </w:r>
            <w:r w:rsidR="00275C6E">
              <w:t>Vides piesārņojuma samazināšanas nepieciešamība un ražošanas procesu piemēri</w:t>
            </w:r>
            <w:r w:rsidR="00A72169">
              <w:t xml:space="preserve">. </w:t>
            </w:r>
            <w:r w:rsidR="004F024D">
              <w:t xml:space="preserve">Vides tehnoloģiju izvēles </w:t>
            </w:r>
            <w:r w:rsidR="0059054A">
              <w:t xml:space="preserve">process un ar to saistītie posmi: vides audits, </w:t>
            </w:r>
            <w:r w:rsidR="00395964">
              <w:t>indikatoru veidi un izvēle, līmeņatzīmes metodes piemērošana</w:t>
            </w:r>
            <w:r w:rsidR="00B920A7">
              <w:t>, datu ieguve un apstrāde.</w:t>
            </w:r>
            <w:r w:rsidR="005D6DF2">
              <w:t xml:space="preserve"> </w:t>
            </w:r>
            <w:r w:rsidR="005D3AA3">
              <w:t xml:space="preserve">Tīrākas ražošanas koncepcija un </w:t>
            </w:r>
            <w:r w:rsidR="00B7776D">
              <w:t xml:space="preserve">labas prakses piemēri. </w:t>
            </w:r>
            <w:r w:rsidR="0052712B">
              <w:t>“</w:t>
            </w:r>
            <w:r w:rsidR="006871D9">
              <w:t>C</w:t>
            </w:r>
            <w:r w:rsidR="006871D9" w:rsidRPr="00886FCE">
              <w:t>aurules gala</w:t>
            </w:r>
            <w:r w:rsidR="0052712B">
              <w:t>”</w:t>
            </w:r>
            <w:r w:rsidR="006871D9" w:rsidRPr="00886FCE">
              <w:t xml:space="preserve"> tehnoloģijas</w:t>
            </w:r>
            <w:r w:rsidR="006871D9">
              <w:t xml:space="preserve"> koncepcija un praktiskie piemēri.</w:t>
            </w:r>
            <w:r w:rsidR="00757EC0">
              <w:t xml:space="preserve"> </w:t>
            </w:r>
            <w:r w:rsidR="00A37C3C">
              <w:t>(</w:t>
            </w:r>
            <w:r w:rsidR="00757EC0" w:rsidRPr="00757EC0">
              <w:rPr>
                <w:color w:val="4472C4" w:themeColor="accent5"/>
              </w:rPr>
              <w:t xml:space="preserve">L2, P2, </w:t>
            </w:r>
            <w:r w:rsidR="00A37C3C" w:rsidRPr="00757EC0">
              <w:rPr>
                <w:color w:val="4472C4" w:themeColor="accent5"/>
              </w:rPr>
              <w:t>S4</w:t>
            </w:r>
            <w:r w:rsidR="00A37C3C">
              <w:rPr>
                <w:color w:val="4472C4" w:themeColor="accent5"/>
              </w:rPr>
              <w:t xml:space="preserve">, </w:t>
            </w:r>
            <w:r w:rsidR="00757EC0" w:rsidRPr="00757EC0">
              <w:rPr>
                <w:color w:val="4472C4" w:themeColor="accent5"/>
              </w:rPr>
              <w:t>Pd4</w:t>
            </w:r>
            <w:r w:rsidR="00A37C3C" w:rsidRPr="00A37C3C">
              <w:t>)</w:t>
            </w:r>
          </w:p>
          <w:p w14:paraId="7E3706D7" w14:textId="77777777" w:rsidR="00E20222" w:rsidRDefault="00E20222" w:rsidP="00E05AF8">
            <w:pPr>
              <w:pStyle w:val="ListParagraph"/>
              <w:ind w:left="1080"/>
              <w:jc w:val="both"/>
            </w:pPr>
          </w:p>
          <w:p w14:paraId="326BFBF4" w14:textId="17CBDFC0" w:rsidR="00EF1546" w:rsidRDefault="00AF5E01" w:rsidP="00532469">
            <w:pPr>
              <w:pStyle w:val="ListParagraph"/>
              <w:numPr>
                <w:ilvl w:val="0"/>
                <w:numId w:val="11"/>
              </w:numPr>
              <w:jc w:val="both"/>
            </w:pPr>
            <w:r w:rsidRPr="003D2830">
              <w:rPr>
                <w:b/>
                <w:bCs/>
              </w:rPr>
              <w:t>Enerģijas ražošanas un racionāla izmantošana.</w:t>
            </w:r>
            <w:r>
              <w:t xml:space="preserve"> </w:t>
            </w:r>
          </w:p>
          <w:p w14:paraId="09A83F13" w14:textId="54BCB08D" w:rsidR="00E05AF8" w:rsidRDefault="00D51176" w:rsidP="00532469">
            <w:pPr>
              <w:ind w:left="360"/>
              <w:jc w:val="both"/>
            </w:pPr>
            <w:r>
              <w:t xml:space="preserve">Enerģijas </w:t>
            </w:r>
            <w:r w:rsidR="00970044">
              <w:t xml:space="preserve">veidi un to izmantošana uzņēmumos: siltumenerģijas, elektroenerģija, aukstumenerģija.  </w:t>
            </w:r>
            <w:r w:rsidR="0093023F">
              <w:t xml:space="preserve">Energoresursu veidi, īpašības, </w:t>
            </w:r>
            <w:r w:rsidR="002F6AFF">
              <w:t xml:space="preserve">trūkumi un priekšrocības. Energotehnoloģiju klasifikācija, </w:t>
            </w:r>
            <w:r w:rsidR="00BE7952">
              <w:t xml:space="preserve">sadedzināšanas iekārtas un bezemisiju </w:t>
            </w:r>
            <w:r w:rsidR="00D61E0D">
              <w:t>energotehnoloģijas</w:t>
            </w:r>
            <w:r w:rsidR="007F09FE">
              <w:t>, energoefektivitāte</w:t>
            </w:r>
            <w:r w:rsidR="00D61E0D">
              <w:t xml:space="preserve">. </w:t>
            </w:r>
            <w:r w:rsidR="00E17633">
              <w:t>Enerģijas lietotāj</w:t>
            </w:r>
            <w:r w:rsidR="007F09FE">
              <w:t xml:space="preserve">i, </w:t>
            </w:r>
            <w:r w:rsidR="008F004F">
              <w:t xml:space="preserve">enerģijas patēriņa noteikšana, </w:t>
            </w:r>
            <w:r w:rsidR="000A266A">
              <w:t>patēriņa</w:t>
            </w:r>
            <w:r w:rsidR="008F004F">
              <w:t xml:space="preserve"> analīze, enerģijas </w:t>
            </w:r>
            <w:r w:rsidR="000A266A">
              <w:t>patēriņa</w:t>
            </w:r>
            <w:r w:rsidR="008F004F">
              <w:t xml:space="preserve"> profil</w:t>
            </w:r>
            <w:r w:rsidR="000A266A">
              <w:t xml:space="preserve">a noteikšana. </w:t>
            </w:r>
            <w:r w:rsidR="00732768">
              <w:t xml:space="preserve">Energoresursu diversifikācijas </w:t>
            </w:r>
            <w:r w:rsidR="00D67E9F">
              <w:t xml:space="preserve">nozīme enerģijas sektorā un potenciāls. </w:t>
            </w:r>
            <w:r w:rsidR="00A37C3C">
              <w:t>(</w:t>
            </w:r>
            <w:r w:rsidR="00757EC0" w:rsidRPr="00532469">
              <w:rPr>
                <w:color w:val="4472C4" w:themeColor="accent5"/>
              </w:rPr>
              <w:t>L2, P2, Pd8</w:t>
            </w:r>
            <w:r w:rsidR="00A37C3C" w:rsidRPr="00A37C3C">
              <w:t>)</w:t>
            </w:r>
          </w:p>
          <w:p w14:paraId="43BEC6C2" w14:textId="77777777" w:rsidR="00D51176" w:rsidRDefault="00D51176" w:rsidP="00E05AF8">
            <w:pPr>
              <w:pStyle w:val="ListParagraph"/>
            </w:pPr>
          </w:p>
          <w:p w14:paraId="3B5A73E9" w14:textId="31D5D334" w:rsidR="00532469" w:rsidRPr="00532469" w:rsidRDefault="00AF5E01" w:rsidP="00532469">
            <w:pPr>
              <w:pStyle w:val="ListParagraph"/>
              <w:numPr>
                <w:ilvl w:val="0"/>
                <w:numId w:val="11"/>
              </w:numPr>
              <w:jc w:val="both"/>
            </w:pPr>
            <w:r w:rsidRPr="003D2830">
              <w:rPr>
                <w:b/>
                <w:bCs/>
              </w:rPr>
              <w:t>Klimata tehnoloģijas.</w:t>
            </w:r>
            <w:r>
              <w:t xml:space="preserve"> </w:t>
            </w:r>
          </w:p>
          <w:p w14:paraId="1773D0D6" w14:textId="27D69574" w:rsidR="00E05AF8" w:rsidRDefault="000E0220" w:rsidP="00532469">
            <w:pPr>
              <w:ind w:left="360"/>
              <w:jc w:val="both"/>
            </w:pPr>
            <w:r>
              <w:t>Klimata tehnoloģiju koncepcija</w:t>
            </w:r>
            <w:r w:rsidR="0066001B">
              <w:t xml:space="preserve"> un siltumnīcefekta gāzu emisiju </w:t>
            </w:r>
            <w:r w:rsidR="00DB3E47">
              <w:t xml:space="preserve">samazināšanas nepieciešamība. CO2 emisiju avotu salīdzinājums: izejas </w:t>
            </w:r>
            <w:r w:rsidR="00E766A5">
              <w:t xml:space="preserve">datu modulis, emisiju noteikšanas modulis, ekonomisko izmaksu vērtēšanas modulis, klimata izmaksu vērtēšanas modulis. </w:t>
            </w:r>
            <w:r w:rsidR="006061E1">
              <w:t>Atjaunojamo energoresursu veidi un tehnoloģijas: saules ener</w:t>
            </w:r>
            <w:r w:rsidR="00C7699D">
              <w:t xml:space="preserve">ģija, vēja enerģija, ūdens enerģija, bioenerģija, zemes dzīles enerģija. </w:t>
            </w:r>
            <w:r w:rsidR="00314AA3">
              <w:t xml:space="preserve">Tehnoloģiju raksturojums, priekšrocības un trūkumi, pašreizējas </w:t>
            </w:r>
            <w:r w:rsidR="00750C5A">
              <w:t xml:space="preserve">attīstības pakāpe un nākotnes potenciāls. </w:t>
            </w:r>
            <w:r w:rsidR="00314AA3">
              <w:t xml:space="preserve"> </w:t>
            </w:r>
            <w:r w:rsidR="00B822AE">
              <w:t xml:space="preserve">Zaļais ūdeņradis, </w:t>
            </w:r>
            <w:r w:rsidR="009263A0">
              <w:t>ražošanas tehnoloģijas un pielietošanas iespējas. Energotehno</w:t>
            </w:r>
            <w:r w:rsidR="005A24CC">
              <w:t xml:space="preserve">loģiju ieviešanas process, </w:t>
            </w:r>
            <w:r w:rsidR="0053797C">
              <w:t>priekšnosacījumi, ekonomiskais pamatojums (</w:t>
            </w:r>
            <w:r w:rsidR="005A24CC">
              <w:t xml:space="preserve">kapitālieguldījumi, </w:t>
            </w:r>
            <w:r w:rsidR="0053797C">
              <w:t xml:space="preserve">ražošanas izmaksas, atmaksāšanas laiks). </w:t>
            </w:r>
            <w:r w:rsidR="00757EC0">
              <w:t xml:space="preserve">Klimata tehnoloģiju ieviešanas politiskais ietvars. </w:t>
            </w:r>
            <w:r w:rsidR="00A37C3C">
              <w:t>(</w:t>
            </w:r>
            <w:r w:rsidR="00532469" w:rsidRPr="003D2830">
              <w:rPr>
                <w:color w:val="4472C4" w:themeColor="accent5"/>
              </w:rPr>
              <w:t>L2, P2, Pd8</w:t>
            </w:r>
            <w:r w:rsidR="00A37C3C" w:rsidRPr="00A37C3C">
              <w:t>)</w:t>
            </w:r>
          </w:p>
          <w:p w14:paraId="42108414" w14:textId="77777777" w:rsidR="000E0220" w:rsidRDefault="000E0220" w:rsidP="00E05AF8">
            <w:pPr>
              <w:pStyle w:val="ListParagraph"/>
              <w:ind w:left="1080"/>
              <w:jc w:val="both"/>
            </w:pPr>
          </w:p>
          <w:p w14:paraId="7719E2C9" w14:textId="2B314749" w:rsidR="00EF1546" w:rsidRDefault="00AF5E01" w:rsidP="00532469">
            <w:pPr>
              <w:pStyle w:val="ListParagraph"/>
              <w:numPr>
                <w:ilvl w:val="0"/>
                <w:numId w:val="11"/>
              </w:numPr>
              <w:jc w:val="both"/>
            </w:pPr>
            <w:r w:rsidRPr="003D2830">
              <w:rPr>
                <w:b/>
                <w:bCs/>
              </w:rPr>
              <w:t>Bioenerģijas ražošanas tehnoloģiskie risinājumi.</w:t>
            </w:r>
            <w:r>
              <w:t xml:space="preserve"> </w:t>
            </w:r>
          </w:p>
          <w:p w14:paraId="259FB461" w14:textId="381FEFBA" w:rsidR="003C7250" w:rsidRDefault="00253FE7" w:rsidP="00532469">
            <w:pPr>
              <w:pStyle w:val="ListParagraph"/>
              <w:ind w:left="360"/>
              <w:jc w:val="both"/>
            </w:pPr>
            <w:r>
              <w:t xml:space="preserve">Bioenergoresursu </w:t>
            </w:r>
            <w:r w:rsidRPr="00253FE7">
              <w:t>klasifikācija</w:t>
            </w:r>
            <w:r w:rsidR="003C7250">
              <w:t xml:space="preserve">: enerģētiskā koksnes, salmi, </w:t>
            </w:r>
            <w:r w:rsidR="00F43504">
              <w:t xml:space="preserve">lauksaimniecības kultūras, zaļā masa, atkritumu, aļges. </w:t>
            </w:r>
            <w:r w:rsidR="009D264C">
              <w:t>Bi</w:t>
            </w:r>
            <w:r w:rsidR="00644849">
              <w:t xml:space="preserve">oenergoresursu īpašību raksturojums un to ietekme uz enerģijas ražošanas procesu. </w:t>
            </w:r>
            <w:r w:rsidR="009D264C">
              <w:t>B</w:t>
            </w:r>
            <w:r w:rsidR="003C7250" w:rsidRPr="00253FE7">
              <w:t>ioenerģijas tehnoloģij</w:t>
            </w:r>
            <w:r w:rsidR="009D264C">
              <w:t>u klasifikācija</w:t>
            </w:r>
            <w:r w:rsidR="008D5079">
              <w:t xml:space="preserve">: katli, krāsns, </w:t>
            </w:r>
            <w:r w:rsidR="00180D28">
              <w:t xml:space="preserve">turbīnas, dzinēji, gazifikatori un pirolīzes tehnoloģijas. </w:t>
            </w:r>
            <w:r w:rsidR="006B4552">
              <w:t xml:space="preserve">Degšanas procesa </w:t>
            </w:r>
            <w:r w:rsidR="00561BD7">
              <w:t xml:space="preserve">būtība, kurināmais, reducešanas aģents, dūmgāzes, emisijas, enerģija, blakusprodukti, masas un enerģijas bilance. Energotehnoloģiju elementi: </w:t>
            </w:r>
            <w:r w:rsidR="00EE2294">
              <w:t xml:space="preserve">kurtuves, sildvirsmas, kurināma un gaisa padeve, </w:t>
            </w:r>
            <w:r w:rsidR="00911C21">
              <w:t>dūmgāzes attīrīšana un dzesēšana. Modernie bioenerģijas ražošanas tehnoloģiskie risinājumi un produkt</w:t>
            </w:r>
            <w:r w:rsidR="00AC550E">
              <w:t xml:space="preserve">i ar augsto pievienoto vērtību. </w:t>
            </w:r>
            <w:r w:rsidR="00911C21">
              <w:t xml:space="preserve"> </w:t>
            </w:r>
            <w:r w:rsidR="00A37C3C">
              <w:t>(</w:t>
            </w:r>
            <w:r w:rsidR="00532469" w:rsidRPr="003D2830">
              <w:rPr>
                <w:color w:val="4472C4" w:themeColor="accent5"/>
              </w:rPr>
              <w:t>L2, P2, Pd8</w:t>
            </w:r>
            <w:r w:rsidR="00A37C3C" w:rsidRPr="00A37C3C">
              <w:rPr>
                <w:color w:val="auto"/>
              </w:rPr>
              <w:t>)</w:t>
            </w:r>
          </w:p>
          <w:p w14:paraId="15504C0A" w14:textId="77777777" w:rsidR="000212A6" w:rsidRDefault="000212A6" w:rsidP="00E05AF8">
            <w:pPr>
              <w:pStyle w:val="ListParagraph"/>
            </w:pPr>
          </w:p>
          <w:p w14:paraId="4577AE25" w14:textId="7F396B96" w:rsidR="00EF1546" w:rsidRDefault="00AF5E01" w:rsidP="00532469">
            <w:pPr>
              <w:pStyle w:val="ListParagraph"/>
              <w:numPr>
                <w:ilvl w:val="0"/>
                <w:numId w:val="11"/>
              </w:numPr>
              <w:jc w:val="both"/>
            </w:pPr>
            <w:r w:rsidRPr="003D2830">
              <w:rPr>
                <w:b/>
                <w:bCs/>
              </w:rPr>
              <w:t>Gaisa baseina piesārņojums.</w:t>
            </w:r>
            <w:r>
              <w:t xml:space="preserve"> </w:t>
            </w:r>
          </w:p>
          <w:p w14:paraId="7023ED19" w14:textId="79147320" w:rsidR="00E05AF8" w:rsidRDefault="00FB0F8B" w:rsidP="00532469">
            <w:pPr>
              <w:pStyle w:val="ListParagraph"/>
              <w:ind w:left="360"/>
              <w:jc w:val="both"/>
            </w:pPr>
            <w:r>
              <w:t xml:space="preserve">Gaisa piesārņojuma </w:t>
            </w:r>
            <w:r w:rsidR="00D5137D">
              <w:t xml:space="preserve">veidi: cietās daļiņas, slāpekļa oksīdi, oglekļa oksīda emisijas, sēra oksīdi, gaistošie organiskie savienojumi u, aerosoli, siltumnīcefekta gāzu emisijas. </w:t>
            </w:r>
            <w:r w:rsidR="00ED293F">
              <w:t xml:space="preserve">Gaisa emisiju ietekme uz cilvēku un vidi. </w:t>
            </w:r>
            <w:r w:rsidR="00B832C9">
              <w:t xml:space="preserve">Gāzu attīrīšanas </w:t>
            </w:r>
            <w:r w:rsidR="00ED293F">
              <w:t xml:space="preserve">metodes un tehnoloģijas: </w:t>
            </w:r>
            <w:r w:rsidR="0075660B">
              <w:t xml:space="preserve">mehāniskā attīrīšana, fizikālā attīrīšanas metode, tehnoloģiskā gaisa piesārņojuma samazināšana, </w:t>
            </w:r>
            <w:r w:rsidR="00E5667C">
              <w:t xml:space="preserve">ķīmiskās metodes, kombinēta gāzu attīrīšana. </w:t>
            </w:r>
            <w:r w:rsidR="00006C10">
              <w:t xml:space="preserve">Cieto daļiņu </w:t>
            </w:r>
            <w:r w:rsidR="00C33FC5">
              <w:t>attīrīšanas metodes un tehnoloģijas: sausās putekļu uztveršanas iekārtas</w:t>
            </w:r>
            <w:r w:rsidR="00974793">
              <w:t xml:space="preserve"> (</w:t>
            </w:r>
            <w:r w:rsidR="00C33FC5">
              <w:t xml:space="preserve">gravitācijas kameras, </w:t>
            </w:r>
            <w:r w:rsidR="00974793">
              <w:t>e</w:t>
            </w:r>
            <w:r w:rsidR="00974793" w:rsidRPr="00974793">
              <w:t>lektrostatiskais nogulsnētājs</w:t>
            </w:r>
            <w:r w:rsidR="00974793">
              <w:t>, inerces tipa putekļu uztvērēji, cikloni) un mitrās putekļu uztveršanas iekārtas</w:t>
            </w:r>
            <w:r w:rsidR="00537FE3">
              <w:t xml:space="preserve"> (gāzes skalotnis, </w:t>
            </w:r>
            <w:r w:rsidR="006E70D8">
              <w:t xml:space="preserve">venturi </w:t>
            </w:r>
            <w:r w:rsidR="00537FE3">
              <w:t xml:space="preserve">skruberis, </w:t>
            </w:r>
            <w:r w:rsidR="006E70D8">
              <w:t xml:space="preserve">barbotāžas iekārtas), filtri. </w:t>
            </w:r>
            <w:r w:rsidR="00180835">
              <w:t>Gaisa emisiju</w:t>
            </w:r>
            <w:r w:rsidR="00E5667C">
              <w:t xml:space="preserve"> </w:t>
            </w:r>
            <w:r w:rsidR="00180835">
              <w:t>attīrīšanas</w:t>
            </w:r>
            <w:r w:rsidR="00E5667C">
              <w:t xml:space="preserve"> iekārtu </w:t>
            </w:r>
            <w:r w:rsidR="00180835">
              <w:t xml:space="preserve">izvēles process, emisiju faktora aprēķins, </w:t>
            </w:r>
            <w:r w:rsidR="00BC33E2">
              <w:t>attīrīšanas</w:t>
            </w:r>
            <w:r w:rsidR="00180835">
              <w:t xml:space="preserve"> </w:t>
            </w:r>
            <w:r w:rsidR="00BC33E2">
              <w:t xml:space="preserve">efektivitāte. </w:t>
            </w:r>
            <w:r w:rsidR="00A37C3C">
              <w:t>(</w:t>
            </w:r>
            <w:r w:rsidR="00532469">
              <w:rPr>
                <w:color w:val="4472C4" w:themeColor="accent5"/>
              </w:rPr>
              <w:t>L2</w:t>
            </w:r>
            <w:r w:rsidR="00532469" w:rsidRPr="003D2830">
              <w:rPr>
                <w:color w:val="4472C4" w:themeColor="accent5"/>
              </w:rPr>
              <w:t>, P2, Pd8</w:t>
            </w:r>
            <w:r w:rsidR="00A37C3C" w:rsidRPr="00A37C3C">
              <w:rPr>
                <w:color w:val="auto"/>
              </w:rPr>
              <w:t>)</w:t>
            </w:r>
          </w:p>
          <w:p w14:paraId="165BD736" w14:textId="77777777" w:rsidR="00FB0F8B" w:rsidRDefault="00FB0F8B" w:rsidP="00E05AF8">
            <w:pPr>
              <w:pStyle w:val="ListParagraph"/>
            </w:pPr>
          </w:p>
          <w:p w14:paraId="56A6E09A" w14:textId="77777777" w:rsidR="00A75052" w:rsidRDefault="00A75052" w:rsidP="00E05AF8">
            <w:pPr>
              <w:pStyle w:val="ListParagraph"/>
            </w:pPr>
          </w:p>
          <w:p w14:paraId="69C4E5C4" w14:textId="1197FAC3" w:rsidR="00EF1546" w:rsidRDefault="00AF5E01" w:rsidP="00532469">
            <w:pPr>
              <w:pStyle w:val="ListParagraph"/>
              <w:numPr>
                <w:ilvl w:val="0"/>
                <w:numId w:val="11"/>
              </w:numPr>
              <w:jc w:val="both"/>
            </w:pPr>
            <w:r w:rsidRPr="003D2830">
              <w:rPr>
                <w:b/>
                <w:bCs/>
              </w:rPr>
              <w:lastRenderedPageBreak/>
              <w:t>Ūdens piesārņojuma samazināšana un notekūdeņu attīrīšana.</w:t>
            </w:r>
            <w:r>
              <w:t xml:space="preserve"> </w:t>
            </w:r>
          </w:p>
          <w:p w14:paraId="138C3025" w14:textId="0A227321" w:rsidR="00E05AF8" w:rsidRDefault="0084365A" w:rsidP="00532469">
            <w:pPr>
              <w:pStyle w:val="ListParagraph"/>
              <w:ind w:left="360"/>
              <w:jc w:val="both"/>
            </w:pPr>
            <w:r>
              <w:t xml:space="preserve">Ūdens un tā aizsardzības nepieciešamība, ūdens apritē dabā. </w:t>
            </w:r>
            <w:r w:rsidR="00267336">
              <w:t>Racionāla pieeja ūdens resursu lietošanai</w:t>
            </w:r>
            <w:r w:rsidR="00A716F5">
              <w:t xml:space="preserve"> un ūdens izmantošanas principi. </w:t>
            </w:r>
            <w:r w:rsidR="00F55B9A">
              <w:t xml:space="preserve">Dzeramā </w:t>
            </w:r>
            <w:r w:rsidR="00CA1E04">
              <w:t>un ražošanas procesā izmantotā ūdens kvalitātes prasības un</w:t>
            </w:r>
            <w:r w:rsidR="00F55B9A">
              <w:t xml:space="preserve"> apstrād</w:t>
            </w:r>
            <w:r w:rsidR="00CA1E04">
              <w:t>es nepieciešamība</w:t>
            </w:r>
            <w:r w:rsidR="0045354F">
              <w:t xml:space="preserve">, ūdens dezinficēšana un tehnoloģiskā ūdens sagatavošana. </w:t>
            </w:r>
            <w:r w:rsidR="00FA20CD">
              <w:t xml:space="preserve">Notekūdeņu veidošana, </w:t>
            </w:r>
            <w:r w:rsidR="0052712B">
              <w:t>raksturojums</w:t>
            </w:r>
            <w:r w:rsidR="00FA20CD">
              <w:t xml:space="preserve"> un attīrīšanas metodes: </w:t>
            </w:r>
            <w:r w:rsidR="00851655">
              <w:t>mehāniskās</w:t>
            </w:r>
            <w:r w:rsidR="00A7593E">
              <w:t>, fizi</w:t>
            </w:r>
            <w:r w:rsidR="00851655">
              <w:t>kāli ķīmiskās metodes, ķīmiska</w:t>
            </w:r>
            <w:r w:rsidR="004C5C91">
              <w:t>s metodes, reaģentu metode, bioloģiskā attīrīšana, slāpekļa un fosfora savienojumu eliminēšana</w:t>
            </w:r>
            <w:r w:rsidR="005F0334">
              <w:t>.</w:t>
            </w:r>
            <w:r w:rsidR="00532469" w:rsidRPr="003D2830">
              <w:rPr>
                <w:color w:val="4472C4" w:themeColor="accent5"/>
              </w:rPr>
              <w:t xml:space="preserve"> </w:t>
            </w:r>
            <w:r w:rsidR="00A37C3C" w:rsidRPr="00A37C3C">
              <w:rPr>
                <w:color w:val="auto"/>
              </w:rPr>
              <w:t>(</w:t>
            </w:r>
            <w:r w:rsidR="00532469" w:rsidRPr="003D2830">
              <w:rPr>
                <w:color w:val="4472C4" w:themeColor="accent5"/>
              </w:rPr>
              <w:t>L2, P2, P6</w:t>
            </w:r>
            <w:r w:rsidR="00A37C3C" w:rsidRPr="00A37C3C">
              <w:rPr>
                <w:color w:val="auto"/>
              </w:rPr>
              <w:t>)</w:t>
            </w:r>
          </w:p>
          <w:p w14:paraId="3AFE5615" w14:textId="77777777" w:rsidR="0084365A" w:rsidRDefault="0084365A" w:rsidP="00E05AF8">
            <w:pPr>
              <w:pStyle w:val="ListParagraph"/>
            </w:pPr>
          </w:p>
          <w:p w14:paraId="0BB493A5" w14:textId="356DED54" w:rsidR="00AF5E01" w:rsidRPr="000A266A" w:rsidRDefault="00AF5E01" w:rsidP="00532469">
            <w:pPr>
              <w:pStyle w:val="ListParagraph"/>
              <w:numPr>
                <w:ilvl w:val="0"/>
                <w:numId w:val="11"/>
              </w:numPr>
              <w:jc w:val="both"/>
            </w:pPr>
            <w:r w:rsidRPr="003D2830">
              <w:rPr>
                <w:b/>
                <w:bCs/>
              </w:rPr>
              <w:t>Resursu racionāla izmantošana.</w:t>
            </w:r>
            <w:r>
              <w:t xml:space="preserve"> </w:t>
            </w:r>
          </w:p>
          <w:p w14:paraId="4647200A" w14:textId="4268A6D7" w:rsidR="002159E6" w:rsidRPr="00AF5E01" w:rsidRDefault="002E1F9F" w:rsidP="00532469">
            <w:pPr>
              <w:pStyle w:val="ListParagraph"/>
              <w:ind w:left="360"/>
              <w:jc w:val="both"/>
              <w:rPr>
                <w:iCs/>
                <w:color w:val="0070C0"/>
                <w:lang w:eastAsia="ko-KR"/>
              </w:rPr>
            </w:pPr>
            <w:r>
              <w:t xml:space="preserve">Izejvielu un resursu veidi un </w:t>
            </w:r>
            <w:r w:rsidR="00F81667">
              <w:t xml:space="preserve">to nozīme. Resursu uzskaite, datu ievākšana un analīze, </w:t>
            </w:r>
            <w:r w:rsidR="006C1181">
              <w:t xml:space="preserve">ražošanas procesa monitorings. </w:t>
            </w:r>
            <w:r w:rsidR="00DB68C6">
              <w:t xml:space="preserve">Prasības ražošanas procesu izejvielām, resursu aizstāšana un unikālas izejvielas. </w:t>
            </w:r>
            <w:r w:rsidR="00891E46">
              <w:t>Izejvielu plūsmas</w:t>
            </w:r>
            <w:r w:rsidR="00F64B20">
              <w:t xml:space="preserve"> un resursu pārveide</w:t>
            </w:r>
            <w:r w:rsidR="002461F4">
              <w:t xml:space="preserve"> ražošanas procesos. Gala produkcija, blakus produktu un atkritumu plūsmu definēšana. </w:t>
            </w:r>
            <w:r w:rsidR="005F0334">
              <w:t>Atkritumu ve</w:t>
            </w:r>
            <w:r w:rsidR="00D904C1">
              <w:t>idi un raksturojums: pārstrādājamie atkritumi, sadedzināmie atkritumi, kompostēj</w:t>
            </w:r>
            <w:r w:rsidR="008B1BD1">
              <w:t xml:space="preserve">amie atkritumi, bīstamie atkritumi, polingonos uzglabājamie atkritumi. </w:t>
            </w:r>
            <w:r w:rsidR="00560A36">
              <w:t>Atkritumu atkārtota izmantošana</w:t>
            </w:r>
            <w:r w:rsidR="00367005">
              <w:t>: savākšana, šķirošana, pārstrāde</w:t>
            </w:r>
            <w:r w:rsidR="008B1BD1">
              <w:t>, bioloģiskā aps</w:t>
            </w:r>
            <w:r w:rsidR="00312475">
              <w:t>trāde, dedzināšana un uzglabāšana</w:t>
            </w:r>
            <w:r w:rsidR="00367005">
              <w:t xml:space="preserve">. Industriālas simbiozes piemēri. </w:t>
            </w:r>
            <w:r w:rsidR="00A37C3C" w:rsidRPr="00A37C3C">
              <w:rPr>
                <w:color w:val="auto"/>
              </w:rPr>
              <w:t>(</w:t>
            </w:r>
            <w:r w:rsidR="00532469" w:rsidRPr="003D2830">
              <w:rPr>
                <w:color w:val="4472C4" w:themeColor="accent5"/>
              </w:rPr>
              <w:t>L2, P2, Pd6</w:t>
            </w:r>
            <w:r w:rsidR="00A37C3C" w:rsidRPr="00A37C3C">
              <w:rPr>
                <w:color w:val="auto"/>
              </w:rPr>
              <w:t>)</w:t>
            </w:r>
          </w:p>
          <w:p w14:paraId="28B76CD6" w14:textId="39AEC3AD" w:rsidR="00C1291F" w:rsidRPr="001F0B1E" w:rsidRDefault="00C1291F" w:rsidP="00580B83">
            <w:pPr>
              <w:spacing w:after="160" w:line="259" w:lineRule="auto"/>
              <w:rPr>
                <w:iCs w:val="0"/>
                <w:color w:val="0070C0"/>
              </w:rPr>
            </w:pPr>
          </w:p>
        </w:tc>
      </w:tr>
      <w:tr w:rsidR="001F0B1E" w:rsidRPr="00026C21" w14:paraId="550E12D5" w14:textId="77777777" w:rsidTr="001F0B1E">
        <w:tblPrEx>
          <w:jc w:val="left"/>
        </w:tblPrEx>
        <w:tc>
          <w:tcPr>
            <w:tcW w:w="9640" w:type="dxa"/>
            <w:gridSpan w:val="2"/>
          </w:tcPr>
          <w:p w14:paraId="17ACA3A1" w14:textId="77777777" w:rsidR="001F0B1E" w:rsidRPr="00026C21" w:rsidRDefault="001F0B1E" w:rsidP="008C07D6">
            <w:pPr>
              <w:pStyle w:val="Nosaukumi"/>
            </w:pPr>
            <w:r w:rsidRPr="00026C21">
              <w:lastRenderedPageBreak/>
              <w:t>Studiju rezultāti</w:t>
            </w:r>
          </w:p>
        </w:tc>
      </w:tr>
      <w:tr w:rsidR="001F0B1E" w:rsidRPr="00026C21" w14:paraId="4BEE9529" w14:textId="77777777" w:rsidTr="001F0B1E">
        <w:tblPrEx>
          <w:jc w:val="left"/>
        </w:tblPrEx>
        <w:tc>
          <w:tcPr>
            <w:tcW w:w="9640" w:type="dxa"/>
            <w:gridSpan w:val="2"/>
          </w:tcPr>
          <w:p w14:paraId="17F549D3" w14:textId="77777777" w:rsidR="001F0B1E" w:rsidRPr="00026C21" w:rsidRDefault="001F0B1E" w:rsidP="005160BF">
            <w:pPr>
              <w:pStyle w:val="ListParagraph"/>
              <w:ind w:left="20"/>
              <w:contextualSpacing w:val="0"/>
              <w:rPr>
                <w:color w:val="0070C0"/>
              </w:rPr>
            </w:pPr>
            <w:r w:rsidRPr="00026C21">
              <w:rPr>
                <w:color w:val="0070C0"/>
              </w:rPr>
              <w:t>ZINĀŠANAS:</w:t>
            </w:r>
          </w:p>
          <w:p w14:paraId="381DF254" w14:textId="0E6352DD" w:rsidR="001F0B1E" w:rsidRDefault="00BE6238" w:rsidP="00A7593E">
            <w:pPr>
              <w:pStyle w:val="ListParagraph"/>
              <w:numPr>
                <w:ilvl w:val="0"/>
                <w:numId w:val="1"/>
              </w:numPr>
              <w:contextualSpacing w:val="0"/>
              <w:rPr>
                <w:color w:val="auto"/>
              </w:rPr>
            </w:pPr>
            <w:r>
              <w:rPr>
                <w:color w:val="auto"/>
              </w:rPr>
              <w:t>I</w:t>
            </w:r>
            <w:r w:rsidRPr="00DC6C6A">
              <w:rPr>
                <w:color w:val="auto"/>
              </w:rPr>
              <w:t>zpratne</w:t>
            </w:r>
            <w:r>
              <w:rPr>
                <w:color w:val="auto"/>
              </w:rPr>
              <w:t xml:space="preserve"> par </w:t>
            </w:r>
            <w:r w:rsidR="001D4B07">
              <w:rPr>
                <w:color w:val="auto"/>
              </w:rPr>
              <w:t xml:space="preserve">vides tehnoloģiju </w:t>
            </w:r>
            <w:r w:rsidR="00DD60C9">
              <w:rPr>
                <w:color w:val="auto"/>
              </w:rPr>
              <w:t xml:space="preserve">būtību un </w:t>
            </w:r>
            <w:r w:rsidR="00FB18EE">
              <w:rPr>
                <w:color w:val="auto"/>
              </w:rPr>
              <w:t xml:space="preserve">veidiem, </w:t>
            </w:r>
            <w:r w:rsidR="000061D0">
              <w:rPr>
                <w:color w:val="auto"/>
              </w:rPr>
              <w:t>saprašana par vides tehnoloģiju nepieciešamību</w:t>
            </w:r>
            <w:r w:rsidR="00E074BC">
              <w:rPr>
                <w:color w:val="auto"/>
              </w:rPr>
              <w:t>, ieguvumiem</w:t>
            </w:r>
            <w:r w:rsidR="00432B8C">
              <w:rPr>
                <w:color w:val="auto"/>
              </w:rPr>
              <w:t xml:space="preserve"> un pielietošanas ierobežojumiem. </w:t>
            </w:r>
          </w:p>
          <w:p w14:paraId="60966E2C" w14:textId="141DFC2C" w:rsidR="005160BF" w:rsidRDefault="00B92CAB" w:rsidP="00A7593E">
            <w:pPr>
              <w:pStyle w:val="ListParagraph"/>
              <w:numPr>
                <w:ilvl w:val="0"/>
                <w:numId w:val="1"/>
              </w:numPr>
              <w:contextualSpacing w:val="0"/>
              <w:rPr>
                <w:color w:val="auto"/>
              </w:rPr>
            </w:pPr>
            <w:r>
              <w:rPr>
                <w:color w:val="auto"/>
              </w:rPr>
              <w:t>I</w:t>
            </w:r>
            <w:r w:rsidRPr="00DC6C6A">
              <w:rPr>
                <w:color w:val="auto"/>
              </w:rPr>
              <w:t>zpratne</w:t>
            </w:r>
            <w:r>
              <w:rPr>
                <w:color w:val="auto"/>
              </w:rPr>
              <w:t xml:space="preserve"> par gaisa piesārņojumu veidiem, </w:t>
            </w:r>
            <w:r w:rsidR="007D551B">
              <w:rPr>
                <w:color w:val="auto"/>
              </w:rPr>
              <w:t xml:space="preserve">gāzveida un cieto daļiņu emisiju avotu </w:t>
            </w:r>
            <w:r w:rsidR="001268DE">
              <w:rPr>
                <w:color w:val="auto"/>
              </w:rPr>
              <w:t>identificēšanu</w:t>
            </w:r>
            <w:r w:rsidR="007D551B">
              <w:rPr>
                <w:color w:val="auto"/>
              </w:rPr>
              <w:t xml:space="preserve">, </w:t>
            </w:r>
            <w:r w:rsidR="001268DE">
              <w:rPr>
                <w:color w:val="auto"/>
              </w:rPr>
              <w:t>piesārņojuma novērtējumu un samazināšanas iespējām.</w:t>
            </w:r>
          </w:p>
          <w:p w14:paraId="16D730BF" w14:textId="43D6DECA" w:rsidR="005160BF" w:rsidRDefault="00425FF1" w:rsidP="00A7593E">
            <w:pPr>
              <w:pStyle w:val="ListParagraph"/>
              <w:numPr>
                <w:ilvl w:val="0"/>
                <w:numId w:val="1"/>
              </w:numPr>
              <w:contextualSpacing w:val="0"/>
              <w:rPr>
                <w:color w:val="auto"/>
              </w:rPr>
            </w:pPr>
            <w:r>
              <w:rPr>
                <w:color w:val="auto"/>
              </w:rPr>
              <w:t xml:space="preserve">Izpratne </w:t>
            </w:r>
            <w:r w:rsidR="00AB3CEE">
              <w:rPr>
                <w:color w:val="auto"/>
              </w:rPr>
              <w:t>par i</w:t>
            </w:r>
            <w:r w:rsidR="00AB3CEE" w:rsidRPr="00AB3CEE">
              <w:rPr>
                <w:color w:val="auto"/>
              </w:rPr>
              <w:t>zejvielu un materiālu plūsm</w:t>
            </w:r>
            <w:r w:rsidR="0079413B">
              <w:rPr>
                <w:color w:val="auto"/>
              </w:rPr>
              <w:t xml:space="preserve">ām ražošanas procesos, </w:t>
            </w:r>
            <w:r w:rsidR="00B4192A">
              <w:rPr>
                <w:color w:val="auto"/>
              </w:rPr>
              <w:t xml:space="preserve">zināšanas </w:t>
            </w:r>
            <w:r w:rsidR="00AB3CEE" w:rsidRPr="00AB3CEE">
              <w:rPr>
                <w:color w:val="auto"/>
              </w:rPr>
              <w:t xml:space="preserve">resursu patēriņa </w:t>
            </w:r>
            <w:r w:rsidR="004D7B2F">
              <w:rPr>
                <w:color w:val="auto"/>
              </w:rPr>
              <w:t xml:space="preserve">novērtējumu un samazināšanas iespējām. </w:t>
            </w:r>
          </w:p>
          <w:p w14:paraId="6F7A6306" w14:textId="77777777" w:rsidR="005160BF" w:rsidRDefault="005160BF" w:rsidP="005160BF">
            <w:pPr>
              <w:pStyle w:val="ListParagraph"/>
              <w:ind w:left="380"/>
              <w:contextualSpacing w:val="0"/>
              <w:rPr>
                <w:color w:val="auto"/>
              </w:rPr>
            </w:pPr>
          </w:p>
          <w:p w14:paraId="6D1D31A5" w14:textId="150E313E" w:rsidR="005160BF" w:rsidRPr="005160BF" w:rsidRDefault="005160BF" w:rsidP="005160BF">
            <w:pPr>
              <w:ind w:left="20"/>
            </w:pPr>
            <w:r w:rsidRPr="005160BF">
              <w:rPr>
                <w:color w:val="0070C0"/>
              </w:rPr>
              <w:t>PRASMES:</w:t>
            </w:r>
          </w:p>
          <w:p w14:paraId="1964FAE5" w14:textId="77777777" w:rsidR="00D974A8" w:rsidRPr="00270C74" w:rsidRDefault="00D974A8" w:rsidP="00A7593E">
            <w:pPr>
              <w:pStyle w:val="ListParagraph"/>
              <w:numPr>
                <w:ilvl w:val="0"/>
                <w:numId w:val="1"/>
              </w:numPr>
              <w:contextualSpacing w:val="0"/>
              <w:rPr>
                <w:color w:val="auto"/>
              </w:rPr>
            </w:pPr>
            <w:r>
              <w:t>Spēja pielietot iegūtās zināšanas elektroenerģijas un siltumenerģijas patēriņa datu analīzē, izveidot enerģijas slodzes grafikus, izvelēties atbilstošas jaudas jaunām energotehnoloģijām</w:t>
            </w:r>
          </w:p>
          <w:p w14:paraId="286D2B78" w14:textId="33406ACB" w:rsidR="005160BF" w:rsidRDefault="00D1422A" w:rsidP="00A7593E">
            <w:pPr>
              <w:pStyle w:val="ListParagraph"/>
              <w:numPr>
                <w:ilvl w:val="0"/>
                <w:numId w:val="1"/>
              </w:numPr>
              <w:contextualSpacing w:val="0"/>
              <w:rPr>
                <w:color w:val="auto"/>
              </w:rPr>
            </w:pPr>
            <w:r>
              <w:rPr>
                <w:color w:val="auto"/>
              </w:rPr>
              <w:t>Spēja izvērtēt ražošan</w:t>
            </w:r>
            <w:r w:rsidR="00B93776">
              <w:rPr>
                <w:color w:val="auto"/>
              </w:rPr>
              <w:t>as procesus</w:t>
            </w:r>
            <w:r w:rsidR="00520649">
              <w:rPr>
                <w:color w:val="auto"/>
              </w:rPr>
              <w:t xml:space="preserve"> dažāda </w:t>
            </w:r>
            <w:r w:rsidR="00683B46">
              <w:rPr>
                <w:color w:val="auto"/>
              </w:rPr>
              <w:t xml:space="preserve">veida </w:t>
            </w:r>
            <w:r w:rsidR="003F7B88">
              <w:rPr>
                <w:color w:val="auto"/>
              </w:rPr>
              <w:t>uzņēmumos</w:t>
            </w:r>
            <w:r w:rsidR="00125B87">
              <w:rPr>
                <w:color w:val="auto"/>
              </w:rPr>
              <w:t xml:space="preserve">, veikt </w:t>
            </w:r>
            <w:r w:rsidR="00683B46">
              <w:rPr>
                <w:color w:val="auto"/>
              </w:rPr>
              <w:t xml:space="preserve">ražošanas procesa darbības </w:t>
            </w:r>
            <w:r w:rsidR="00AD4FD8">
              <w:rPr>
                <w:color w:val="auto"/>
              </w:rPr>
              <w:t>novērtēšanu pielietojot līmeņatzīmes metodi un</w:t>
            </w:r>
            <w:r w:rsidR="00683B46">
              <w:rPr>
                <w:color w:val="auto"/>
              </w:rPr>
              <w:t xml:space="preserve"> identificēt darbības uzlabošanas iespējas</w:t>
            </w:r>
            <w:r w:rsidR="00CD19F4">
              <w:rPr>
                <w:color w:val="auto"/>
              </w:rPr>
              <w:t xml:space="preserve">. </w:t>
            </w:r>
          </w:p>
          <w:p w14:paraId="4CAF061E" w14:textId="326F00E7" w:rsidR="00683B46" w:rsidRDefault="00683B46" w:rsidP="00A7593E">
            <w:pPr>
              <w:pStyle w:val="ListParagraph"/>
              <w:numPr>
                <w:ilvl w:val="0"/>
                <w:numId w:val="1"/>
              </w:numPr>
              <w:contextualSpacing w:val="0"/>
              <w:rPr>
                <w:color w:val="auto"/>
              </w:rPr>
            </w:pPr>
            <w:r>
              <w:rPr>
                <w:color w:val="auto"/>
              </w:rPr>
              <w:t xml:space="preserve">Spēj </w:t>
            </w:r>
            <w:r>
              <w:t xml:space="preserve">orientēties starp dažādām vides tehnoloģijām, </w:t>
            </w:r>
            <w:r w:rsidR="0083167E">
              <w:t>noteikt perspektīvāk</w:t>
            </w:r>
            <w:r w:rsidR="002A7DE7">
              <w:t xml:space="preserve">us tehnoloģiskus risinājumus, </w:t>
            </w:r>
            <w:r w:rsidR="009019AF">
              <w:t>izstrādāt tehniski-ekonomisku pama</w:t>
            </w:r>
            <w:r w:rsidR="0083167E">
              <w:t>tojumu</w:t>
            </w:r>
            <w:r w:rsidR="002A7DE7">
              <w:t>s</w:t>
            </w:r>
            <w:r w:rsidR="0083167E">
              <w:t xml:space="preserve"> tehnoloģij</w:t>
            </w:r>
            <w:r w:rsidR="002A7DE7">
              <w:t xml:space="preserve">u </w:t>
            </w:r>
            <w:r w:rsidR="0083167E">
              <w:t>ieviešanai</w:t>
            </w:r>
            <w:r w:rsidR="002A7DE7">
              <w:t xml:space="preserve"> un izvelēties optimālo variantu. </w:t>
            </w:r>
            <w:r w:rsidR="0083167E">
              <w:t xml:space="preserve"> </w:t>
            </w:r>
          </w:p>
          <w:p w14:paraId="01B7DE9C" w14:textId="77777777" w:rsidR="005160BF" w:rsidRDefault="005160BF" w:rsidP="005160BF">
            <w:pPr>
              <w:pStyle w:val="ListParagraph"/>
              <w:ind w:left="380"/>
              <w:contextualSpacing w:val="0"/>
              <w:rPr>
                <w:color w:val="auto"/>
              </w:rPr>
            </w:pPr>
          </w:p>
          <w:p w14:paraId="71640A8D" w14:textId="193EE6DD" w:rsidR="005160BF" w:rsidRPr="005160BF" w:rsidRDefault="005160BF" w:rsidP="005160BF">
            <w:pPr>
              <w:ind w:left="20"/>
            </w:pPr>
            <w:r w:rsidRPr="005160BF">
              <w:rPr>
                <w:color w:val="0070C0"/>
              </w:rPr>
              <w:t>KOMPETENCE:</w:t>
            </w:r>
          </w:p>
          <w:p w14:paraId="73986F2E" w14:textId="264BA290" w:rsidR="000E1A81" w:rsidRPr="000E1A81" w:rsidRDefault="00754493" w:rsidP="00A7593E">
            <w:pPr>
              <w:pStyle w:val="ListParagraph"/>
              <w:numPr>
                <w:ilvl w:val="0"/>
                <w:numId w:val="1"/>
              </w:numPr>
              <w:rPr>
                <w:color w:val="auto"/>
              </w:rPr>
            </w:pPr>
            <w:r>
              <w:rPr>
                <w:color w:val="auto"/>
              </w:rPr>
              <w:t xml:space="preserve">Kompetence ražošanas procesa </w:t>
            </w:r>
            <w:r w:rsidR="000E1A81">
              <w:rPr>
                <w:color w:val="auto"/>
              </w:rPr>
              <w:t>izvērtēšanai un darbības uzlabošana</w:t>
            </w:r>
            <w:r w:rsidR="002B0BE5">
              <w:rPr>
                <w:color w:val="auto"/>
              </w:rPr>
              <w:t xml:space="preserve">s pasākumu </w:t>
            </w:r>
            <w:r w:rsidR="003F7B88">
              <w:rPr>
                <w:color w:val="auto"/>
              </w:rPr>
              <w:t>noteikšanai</w:t>
            </w:r>
            <w:r w:rsidR="000E1A81">
              <w:rPr>
                <w:color w:val="auto"/>
              </w:rPr>
              <w:t xml:space="preserve"> atbilstoši </w:t>
            </w:r>
            <w:r w:rsidR="000E1A81" w:rsidRPr="000E1A81">
              <w:rPr>
                <w:color w:val="auto"/>
              </w:rPr>
              <w:t>tīrākas ražošanas princip</w:t>
            </w:r>
            <w:r w:rsidR="002B0BE5">
              <w:rPr>
                <w:color w:val="auto"/>
              </w:rPr>
              <w:t>iem</w:t>
            </w:r>
            <w:r w:rsidR="003F7B88">
              <w:rPr>
                <w:color w:val="auto"/>
              </w:rPr>
              <w:t>.</w:t>
            </w:r>
          </w:p>
          <w:p w14:paraId="67EFCDC2" w14:textId="778BFA89" w:rsidR="002E5AF6" w:rsidRPr="002E5AF6" w:rsidRDefault="003F7B88" w:rsidP="00A7593E">
            <w:pPr>
              <w:pStyle w:val="ListParagraph"/>
              <w:numPr>
                <w:ilvl w:val="0"/>
                <w:numId w:val="1"/>
              </w:numPr>
              <w:contextualSpacing w:val="0"/>
              <w:rPr>
                <w:color w:val="auto"/>
              </w:rPr>
            </w:pPr>
            <w:r>
              <w:rPr>
                <w:color w:val="auto"/>
              </w:rPr>
              <w:t xml:space="preserve">Kompetence </w:t>
            </w:r>
            <w:r w:rsidR="00601A68">
              <w:rPr>
                <w:color w:val="auto"/>
              </w:rPr>
              <w:t>radīto piesārņojuma</w:t>
            </w:r>
            <w:r w:rsidR="00E173AF">
              <w:rPr>
                <w:color w:val="auto"/>
              </w:rPr>
              <w:t xml:space="preserve"> samazināšana</w:t>
            </w:r>
            <w:r w:rsidR="00601A68">
              <w:rPr>
                <w:color w:val="auto"/>
              </w:rPr>
              <w:t xml:space="preserve">s pasākumu identificēšanā, atbilstošas </w:t>
            </w:r>
            <w:r w:rsidR="0052712B">
              <w:t>“</w:t>
            </w:r>
            <w:r w:rsidR="0052712B" w:rsidRPr="001526C6">
              <w:t>caurules gala</w:t>
            </w:r>
            <w:r w:rsidR="0052712B">
              <w:t>”</w:t>
            </w:r>
            <w:r w:rsidR="00601A68" w:rsidRPr="00886FCE">
              <w:t xml:space="preserve"> tehnoloģijas</w:t>
            </w:r>
            <w:r w:rsidR="00601A68">
              <w:t xml:space="preserve"> izvēle </w:t>
            </w:r>
            <w:r w:rsidR="00240E03">
              <w:t xml:space="preserve">un </w:t>
            </w:r>
            <w:r w:rsidR="0089141F">
              <w:t xml:space="preserve">tehnisko raksturlielumu noteikšana. </w:t>
            </w:r>
          </w:p>
          <w:p w14:paraId="0EB90C24" w14:textId="2712ADAB" w:rsidR="002B0BE5" w:rsidRPr="00A75052" w:rsidRDefault="0089141F" w:rsidP="005160BF">
            <w:pPr>
              <w:pStyle w:val="ListParagraph"/>
              <w:numPr>
                <w:ilvl w:val="0"/>
                <w:numId w:val="1"/>
              </w:numPr>
              <w:contextualSpacing w:val="0"/>
              <w:rPr>
                <w:color w:val="auto"/>
              </w:rPr>
            </w:pPr>
            <w:r w:rsidRPr="002E5AF6">
              <w:rPr>
                <w:color w:val="auto"/>
              </w:rPr>
              <w:t>Kompetence</w:t>
            </w:r>
            <w:r w:rsidR="00CF7C92">
              <w:t xml:space="preserve"> klimata tehnoloģiju </w:t>
            </w:r>
            <w:r w:rsidR="00605E8F">
              <w:t>novērtēšanā</w:t>
            </w:r>
            <w:r w:rsidR="002D7953">
              <w:t xml:space="preserve"> un tehnoloģiju piemērotīb</w:t>
            </w:r>
            <w:r w:rsidR="005631A7">
              <w:t>as noteikšana</w:t>
            </w:r>
            <w:r w:rsidR="002D7953">
              <w:t xml:space="preserve"> dažādām situācijām</w:t>
            </w:r>
            <w:r w:rsidR="00DF7A3E">
              <w:t xml:space="preserve"> atbilstoši </w:t>
            </w:r>
            <w:r w:rsidR="0030622C">
              <w:t xml:space="preserve">ražošanas procesa vajadzībām un </w:t>
            </w:r>
            <w:r w:rsidR="002E5AF6">
              <w:t>l</w:t>
            </w:r>
            <w:r w:rsidR="002B0BE5" w:rsidRPr="002E5AF6">
              <w:rPr>
                <w:color w:val="auto"/>
              </w:rPr>
              <w:t>abas prakses piemēriem</w:t>
            </w:r>
          </w:p>
          <w:p w14:paraId="42297808" w14:textId="167908E0" w:rsidR="00A93F5C" w:rsidRPr="005160BF" w:rsidRDefault="00A93F5C" w:rsidP="00A93F5C">
            <w:pPr>
              <w:rPr>
                <w:color w:val="0070C0"/>
              </w:rPr>
            </w:pPr>
          </w:p>
        </w:tc>
      </w:tr>
      <w:tr w:rsidR="001F0B1E" w:rsidRPr="00026C21" w14:paraId="301FE095" w14:textId="77777777" w:rsidTr="001F0B1E">
        <w:tblPrEx>
          <w:jc w:val="left"/>
        </w:tblPrEx>
        <w:tc>
          <w:tcPr>
            <w:tcW w:w="9640" w:type="dxa"/>
            <w:gridSpan w:val="2"/>
          </w:tcPr>
          <w:p w14:paraId="1ADD1FF6" w14:textId="77777777" w:rsidR="001F0B1E" w:rsidRPr="00026C21" w:rsidRDefault="001F0B1E" w:rsidP="008C07D6">
            <w:pPr>
              <w:pStyle w:val="Nosaukumi"/>
            </w:pPr>
            <w:r w:rsidRPr="00026C21">
              <w:t>Studējošo patstāvīgo darbu organizācijas un uzdevumu raksturojums</w:t>
            </w:r>
          </w:p>
        </w:tc>
      </w:tr>
      <w:tr w:rsidR="001F0B1E" w:rsidRPr="00026C21" w14:paraId="1F22AAE2" w14:textId="77777777" w:rsidTr="001F0B1E">
        <w:tblPrEx>
          <w:jc w:val="left"/>
        </w:tblPrEx>
        <w:tc>
          <w:tcPr>
            <w:tcW w:w="9640" w:type="dxa"/>
            <w:gridSpan w:val="2"/>
          </w:tcPr>
          <w:p w14:paraId="4218B984" w14:textId="77777777" w:rsidR="00FB7ED4" w:rsidRDefault="00FB7ED4" w:rsidP="00FB7ED4">
            <w:pPr>
              <w:jc w:val="both"/>
            </w:pPr>
            <w:r>
              <w:t>Pirms katras nodarbības studējošie iepazīstas ar nodarbības tematu un atbilstošo zinātnisko un mācību literatūru un periodiku vai Interneta informācijas avotiem.</w:t>
            </w:r>
          </w:p>
          <w:p w14:paraId="4991D2AC" w14:textId="3E2C9142" w:rsidR="00FB7ED4" w:rsidRDefault="00FB7ED4" w:rsidP="00FB7ED4">
            <w:pPr>
              <w:jc w:val="both"/>
            </w:pPr>
            <w:r>
              <w:t>Patstāvīgais darbs paredzēts pēc katras lekcijas, katra praktiskā darba, kā arī pirms semināra. Patstāvīgais darbs ir saistīts ar apskatāmo tēmu padziļinātu analīzi un patstāvīgo uzdevumu izpildi. Patstāvīgā darba ietvaros tiek veikta literatūras un informācijas avotu apkopošana un analīze, uz kuras pamata tiek izpildīti un iesniegti izvērtēšanai kursā paredzētie uzdevumi. Patstāvīgais darbs arī paredz individuālu vai grupu darbu, izpildot praktiskos darbus un sagatavojot rezultātu pārskatu par kursa aprakstā definētajām tēmām, kā arī sagatavojot prezentācijas semināra nodarbībai.</w:t>
            </w:r>
          </w:p>
          <w:p w14:paraId="51F78128" w14:textId="38A9F074" w:rsidR="001F0B1E" w:rsidRPr="00026C21" w:rsidRDefault="00FB7ED4" w:rsidP="00FB7ED4">
            <w:pPr>
              <w:spacing w:after="160" w:line="259" w:lineRule="auto"/>
            </w:pPr>
            <w:r>
              <w:t>Studējošie patstāvīgā darba ietvaros gatavojas kursa noslēguma pārbaudījumam – eksāmenam.</w:t>
            </w:r>
          </w:p>
        </w:tc>
      </w:tr>
      <w:tr w:rsidR="001F0B1E" w:rsidRPr="00026C21" w14:paraId="465B2EC5" w14:textId="77777777" w:rsidTr="001F0B1E">
        <w:tblPrEx>
          <w:jc w:val="left"/>
        </w:tblPrEx>
        <w:tc>
          <w:tcPr>
            <w:tcW w:w="9640" w:type="dxa"/>
            <w:gridSpan w:val="2"/>
          </w:tcPr>
          <w:p w14:paraId="1002614B" w14:textId="77777777" w:rsidR="001F0B1E" w:rsidRPr="00026C21" w:rsidRDefault="001F0B1E" w:rsidP="008C07D6">
            <w:pPr>
              <w:pStyle w:val="Nosaukumi"/>
            </w:pPr>
            <w:r w:rsidRPr="00026C21">
              <w:lastRenderedPageBreak/>
              <w:t>Prasības kredītpunktu iegūšanai</w:t>
            </w:r>
          </w:p>
        </w:tc>
      </w:tr>
      <w:tr w:rsidR="001F0B1E" w:rsidRPr="00026C21" w14:paraId="4569706E" w14:textId="77777777" w:rsidTr="001F0B1E">
        <w:tblPrEx>
          <w:jc w:val="left"/>
        </w:tblPrEx>
        <w:tc>
          <w:tcPr>
            <w:tcW w:w="9640" w:type="dxa"/>
            <w:gridSpan w:val="2"/>
          </w:tcPr>
          <w:p w14:paraId="77AECE09" w14:textId="77777777" w:rsidR="001F0B1E" w:rsidRPr="00026C21" w:rsidRDefault="001F0B1E" w:rsidP="008C07D6">
            <w:pPr>
              <w:rPr>
                <w:color w:val="0070C0"/>
              </w:rPr>
            </w:pPr>
          </w:p>
          <w:p w14:paraId="08233159" w14:textId="77777777" w:rsidR="001F0B1E" w:rsidRPr="00026C21" w:rsidRDefault="001F0B1E" w:rsidP="008C07D6">
            <w:pPr>
              <w:rPr>
                <w:color w:val="0070C0"/>
              </w:rPr>
            </w:pPr>
            <w:r w:rsidRPr="00026C21">
              <w:rPr>
                <w:color w:val="0070C0"/>
              </w:rPr>
              <w:t>STUDIJU REZULTĀTU VĒRTĒŠANAS KRITĒRIJI</w:t>
            </w:r>
          </w:p>
          <w:p w14:paraId="4928E365" w14:textId="77777777" w:rsidR="001F0B1E" w:rsidRPr="00026C21" w:rsidRDefault="001F0B1E" w:rsidP="008C07D6">
            <w:pPr>
              <w:rPr>
                <w:color w:val="0070C0"/>
              </w:rPr>
            </w:pPr>
          </w:p>
          <w:p w14:paraId="40A87F25" w14:textId="6A3FFC3A" w:rsidR="001F0B1E" w:rsidRPr="00026C21" w:rsidRDefault="001F0B1E" w:rsidP="00F74C2F">
            <w:pPr>
              <w:jc w:val="both"/>
              <w:rPr>
                <w:rFonts w:eastAsia="Times New Roman"/>
                <w:color w:val="0070C0"/>
              </w:rPr>
            </w:pPr>
            <w:r w:rsidRPr="005160BF">
              <w:t xml:space="preserve">Studiju kursa apguve tā noslēgumā tiek vērtēta 10 ballu skalā saskaņā ar Latvijas Republikas  normatīvajiem aktiem un atbilstoši </w:t>
            </w:r>
            <w:r w:rsidR="00AB4869">
              <w:t>“</w:t>
            </w:r>
            <w:r w:rsidRPr="005160BF">
              <w:t>Nolikumam par studijām Daugavpils Universitātē</w:t>
            </w:r>
            <w:r w:rsidR="00AB4869">
              <w:t>”</w:t>
            </w:r>
            <w:r w:rsidRPr="005160BF">
              <w:t xml:space="preserve"> (apstiprināts DU Senāta sēdē 17.12.2018.,  protokols Nr. 15), vadoties pēc šādiem kritērijiem: iegūto zināšanu apjoms un kvalitāte, iegūtās prasmes un kompetence atbilstoši plānotajiem studiju rezultātiem.</w:t>
            </w:r>
            <w:r w:rsidRPr="00026C21">
              <w:rPr>
                <w:color w:val="0070C0"/>
              </w:rPr>
              <w:t xml:space="preserve"> </w:t>
            </w:r>
          </w:p>
          <w:p w14:paraId="57F8242E" w14:textId="66A25062" w:rsidR="00A76BFE" w:rsidRDefault="00A76BFE" w:rsidP="00A76BFE">
            <w:pPr>
              <w:jc w:val="both"/>
            </w:pPr>
            <w:r>
              <w:t>Semestra laikā ir izstrādāti un ar sekmīgu atzīmi novērtēti visi studiju kursa programmā paredzētie 7 praktiskie darbi, sekmīgi nokārtoti 2 kontroldarbi un sekmīgi nokārtots rakstisks eksāmens kursa noslēgumā.</w:t>
            </w:r>
          </w:p>
          <w:p w14:paraId="1B228609" w14:textId="64C43874" w:rsidR="001F0B1E" w:rsidRPr="005D00F1" w:rsidRDefault="002D45E3" w:rsidP="005D00F1">
            <w:pPr>
              <w:jc w:val="both"/>
            </w:pPr>
            <w:r>
              <w:t xml:space="preserve">Gala atzīmi par studiju kursu veido sekojošie rezultāti: </w:t>
            </w:r>
            <w:r>
              <w:rPr>
                <w:u w:val="single"/>
              </w:rPr>
              <w:t>s</w:t>
            </w:r>
            <w:r w:rsidRPr="009E11BF">
              <w:rPr>
                <w:u w:val="single"/>
              </w:rPr>
              <w:t>tarppārbaudījumos</w:t>
            </w:r>
            <w:r w:rsidRPr="009E11BF">
              <w:t xml:space="preserve">: (1) </w:t>
            </w:r>
            <w:r>
              <w:t>7</w:t>
            </w:r>
            <w:r w:rsidRPr="009E11BF">
              <w:t xml:space="preserve"> </w:t>
            </w:r>
            <w:r>
              <w:t>praktiskajos</w:t>
            </w:r>
            <w:r w:rsidRPr="009E11BF">
              <w:t xml:space="preserve"> darbos </w:t>
            </w:r>
            <w:r>
              <w:t xml:space="preserve">un patstāvīgo darbu izpildē iegūtie vērtējumi </w:t>
            </w:r>
            <w:r w:rsidRPr="009E11BF">
              <w:t xml:space="preserve">– </w:t>
            </w:r>
            <w:r w:rsidR="00323756">
              <w:t>5</w:t>
            </w:r>
            <w:r w:rsidRPr="009E11BF">
              <w:t xml:space="preserve">0% , (2) </w:t>
            </w:r>
            <w:r w:rsidR="00514A86">
              <w:t>dalība, i</w:t>
            </w:r>
            <w:r w:rsidR="00514A86" w:rsidRPr="00477BD0">
              <w:t>ndividuālā aktivitāt</w:t>
            </w:r>
            <w:r w:rsidR="00514A86">
              <w:t>e</w:t>
            </w:r>
            <w:r w:rsidR="00514A86" w:rsidRPr="00477BD0">
              <w:t xml:space="preserve"> </w:t>
            </w:r>
            <w:r w:rsidR="00514A86">
              <w:t>un uzstāšanās semināru nodarbībā – 10%.</w:t>
            </w:r>
            <w:r>
              <w:t xml:space="preserve"> </w:t>
            </w:r>
            <w:r w:rsidRPr="009E11BF">
              <w:rPr>
                <w:u w:val="single"/>
              </w:rPr>
              <w:t>Noslēguma pārbaudījumā</w:t>
            </w:r>
            <w:r w:rsidRPr="009E11BF">
              <w:t>: (</w:t>
            </w:r>
            <w:r>
              <w:t>3</w:t>
            </w:r>
            <w:r w:rsidRPr="009E11BF">
              <w:t xml:space="preserve">) rakstiskā gala eksāmenā – </w:t>
            </w:r>
            <w:r w:rsidR="004E505C">
              <w:t>4</w:t>
            </w:r>
            <w:r>
              <w:t>0</w:t>
            </w:r>
            <w:r w:rsidRPr="009E11BF">
              <w:t>%</w:t>
            </w:r>
            <w:r>
              <w:t xml:space="preserve"> ar noteikumu, ka katrā no kopējās atzīmes komponentiem vērtējums nedrīkst būt zemāks par 4 ballēm.</w:t>
            </w:r>
          </w:p>
          <w:p w14:paraId="167CC7B6" w14:textId="77777777" w:rsidR="001F0B1E" w:rsidRPr="00026C21" w:rsidRDefault="001F0B1E" w:rsidP="008C07D6">
            <w:pPr>
              <w:rPr>
                <w:color w:val="0070C0"/>
              </w:rPr>
            </w:pPr>
          </w:p>
          <w:p w14:paraId="4C064CAF" w14:textId="77777777" w:rsidR="001F0B1E" w:rsidRPr="00026C21" w:rsidRDefault="001F0B1E" w:rsidP="008C07D6">
            <w:pPr>
              <w:rPr>
                <w:color w:val="0070C0"/>
              </w:rPr>
            </w:pPr>
            <w:r w:rsidRPr="00026C21">
              <w:rPr>
                <w:color w:val="0070C0"/>
              </w:rPr>
              <w:t>STUDIJU REZULTĀTU VĒRTĒŠANA</w:t>
            </w:r>
          </w:p>
          <w:p w14:paraId="28B8BEED" w14:textId="77777777" w:rsidR="001F0B1E" w:rsidRPr="005160BF" w:rsidRDefault="001F0B1E" w:rsidP="008C07D6"/>
          <w:tbl>
            <w:tblPr>
              <w:tblW w:w="7769"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gridCol w:w="562"/>
              <w:gridCol w:w="562"/>
            </w:tblGrid>
            <w:tr w:rsidR="005160BF" w:rsidRPr="005160BF" w14:paraId="21E652A5" w14:textId="37F97DA1" w:rsidTr="00052BE7">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814C69" w14:textId="77777777" w:rsidR="005160BF" w:rsidRPr="005160BF" w:rsidRDefault="005160BF" w:rsidP="008C07D6">
                  <w:pPr>
                    <w:jc w:val="center"/>
                  </w:pPr>
                  <w:r w:rsidRPr="005160BF">
                    <w:t>Pārbaudījumu veidi</w:t>
                  </w:r>
                </w:p>
              </w:tc>
              <w:tc>
                <w:tcPr>
                  <w:tcW w:w="5049"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555769" w14:textId="043037EE" w:rsidR="005160BF" w:rsidRPr="005160BF" w:rsidRDefault="005160BF" w:rsidP="008C07D6">
                  <w:pPr>
                    <w:jc w:val="center"/>
                  </w:pPr>
                  <w:r w:rsidRPr="005160BF">
                    <w:t>Studiju rezultāti</w:t>
                  </w:r>
                </w:p>
              </w:tc>
            </w:tr>
            <w:tr w:rsidR="005160BF" w:rsidRPr="005160BF" w14:paraId="5716EC58" w14:textId="5A0753C0" w:rsidTr="005160BF">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1BFD4F9F" w14:textId="77777777" w:rsidR="005160BF" w:rsidRPr="005160BF" w:rsidRDefault="005160BF" w:rsidP="008C07D6">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E44BC5" w14:textId="77777777" w:rsidR="005160BF" w:rsidRPr="005160BF" w:rsidRDefault="005160BF" w:rsidP="008C07D6">
                  <w:pPr>
                    <w:jc w:val="center"/>
                  </w:pPr>
                  <w:r w:rsidRPr="005160BF">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3BA992" w14:textId="77777777" w:rsidR="005160BF" w:rsidRPr="005160BF" w:rsidRDefault="005160BF" w:rsidP="008C07D6">
                  <w:pPr>
                    <w:jc w:val="center"/>
                  </w:pPr>
                  <w:r w:rsidRPr="005160BF">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E51A30" w14:textId="77777777" w:rsidR="005160BF" w:rsidRPr="005160BF" w:rsidRDefault="005160BF" w:rsidP="008C07D6">
                  <w:pPr>
                    <w:jc w:val="center"/>
                  </w:pPr>
                  <w:r w:rsidRPr="005160BF">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2A563D" w14:textId="77777777" w:rsidR="005160BF" w:rsidRPr="005160BF" w:rsidRDefault="005160BF" w:rsidP="008C07D6">
                  <w:pPr>
                    <w:jc w:val="center"/>
                  </w:pPr>
                  <w:r w:rsidRPr="005160BF">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3B41D7" w14:textId="77777777" w:rsidR="005160BF" w:rsidRPr="005160BF" w:rsidRDefault="005160BF" w:rsidP="008C07D6">
                  <w:pPr>
                    <w:jc w:val="center"/>
                  </w:pPr>
                  <w:r w:rsidRPr="005160BF">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59D395" w14:textId="77777777" w:rsidR="005160BF" w:rsidRPr="005160BF" w:rsidRDefault="005160BF" w:rsidP="008C07D6">
                  <w:pPr>
                    <w:jc w:val="center"/>
                  </w:pPr>
                  <w:r w:rsidRPr="005160BF">
                    <w:t>6.</w:t>
                  </w:r>
                </w:p>
              </w:tc>
              <w:tc>
                <w:tcPr>
                  <w:tcW w:w="562" w:type="dxa"/>
                  <w:tcBorders>
                    <w:top w:val="single" w:sz="4" w:space="0" w:color="000000"/>
                    <w:left w:val="single" w:sz="4" w:space="0" w:color="000000"/>
                    <w:bottom w:val="single" w:sz="4" w:space="0" w:color="000000"/>
                    <w:right w:val="single" w:sz="4" w:space="0" w:color="000000"/>
                  </w:tcBorders>
                </w:tcPr>
                <w:p w14:paraId="57A44648" w14:textId="734D41FB" w:rsidR="005160BF" w:rsidRPr="005160BF" w:rsidRDefault="005160BF" w:rsidP="008C07D6">
                  <w:pPr>
                    <w:jc w:val="center"/>
                  </w:pPr>
                  <w:r>
                    <w:t>7.</w:t>
                  </w:r>
                </w:p>
              </w:tc>
              <w:tc>
                <w:tcPr>
                  <w:tcW w:w="562" w:type="dxa"/>
                  <w:tcBorders>
                    <w:top w:val="single" w:sz="4" w:space="0" w:color="000000"/>
                    <w:left w:val="single" w:sz="4" w:space="0" w:color="000000"/>
                    <w:bottom w:val="single" w:sz="4" w:space="0" w:color="000000"/>
                    <w:right w:val="single" w:sz="4" w:space="0" w:color="000000"/>
                  </w:tcBorders>
                </w:tcPr>
                <w:p w14:paraId="100265C4" w14:textId="0B66E846" w:rsidR="005160BF" w:rsidRPr="005160BF" w:rsidRDefault="005160BF" w:rsidP="008C07D6">
                  <w:pPr>
                    <w:jc w:val="center"/>
                  </w:pPr>
                  <w:r>
                    <w:t>8.</w:t>
                  </w:r>
                </w:p>
              </w:tc>
              <w:tc>
                <w:tcPr>
                  <w:tcW w:w="562" w:type="dxa"/>
                  <w:tcBorders>
                    <w:top w:val="single" w:sz="4" w:space="0" w:color="000000"/>
                    <w:left w:val="single" w:sz="4" w:space="0" w:color="000000"/>
                    <w:bottom w:val="single" w:sz="4" w:space="0" w:color="000000"/>
                    <w:right w:val="single" w:sz="4" w:space="0" w:color="000000"/>
                  </w:tcBorders>
                </w:tcPr>
                <w:p w14:paraId="6624C949" w14:textId="67EA384C" w:rsidR="005160BF" w:rsidRPr="005160BF" w:rsidRDefault="005160BF" w:rsidP="008C07D6">
                  <w:pPr>
                    <w:jc w:val="center"/>
                  </w:pPr>
                  <w:r>
                    <w:t>9.</w:t>
                  </w:r>
                </w:p>
              </w:tc>
            </w:tr>
            <w:tr w:rsidR="005160BF" w:rsidRPr="005160BF" w14:paraId="0597B23E" w14:textId="2C4ADBE0" w:rsidTr="005160B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75D77E" w14:textId="4208F7AD" w:rsidR="005160BF" w:rsidRPr="005160BF" w:rsidRDefault="00973FD6" w:rsidP="008C07D6">
                  <w:r>
                    <w:t>Praktisko</w:t>
                  </w:r>
                  <w:r w:rsidRPr="004648B5">
                    <w:t xml:space="preserve"> darbu izpilde</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D8C95A" w14:textId="08480145" w:rsidR="005160BF" w:rsidRPr="005160BF" w:rsidRDefault="00131717" w:rsidP="008C07D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B14D98" w14:textId="0A6942A5" w:rsidR="005160BF" w:rsidRPr="005160BF" w:rsidRDefault="00131717" w:rsidP="008C07D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FAC07F" w14:textId="50D2918E" w:rsidR="005160BF" w:rsidRPr="005160BF" w:rsidRDefault="00131717" w:rsidP="008C07D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B7A0C7" w14:textId="08517AD3" w:rsidR="005160BF" w:rsidRPr="005160BF" w:rsidRDefault="00131717" w:rsidP="008C07D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9FC790" w14:textId="2C097857" w:rsidR="005160BF" w:rsidRPr="005160BF" w:rsidRDefault="00131717" w:rsidP="008C07D6">
                  <w:pPr>
                    <w:jc w:val="center"/>
                  </w:pPr>
                  <w: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B7ADEA" w14:textId="7A1D8682" w:rsidR="005160BF" w:rsidRPr="005160BF" w:rsidRDefault="00131717" w:rsidP="008C07D6">
                  <w:pPr>
                    <w:jc w:val="center"/>
                  </w:pPr>
                  <w:r>
                    <w:t>X</w:t>
                  </w:r>
                </w:p>
              </w:tc>
              <w:tc>
                <w:tcPr>
                  <w:tcW w:w="562" w:type="dxa"/>
                  <w:tcBorders>
                    <w:top w:val="single" w:sz="4" w:space="0" w:color="000000"/>
                    <w:left w:val="single" w:sz="4" w:space="0" w:color="000000"/>
                    <w:bottom w:val="single" w:sz="4" w:space="0" w:color="000000"/>
                    <w:right w:val="single" w:sz="4" w:space="0" w:color="000000"/>
                  </w:tcBorders>
                </w:tcPr>
                <w:p w14:paraId="47C0C881" w14:textId="3574B10B" w:rsidR="005160BF" w:rsidRPr="005160BF" w:rsidRDefault="00131717" w:rsidP="008C07D6">
                  <w:pPr>
                    <w:jc w:val="center"/>
                  </w:pPr>
                  <w:r>
                    <w:t>X</w:t>
                  </w:r>
                </w:p>
              </w:tc>
              <w:tc>
                <w:tcPr>
                  <w:tcW w:w="562" w:type="dxa"/>
                  <w:tcBorders>
                    <w:top w:val="single" w:sz="4" w:space="0" w:color="000000"/>
                    <w:left w:val="single" w:sz="4" w:space="0" w:color="000000"/>
                    <w:bottom w:val="single" w:sz="4" w:space="0" w:color="000000"/>
                    <w:right w:val="single" w:sz="4" w:space="0" w:color="000000"/>
                  </w:tcBorders>
                </w:tcPr>
                <w:p w14:paraId="688827A6" w14:textId="0BC0329D" w:rsidR="005160BF" w:rsidRPr="005160BF" w:rsidRDefault="00131717" w:rsidP="008C07D6">
                  <w:pPr>
                    <w:jc w:val="center"/>
                  </w:pPr>
                  <w:r>
                    <w:t>X</w:t>
                  </w:r>
                </w:p>
              </w:tc>
              <w:tc>
                <w:tcPr>
                  <w:tcW w:w="562" w:type="dxa"/>
                  <w:tcBorders>
                    <w:top w:val="single" w:sz="4" w:space="0" w:color="000000"/>
                    <w:left w:val="single" w:sz="4" w:space="0" w:color="000000"/>
                    <w:bottom w:val="single" w:sz="4" w:space="0" w:color="000000"/>
                    <w:right w:val="single" w:sz="4" w:space="0" w:color="000000"/>
                  </w:tcBorders>
                </w:tcPr>
                <w:p w14:paraId="4EE1D87F" w14:textId="19249B8E" w:rsidR="005160BF" w:rsidRPr="005160BF" w:rsidRDefault="00131717" w:rsidP="008C07D6">
                  <w:pPr>
                    <w:jc w:val="center"/>
                  </w:pPr>
                  <w:r>
                    <w:t>X</w:t>
                  </w:r>
                </w:p>
              </w:tc>
            </w:tr>
            <w:tr w:rsidR="005160BF" w:rsidRPr="005160BF" w14:paraId="6E2C7F4C" w14:textId="493B5BD9" w:rsidTr="005160B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9DABE6" w14:textId="302DE4D8" w:rsidR="005160BF" w:rsidRPr="005160BF" w:rsidRDefault="00652BEC" w:rsidP="008C07D6">
                  <w:r>
                    <w:t xml:space="preserve">Dalība un uzstāšanās semināru nodarbībā </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D852F2" w14:textId="77777777" w:rsidR="005160BF" w:rsidRPr="005160BF" w:rsidRDefault="005160BF" w:rsidP="008C07D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F2F731" w14:textId="12D26264" w:rsidR="005160BF" w:rsidRPr="005160BF" w:rsidRDefault="00131717" w:rsidP="008C07D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01CE24" w14:textId="3A58C6FD" w:rsidR="005160BF" w:rsidRPr="005160BF" w:rsidRDefault="00131717" w:rsidP="008C07D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4E35E3" w14:textId="15F0E7A2" w:rsidR="005160BF" w:rsidRPr="005160BF" w:rsidRDefault="00131717" w:rsidP="008C07D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761437" w14:textId="13EE9CF5" w:rsidR="005160BF" w:rsidRPr="005160BF" w:rsidRDefault="00131717" w:rsidP="008C07D6">
                  <w:pPr>
                    <w:jc w:val="center"/>
                  </w:pPr>
                  <w: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F25825" w14:textId="4A6998E3" w:rsidR="005160BF" w:rsidRPr="005160BF" w:rsidRDefault="00131717" w:rsidP="008C07D6">
                  <w:pPr>
                    <w:jc w:val="center"/>
                  </w:pPr>
                  <w:r>
                    <w:t>X</w:t>
                  </w:r>
                </w:p>
              </w:tc>
              <w:tc>
                <w:tcPr>
                  <w:tcW w:w="562" w:type="dxa"/>
                  <w:tcBorders>
                    <w:top w:val="single" w:sz="4" w:space="0" w:color="000000"/>
                    <w:left w:val="single" w:sz="4" w:space="0" w:color="000000"/>
                    <w:bottom w:val="single" w:sz="4" w:space="0" w:color="000000"/>
                    <w:right w:val="single" w:sz="4" w:space="0" w:color="000000"/>
                  </w:tcBorders>
                </w:tcPr>
                <w:p w14:paraId="20B9D1A8" w14:textId="4DC02899" w:rsidR="005160BF" w:rsidRPr="005160BF" w:rsidRDefault="00131717" w:rsidP="008C07D6">
                  <w:pPr>
                    <w:jc w:val="center"/>
                  </w:pPr>
                  <w:r>
                    <w:t>X</w:t>
                  </w:r>
                </w:p>
              </w:tc>
              <w:tc>
                <w:tcPr>
                  <w:tcW w:w="562" w:type="dxa"/>
                  <w:tcBorders>
                    <w:top w:val="single" w:sz="4" w:space="0" w:color="000000"/>
                    <w:left w:val="single" w:sz="4" w:space="0" w:color="000000"/>
                    <w:bottom w:val="single" w:sz="4" w:space="0" w:color="000000"/>
                    <w:right w:val="single" w:sz="4" w:space="0" w:color="000000"/>
                  </w:tcBorders>
                </w:tcPr>
                <w:p w14:paraId="46787B8C" w14:textId="61639A54" w:rsidR="005160BF" w:rsidRPr="005160BF" w:rsidRDefault="00131717" w:rsidP="008C07D6">
                  <w:pPr>
                    <w:jc w:val="center"/>
                  </w:pPr>
                  <w:r>
                    <w:t>X</w:t>
                  </w:r>
                </w:p>
              </w:tc>
              <w:tc>
                <w:tcPr>
                  <w:tcW w:w="562" w:type="dxa"/>
                  <w:tcBorders>
                    <w:top w:val="single" w:sz="4" w:space="0" w:color="000000"/>
                    <w:left w:val="single" w:sz="4" w:space="0" w:color="000000"/>
                    <w:bottom w:val="single" w:sz="4" w:space="0" w:color="000000"/>
                    <w:right w:val="single" w:sz="4" w:space="0" w:color="000000"/>
                  </w:tcBorders>
                </w:tcPr>
                <w:p w14:paraId="053F7A43" w14:textId="06B08642" w:rsidR="005160BF" w:rsidRPr="005160BF" w:rsidRDefault="00131717" w:rsidP="008C07D6">
                  <w:pPr>
                    <w:jc w:val="center"/>
                  </w:pPr>
                  <w:r>
                    <w:t>X</w:t>
                  </w:r>
                </w:p>
              </w:tc>
            </w:tr>
            <w:tr w:rsidR="005160BF" w:rsidRPr="005160BF" w14:paraId="479223FF" w14:textId="6F421B6D" w:rsidTr="005160B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1C6A31" w14:textId="23BBFAD8" w:rsidR="005160BF" w:rsidRPr="005160BF" w:rsidRDefault="005160BF" w:rsidP="008C07D6">
                  <w:r>
                    <w:t>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229CB7" w14:textId="024BA5D4" w:rsidR="005160BF" w:rsidRPr="005160BF" w:rsidRDefault="00131717" w:rsidP="008C07D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E2D3D3" w14:textId="67CA7818" w:rsidR="005160BF" w:rsidRPr="005160BF" w:rsidRDefault="00131717" w:rsidP="008C07D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E51A19" w14:textId="6A7D160C" w:rsidR="005160BF" w:rsidRPr="005160BF" w:rsidRDefault="00131717" w:rsidP="008C07D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26FFC3" w14:textId="6405625F" w:rsidR="005160BF" w:rsidRPr="005160BF" w:rsidRDefault="00131717" w:rsidP="008C07D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2E84AC" w14:textId="68C07FCC" w:rsidR="005160BF" w:rsidRPr="005160BF" w:rsidRDefault="00131717" w:rsidP="008C07D6">
                  <w:pPr>
                    <w:jc w:val="center"/>
                  </w:pPr>
                  <w: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A4BA77" w14:textId="0391ED88" w:rsidR="005160BF" w:rsidRPr="005160BF" w:rsidRDefault="00131717" w:rsidP="008C07D6">
                  <w:pPr>
                    <w:jc w:val="center"/>
                  </w:pPr>
                  <w:r>
                    <w:t>X</w:t>
                  </w:r>
                </w:p>
              </w:tc>
              <w:tc>
                <w:tcPr>
                  <w:tcW w:w="562" w:type="dxa"/>
                  <w:tcBorders>
                    <w:top w:val="single" w:sz="4" w:space="0" w:color="000000"/>
                    <w:left w:val="single" w:sz="4" w:space="0" w:color="000000"/>
                    <w:bottom w:val="single" w:sz="4" w:space="0" w:color="000000"/>
                    <w:right w:val="single" w:sz="4" w:space="0" w:color="000000"/>
                  </w:tcBorders>
                </w:tcPr>
                <w:p w14:paraId="6A76C1D0" w14:textId="73E26E51" w:rsidR="005160BF" w:rsidRPr="005160BF" w:rsidRDefault="00131717" w:rsidP="008C07D6">
                  <w:pPr>
                    <w:jc w:val="center"/>
                  </w:pPr>
                  <w:r>
                    <w:t>X</w:t>
                  </w:r>
                </w:p>
              </w:tc>
              <w:tc>
                <w:tcPr>
                  <w:tcW w:w="562" w:type="dxa"/>
                  <w:tcBorders>
                    <w:top w:val="single" w:sz="4" w:space="0" w:color="000000"/>
                    <w:left w:val="single" w:sz="4" w:space="0" w:color="000000"/>
                    <w:bottom w:val="single" w:sz="4" w:space="0" w:color="000000"/>
                    <w:right w:val="single" w:sz="4" w:space="0" w:color="000000"/>
                  </w:tcBorders>
                </w:tcPr>
                <w:p w14:paraId="083D1C9C" w14:textId="047C8D8C" w:rsidR="005160BF" w:rsidRPr="005160BF" w:rsidRDefault="00131717" w:rsidP="008C07D6">
                  <w:pPr>
                    <w:jc w:val="center"/>
                  </w:pPr>
                  <w:r>
                    <w:t>X</w:t>
                  </w:r>
                </w:p>
              </w:tc>
              <w:tc>
                <w:tcPr>
                  <w:tcW w:w="562" w:type="dxa"/>
                  <w:tcBorders>
                    <w:top w:val="single" w:sz="4" w:space="0" w:color="000000"/>
                    <w:left w:val="single" w:sz="4" w:space="0" w:color="000000"/>
                    <w:bottom w:val="single" w:sz="4" w:space="0" w:color="000000"/>
                    <w:right w:val="single" w:sz="4" w:space="0" w:color="000000"/>
                  </w:tcBorders>
                </w:tcPr>
                <w:p w14:paraId="5623228D" w14:textId="4AA3F5C8" w:rsidR="005160BF" w:rsidRPr="005160BF" w:rsidRDefault="00131717" w:rsidP="008C07D6">
                  <w:pPr>
                    <w:jc w:val="center"/>
                  </w:pPr>
                  <w:r>
                    <w:t>X</w:t>
                  </w:r>
                </w:p>
              </w:tc>
            </w:tr>
          </w:tbl>
          <w:p w14:paraId="27AF70FB" w14:textId="77777777" w:rsidR="005160BF" w:rsidRDefault="005160BF"/>
          <w:p w14:paraId="4C7BD364" w14:textId="77777777" w:rsidR="001F0B1E" w:rsidRPr="00026C21" w:rsidRDefault="001F0B1E" w:rsidP="008C07D6">
            <w:pPr>
              <w:textAlignment w:val="baseline"/>
              <w:rPr>
                <w:bCs w:val="0"/>
                <w:iCs w:val="0"/>
                <w:color w:val="0070C0"/>
              </w:rPr>
            </w:pPr>
          </w:p>
        </w:tc>
      </w:tr>
      <w:tr w:rsidR="001F0B1E" w:rsidRPr="00026C21" w14:paraId="36634139" w14:textId="77777777" w:rsidTr="001F0B1E">
        <w:tblPrEx>
          <w:jc w:val="left"/>
        </w:tblPrEx>
        <w:tc>
          <w:tcPr>
            <w:tcW w:w="9640" w:type="dxa"/>
            <w:gridSpan w:val="2"/>
          </w:tcPr>
          <w:p w14:paraId="790B0246" w14:textId="77777777" w:rsidR="001F0B1E" w:rsidRPr="00026C21" w:rsidRDefault="001F0B1E" w:rsidP="008C07D6">
            <w:pPr>
              <w:pStyle w:val="Nosaukumi"/>
            </w:pPr>
            <w:r w:rsidRPr="00026C21">
              <w:t>Kursa saturs</w:t>
            </w:r>
          </w:p>
        </w:tc>
      </w:tr>
      <w:tr w:rsidR="001F0B1E" w:rsidRPr="00026C21" w14:paraId="5B51D16D" w14:textId="77777777" w:rsidTr="001F0B1E">
        <w:tblPrEx>
          <w:jc w:val="left"/>
        </w:tblPrEx>
        <w:tc>
          <w:tcPr>
            <w:tcW w:w="9640" w:type="dxa"/>
            <w:gridSpan w:val="2"/>
          </w:tcPr>
          <w:p w14:paraId="3BAEE764" w14:textId="77777777" w:rsidR="001F0B1E" w:rsidRPr="00F33061" w:rsidRDefault="001F0B1E" w:rsidP="008C07D6">
            <w:pPr>
              <w:ind w:left="34"/>
              <w:jc w:val="both"/>
              <w:rPr>
                <w:i/>
                <w:color w:val="0070C0"/>
                <w:lang w:eastAsia="ko-KR"/>
              </w:rPr>
            </w:pPr>
            <w:r w:rsidRPr="00F33061">
              <w:rPr>
                <w:i/>
                <w:color w:val="0070C0"/>
                <w:lang w:eastAsia="ko-KR"/>
              </w:rPr>
              <w:t>L -  lekcija</w:t>
            </w:r>
          </w:p>
          <w:p w14:paraId="2A238A75" w14:textId="77777777" w:rsidR="00F33061" w:rsidRPr="00F33061" w:rsidRDefault="00F33061" w:rsidP="00F33061">
            <w:pPr>
              <w:ind w:left="34"/>
              <w:jc w:val="both"/>
              <w:rPr>
                <w:i/>
                <w:color w:val="0070C0"/>
                <w:lang w:eastAsia="ko-KR"/>
              </w:rPr>
            </w:pPr>
            <w:r w:rsidRPr="00F33061">
              <w:rPr>
                <w:i/>
                <w:color w:val="0070C0"/>
                <w:lang w:eastAsia="ko-KR"/>
              </w:rPr>
              <w:t>P – praktiskie darbi</w:t>
            </w:r>
          </w:p>
          <w:p w14:paraId="3FEFB960" w14:textId="77777777" w:rsidR="001F0B1E" w:rsidRPr="00F33061" w:rsidRDefault="001F0B1E" w:rsidP="008C07D6">
            <w:pPr>
              <w:ind w:left="34"/>
              <w:jc w:val="both"/>
              <w:rPr>
                <w:i/>
                <w:color w:val="0070C0"/>
                <w:lang w:eastAsia="ko-KR"/>
              </w:rPr>
            </w:pPr>
            <w:r w:rsidRPr="00F33061">
              <w:rPr>
                <w:i/>
                <w:color w:val="0070C0"/>
                <w:lang w:eastAsia="ko-KR"/>
              </w:rPr>
              <w:t>S - seminārs</w:t>
            </w:r>
          </w:p>
          <w:p w14:paraId="3EF00509" w14:textId="21089FE2" w:rsidR="00F33061" w:rsidRDefault="001F0B1E" w:rsidP="00F33061">
            <w:pPr>
              <w:spacing w:after="160" w:line="259" w:lineRule="auto"/>
              <w:ind w:left="34"/>
              <w:rPr>
                <w:i/>
                <w:color w:val="0070C0"/>
                <w:lang w:eastAsia="ko-KR"/>
              </w:rPr>
            </w:pPr>
            <w:r w:rsidRPr="00F33061">
              <w:rPr>
                <w:i/>
                <w:color w:val="0070C0"/>
                <w:lang w:eastAsia="ko-KR"/>
              </w:rPr>
              <w:t>Pd – patstāvīgais darbs</w:t>
            </w:r>
          </w:p>
          <w:p w14:paraId="017FF52D" w14:textId="502085E9" w:rsidR="00F33061" w:rsidRPr="00294615" w:rsidRDefault="00F33061" w:rsidP="00CA39FD">
            <w:pPr>
              <w:jc w:val="both"/>
              <w:rPr>
                <w:b/>
                <w:bCs w:val="0"/>
              </w:rPr>
            </w:pPr>
            <w:r w:rsidRPr="00294615">
              <w:rPr>
                <w:b/>
                <w:bCs w:val="0"/>
              </w:rPr>
              <w:t>Lekcijas</w:t>
            </w:r>
            <w:r>
              <w:rPr>
                <w:b/>
                <w:bCs w:val="0"/>
              </w:rPr>
              <w:t xml:space="preserve"> (14)</w:t>
            </w:r>
          </w:p>
          <w:p w14:paraId="4EDEAE32" w14:textId="04522094" w:rsidR="00A51B6B" w:rsidRPr="00192B1F" w:rsidRDefault="00B81503" w:rsidP="00A7593E">
            <w:pPr>
              <w:pStyle w:val="ListParagraph"/>
              <w:numPr>
                <w:ilvl w:val="0"/>
                <w:numId w:val="7"/>
              </w:numPr>
              <w:spacing w:after="160" w:line="259" w:lineRule="auto"/>
              <w:jc w:val="both"/>
              <w:rPr>
                <w:lang w:eastAsia="ko-KR"/>
              </w:rPr>
            </w:pPr>
            <w:r w:rsidRPr="00B81503">
              <w:rPr>
                <w:lang w:eastAsia="ko-KR"/>
              </w:rPr>
              <w:t>Ievads</w:t>
            </w:r>
            <w:r w:rsidR="00306FB4">
              <w:rPr>
                <w:lang w:eastAsia="ko-KR"/>
              </w:rPr>
              <w:t>. V</w:t>
            </w:r>
            <w:r w:rsidRPr="00B81503">
              <w:rPr>
                <w:lang w:eastAsia="ko-KR"/>
              </w:rPr>
              <w:t xml:space="preserve">ides tehnoloģiju </w:t>
            </w:r>
            <w:r w:rsidR="00306FB4">
              <w:rPr>
                <w:lang w:eastAsia="ko-KR"/>
              </w:rPr>
              <w:t xml:space="preserve">būtība, </w:t>
            </w:r>
            <w:r w:rsidR="00192B1F">
              <w:rPr>
                <w:lang w:eastAsia="ko-KR"/>
              </w:rPr>
              <w:t xml:space="preserve">pamatkoncepcija un </w:t>
            </w:r>
            <w:r w:rsidRPr="00B81503">
              <w:rPr>
                <w:lang w:eastAsia="ko-KR"/>
              </w:rPr>
              <w:t>klasifikācija</w:t>
            </w:r>
            <w:r w:rsidR="00F25185">
              <w:rPr>
                <w:lang w:eastAsia="ko-KR"/>
              </w:rPr>
              <w:t xml:space="preserve">. </w:t>
            </w:r>
            <w:r w:rsidR="00F25185">
              <w:rPr>
                <w:iCs/>
                <w:lang w:eastAsia="ko-KR"/>
              </w:rPr>
              <w:t>(</w:t>
            </w:r>
            <w:r w:rsidR="00F25185" w:rsidRPr="00541838">
              <w:rPr>
                <w:iCs/>
                <w:color w:val="0070C0"/>
                <w:lang w:eastAsia="ko-KR"/>
              </w:rPr>
              <w:t>L2</w:t>
            </w:r>
            <w:r w:rsidR="00F25185">
              <w:rPr>
                <w:iCs/>
                <w:lang w:eastAsia="ko-KR"/>
              </w:rPr>
              <w:t xml:space="preserve">, </w:t>
            </w:r>
            <w:r w:rsidR="00F25185" w:rsidRPr="00541838">
              <w:rPr>
                <w:iCs/>
                <w:color w:val="0070C0"/>
                <w:lang w:eastAsia="ko-KR"/>
              </w:rPr>
              <w:t>Pd2</w:t>
            </w:r>
            <w:r w:rsidR="00F25185">
              <w:rPr>
                <w:iCs/>
                <w:lang w:eastAsia="ko-KR"/>
              </w:rPr>
              <w:t>)</w:t>
            </w:r>
          </w:p>
          <w:p w14:paraId="450815F3" w14:textId="77777777" w:rsidR="00EB189A" w:rsidRDefault="00EB189A" w:rsidP="00A7593E">
            <w:pPr>
              <w:pStyle w:val="ListParagraph"/>
              <w:numPr>
                <w:ilvl w:val="0"/>
                <w:numId w:val="7"/>
              </w:numPr>
              <w:spacing w:after="160" w:line="259" w:lineRule="auto"/>
              <w:jc w:val="both"/>
              <w:rPr>
                <w:lang w:eastAsia="ko-KR"/>
              </w:rPr>
            </w:pPr>
            <w:r w:rsidRPr="0041254B">
              <w:rPr>
                <w:lang w:eastAsia="ko-KR"/>
              </w:rPr>
              <w:t>Enerģijas ražošanas un racionāla izmantošana</w:t>
            </w:r>
            <w:r>
              <w:rPr>
                <w:lang w:eastAsia="ko-KR"/>
              </w:rPr>
              <w:t xml:space="preserve">. </w:t>
            </w:r>
            <w:r>
              <w:rPr>
                <w:iCs/>
                <w:lang w:eastAsia="ko-KR"/>
              </w:rPr>
              <w:t>(</w:t>
            </w:r>
            <w:r w:rsidRPr="00541838">
              <w:rPr>
                <w:iCs/>
                <w:color w:val="0070C0"/>
                <w:lang w:eastAsia="ko-KR"/>
              </w:rPr>
              <w:t>L2</w:t>
            </w:r>
            <w:r>
              <w:rPr>
                <w:iCs/>
                <w:lang w:eastAsia="ko-KR"/>
              </w:rPr>
              <w:t xml:space="preserve">, </w:t>
            </w:r>
            <w:r w:rsidRPr="00541838">
              <w:rPr>
                <w:iCs/>
                <w:color w:val="0070C0"/>
                <w:lang w:eastAsia="ko-KR"/>
              </w:rPr>
              <w:t>Pd2</w:t>
            </w:r>
            <w:r>
              <w:rPr>
                <w:iCs/>
                <w:lang w:eastAsia="ko-KR"/>
              </w:rPr>
              <w:t>)</w:t>
            </w:r>
          </w:p>
          <w:p w14:paraId="1F2E2CF8" w14:textId="49246E66" w:rsidR="00192B1F" w:rsidRDefault="00192B1F" w:rsidP="00A7593E">
            <w:pPr>
              <w:pStyle w:val="ListParagraph"/>
              <w:numPr>
                <w:ilvl w:val="0"/>
                <w:numId w:val="7"/>
              </w:numPr>
              <w:spacing w:after="160" w:line="259" w:lineRule="auto"/>
              <w:jc w:val="both"/>
              <w:rPr>
                <w:lang w:eastAsia="ko-KR"/>
              </w:rPr>
            </w:pPr>
            <w:r w:rsidRPr="00192B1F">
              <w:rPr>
                <w:lang w:eastAsia="ko-KR"/>
              </w:rPr>
              <w:t>Klimata tehnoloģijas</w:t>
            </w:r>
            <w:r>
              <w:rPr>
                <w:lang w:eastAsia="ko-KR"/>
              </w:rPr>
              <w:t xml:space="preserve">. </w:t>
            </w:r>
            <w:r>
              <w:rPr>
                <w:iCs/>
                <w:lang w:eastAsia="ko-KR"/>
              </w:rPr>
              <w:t>(</w:t>
            </w:r>
            <w:r w:rsidRPr="00541838">
              <w:rPr>
                <w:iCs/>
                <w:color w:val="0070C0"/>
                <w:lang w:eastAsia="ko-KR"/>
              </w:rPr>
              <w:t>L2</w:t>
            </w:r>
            <w:r>
              <w:rPr>
                <w:iCs/>
                <w:lang w:eastAsia="ko-KR"/>
              </w:rPr>
              <w:t xml:space="preserve">, </w:t>
            </w:r>
            <w:r w:rsidRPr="00541838">
              <w:rPr>
                <w:iCs/>
                <w:color w:val="0070C0"/>
                <w:lang w:eastAsia="ko-KR"/>
              </w:rPr>
              <w:t>Pd2</w:t>
            </w:r>
            <w:r>
              <w:rPr>
                <w:iCs/>
                <w:lang w:eastAsia="ko-KR"/>
              </w:rPr>
              <w:t>)</w:t>
            </w:r>
          </w:p>
          <w:p w14:paraId="02E0408C" w14:textId="0F00B6FF" w:rsidR="00A51B6B" w:rsidRPr="00D815CA" w:rsidRDefault="00D815CA" w:rsidP="00A7593E">
            <w:pPr>
              <w:pStyle w:val="ListParagraph"/>
              <w:numPr>
                <w:ilvl w:val="0"/>
                <w:numId w:val="7"/>
              </w:numPr>
              <w:spacing w:after="160" w:line="259" w:lineRule="auto"/>
              <w:jc w:val="both"/>
              <w:rPr>
                <w:lang w:eastAsia="ko-KR"/>
              </w:rPr>
            </w:pPr>
            <w:r w:rsidRPr="00D815CA">
              <w:rPr>
                <w:lang w:eastAsia="ko-KR"/>
              </w:rPr>
              <w:t>Bioenerģijas ražošanas tehnoloģiskie risinājumi</w:t>
            </w:r>
            <w:r>
              <w:rPr>
                <w:lang w:eastAsia="ko-KR"/>
              </w:rPr>
              <w:t xml:space="preserve">. </w:t>
            </w:r>
            <w:r>
              <w:rPr>
                <w:iCs/>
                <w:lang w:eastAsia="ko-KR"/>
              </w:rPr>
              <w:t>(</w:t>
            </w:r>
            <w:r w:rsidRPr="00541838">
              <w:rPr>
                <w:iCs/>
                <w:color w:val="0070C0"/>
                <w:lang w:eastAsia="ko-KR"/>
              </w:rPr>
              <w:t>L2</w:t>
            </w:r>
            <w:r>
              <w:rPr>
                <w:iCs/>
                <w:lang w:eastAsia="ko-KR"/>
              </w:rPr>
              <w:t xml:space="preserve">, </w:t>
            </w:r>
            <w:r w:rsidRPr="00541838">
              <w:rPr>
                <w:iCs/>
                <w:color w:val="0070C0"/>
                <w:lang w:eastAsia="ko-KR"/>
              </w:rPr>
              <w:t>Pd2</w:t>
            </w:r>
            <w:r>
              <w:rPr>
                <w:iCs/>
                <w:lang w:eastAsia="ko-KR"/>
              </w:rPr>
              <w:t>)</w:t>
            </w:r>
          </w:p>
          <w:p w14:paraId="38CD4403" w14:textId="287B5CD5" w:rsidR="0041254B" w:rsidRDefault="0041254B" w:rsidP="00A7593E">
            <w:pPr>
              <w:pStyle w:val="ListParagraph"/>
              <w:numPr>
                <w:ilvl w:val="0"/>
                <w:numId w:val="7"/>
              </w:numPr>
              <w:spacing w:after="160" w:line="259" w:lineRule="auto"/>
              <w:jc w:val="both"/>
              <w:rPr>
                <w:lang w:eastAsia="ko-KR"/>
              </w:rPr>
            </w:pPr>
            <w:r w:rsidRPr="0041254B">
              <w:rPr>
                <w:lang w:eastAsia="ko-KR"/>
              </w:rPr>
              <w:t>Gaisa baseina piesārņojums</w:t>
            </w:r>
            <w:r>
              <w:rPr>
                <w:lang w:eastAsia="ko-KR"/>
              </w:rPr>
              <w:t xml:space="preserve">. </w:t>
            </w:r>
            <w:r>
              <w:rPr>
                <w:iCs/>
                <w:lang w:eastAsia="ko-KR"/>
              </w:rPr>
              <w:t>(</w:t>
            </w:r>
            <w:r w:rsidRPr="00541838">
              <w:rPr>
                <w:iCs/>
                <w:color w:val="0070C0"/>
                <w:lang w:eastAsia="ko-KR"/>
              </w:rPr>
              <w:t>L2</w:t>
            </w:r>
            <w:r>
              <w:rPr>
                <w:iCs/>
                <w:lang w:eastAsia="ko-KR"/>
              </w:rPr>
              <w:t xml:space="preserve">, </w:t>
            </w:r>
            <w:r w:rsidRPr="00541838">
              <w:rPr>
                <w:iCs/>
                <w:color w:val="0070C0"/>
                <w:lang w:eastAsia="ko-KR"/>
              </w:rPr>
              <w:t>Pd2</w:t>
            </w:r>
            <w:r>
              <w:rPr>
                <w:iCs/>
                <w:lang w:eastAsia="ko-KR"/>
              </w:rPr>
              <w:t>)</w:t>
            </w:r>
          </w:p>
          <w:p w14:paraId="5C5537F6" w14:textId="1FA52B00" w:rsidR="0041254B" w:rsidRDefault="0041254B" w:rsidP="00A7593E">
            <w:pPr>
              <w:pStyle w:val="ListParagraph"/>
              <w:numPr>
                <w:ilvl w:val="0"/>
                <w:numId w:val="7"/>
              </w:numPr>
              <w:spacing w:after="160" w:line="259" w:lineRule="auto"/>
              <w:jc w:val="both"/>
              <w:rPr>
                <w:lang w:eastAsia="ko-KR"/>
              </w:rPr>
            </w:pPr>
            <w:r w:rsidRPr="0041254B">
              <w:rPr>
                <w:lang w:eastAsia="ko-KR"/>
              </w:rPr>
              <w:t>Ūdens piesārņojuma samazināšana un notekūdeņu attīrīšana</w:t>
            </w:r>
            <w:r>
              <w:rPr>
                <w:lang w:eastAsia="ko-KR"/>
              </w:rPr>
              <w:t xml:space="preserve">. </w:t>
            </w:r>
            <w:r>
              <w:rPr>
                <w:iCs/>
                <w:lang w:eastAsia="ko-KR"/>
              </w:rPr>
              <w:t>(</w:t>
            </w:r>
            <w:r w:rsidRPr="00541838">
              <w:rPr>
                <w:iCs/>
                <w:color w:val="0070C0"/>
                <w:lang w:eastAsia="ko-KR"/>
              </w:rPr>
              <w:t>L2</w:t>
            </w:r>
            <w:r>
              <w:rPr>
                <w:iCs/>
                <w:lang w:eastAsia="ko-KR"/>
              </w:rPr>
              <w:t xml:space="preserve">, </w:t>
            </w:r>
            <w:r w:rsidRPr="00541838">
              <w:rPr>
                <w:iCs/>
                <w:color w:val="0070C0"/>
                <w:lang w:eastAsia="ko-KR"/>
              </w:rPr>
              <w:t>Pd2</w:t>
            </w:r>
            <w:r>
              <w:rPr>
                <w:iCs/>
                <w:lang w:eastAsia="ko-KR"/>
              </w:rPr>
              <w:t>)</w:t>
            </w:r>
          </w:p>
          <w:p w14:paraId="4AA470CD" w14:textId="1E6F6DC1" w:rsidR="0041254B" w:rsidRPr="00F74C2F" w:rsidRDefault="0041254B" w:rsidP="00A7593E">
            <w:pPr>
              <w:pStyle w:val="ListParagraph"/>
              <w:numPr>
                <w:ilvl w:val="0"/>
                <w:numId w:val="7"/>
              </w:numPr>
              <w:spacing w:after="160" w:line="259" w:lineRule="auto"/>
              <w:jc w:val="both"/>
              <w:rPr>
                <w:lang w:eastAsia="ko-KR"/>
              </w:rPr>
            </w:pPr>
            <w:r w:rsidRPr="0041254B">
              <w:rPr>
                <w:lang w:eastAsia="ko-KR"/>
              </w:rPr>
              <w:t>Resursu racionāla izmantošana</w:t>
            </w:r>
            <w:r>
              <w:rPr>
                <w:lang w:eastAsia="ko-KR"/>
              </w:rPr>
              <w:t xml:space="preserve">. </w:t>
            </w:r>
            <w:r>
              <w:rPr>
                <w:iCs/>
                <w:lang w:eastAsia="ko-KR"/>
              </w:rPr>
              <w:t>(</w:t>
            </w:r>
            <w:r w:rsidRPr="00541838">
              <w:rPr>
                <w:iCs/>
                <w:color w:val="0070C0"/>
                <w:lang w:eastAsia="ko-KR"/>
              </w:rPr>
              <w:t>L2</w:t>
            </w:r>
            <w:r>
              <w:rPr>
                <w:iCs/>
                <w:lang w:eastAsia="ko-KR"/>
              </w:rPr>
              <w:t xml:space="preserve">, </w:t>
            </w:r>
            <w:r w:rsidRPr="00541838">
              <w:rPr>
                <w:iCs/>
                <w:color w:val="0070C0"/>
                <w:lang w:eastAsia="ko-KR"/>
              </w:rPr>
              <w:t>Pd2</w:t>
            </w:r>
            <w:r>
              <w:rPr>
                <w:iCs/>
                <w:lang w:eastAsia="ko-KR"/>
              </w:rPr>
              <w:t>)</w:t>
            </w:r>
          </w:p>
          <w:p w14:paraId="531AF192" w14:textId="77777777" w:rsidR="00F74C2F" w:rsidRDefault="00F74C2F" w:rsidP="00F74C2F">
            <w:pPr>
              <w:pStyle w:val="ListParagraph"/>
              <w:spacing w:after="160" w:line="259" w:lineRule="auto"/>
              <w:ind w:left="428"/>
              <w:jc w:val="both"/>
              <w:rPr>
                <w:lang w:eastAsia="ko-KR"/>
              </w:rPr>
            </w:pPr>
          </w:p>
          <w:p w14:paraId="22C1AA5B" w14:textId="5E564255" w:rsidR="00F33061" w:rsidRPr="00294615" w:rsidRDefault="00F33061" w:rsidP="00CA39FD">
            <w:pPr>
              <w:jc w:val="both"/>
              <w:rPr>
                <w:b/>
                <w:bCs w:val="0"/>
              </w:rPr>
            </w:pPr>
            <w:r>
              <w:rPr>
                <w:b/>
                <w:bCs w:val="0"/>
              </w:rPr>
              <w:t>P</w:t>
            </w:r>
            <w:r w:rsidRPr="00684C26">
              <w:rPr>
                <w:b/>
                <w:bCs w:val="0"/>
              </w:rPr>
              <w:t xml:space="preserve">raktiskie darbi </w:t>
            </w:r>
            <w:r>
              <w:rPr>
                <w:b/>
                <w:bCs w:val="0"/>
              </w:rPr>
              <w:t>(</w:t>
            </w:r>
            <w:r w:rsidR="00A51B6B">
              <w:rPr>
                <w:b/>
                <w:bCs w:val="0"/>
              </w:rPr>
              <w:t>14</w:t>
            </w:r>
            <w:r>
              <w:rPr>
                <w:b/>
                <w:bCs w:val="0"/>
              </w:rPr>
              <w:t>)</w:t>
            </w:r>
          </w:p>
          <w:p w14:paraId="229F991D" w14:textId="5862958F" w:rsidR="00A51B6B" w:rsidRDefault="002D1049" w:rsidP="00A7593E">
            <w:pPr>
              <w:pStyle w:val="ListParagraph"/>
              <w:numPr>
                <w:ilvl w:val="0"/>
                <w:numId w:val="8"/>
              </w:numPr>
              <w:spacing w:after="60"/>
              <w:jc w:val="both"/>
            </w:pPr>
            <w:r>
              <w:t xml:space="preserve">Ražošanas uzņēmuma izvēle, </w:t>
            </w:r>
            <w:r w:rsidR="000610D0">
              <w:t xml:space="preserve">darbības raksturojošo datu iegūšana un analīze. </w:t>
            </w:r>
            <w:r w:rsidR="00CA39FD" w:rsidRPr="00196070">
              <w:rPr>
                <w:lang w:eastAsia="ru-RU"/>
              </w:rPr>
              <w:t>(</w:t>
            </w:r>
            <w:r w:rsidR="00CA39FD" w:rsidRPr="0074182D">
              <w:rPr>
                <w:color w:val="0070C0"/>
              </w:rPr>
              <w:t>P2</w:t>
            </w:r>
            <w:r w:rsidR="00CA39FD" w:rsidRPr="001740F5">
              <w:t xml:space="preserve">, </w:t>
            </w:r>
            <w:r w:rsidR="00CA39FD" w:rsidRPr="0074182D">
              <w:rPr>
                <w:color w:val="0070C0"/>
              </w:rPr>
              <w:t>Pd</w:t>
            </w:r>
            <w:r w:rsidR="00CA39FD">
              <w:rPr>
                <w:color w:val="0070C0"/>
              </w:rPr>
              <w:t>2</w:t>
            </w:r>
            <w:r w:rsidR="00CA39FD" w:rsidRPr="001740F5">
              <w:t>)</w:t>
            </w:r>
          </w:p>
          <w:p w14:paraId="40AF0044" w14:textId="64CA87FA" w:rsidR="00EB189A" w:rsidRDefault="00EB189A" w:rsidP="00A7593E">
            <w:pPr>
              <w:pStyle w:val="ListParagraph"/>
              <w:numPr>
                <w:ilvl w:val="0"/>
                <w:numId w:val="8"/>
              </w:numPr>
              <w:spacing w:after="60"/>
              <w:jc w:val="both"/>
            </w:pPr>
            <w:r>
              <w:t>Elektroenerģijas un siltumenerģijas patēriņa analīze. Slodžu grafiku konstruēšana</w:t>
            </w:r>
            <w:r w:rsidR="00D9300C">
              <w:t xml:space="preserve"> un</w:t>
            </w:r>
            <w:r>
              <w:t xml:space="preserve"> nepieciešam</w:t>
            </w:r>
            <w:r w:rsidR="00D9300C">
              <w:t>o uzstādīšanas</w:t>
            </w:r>
            <w:r>
              <w:t xml:space="preserve"> jaud</w:t>
            </w:r>
            <w:r w:rsidR="00D9300C">
              <w:t xml:space="preserve">u </w:t>
            </w:r>
            <w:r>
              <w:t>noteikšana.</w:t>
            </w:r>
            <w:r w:rsidR="00CA39FD">
              <w:t xml:space="preserve"> </w:t>
            </w:r>
            <w:r w:rsidR="00CA39FD" w:rsidRPr="00196070">
              <w:rPr>
                <w:lang w:eastAsia="ru-RU"/>
              </w:rPr>
              <w:t>(</w:t>
            </w:r>
            <w:r w:rsidR="00CA39FD" w:rsidRPr="0074182D">
              <w:rPr>
                <w:color w:val="0070C0"/>
              </w:rPr>
              <w:t>P2</w:t>
            </w:r>
            <w:r w:rsidR="00CA39FD" w:rsidRPr="001740F5">
              <w:t xml:space="preserve">, </w:t>
            </w:r>
            <w:r w:rsidR="00CA39FD" w:rsidRPr="0074182D">
              <w:rPr>
                <w:color w:val="0070C0"/>
              </w:rPr>
              <w:t>Pd</w:t>
            </w:r>
            <w:r w:rsidR="00CA39FD">
              <w:rPr>
                <w:color w:val="0070C0"/>
              </w:rPr>
              <w:t>6</w:t>
            </w:r>
            <w:r w:rsidR="00CA39FD" w:rsidRPr="001740F5">
              <w:t>)</w:t>
            </w:r>
          </w:p>
          <w:p w14:paraId="4E523F83" w14:textId="48CF6B05" w:rsidR="00A51B6B" w:rsidRDefault="00D3364C" w:rsidP="00A7593E">
            <w:pPr>
              <w:pStyle w:val="ListParagraph"/>
              <w:numPr>
                <w:ilvl w:val="0"/>
                <w:numId w:val="8"/>
              </w:numPr>
              <w:spacing w:after="60"/>
              <w:jc w:val="both"/>
            </w:pPr>
            <w:r w:rsidRPr="00D3364C">
              <w:t>Klimata tehnoloģij</w:t>
            </w:r>
            <w:r>
              <w:t xml:space="preserve">u </w:t>
            </w:r>
            <w:r w:rsidR="00E661CD">
              <w:t xml:space="preserve">ieviešanas pamatojuma izvērtēšana uzņēmuma. </w:t>
            </w:r>
            <w:r w:rsidR="001F0F08">
              <w:t>K</w:t>
            </w:r>
            <w:r w:rsidR="00F154E5" w:rsidRPr="00D3364C">
              <w:t>limata tehnoloģij</w:t>
            </w:r>
            <w:r w:rsidR="001F0F08">
              <w:t>u</w:t>
            </w:r>
            <w:r w:rsidR="00F154E5">
              <w:t xml:space="preserve"> novērtējums un </w:t>
            </w:r>
            <w:r w:rsidR="001F0F08">
              <w:t xml:space="preserve">optimāla risinājuma izvēle. </w:t>
            </w:r>
            <w:r w:rsidR="00CA39FD" w:rsidRPr="00196070">
              <w:rPr>
                <w:lang w:eastAsia="ru-RU"/>
              </w:rPr>
              <w:t>(</w:t>
            </w:r>
            <w:r w:rsidR="00CA39FD" w:rsidRPr="0074182D">
              <w:rPr>
                <w:color w:val="0070C0"/>
              </w:rPr>
              <w:t>P2</w:t>
            </w:r>
            <w:r w:rsidR="00CA39FD" w:rsidRPr="001740F5">
              <w:t xml:space="preserve">, </w:t>
            </w:r>
            <w:r w:rsidR="00CA39FD" w:rsidRPr="0074182D">
              <w:rPr>
                <w:color w:val="0070C0"/>
              </w:rPr>
              <w:t>Pd</w:t>
            </w:r>
            <w:r w:rsidR="00CA39FD">
              <w:rPr>
                <w:color w:val="0070C0"/>
              </w:rPr>
              <w:t>6</w:t>
            </w:r>
            <w:r w:rsidR="00CA39FD" w:rsidRPr="001740F5">
              <w:t>)</w:t>
            </w:r>
          </w:p>
          <w:p w14:paraId="34F254FE" w14:textId="5849798E" w:rsidR="001F0F08" w:rsidRDefault="001F0F08" w:rsidP="00A7593E">
            <w:pPr>
              <w:pStyle w:val="ListParagraph"/>
              <w:numPr>
                <w:ilvl w:val="0"/>
                <w:numId w:val="8"/>
              </w:numPr>
              <w:spacing w:after="60"/>
              <w:jc w:val="both"/>
            </w:pPr>
            <w:r w:rsidRPr="001F0F08">
              <w:t xml:space="preserve">Bioenerģijas ražošanas </w:t>
            </w:r>
            <w:r w:rsidR="000420E4">
              <w:t xml:space="preserve">tehnoloģijas </w:t>
            </w:r>
            <w:r>
              <w:t>ieviešanas pamatojuma izvērtēšana uzņēmuma.</w:t>
            </w:r>
            <w:r w:rsidR="000420E4">
              <w:t xml:space="preserve"> </w:t>
            </w:r>
            <w:r w:rsidR="00264BFF">
              <w:t>Bioenerģijas</w:t>
            </w:r>
            <w:r w:rsidRPr="00D3364C">
              <w:t xml:space="preserve"> tehnoloģij</w:t>
            </w:r>
            <w:r>
              <w:t xml:space="preserve">u novērtējums un optimāla risinājuma izvēle. </w:t>
            </w:r>
            <w:r w:rsidR="00CA39FD" w:rsidRPr="00196070">
              <w:rPr>
                <w:lang w:eastAsia="ru-RU"/>
              </w:rPr>
              <w:t>(</w:t>
            </w:r>
            <w:r w:rsidR="00CA39FD" w:rsidRPr="0074182D">
              <w:rPr>
                <w:color w:val="0070C0"/>
              </w:rPr>
              <w:t>P2</w:t>
            </w:r>
            <w:r w:rsidR="00CA39FD" w:rsidRPr="001740F5">
              <w:t xml:space="preserve">, </w:t>
            </w:r>
            <w:r w:rsidR="00CA39FD" w:rsidRPr="0074182D">
              <w:rPr>
                <w:color w:val="0070C0"/>
              </w:rPr>
              <w:t>Pd</w:t>
            </w:r>
            <w:r w:rsidR="00CA39FD">
              <w:rPr>
                <w:color w:val="0070C0"/>
              </w:rPr>
              <w:t>6</w:t>
            </w:r>
            <w:r w:rsidR="00CA39FD" w:rsidRPr="001740F5">
              <w:t>)</w:t>
            </w:r>
          </w:p>
          <w:p w14:paraId="4B8FCE55" w14:textId="5E3D4777" w:rsidR="00D3364C" w:rsidRDefault="007E2BAF" w:rsidP="00A7593E">
            <w:pPr>
              <w:pStyle w:val="ListParagraph"/>
              <w:numPr>
                <w:ilvl w:val="0"/>
                <w:numId w:val="8"/>
              </w:numPr>
              <w:spacing w:after="60"/>
              <w:jc w:val="both"/>
            </w:pPr>
            <w:r w:rsidRPr="0041254B">
              <w:rPr>
                <w:lang w:eastAsia="ko-KR"/>
              </w:rPr>
              <w:t>Gaisa baseina piesārņojum</w:t>
            </w:r>
            <w:r>
              <w:rPr>
                <w:lang w:eastAsia="ko-KR"/>
              </w:rPr>
              <w:t xml:space="preserve">a </w:t>
            </w:r>
            <w:r w:rsidR="00A226D1">
              <w:rPr>
                <w:lang w:eastAsia="ko-KR"/>
              </w:rPr>
              <w:t xml:space="preserve">novērtējums. Gāzveida un cieto daļiņu emisiju samazināšanas </w:t>
            </w:r>
            <w:r w:rsidR="00314556">
              <w:rPr>
                <w:lang w:eastAsia="ko-KR"/>
              </w:rPr>
              <w:t>pasākumu i</w:t>
            </w:r>
            <w:r w:rsidR="007D5D32">
              <w:rPr>
                <w:lang w:eastAsia="ko-KR"/>
              </w:rPr>
              <w:t xml:space="preserve">eviešanas izvērtēšana un </w:t>
            </w:r>
            <w:r w:rsidR="00A47C93">
              <w:t>optimāla risinājuma izvēle.</w:t>
            </w:r>
            <w:r w:rsidR="00CA39FD" w:rsidRPr="00196070">
              <w:rPr>
                <w:lang w:eastAsia="ru-RU"/>
              </w:rPr>
              <w:t xml:space="preserve"> (</w:t>
            </w:r>
            <w:r w:rsidR="00CA39FD" w:rsidRPr="0074182D">
              <w:rPr>
                <w:color w:val="0070C0"/>
              </w:rPr>
              <w:t>P2</w:t>
            </w:r>
            <w:r w:rsidR="00CA39FD" w:rsidRPr="001740F5">
              <w:t xml:space="preserve">, </w:t>
            </w:r>
            <w:r w:rsidR="00CA39FD" w:rsidRPr="0074182D">
              <w:rPr>
                <w:color w:val="0070C0"/>
              </w:rPr>
              <w:t>Pd</w:t>
            </w:r>
            <w:r w:rsidR="00CA39FD">
              <w:rPr>
                <w:color w:val="0070C0"/>
              </w:rPr>
              <w:t>6</w:t>
            </w:r>
            <w:r w:rsidR="00CA39FD" w:rsidRPr="001740F5">
              <w:t>)</w:t>
            </w:r>
          </w:p>
          <w:p w14:paraId="7AD1E265" w14:textId="1CF72B7E" w:rsidR="007E2BAF" w:rsidRDefault="00A47C93" w:rsidP="00A7593E">
            <w:pPr>
              <w:pStyle w:val="ListParagraph"/>
              <w:numPr>
                <w:ilvl w:val="0"/>
                <w:numId w:val="8"/>
              </w:numPr>
              <w:spacing w:after="60"/>
              <w:jc w:val="both"/>
            </w:pPr>
            <w:r w:rsidRPr="0041254B">
              <w:rPr>
                <w:lang w:eastAsia="ko-KR"/>
              </w:rPr>
              <w:lastRenderedPageBreak/>
              <w:t xml:space="preserve">Ūdens </w:t>
            </w:r>
            <w:r w:rsidR="00F92B90">
              <w:rPr>
                <w:lang w:eastAsia="ko-KR"/>
              </w:rPr>
              <w:t>patēriņa</w:t>
            </w:r>
            <w:r>
              <w:rPr>
                <w:lang w:eastAsia="ko-KR"/>
              </w:rPr>
              <w:t xml:space="preserve"> analīze</w:t>
            </w:r>
            <w:r w:rsidR="00F92B90">
              <w:rPr>
                <w:lang w:eastAsia="ko-KR"/>
              </w:rPr>
              <w:t xml:space="preserve"> uzņēmumā. Radīta ūdens piesārņojuma un notekūdeņu </w:t>
            </w:r>
            <w:r w:rsidR="00D62BCD">
              <w:rPr>
                <w:lang w:eastAsia="ko-KR"/>
              </w:rPr>
              <w:t>novērtējums</w:t>
            </w:r>
            <w:r w:rsidR="00F92B90">
              <w:rPr>
                <w:lang w:eastAsia="ko-KR"/>
              </w:rPr>
              <w:t xml:space="preserve">. </w:t>
            </w:r>
            <w:r w:rsidR="00D62BCD">
              <w:rPr>
                <w:lang w:eastAsia="ko-KR"/>
              </w:rPr>
              <w:t>Piesārņojuma</w:t>
            </w:r>
            <w:r w:rsidR="00F92B90">
              <w:rPr>
                <w:lang w:eastAsia="ko-KR"/>
              </w:rPr>
              <w:t xml:space="preserve"> mazinā</w:t>
            </w:r>
            <w:r w:rsidR="00D62BCD">
              <w:rPr>
                <w:lang w:eastAsia="ko-KR"/>
              </w:rPr>
              <w:t xml:space="preserve">šanas pasākumu izvērtējums. </w:t>
            </w:r>
            <w:r w:rsidR="00CA39FD" w:rsidRPr="00196070">
              <w:rPr>
                <w:lang w:eastAsia="ru-RU"/>
              </w:rPr>
              <w:t>(</w:t>
            </w:r>
            <w:r w:rsidR="00CA39FD" w:rsidRPr="0074182D">
              <w:rPr>
                <w:color w:val="0070C0"/>
              </w:rPr>
              <w:t>P2</w:t>
            </w:r>
            <w:r w:rsidR="00CA39FD" w:rsidRPr="001740F5">
              <w:t xml:space="preserve">, </w:t>
            </w:r>
            <w:r w:rsidR="00CA39FD" w:rsidRPr="0074182D">
              <w:rPr>
                <w:color w:val="0070C0"/>
              </w:rPr>
              <w:t>Pd</w:t>
            </w:r>
            <w:r w:rsidR="00CA39FD">
              <w:rPr>
                <w:color w:val="0070C0"/>
              </w:rPr>
              <w:t>4</w:t>
            </w:r>
            <w:r w:rsidR="00CA39FD" w:rsidRPr="001740F5">
              <w:t>)</w:t>
            </w:r>
          </w:p>
          <w:p w14:paraId="189CED9C" w14:textId="6A7D3196" w:rsidR="00F33061" w:rsidRDefault="00481C0A" w:rsidP="00A7593E">
            <w:pPr>
              <w:pStyle w:val="ListParagraph"/>
              <w:numPr>
                <w:ilvl w:val="0"/>
                <w:numId w:val="8"/>
              </w:numPr>
              <w:spacing w:after="60"/>
              <w:jc w:val="both"/>
            </w:pPr>
            <w:r w:rsidRPr="00481C0A">
              <w:t>Izejviel</w:t>
            </w:r>
            <w:r>
              <w:t>u</w:t>
            </w:r>
            <w:r w:rsidRPr="00481C0A">
              <w:t xml:space="preserve"> un materiāl</w:t>
            </w:r>
            <w:r>
              <w:t xml:space="preserve">u plūsmu </w:t>
            </w:r>
            <w:r w:rsidR="0026312D">
              <w:t>analīze</w:t>
            </w:r>
            <w:r w:rsidR="00745B85">
              <w:t xml:space="preserve">, </w:t>
            </w:r>
            <w:r w:rsidR="0026312D">
              <w:t xml:space="preserve">resursu patēriņa samazināšanas </w:t>
            </w:r>
            <w:r w:rsidR="00745B85">
              <w:t>pasākumu</w:t>
            </w:r>
            <w:r w:rsidR="0026312D">
              <w:t xml:space="preserve"> </w:t>
            </w:r>
            <w:r w:rsidR="00745B85">
              <w:t xml:space="preserve">identificēšana un īstenošanas pasākumu pamatojums. </w:t>
            </w:r>
            <w:r w:rsidR="0074182D">
              <w:t xml:space="preserve">Atkritumu apsaimniekošana un efektīva izmantošana. </w:t>
            </w:r>
            <w:r w:rsidR="00F33061" w:rsidRPr="00196070">
              <w:rPr>
                <w:lang w:eastAsia="ru-RU"/>
              </w:rPr>
              <w:t>(</w:t>
            </w:r>
            <w:r w:rsidR="00F33061" w:rsidRPr="0074182D">
              <w:rPr>
                <w:color w:val="0070C0"/>
              </w:rPr>
              <w:t>P2</w:t>
            </w:r>
            <w:r w:rsidR="00F33061" w:rsidRPr="001740F5">
              <w:t xml:space="preserve">, </w:t>
            </w:r>
            <w:r w:rsidR="00F33061" w:rsidRPr="0074182D">
              <w:rPr>
                <w:color w:val="0070C0"/>
              </w:rPr>
              <w:t>Pd</w:t>
            </w:r>
            <w:r w:rsidR="00CA39FD">
              <w:rPr>
                <w:color w:val="0070C0"/>
              </w:rPr>
              <w:t>4</w:t>
            </w:r>
            <w:r w:rsidR="00F33061" w:rsidRPr="001740F5">
              <w:t>)</w:t>
            </w:r>
          </w:p>
          <w:p w14:paraId="6F026909" w14:textId="77777777" w:rsidR="00F74C2F" w:rsidRDefault="00F74C2F" w:rsidP="00F74C2F">
            <w:pPr>
              <w:pStyle w:val="ListParagraph"/>
              <w:spacing w:after="60"/>
              <w:ind w:left="394"/>
              <w:jc w:val="both"/>
            </w:pPr>
          </w:p>
          <w:p w14:paraId="57544593" w14:textId="4092D8D7" w:rsidR="00F33061" w:rsidRPr="00477BD0" w:rsidRDefault="00F33061" w:rsidP="00F33061">
            <w:pPr>
              <w:rPr>
                <w:b/>
                <w:bCs w:val="0"/>
              </w:rPr>
            </w:pPr>
            <w:r w:rsidRPr="00477BD0">
              <w:rPr>
                <w:b/>
                <w:bCs w:val="0"/>
              </w:rPr>
              <w:t>Semināri (</w:t>
            </w:r>
            <w:r w:rsidR="00A51B6B">
              <w:rPr>
                <w:b/>
                <w:bCs w:val="0"/>
              </w:rPr>
              <w:t>4</w:t>
            </w:r>
            <w:r w:rsidRPr="00477BD0">
              <w:rPr>
                <w:b/>
                <w:bCs w:val="0"/>
              </w:rPr>
              <w:t>)</w:t>
            </w:r>
          </w:p>
          <w:p w14:paraId="56FDF251" w14:textId="5B107EC7" w:rsidR="00F33061" w:rsidRPr="00477BD0" w:rsidRDefault="00A51B6B" w:rsidP="00A7593E">
            <w:pPr>
              <w:pStyle w:val="ListParagraph"/>
              <w:numPr>
                <w:ilvl w:val="0"/>
                <w:numId w:val="9"/>
              </w:numPr>
              <w:spacing w:after="60"/>
            </w:pPr>
            <w:r>
              <w:t xml:space="preserve"> </w:t>
            </w:r>
            <w:r w:rsidR="00B709A0">
              <w:t xml:space="preserve">Vides tehnoloģiju </w:t>
            </w:r>
            <w:r w:rsidR="00B709A0" w:rsidRPr="00B709A0">
              <w:rPr>
                <w:szCs w:val="20"/>
              </w:rPr>
              <w:t xml:space="preserve">pasākumu ieviešana un darbības rādītāju uzlabošana uzņēmumos. </w:t>
            </w:r>
            <w:r w:rsidR="00F33061" w:rsidRPr="00477BD0">
              <w:rPr>
                <w:lang w:eastAsia="ru-RU"/>
              </w:rPr>
              <w:t>(</w:t>
            </w:r>
            <w:r w:rsidR="00F33061" w:rsidRPr="00B709A0">
              <w:rPr>
                <w:color w:val="0070C0"/>
              </w:rPr>
              <w:t>S</w:t>
            </w:r>
            <w:r w:rsidR="00AB4F0C" w:rsidRPr="00B709A0">
              <w:rPr>
                <w:color w:val="0070C0"/>
              </w:rPr>
              <w:t>4</w:t>
            </w:r>
            <w:r w:rsidR="00F33061" w:rsidRPr="00477BD0">
              <w:t>)</w:t>
            </w:r>
          </w:p>
          <w:p w14:paraId="4836045A" w14:textId="602D301E" w:rsidR="00A51B6B" w:rsidRPr="00F33061" w:rsidRDefault="00A51B6B" w:rsidP="00F33061">
            <w:pPr>
              <w:spacing w:after="60"/>
            </w:pPr>
          </w:p>
        </w:tc>
      </w:tr>
      <w:tr w:rsidR="001F0B1E" w:rsidRPr="00026C21" w14:paraId="5618C561" w14:textId="77777777" w:rsidTr="001F0B1E">
        <w:tblPrEx>
          <w:jc w:val="left"/>
        </w:tblPrEx>
        <w:tc>
          <w:tcPr>
            <w:tcW w:w="9640" w:type="dxa"/>
            <w:gridSpan w:val="2"/>
          </w:tcPr>
          <w:p w14:paraId="6CDC2F8A" w14:textId="77777777" w:rsidR="001F0B1E" w:rsidRPr="00026C21" w:rsidRDefault="001F0B1E" w:rsidP="008C07D6">
            <w:pPr>
              <w:pStyle w:val="Nosaukumi"/>
            </w:pPr>
            <w:r w:rsidRPr="00026C21">
              <w:lastRenderedPageBreak/>
              <w:t>Obligāti izmantojamie informācijas avoti</w:t>
            </w:r>
          </w:p>
        </w:tc>
      </w:tr>
      <w:tr w:rsidR="001F0B1E" w:rsidRPr="00026C21" w14:paraId="66080D5D" w14:textId="77777777" w:rsidTr="001F0B1E">
        <w:tblPrEx>
          <w:jc w:val="left"/>
        </w:tblPrEx>
        <w:tc>
          <w:tcPr>
            <w:tcW w:w="9640" w:type="dxa"/>
            <w:gridSpan w:val="2"/>
          </w:tcPr>
          <w:p w14:paraId="7788FFEB" w14:textId="787DC903" w:rsidR="00466D81" w:rsidRDefault="00696E5C" w:rsidP="00A7593E">
            <w:pPr>
              <w:pStyle w:val="ListParagraph"/>
              <w:numPr>
                <w:ilvl w:val="0"/>
                <w:numId w:val="2"/>
              </w:numPr>
              <w:spacing w:line="259" w:lineRule="auto"/>
            </w:pPr>
            <w:r>
              <w:t>D.</w:t>
            </w:r>
            <w:r w:rsidR="00017A15">
              <w:t xml:space="preserve"> </w:t>
            </w:r>
            <w:r>
              <w:t>Blumberga, A. Blumberga</w:t>
            </w:r>
            <w:r w:rsidR="00017A15">
              <w:t xml:space="preserve">, </w:t>
            </w:r>
            <w:r w:rsidR="00017A15" w:rsidRPr="00017A15">
              <w:t>M.</w:t>
            </w:r>
            <w:r w:rsidR="00017A15">
              <w:t xml:space="preserve"> </w:t>
            </w:r>
            <w:r w:rsidR="00017A15" w:rsidRPr="00017A15">
              <w:t>Kļaviņš, M.</w:t>
            </w:r>
            <w:r w:rsidR="00017A15">
              <w:t xml:space="preserve"> </w:t>
            </w:r>
            <w:r w:rsidR="00017A15" w:rsidRPr="00017A15">
              <w:t>Rošā, S.</w:t>
            </w:r>
            <w:r w:rsidR="00017A15">
              <w:t xml:space="preserve"> </w:t>
            </w:r>
            <w:r w:rsidR="00017A15" w:rsidRPr="00017A15">
              <w:t>Valtere</w:t>
            </w:r>
            <w:r w:rsidR="00017A15">
              <w:t>.</w:t>
            </w:r>
            <w:r>
              <w:t xml:space="preserve"> Vides tehnoloģijas, LU akadēmiskais apgāds, 2010. – 212 lpp</w:t>
            </w:r>
            <w:r w:rsidR="00A51437">
              <w:t>.</w:t>
            </w:r>
          </w:p>
          <w:p w14:paraId="236F5FAA" w14:textId="77777777" w:rsidR="00466D81" w:rsidRDefault="002601C3" w:rsidP="00A7593E">
            <w:pPr>
              <w:pStyle w:val="ListParagraph"/>
              <w:numPr>
                <w:ilvl w:val="0"/>
                <w:numId w:val="2"/>
              </w:numPr>
              <w:spacing w:line="259" w:lineRule="auto"/>
            </w:pPr>
            <w:r>
              <w:t xml:space="preserve">M. Klavins. </w:t>
            </w:r>
            <w:r w:rsidR="00696E5C">
              <w:t>Environmental and sustainable development. University</w:t>
            </w:r>
            <w:r w:rsidR="00EA35C3">
              <w:t xml:space="preserve"> </w:t>
            </w:r>
            <w:r w:rsidR="00696E5C">
              <w:t>o</w:t>
            </w:r>
            <w:r w:rsidR="00EA35C3">
              <w:t>f</w:t>
            </w:r>
            <w:r w:rsidR="00696E5C">
              <w:t xml:space="preserve"> Latvia. 2010. -300 p</w:t>
            </w:r>
            <w:r>
              <w:t>.</w:t>
            </w:r>
          </w:p>
          <w:p w14:paraId="3058117E" w14:textId="2FC2EE1C" w:rsidR="00A51437" w:rsidRDefault="005776E0" w:rsidP="00A7593E">
            <w:pPr>
              <w:pStyle w:val="ListParagraph"/>
              <w:numPr>
                <w:ilvl w:val="0"/>
                <w:numId w:val="2"/>
              </w:numPr>
              <w:spacing w:line="259" w:lineRule="auto"/>
            </w:pPr>
            <w:r w:rsidRPr="005776E0">
              <w:t>Blumberga D., Veidenbergs I., Romagnoli F., Rochas C.</w:t>
            </w:r>
            <w:r w:rsidR="00D1470F">
              <w:t xml:space="preserve">, </w:t>
            </w:r>
            <w:r w:rsidRPr="005776E0">
              <w:t>Žandeckis</w:t>
            </w:r>
            <w:r w:rsidR="00D1470F">
              <w:t xml:space="preserve"> </w:t>
            </w:r>
            <w:r w:rsidRPr="005776E0">
              <w:t xml:space="preserve">A. Bioenerģijas tehnoloģijas, RTU Vides aizsardzības un siltuma sistēmu </w:t>
            </w:r>
            <w:r w:rsidR="002A130A" w:rsidRPr="005776E0">
              <w:t>institūts</w:t>
            </w:r>
            <w:r w:rsidRPr="005776E0">
              <w:t>, Rīga, 2011.</w:t>
            </w:r>
          </w:p>
          <w:p w14:paraId="2A0DD824" w14:textId="0C23BBB0" w:rsidR="005776E0" w:rsidRDefault="00D02B9A" w:rsidP="00A7593E">
            <w:pPr>
              <w:pStyle w:val="ListParagraph"/>
              <w:numPr>
                <w:ilvl w:val="0"/>
                <w:numId w:val="2"/>
              </w:numPr>
              <w:spacing w:line="259" w:lineRule="auto"/>
            </w:pPr>
            <w:r>
              <w:t xml:space="preserve">Klimata tehnoloģiju ekodizaina risinājumi. Marikas Rošā redakcijā, </w:t>
            </w:r>
            <w:r w:rsidR="002A130A">
              <w:t xml:space="preserve">RTU Izdevniecība, </w:t>
            </w:r>
            <w:r>
              <w:t>2019.gads, 156 lpp.</w:t>
            </w:r>
          </w:p>
          <w:p w14:paraId="0F590B02" w14:textId="74AA497D" w:rsidR="001F0B1E" w:rsidRPr="00026C21" w:rsidRDefault="001F0B1E" w:rsidP="00EC2C5B">
            <w:pPr>
              <w:spacing w:line="259" w:lineRule="auto"/>
            </w:pPr>
          </w:p>
        </w:tc>
      </w:tr>
      <w:tr w:rsidR="001F0B1E" w:rsidRPr="00026C21" w14:paraId="2F4D7E0A" w14:textId="77777777" w:rsidTr="001F0B1E">
        <w:tblPrEx>
          <w:jc w:val="left"/>
        </w:tblPrEx>
        <w:tc>
          <w:tcPr>
            <w:tcW w:w="9640" w:type="dxa"/>
            <w:gridSpan w:val="2"/>
          </w:tcPr>
          <w:p w14:paraId="5DF5871E" w14:textId="77777777" w:rsidR="001F0B1E" w:rsidRPr="00026C21" w:rsidRDefault="001F0B1E" w:rsidP="008C07D6">
            <w:pPr>
              <w:pStyle w:val="Nosaukumi"/>
            </w:pPr>
            <w:r w:rsidRPr="00026C21">
              <w:t>Papildus informācijas avoti</w:t>
            </w:r>
          </w:p>
        </w:tc>
      </w:tr>
      <w:tr w:rsidR="001F0B1E" w:rsidRPr="00026C21" w14:paraId="69C894E4" w14:textId="77777777" w:rsidTr="001F0B1E">
        <w:tblPrEx>
          <w:jc w:val="left"/>
        </w:tblPrEx>
        <w:tc>
          <w:tcPr>
            <w:tcW w:w="9640" w:type="dxa"/>
            <w:gridSpan w:val="2"/>
          </w:tcPr>
          <w:p w14:paraId="3BDBC380" w14:textId="7409ED1E" w:rsidR="002601C3" w:rsidRDefault="00466D81" w:rsidP="00A7593E">
            <w:pPr>
              <w:pStyle w:val="ListParagraph"/>
              <w:numPr>
                <w:ilvl w:val="0"/>
                <w:numId w:val="3"/>
              </w:numPr>
              <w:spacing w:line="259" w:lineRule="auto"/>
            </w:pPr>
            <w:r>
              <w:t xml:space="preserve">Peng Wu and Sui Pheng Low. </w:t>
            </w:r>
            <w:r w:rsidR="002601C3">
              <w:t>Lean and Cleaner Production: Applications in Prefabrication to Reduce Carbon Emissions</w:t>
            </w:r>
            <w:r>
              <w:t>.</w:t>
            </w:r>
            <w:r w:rsidR="002601C3">
              <w:t xml:space="preserve"> Springer.2016 -368p</w:t>
            </w:r>
            <w:r>
              <w:t>.</w:t>
            </w:r>
          </w:p>
          <w:p w14:paraId="3957FC0C" w14:textId="53ED999A" w:rsidR="002601C3" w:rsidRDefault="00466D81" w:rsidP="00A7593E">
            <w:pPr>
              <w:pStyle w:val="ListParagraph"/>
              <w:numPr>
                <w:ilvl w:val="0"/>
                <w:numId w:val="3"/>
              </w:numPr>
              <w:spacing w:line="259" w:lineRule="auto"/>
            </w:pPr>
            <w:r>
              <w:t xml:space="preserve">N.P. Cheremisinoff, P.E. Rosenfeld. </w:t>
            </w:r>
            <w:r w:rsidR="002601C3">
              <w:t>Handbook of Pollution Prevention and Cleaner Production</w:t>
            </w:r>
            <w:r>
              <w:t xml:space="preserve">. </w:t>
            </w:r>
            <w:r w:rsidR="002601C3">
              <w:t>William Andrew publishing. 2018 – 368p.</w:t>
            </w:r>
          </w:p>
          <w:p w14:paraId="733981E3" w14:textId="59BE198A" w:rsidR="00A51437" w:rsidRDefault="00A51437" w:rsidP="00A7593E">
            <w:pPr>
              <w:pStyle w:val="ListParagraph"/>
              <w:numPr>
                <w:ilvl w:val="0"/>
                <w:numId w:val="3"/>
              </w:numPr>
              <w:spacing w:line="259" w:lineRule="auto"/>
            </w:pPr>
            <w:r>
              <w:t xml:space="preserve">M. Ignatio., K. </w:t>
            </w:r>
            <w:r w:rsidRPr="00D80A87">
              <w:t>Mugwindiri</w:t>
            </w:r>
            <w:r>
              <w:t>. Cause Assesment: Eco-Efficiency Using Cleaner Production. LAMBERT. Academic Publishing. 2013. – 96 p.</w:t>
            </w:r>
          </w:p>
          <w:p w14:paraId="71E2A9A6" w14:textId="4677CFE7" w:rsidR="007D503D" w:rsidRDefault="007D503D" w:rsidP="00A7593E">
            <w:pPr>
              <w:pStyle w:val="ListParagraph"/>
              <w:numPr>
                <w:ilvl w:val="0"/>
                <w:numId w:val="3"/>
              </w:numPr>
              <w:spacing w:line="259" w:lineRule="auto"/>
            </w:pPr>
            <w:r>
              <w:t xml:space="preserve">Barisa, A., Blumberga, A. un citi. </w:t>
            </w:r>
            <w:r w:rsidR="002A130A">
              <w:t>Ilgtspējīgi energoavoti. Rīga: RTU Izdevniecība, 2018. 146 lpp.</w:t>
            </w:r>
          </w:p>
          <w:p w14:paraId="216CCEBA" w14:textId="2BE3E9A3" w:rsidR="003A79DE" w:rsidRDefault="003A79DE" w:rsidP="00A7593E">
            <w:pPr>
              <w:pStyle w:val="ListParagraph"/>
              <w:numPr>
                <w:ilvl w:val="0"/>
                <w:numId w:val="3"/>
              </w:numPr>
              <w:spacing w:line="259" w:lineRule="auto"/>
            </w:pPr>
            <w:r>
              <w:t>Āboltiņš, R., Bariss, U., Blumberga, A., Blumberga, D. un citi. Klimata inženierija un politika. Rīga: RTU Izdevniecība, 2020. 204 lpp.</w:t>
            </w:r>
          </w:p>
          <w:p w14:paraId="59E4313A" w14:textId="388D9B9F" w:rsidR="006F29C3" w:rsidRDefault="006F29C3" w:rsidP="00A7593E">
            <w:pPr>
              <w:pStyle w:val="ListParagraph"/>
              <w:numPr>
                <w:ilvl w:val="0"/>
                <w:numId w:val="3"/>
              </w:numPr>
              <w:spacing w:line="259" w:lineRule="auto"/>
            </w:pPr>
            <w:r w:rsidRPr="006F29C3">
              <w:t>Tom Theis and Jonathan Tomkin</w:t>
            </w:r>
            <w:r>
              <w:t xml:space="preserve">. </w:t>
            </w:r>
            <w:r w:rsidR="00B12D40">
              <w:t>Sustainability: A Comprehensive Foundation</w:t>
            </w:r>
            <w:r w:rsidR="00F11BFC">
              <w:t xml:space="preserve">. </w:t>
            </w:r>
            <w:r w:rsidR="00F11BFC" w:rsidRPr="00F11BFC">
              <w:t>OpenStax-CNX</w:t>
            </w:r>
            <w:r w:rsidR="002414B1">
              <w:t xml:space="preserve">, 2011. </w:t>
            </w:r>
          </w:p>
          <w:p w14:paraId="44BF8320" w14:textId="7504C1FA" w:rsidR="00FF4148" w:rsidRDefault="00FF4148" w:rsidP="00A7593E">
            <w:pPr>
              <w:pStyle w:val="ListParagraph"/>
              <w:numPr>
                <w:ilvl w:val="0"/>
                <w:numId w:val="3"/>
              </w:numPr>
              <w:spacing w:line="259" w:lineRule="auto"/>
            </w:pPr>
            <w:r>
              <w:t xml:space="preserve">Caralyn Zehnder, Kalina Manoylov, Samuel Mutiti, Christine Mutiti, Allison VandeVoort, Donna Bennett. </w:t>
            </w:r>
            <w:r w:rsidR="00F87F28" w:rsidRPr="00F87F28">
              <w:t>Introduction to Environmental Science - 2nd Edition</w:t>
            </w:r>
            <w:r w:rsidR="00F87F28">
              <w:t xml:space="preserve">. </w:t>
            </w:r>
            <w:r w:rsidR="00F87F28" w:rsidRPr="00F87F28">
              <w:t>University System of Georgia</w:t>
            </w:r>
            <w:r w:rsidR="00F87F28">
              <w:t>, 2018</w:t>
            </w:r>
            <w:r w:rsidR="00E732FD">
              <w:t>, 160 p.</w:t>
            </w:r>
          </w:p>
          <w:p w14:paraId="5D08F321" w14:textId="30F69802" w:rsidR="00E732FD" w:rsidRDefault="00E732FD" w:rsidP="00A7593E">
            <w:pPr>
              <w:pStyle w:val="ListParagraph"/>
              <w:numPr>
                <w:ilvl w:val="0"/>
                <w:numId w:val="3"/>
              </w:numPr>
              <w:spacing w:line="259" w:lineRule="auto"/>
            </w:pPr>
            <w:r w:rsidRPr="00E732FD">
              <w:t>Nicholas P. Cheremisinoff</w:t>
            </w:r>
            <w:r>
              <w:t xml:space="preserve">. </w:t>
            </w:r>
            <w:r w:rsidR="0053451D" w:rsidRPr="0053451D">
              <w:t>Environmental Technologies Handbook</w:t>
            </w:r>
            <w:r w:rsidR="0053451D">
              <w:t xml:space="preserve">. Government Institutes, 2005, 328 p. </w:t>
            </w:r>
          </w:p>
          <w:p w14:paraId="4AE90DF0" w14:textId="40A4EB64" w:rsidR="00874F96" w:rsidRPr="00026C21" w:rsidRDefault="000476A7" w:rsidP="00A7593E">
            <w:pPr>
              <w:pStyle w:val="ListParagraph"/>
              <w:numPr>
                <w:ilvl w:val="0"/>
                <w:numId w:val="3"/>
              </w:numPr>
              <w:spacing w:line="259" w:lineRule="auto"/>
            </w:pPr>
            <w:r w:rsidRPr="000476A7">
              <w:t>Tamara Tatrishvili, Ann Rose Abraham, A. K. Haghi</w:t>
            </w:r>
            <w:r>
              <w:t>. Environmental Technology and Sustainability</w:t>
            </w:r>
            <w:r w:rsidR="007D68CB">
              <w:t xml:space="preserve">: </w:t>
            </w:r>
            <w:r>
              <w:t>Physical, Chemical and Biological Technologies for Environmental Protection</w:t>
            </w:r>
            <w:r w:rsidR="007D68CB">
              <w:t xml:space="preserve">. 1st Edition. </w:t>
            </w:r>
            <w:r w:rsidR="00874F96" w:rsidRPr="00874F96">
              <w:t>Apple Academic Press</w:t>
            </w:r>
            <w:r w:rsidR="00874F96">
              <w:t>, 328 p.</w:t>
            </w:r>
          </w:p>
        </w:tc>
      </w:tr>
      <w:tr w:rsidR="001F0B1E" w:rsidRPr="00026C21" w14:paraId="064B1185" w14:textId="77777777" w:rsidTr="001F0B1E">
        <w:tblPrEx>
          <w:jc w:val="left"/>
        </w:tblPrEx>
        <w:tc>
          <w:tcPr>
            <w:tcW w:w="9640" w:type="dxa"/>
            <w:gridSpan w:val="2"/>
          </w:tcPr>
          <w:p w14:paraId="4F04CD76" w14:textId="77777777" w:rsidR="001F0B1E" w:rsidRPr="00026C21" w:rsidRDefault="001F0B1E" w:rsidP="008C07D6">
            <w:pPr>
              <w:pStyle w:val="Nosaukumi"/>
            </w:pPr>
            <w:r w:rsidRPr="00026C21">
              <w:t>Periodika un citi informācijas avoti</w:t>
            </w:r>
          </w:p>
        </w:tc>
      </w:tr>
      <w:tr w:rsidR="001F0B1E" w:rsidRPr="00026C21" w14:paraId="5A0FCBEA" w14:textId="77777777" w:rsidTr="001F0B1E">
        <w:tblPrEx>
          <w:jc w:val="left"/>
        </w:tblPrEx>
        <w:tc>
          <w:tcPr>
            <w:tcW w:w="9640" w:type="dxa"/>
            <w:gridSpan w:val="2"/>
          </w:tcPr>
          <w:p w14:paraId="0B3D44AD" w14:textId="77777777" w:rsidR="00A83A4E" w:rsidRDefault="00A83A4E" w:rsidP="00A83A4E">
            <w:r w:rsidRPr="000C58A9">
              <w:t>Ž</w:t>
            </w:r>
            <w:r>
              <w:t xml:space="preserve">urnāli: </w:t>
            </w:r>
          </w:p>
          <w:p w14:paraId="3C1693E0" w14:textId="26C94B80" w:rsidR="00B75E61" w:rsidRDefault="00B75E61" w:rsidP="00A7593E">
            <w:pPr>
              <w:pStyle w:val="ListParagraph"/>
              <w:numPr>
                <w:ilvl w:val="0"/>
                <w:numId w:val="4"/>
              </w:numPr>
              <w:ind w:left="512"/>
              <w:rPr>
                <w:iCs/>
                <w:color w:val="FF0000"/>
              </w:rPr>
            </w:pPr>
            <w:r w:rsidRPr="00D668AA">
              <w:rPr>
                <w:iCs/>
                <w:color w:val="auto"/>
              </w:rPr>
              <w:t>Sustainability</w:t>
            </w:r>
            <w:r w:rsidR="00493C11" w:rsidRPr="00D668AA">
              <w:rPr>
                <w:iCs/>
                <w:color w:val="auto"/>
              </w:rPr>
              <w:t>.</w:t>
            </w:r>
            <w:r w:rsidR="008D7EBF" w:rsidRPr="00D668AA">
              <w:rPr>
                <w:iCs/>
                <w:color w:val="auto"/>
              </w:rPr>
              <w:t xml:space="preserve"> </w:t>
            </w:r>
            <w:r w:rsidR="00493C11" w:rsidRPr="00D668AA">
              <w:rPr>
                <w:iCs/>
                <w:color w:val="auto"/>
              </w:rPr>
              <w:t>MDPI</w:t>
            </w:r>
            <w:r w:rsidRPr="00D668AA">
              <w:rPr>
                <w:iCs/>
                <w:color w:val="auto"/>
              </w:rPr>
              <w:t xml:space="preserve"> journal </w:t>
            </w:r>
            <w:hyperlink r:id="rId9" w:history="1">
              <w:r w:rsidR="004954AB" w:rsidRPr="006E252F">
                <w:rPr>
                  <w:rStyle w:val="Hyperlink"/>
                  <w:iCs/>
                </w:rPr>
                <w:t>https://www.mdpi.com/journal/sustainability</w:t>
              </w:r>
            </w:hyperlink>
            <w:r w:rsidR="004954AB">
              <w:rPr>
                <w:iCs/>
                <w:color w:val="FF0000"/>
              </w:rPr>
              <w:t xml:space="preserve"> </w:t>
            </w:r>
          </w:p>
          <w:p w14:paraId="05CD2D35" w14:textId="33610B7C" w:rsidR="008D7EBF" w:rsidRDefault="008D7EBF" w:rsidP="00A7593E">
            <w:pPr>
              <w:pStyle w:val="ListParagraph"/>
              <w:numPr>
                <w:ilvl w:val="0"/>
                <w:numId w:val="4"/>
              </w:numPr>
              <w:ind w:left="512"/>
              <w:rPr>
                <w:iCs/>
                <w:color w:val="FF0000"/>
              </w:rPr>
            </w:pPr>
            <w:r w:rsidRPr="00D668AA">
              <w:rPr>
                <w:iCs/>
                <w:color w:val="auto"/>
              </w:rPr>
              <w:t xml:space="preserve">Energies. MDPI journal </w:t>
            </w:r>
            <w:hyperlink r:id="rId10" w:history="1">
              <w:r w:rsidRPr="006E252F">
                <w:rPr>
                  <w:rStyle w:val="Hyperlink"/>
                  <w:iCs/>
                </w:rPr>
                <w:t>https://www.mdpi.com/journal/energies</w:t>
              </w:r>
            </w:hyperlink>
            <w:r>
              <w:rPr>
                <w:iCs/>
                <w:color w:val="FF0000"/>
              </w:rPr>
              <w:t xml:space="preserve"> </w:t>
            </w:r>
          </w:p>
          <w:p w14:paraId="62D0AEA2" w14:textId="7E34EBDA" w:rsidR="004954AB" w:rsidRPr="00D668AA" w:rsidRDefault="00EE6121" w:rsidP="00A7593E">
            <w:pPr>
              <w:pStyle w:val="ListParagraph"/>
              <w:numPr>
                <w:ilvl w:val="0"/>
                <w:numId w:val="4"/>
              </w:numPr>
              <w:ind w:left="512"/>
              <w:rPr>
                <w:iCs/>
                <w:color w:val="auto"/>
              </w:rPr>
            </w:pPr>
            <w:r w:rsidRPr="00D668AA">
              <w:rPr>
                <w:iCs/>
                <w:color w:val="auto"/>
              </w:rPr>
              <w:t>Environmental Technology &amp; Innovation (</w:t>
            </w:r>
            <w:r w:rsidR="00615D83" w:rsidRPr="00D668AA">
              <w:rPr>
                <w:iCs/>
                <w:color w:val="auto"/>
              </w:rPr>
              <w:t>Online ISSN: 2352-1864</w:t>
            </w:r>
            <w:r w:rsidRPr="00D668AA">
              <w:rPr>
                <w:iCs/>
                <w:color w:val="auto"/>
              </w:rPr>
              <w:t>)</w:t>
            </w:r>
            <w:r w:rsidR="00642308">
              <w:rPr>
                <w:iCs/>
                <w:color w:val="auto"/>
              </w:rPr>
              <w:t xml:space="preserve"> </w:t>
            </w:r>
            <w:hyperlink r:id="rId11" w:history="1">
              <w:r w:rsidR="00642308" w:rsidRPr="006E252F">
                <w:rPr>
                  <w:rStyle w:val="Hyperlink"/>
                  <w:iCs/>
                </w:rPr>
                <w:t>https://www.sciencedirect.com/journal/environmental-technology-and-innovation</w:t>
              </w:r>
            </w:hyperlink>
            <w:r w:rsidR="00642308">
              <w:rPr>
                <w:iCs/>
                <w:color w:val="auto"/>
              </w:rPr>
              <w:t xml:space="preserve"> </w:t>
            </w:r>
          </w:p>
          <w:p w14:paraId="431CEAD2" w14:textId="28349FED" w:rsidR="00A83A4E" w:rsidRPr="00D668AA" w:rsidRDefault="00241364" w:rsidP="00A7593E">
            <w:pPr>
              <w:pStyle w:val="ListParagraph"/>
              <w:numPr>
                <w:ilvl w:val="0"/>
                <w:numId w:val="4"/>
              </w:numPr>
              <w:ind w:left="512"/>
              <w:rPr>
                <w:iCs/>
                <w:color w:val="FF0000"/>
              </w:rPr>
            </w:pPr>
            <w:r w:rsidRPr="00D668AA">
              <w:rPr>
                <w:iCs/>
                <w:color w:val="auto"/>
              </w:rPr>
              <w:t xml:space="preserve">International Journal of Environmental Science and Technology </w:t>
            </w:r>
            <w:r w:rsidR="00A83A4E" w:rsidRPr="00D668AA">
              <w:rPr>
                <w:iCs/>
                <w:color w:val="auto"/>
              </w:rPr>
              <w:t xml:space="preserve">(SPRINGER LINK; ISSN: </w:t>
            </w:r>
            <w:r w:rsidR="00D668AA" w:rsidRPr="00D668AA">
              <w:rPr>
                <w:iCs/>
                <w:color w:val="auto"/>
              </w:rPr>
              <w:t>1735-2630</w:t>
            </w:r>
            <w:r w:rsidR="00A83A4E" w:rsidRPr="00D668AA">
              <w:rPr>
                <w:iCs/>
                <w:color w:val="auto"/>
              </w:rPr>
              <w:t xml:space="preserve">) </w:t>
            </w:r>
            <w:hyperlink r:id="rId12" w:history="1">
              <w:r w:rsidR="00D668AA" w:rsidRPr="006E252F">
                <w:rPr>
                  <w:rStyle w:val="Hyperlink"/>
                </w:rPr>
                <w:t>https://link.springer.com/journal/13762</w:t>
              </w:r>
            </w:hyperlink>
            <w:r w:rsidR="00D668AA">
              <w:rPr>
                <w:color w:val="FF0000"/>
              </w:rPr>
              <w:t xml:space="preserve"> </w:t>
            </w:r>
            <w:r w:rsidR="00A83A4E" w:rsidRPr="00D668AA">
              <w:rPr>
                <w:color w:val="FF0000"/>
              </w:rPr>
              <w:br/>
            </w:r>
          </w:p>
          <w:p w14:paraId="47693FBF" w14:textId="77777777" w:rsidR="00A83A4E" w:rsidRDefault="00A83A4E" w:rsidP="00A83A4E">
            <w:r>
              <w:t>Internet resursi:</w:t>
            </w:r>
          </w:p>
          <w:p w14:paraId="2BBF6AD7" w14:textId="77777777" w:rsidR="00A83A4E" w:rsidRDefault="00A83A4E" w:rsidP="00A7593E">
            <w:pPr>
              <w:pStyle w:val="ListParagraph"/>
              <w:numPr>
                <w:ilvl w:val="0"/>
                <w:numId w:val="5"/>
              </w:numPr>
              <w:spacing w:line="259" w:lineRule="auto"/>
            </w:pPr>
            <w:r>
              <w:t xml:space="preserve">Latvijas Vides, ģeoloģijas un meteoroloģijas centrs (LVĢMC): </w:t>
            </w:r>
            <w:hyperlink r:id="rId13" w:history="1">
              <w:r w:rsidRPr="002A11BE">
                <w:rPr>
                  <w:rStyle w:val="Hyperlink"/>
                </w:rPr>
                <w:t>https://videscentrs.lvgmc.lv/</w:t>
              </w:r>
            </w:hyperlink>
            <w:r>
              <w:t xml:space="preserve"> </w:t>
            </w:r>
          </w:p>
          <w:p w14:paraId="04E18455" w14:textId="26E329EC" w:rsidR="00DB7A4E" w:rsidRDefault="00DB7A4E" w:rsidP="00A7593E">
            <w:pPr>
              <w:pStyle w:val="ListParagraph"/>
              <w:numPr>
                <w:ilvl w:val="0"/>
                <w:numId w:val="5"/>
              </w:numPr>
              <w:spacing w:line="259" w:lineRule="auto"/>
            </w:pPr>
            <w:r w:rsidRPr="00DB7A4E">
              <w:lastRenderedPageBreak/>
              <w:t>A un B atļaujas piesārņojošo darbību veikšanai</w:t>
            </w:r>
            <w:r>
              <w:t xml:space="preserve">: </w:t>
            </w:r>
            <w:hyperlink r:id="rId14" w:history="1">
              <w:r w:rsidR="0067594D" w:rsidRPr="0010531E">
                <w:rPr>
                  <w:rStyle w:val="Hyperlink"/>
                </w:rPr>
                <w:t>https://registri.vvd.gov.lv/izsniegtas-atlaujas-un-licences/a-un-b-atlaujas/</w:t>
              </w:r>
            </w:hyperlink>
            <w:r w:rsidR="0067594D">
              <w:t xml:space="preserve"> </w:t>
            </w:r>
          </w:p>
          <w:p w14:paraId="08EBD324" w14:textId="1A3F6A7C" w:rsidR="001F0B1E" w:rsidRPr="00026C21" w:rsidRDefault="0067594D" w:rsidP="00A7593E">
            <w:pPr>
              <w:pStyle w:val="ListParagraph"/>
              <w:numPr>
                <w:ilvl w:val="0"/>
                <w:numId w:val="5"/>
              </w:numPr>
              <w:spacing w:line="259" w:lineRule="auto"/>
            </w:pPr>
            <w:r w:rsidRPr="0067594D">
              <w:t>Centrālā statistikas pārvalde</w:t>
            </w:r>
            <w:r>
              <w:t xml:space="preserve">s statistika: </w:t>
            </w:r>
            <w:hyperlink r:id="rId15" w:history="1">
              <w:r w:rsidR="001B0748" w:rsidRPr="0010531E">
                <w:rPr>
                  <w:rStyle w:val="Hyperlink"/>
                </w:rPr>
                <w:t>https://stat.gov.lv/lv</w:t>
              </w:r>
            </w:hyperlink>
            <w:r w:rsidR="001B0748">
              <w:t xml:space="preserve"> </w:t>
            </w:r>
          </w:p>
        </w:tc>
      </w:tr>
      <w:tr w:rsidR="001F0B1E" w:rsidRPr="00026C21" w14:paraId="70F20953" w14:textId="77777777" w:rsidTr="001F0B1E">
        <w:tblPrEx>
          <w:jc w:val="left"/>
        </w:tblPrEx>
        <w:tc>
          <w:tcPr>
            <w:tcW w:w="9640" w:type="dxa"/>
            <w:gridSpan w:val="2"/>
          </w:tcPr>
          <w:p w14:paraId="2B0EC6EC" w14:textId="77777777" w:rsidR="001F0B1E" w:rsidRPr="00026C21" w:rsidRDefault="001F0B1E" w:rsidP="008C07D6">
            <w:pPr>
              <w:pStyle w:val="Nosaukumi"/>
            </w:pPr>
            <w:r w:rsidRPr="00026C21">
              <w:lastRenderedPageBreak/>
              <w:t>Piezīmes</w:t>
            </w:r>
          </w:p>
        </w:tc>
      </w:tr>
      <w:tr w:rsidR="001F0B1E" w:rsidRPr="00026C21" w14:paraId="326C607D" w14:textId="77777777" w:rsidTr="001F0B1E">
        <w:tblPrEx>
          <w:jc w:val="left"/>
        </w:tblPrEx>
        <w:tc>
          <w:tcPr>
            <w:tcW w:w="9640" w:type="dxa"/>
            <w:gridSpan w:val="2"/>
          </w:tcPr>
          <w:p w14:paraId="2444509F" w14:textId="7829998D" w:rsidR="002C5002" w:rsidRPr="00FA5EA3" w:rsidRDefault="002C5002" w:rsidP="002C5002">
            <w:r w:rsidRPr="00FA5EA3">
              <w:t>ABSP “</w:t>
            </w:r>
            <w:r>
              <w:t>Vides zinātne</w:t>
            </w:r>
            <w:r w:rsidRPr="00FA5EA3">
              <w:t xml:space="preserve">” </w:t>
            </w:r>
            <w:r w:rsidR="000A6CF2">
              <w:t>B</w:t>
            </w:r>
            <w:r w:rsidRPr="00FA5EA3">
              <w:t xml:space="preserve"> daļas studiju kurss.</w:t>
            </w:r>
          </w:p>
          <w:p w14:paraId="6BD5A7A5" w14:textId="77777777" w:rsidR="002C5002" w:rsidRPr="00FA5EA3" w:rsidRDefault="002C5002" w:rsidP="002C5002">
            <w:pPr>
              <w:rPr>
                <w:bCs w:val="0"/>
              </w:rPr>
            </w:pPr>
          </w:p>
          <w:p w14:paraId="390C92E6" w14:textId="7E8D5482" w:rsidR="001F0B1E" w:rsidRPr="00026C21" w:rsidRDefault="002C5002" w:rsidP="002C5002">
            <w:pPr>
              <w:rPr>
                <w:color w:val="0070C0"/>
              </w:rPr>
            </w:pPr>
            <w:r w:rsidRPr="00FA5EA3">
              <w:t>Kurss tiek docēts latviešu un angļu valodā.</w:t>
            </w:r>
          </w:p>
        </w:tc>
      </w:tr>
    </w:tbl>
    <w:p w14:paraId="70FFE3DF" w14:textId="77777777" w:rsidR="005620D8" w:rsidRDefault="005620D8" w:rsidP="0019363E"/>
    <w:sectPr w:rsidR="005620D8" w:rsidSect="0085746E">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C4E6F" w14:textId="77777777" w:rsidR="0085746E" w:rsidRDefault="0085746E" w:rsidP="001B4907">
      <w:r>
        <w:separator/>
      </w:r>
    </w:p>
  </w:endnote>
  <w:endnote w:type="continuationSeparator" w:id="0">
    <w:p w14:paraId="5DC35D81" w14:textId="77777777" w:rsidR="0085746E" w:rsidRDefault="0085746E" w:rsidP="001B4907">
      <w:r>
        <w:continuationSeparator/>
      </w:r>
    </w:p>
  </w:endnote>
  <w:endnote w:type="continuationNotice" w:id="1">
    <w:p w14:paraId="7B90F0DA" w14:textId="77777777" w:rsidR="0085746E" w:rsidRDefault="008574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90F99" w14:textId="77777777" w:rsidR="0085746E" w:rsidRDefault="0085746E" w:rsidP="001B4907">
      <w:r>
        <w:separator/>
      </w:r>
    </w:p>
  </w:footnote>
  <w:footnote w:type="continuationSeparator" w:id="0">
    <w:p w14:paraId="30EE65E7" w14:textId="77777777" w:rsidR="0085746E" w:rsidRDefault="0085746E" w:rsidP="001B4907">
      <w:r>
        <w:continuationSeparator/>
      </w:r>
    </w:p>
  </w:footnote>
  <w:footnote w:type="continuationNotice" w:id="1">
    <w:p w14:paraId="4B8BC646" w14:textId="77777777" w:rsidR="0085746E" w:rsidRDefault="0085746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2" w15:restartNumberingAfterBreak="0">
    <w:nsid w:val="3DEF2BC5"/>
    <w:multiLevelType w:val="hybridMultilevel"/>
    <w:tmpl w:val="FCE220F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520437C6"/>
    <w:multiLevelType w:val="hybridMultilevel"/>
    <w:tmpl w:val="D868B426"/>
    <w:lvl w:ilvl="0" w:tplc="CEE6C83E">
      <w:start w:val="1"/>
      <w:numFmt w:val="decimal"/>
      <w:lvlText w:val="%1."/>
      <w:lvlJc w:val="left"/>
      <w:pPr>
        <w:ind w:left="720" w:hanging="360"/>
      </w:pPr>
      <w:rPr>
        <w:rFonts w:hint="default"/>
        <w:b w:val="0"/>
        <w:i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51251D1"/>
    <w:multiLevelType w:val="hybridMultilevel"/>
    <w:tmpl w:val="E568812E"/>
    <w:lvl w:ilvl="0" w:tplc="62D87AC0">
      <w:start w:val="1"/>
      <w:numFmt w:val="decimal"/>
      <w:lvlText w:val="%1."/>
      <w:lvlJc w:val="left"/>
      <w:pPr>
        <w:ind w:left="3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D8F0431"/>
    <w:multiLevelType w:val="hybridMultilevel"/>
    <w:tmpl w:val="E568812E"/>
    <w:lvl w:ilvl="0" w:tplc="FFFFFFFF">
      <w:start w:val="1"/>
      <w:numFmt w:val="decimal"/>
      <w:lvlText w:val="%1."/>
      <w:lvlJc w:val="left"/>
      <w:pPr>
        <w:ind w:left="39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6776586A"/>
    <w:multiLevelType w:val="hybridMultilevel"/>
    <w:tmpl w:val="81B22002"/>
    <w:lvl w:ilvl="0" w:tplc="BB18053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F006F1"/>
    <w:multiLevelType w:val="hybridMultilevel"/>
    <w:tmpl w:val="0816A376"/>
    <w:lvl w:ilvl="0" w:tplc="62D87AC0">
      <w:start w:val="1"/>
      <w:numFmt w:val="decimal"/>
      <w:lvlText w:val="%1."/>
      <w:lvlJc w:val="left"/>
      <w:pPr>
        <w:ind w:left="428" w:hanging="360"/>
      </w:pPr>
      <w:rPr>
        <w:rFonts w:hint="default"/>
      </w:r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8" w15:restartNumberingAfterBreak="0">
    <w:nsid w:val="72CA748B"/>
    <w:multiLevelType w:val="hybridMultilevel"/>
    <w:tmpl w:val="C2F24DC6"/>
    <w:lvl w:ilvl="0" w:tplc="26F29822">
      <w:start w:val="1"/>
      <w:numFmt w:val="decimal"/>
      <w:lvlText w:val="%1."/>
      <w:lvlJc w:val="left"/>
      <w:pPr>
        <w:ind w:left="588" w:hanging="360"/>
      </w:pPr>
      <w:rPr>
        <w:rFonts w:hint="default"/>
      </w:rPr>
    </w:lvl>
    <w:lvl w:ilvl="1" w:tplc="04260019" w:tentative="1">
      <w:start w:val="1"/>
      <w:numFmt w:val="lowerLetter"/>
      <w:lvlText w:val="%2."/>
      <w:lvlJc w:val="left"/>
      <w:pPr>
        <w:ind w:left="1308" w:hanging="360"/>
      </w:pPr>
    </w:lvl>
    <w:lvl w:ilvl="2" w:tplc="0426001B" w:tentative="1">
      <w:start w:val="1"/>
      <w:numFmt w:val="lowerRoman"/>
      <w:lvlText w:val="%3."/>
      <w:lvlJc w:val="right"/>
      <w:pPr>
        <w:ind w:left="2028" w:hanging="180"/>
      </w:pPr>
    </w:lvl>
    <w:lvl w:ilvl="3" w:tplc="0426000F" w:tentative="1">
      <w:start w:val="1"/>
      <w:numFmt w:val="decimal"/>
      <w:lvlText w:val="%4."/>
      <w:lvlJc w:val="left"/>
      <w:pPr>
        <w:ind w:left="2748" w:hanging="360"/>
      </w:pPr>
    </w:lvl>
    <w:lvl w:ilvl="4" w:tplc="04260019" w:tentative="1">
      <w:start w:val="1"/>
      <w:numFmt w:val="lowerLetter"/>
      <w:lvlText w:val="%5."/>
      <w:lvlJc w:val="left"/>
      <w:pPr>
        <w:ind w:left="3468" w:hanging="360"/>
      </w:pPr>
    </w:lvl>
    <w:lvl w:ilvl="5" w:tplc="0426001B" w:tentative="1">
      <w:start w:val="1"/>
      <w:numFmt w:val="lowerRoman"/>
      <w:lvlText w:val="%6."/>
      <w:lvlJc w:val="right"/>
      <w:pPr>
        <w:ind w:left="4188" w:hanging="180"/>
      </w:pPr>
    </w:lvl>
    <w:lvl w:ilvl="6" w:tplc="0426000F" w:tentative="1">
      <w:start w:val="1"/>
      <w:numFmt w:val="decimal"/>
      <w:lvlText w:val="%7."/>
      <w:lvlJc w:val="left"/>
      <w:pPr>
        <w:ind w:left="4908" w:hanging="360"/>
      </w:pPr>
    </w:lvl>
    <w:lvl w:ilvl="7" w:tplc="04260019" w:tentative="1">
      <w:start w:val="1"/>
      <w:numFmt w:val="lowerLetter"/>
      <w:lvlText w:val="%8."/>
      <w:lvlJc w:val="left"/>
      <w:pPr>
        <w:ind w:left="5628" w:hanging="360"/>
      </w:pPr>
    </w:lvl>
    <w:lvl w:ilvl="8" w:tplc="0426001B" w:tentative="1">
      <w:start w:val="1"/>
      <w:numFmt w:val="lowerRoman"/>
      <w:lvlText w:val="%9."/>
      <w:lvlJc w:val="right"/>
      <w:pPr>
        <w:ind w:left="6348" w:hanging="180"/>
      </w:pPr>
    </w:lvl>
  </w:abstractNum>
  <w:abstractNum w:abstractNumId="9" w15:restartNumberingAfterBreak="0">
    <w:nsid w:val="748F73A7"/>
    <w:multiLevelType w:val="hybridMultilevel"/>
    <w:tmpl w:val="188CFCC0"/>
    <w:lvl w:ilvl="0" w:tplc="443E661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A4E57D4"/>
    <w:multiLevelType w:val="hybridMultilevel"/>
    <w:tmpl w:val="FCE220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B0F3DA8"/>
    <w:multiLevelType w:val="hybridMultilevel"/>
    <w:tmpl w:val="0FF21A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04773320">
    <w:abstractNumId w:val="1"/>
  </w:num>
  <w:num w:numId="2" w16cid:durableId="2109619073">
    <w:abstractNumId w:val="10"/>
  </w:num>
  <w:num w:numId="3" w16cid:durableId="1569878879">
    <w:abstractNumId w:val="2"/>
  </w:num>
  <w:num w:numId="4" w16cid:durableId="1689402534">
    <w:abstractNumId w:val="3"/>
  </w:num>
  <w:num w:numId="5" w16cid:durableId="295530713">
    <w:abstractNumId w:val="8"/>
  </w:num>
  <w:num w:numId="6" w16cid:durableId="681930525">
    <w:abstractNumId w:val="11"/>
  </w:num>
  <w:num w:numId="7" w16cid:durableId="1934896905">
    <w:abstractNumId w:val="7"/>
  </w:num>
  <w:num w:numId="8" w16cid:durableId="762340053">
    <w:abstractNumId w:val="4"/>
  </w:num>
  <w:num w:numId="9" w16cid:durableId="1859613181">
    <w:abstractNumId w:val="5"/>
  </w:num>
  <w:num w:numId="10" w16cid:durableId="1640499807">
    <w:abstractNumId w:val="9"/>
  </w:num>
  <w:num w:numId="11" w16cid:durableId="26370603">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61D0"/>
    <w:rsid w:val="00006C10"/>
    <w:rsid w:val="00017A15"/>
    <w:rsid w:val="000212A6"/>
    <w:rsid w:val="00026C21"/>
    <w:rsid w:val="0003499C"/>
    <w:rsid w:val="00034C53"/>
    <w:rsid w:val="00035105"/>
    <w:rsid w:val="000420E4"/>
    <w:rsid w:val="000476A7"/>
    <w:rsid w:val="0005189C"/>
    <w:rsid w:val="000610D0"/>
    <w:rsid w:val="00080F27"/>
    <w:rsid w:val="00086491"/>
    <w:rsid w:val="00093E65"/>
    <w:rsid w:val="000A0819"/>
    <w:rsid w:val="000A266A"/>
    <w:rsid w:val="000A6CF2"/>
    <w:rsid w:val="000B3F2F"/>
    <w:rsid w:val="000C6766"/>
    <w:rsid w:val="000D2788"/>
    <w:rsid w:val="000E0220"/>
    <w:rsid w:val="000E1A81"/>
    <w:rsid w:val="000E2313"/>
    <w:rsid w:val="00105EDA"/>
    <w:rsid w:val="0010616B"/>
    <w:rsid w:val="001237DC"/>
    <w:rsid w:val="00125B87"/>
    <w:rsid w:val="001268DE"/>
    <w:rsid w:val="00131717"/>
    <w:rsid w:val="001526C6"/>
    <w:rsid w:val="00180835"/>
    <w:rsid w:val="00180D28"/>
    <w:rsid w:val="00192B1F"/>
    <w:rsid w:val="0019363E"/>
    <w:rsid w:val="001A24AD"/>
    <w:rsid w:val="001A68AD"/>
    <w:rsid w:val="001B0748"/>
    <w:rsid w:val="001B4907"/>
    <w:rsid w:val="001C495D"/>
    <w:rsid w:val="001D4B07"/>
    <w:rsid w:val="001E0FBF"/>
    <w:rsid w:val="001E652B"/>
    <w:rsid w:val="001F099F"/>
    <w:rsid w:val="001F0B1E"/>
    <w:rsid w:val="001F0F08"/>
    <w:rsid w:val="001F6481"/>
    <w:rsid w:val="00202345"/>
    <w:rsid w:val="002159E6"/>
    <w:rsid w:val="002205DF"/>
    <w:rsid w:val="00225FC1"/>
    <w:rsid w:val="002308DB"/>
    <w:rsid w:val="00240E03"/>
    <w:rsid w:val="00241364"/>
    <w:rsid w:val="002414B1"/>
    <w:rsid w:val="00244E4B"/>
    <w:rsid w:val="002461F4"/>
    <w:rsid w:val="00253FE7"/>
    <w:rsid w:val="002601C3"/>
    <w:rsid w:val="0026312D"/>
    <w:rsid w:val="00264BFF"/>
    <w:rsid w:val="00266630"/>
    <w:rsid w:val="00267336"/>
    <w:rsid w:val="0026747C"/>
    <w:rsid w:val="00270C74"/>
    <w:rsid w:val="00274920"/>
    <w:rsid w:val="00275C6E"/>
    <w:rsid w:val="00286D52"/>
    <w:rsid w:val="00294615"/>
    <w:rsid w:val="002A130A"/>
    <w:rsid w:val="002A7DE7"/>
    <w:rsid w:val="002B0BE5"/>
    <w:rsid w:val="002B4AD3"/>
    <w:rsid w:val="002C2CAC"/>
    <w:rsid w:val="002C5002"/>
    <w:rsid w:val="002D1049"/>
    <w:rsid w:val="002D45E3"/>
    <w:rsid w:val="002D4817"/>
    <w:rsid w:val="002D7953"/>
    <w:rsid w:val="002E1F9F"/>
    <w:rsid w:val="002E5AF6"/>
    <w:rsid w:val="002F1FAD"/>
    <w:rsid w:val="002F6AFF"/>
    <w:rsid w:val="0030622C"/>
    <w:rsid w:val="00306FB4"/>
    <w:rsid w:val="00312475"/>
    <w:rsid w:val="00313839"/>
    <w:rsid w:val="00314556"/>
    <w:rsid w:val="00314AA3"/>
    <w:rsid w:val="00322FB0"/>
    <w:rsid w:val="00323756"/>
    <w:rsid w:val="003554CC"/>
    <w:rsid w:val="00360579"/>
    <w:rsid w:val="00367005"/>
    <w:rsid w:val="00373F82"/>
    <w:rsid w:val="003820E1"/>
    <w:rsid w:val="00395964"/>
    <w:rsid w:val="003A79DE"/>
    <w:rsid w:val="003B6BBE"/>
    <w:rsid w:val="003C2FFF"/>
    <w:rsid w:val="003C51CA"/>
    <w:rsid w:val="003C6374"/>
    <w:rsid w:val="003C7250"/>
    <w:rsid w:val="003D2830"/>
    <w:rsid w:val="003E19E1"/>
    <w:rsid w:val="003E46DC"/>
    <w:rsid w:val="003F7B88"/>
    <w:rsid w:val="00404796"/>
    <w:rsid w:val="00404DD7"/>
    <w:rsid w:val="00410563"/>
    <w:rsid w:val="0041254B"/>
    <w:rsid w:val="00414EF1"/>
    <w:rsid w:val="00421980"/>
    <w:rsid w:val="00425FF1"/>
    <w:rsid w:val="00426E4E"/>
    <w:rsid w:val="00432B8C"/>
    <w:rsid w:val="00441618"/>
    <w:rsid w:val="00446C78"/>
    <w:rsid w:val="0045354F"/>
    <w:rsid w:val="00460D5C"/>
    <w:rsid w:val="00466D81"/>
    <w:rsid w:val="0047288B"/>
    <w:rsid w:val="00481C0A"/>
    <w:rsid w:val="0048400B"/>
    <w:rsid w:val="00493C11"/>
    <w:rsid w:val="004954AB"/>
    <w:rsid w:val="004A6E15"/>
    <w:rsid w:val="004A7387"/>
    <w:rsid w:val="004B0866"/>
    <w:rsid w:val="004C3A8E"/>
    <w:rsid w:val="004C5C91"/>
    <w:rsid w:val="004D7B2F"/>
    <w:rsid w:val="004E505C"/>
    <w:rsid w:val="004F024D"/>
    <w:rsid w:val="005122B7"/>
    <w:rsid w:val="0051265C"/>
    <w:rsid w:val="00514A86"/>
    <w:rsid w:val="005160BF"/>
    <w:rsid w:val="00520649"/>
    <w:rsid w:val="0052712B"/>
    <w:rsid w:val="00532469"/>
    <w:rsid w:val="0053451D"/>
    <w:rsid w:val="0053797C"/>
    <w:rsid w:val="00537FE3"/>
    <w:rsid w:val="005513B8"/>
    <w:rsid w:val="00552752"/>
    <w:rsid w:val="00553A4B"/>
    <w:rsid w:val="00560A36"/>
    <w:rsid w:val="00561BD7"/>
    <w:rsid w:val="005620D8"/>
    <w:rsid w:val="005631A7"/>
    <w:rsid w:val="0056659C"/>
    <w:rsid w:val="005706B2"/>
    <w:rsid w:val="005776E0"/>
    <w:rsid w:val="00580B83"/>
    <w:rsid w:val="0059054A"/>
    <w:rsid w:val="005A24CC"/>
    <w:rsid w:val="005B2287"/>
    <w:rsid w:val="005B4646"/>
    <w:rsid w:val="005D00F1"/>
    <w:rsid w:val="005D0C0A"/>
    <w:rsid w:val="005D3AA3"/>
    <w:rsid w:val="005D6DF2"/>
    <w:rsid w:val="005F0334"/>
    <w:rsid w:val="005F24A5"/>
    <w:rsid w:val="00601A68"/>
    <w:rsid w:val="00603D41"/>
    <w:rsid w:val="00605E8F"/>
    <w:rsid w:val="006061E1"/>
    <w:rsid w:val="00611E1B"/>
    <w:rsid w:val="00612290"/>
    <w:rsid w:val="00615D83"/>
    <w:rsid w:val="00620E1B"/>
    <w:rsid w:val="006214C8"/>
    <w:rsid w:val="00632799"/>
    <w:rsid w:val="00642308"/>
    <w:rsid w:val="00644849"/>
    <w:rsid w:val="00652BEC"/>
    <w:rsid w:val="0066001B"/>
    <w:rsid w:val="00673D3E"/>
    <w:rsid w:val="0067594D"/>
    <w:rsid w:val="00683B46"/>
    <w:rsid w:val="006871D9"/>
    <w:rsid w:val="00696CB5"/>
    <w:rsid w:val="00696E5C"/>
    <w:rsid w:val="00697416"/>
    <w:rsid w:val="006B15AF"/>
    <w:rsid w:val="006B4552"/>
    <w:rsid w:val="006C1181"/>
    <w:rsid w:val="006D2572"/>
    <w:rsid w:val="006D55DE"/>
    <w:rsid w:val="006E70D8"/>
    <w:rsid w:val="006F29C3"/>
    <w:rsid w:val="006F35FE"/>
    <w:rsid w:val="00704340"/>
    <w:rsid w:val="00722179"/>
    <w:rsid w:val="00726C70"/>
    <w:rsid w:val="00732768"/>
    <w:rsid w:val="0074182D"/>
    <w:rsid w:val="00745B85"/>
    <w:rsid w:val="00750968"/>
    <w:rsid w:val="00750C5A"/>
    <w:rsid w:val="00751DCB"/>
    <w:rsid w:val="00754493"/>
    <w:rsid w:val="0075660B"/>
    <w:rsid w:val="00757EC0"/>
    <w:rsid w:val="00760109"/>
    <w:rsid w:val="00776803"/>
    <w:rsid w:val="00783D9A"/>
    <w:rsid w:val="00791E37"/>
    <w:rsid w:val="0079413B"/>
    <w:rsid w:val="007B51AE"/>
    <w:rsid w:val="007B6B57"/>
    <w:rsid w:val="007C07C5"/>
    <w:rsid w:val="007C1F63"/>
    <w:rsid w:val="007D295E"/>
    <w:rsid w:val="007D503D"/>
    <w:rsid w:val="007D551B"/>
    <w:rsid w:val="007D5D32"/>
    <w:rsid w:val="007D68CB"/>
    <w:rsid w:val="007E2BAF"/>
    <w:rsid w:val="007E7BE2"/>
    <w:rsid w:val="007F09FE"/>
    <w:rsid w:val="007F19E1"/>
    <w:rsid w:val="0081229E"/>
    <w:rsid w:val="0083167E"/>
    <w:rsid w:val="0084365A"/>
    <w:rsid w:val="008464B7"/>
    <w:rsid w:val="00850339"/>
    <w:rsid w:val="00851655"/>
    <w:rsid w:val="00857263"/>
    <w:rsid w:val="0085746E"/>
    <w:rsid w:val="008655EB"/>
    <w:rsid w:val="00867190"/>
    <w:rsid w:val="00874F96"/>
    <w:rsid w:val="00875ADC"/>
    <w:rsid w:val="00877E76"/>
    <w:rsid w:val="00883B37"/>
    <w:rsid w:val="00884D41"/>
    <w:rsid w:val="00886FCE"/>
    <w:rsid w:val="0089141F"/>
    <w:rsid w:val="00891E46"/>
    <w:rsid w:val="008B1BD1"/>
    <w:rsid w:val="008B369A"/>
    <w:rsid w:val="008D4CBD"/>
    <w:rsid w:val="008D5079"/>
    <w:rsid w:val="008D7EBF"/>
    <w:rsid w:val="008E5127"/>
    <w:rsid w:val="008F004F"/>
    <w:rsid w:val="008F5EB7"/>
    <w:rsid w:val="009019AF"/>
    <w:rsid w:val="00911C21"/>
    <w:rsid w:val="00915DF7"/>
    <w:rsid w:val="009263A0"/>
    <w:rsid w:val="0093023F"/>
    <w:rsid w:val="009353D4"/>
    <w:rsid w:val="0093565C"/>
    <w:rsid w:val="00941E56"/>
    <w:rsid w:val="00942892"/>
    <w:rsid w:val="00970044"/>
    <w:rsid w:val="00973FD6"/>
    <w:rsid w:val="00974113"/>
    <w:rsid w:val="00974793"/>
    <w:rsid w:val="00991B05"/>
    <w:rsid w:val="0099695A"/>
    <w:rsid w:val="009A2CC3"/>
    <w:rsid w:val="009D264C"/>
    <w:rsid w:val="009D7554"/>
    <w:rsid w:val="009E42B8"/>
    <w:rsid w:val="00A029F0"/>
    <w:rsid w:val="00A07BE3"/>
    <w:rsid w:val="00A20054"/>
    <w:rsid w:val="00A226D1"/>
    <w:rsid w:val="00A37C3C"/>
    <w:rsid w:val="00A42761"/>
    <w:rsid w:val="00A47C93"/>
    <w:rsid w:val="00A51437"/>
    <w:rsid w:val="00A515E5"/>
    <w:rsid w:val="00A51B6B"/>
    <w:rsid w:val="00A65099"/>
    <w:rsid w:val="00A716F5"/>
    <w:rsid w:val="00A72169"/>
    <w:rsid w:val="00A75052"/>
    <w:rsid w:val="00A7593E"/>
    <w:rsid w:val="00A76BFE"/>
    <w:rsid w:val="00A83A4E"/>
    <w:rsid w:val="00A85A56"/>
    <w:rsid w:val="00A87D98"/>
    <w:rsid w:val="00A93F5C"/>
    <w:rsid w:val="00A944FE"/>
    <w:rsid w:val="00AB0B4E"/>
    <w:rsid w:val="00AB3CEE"/>
    <w:rsid w:val="00AB4869"/>
    <w:rsid w:val="00AB4F0C"/>
    <w:rsid w:val="00AB62B6"/>
    <w:rsid w:val="00AC550E"/>
    <w:rsid w:val="00AD1361"/>
    <w:rsid w:val="00AD4FD8"/>
    <w:rsid w:val="00AF5E01"/>
    <w:rsid w:val="00B12D40"/>
    <w:rsid w:val="00B13E94"/>
    <w:rsid w:val="00B262CA"/>
    <w:rsid w:val="00B27A16"/>
    <w:rsid w:val="00B4192A"/>
    <w:rsid w:val="00B453AA"/>
    <w:rsid w:val="00B602A5"/>
    <w:rsid w:val="00B6353B"/>
    <w:rsid w:val="00B64581"/>
    <w:rsid w:val="00B64894"/>
    <w:rsid w:val="00B64A47"/>
    <w:rsid w:val="00B709A0"/>
    <w:rsid w:val="00B71DE9"/>
    <w:rsid w:val="00B75E61"/>
    <w:rsid w:val="00B764E6"/>
    <w:rsid w:val="00B7776D"/>
    <w:rsid w:val="00B81094"/>
    <w:rsid w:val="00B81503"/>
    <w:rsid w:val="00B822AE"/>
    <w:rsid w:val="00B832C9"/>
    <w:rsid w:val="00B86A29"/>
    <w:rsid w:val="00B920A7"/>
    <w:rsid w:val="00B92CAB"/>
    <w:rsid w:val="00B93776"/>
    <w:rsid w:val="00BC05DC"/>
    <w:rsid w:val="00BC33E2"/>
    <w:rsid w:val="00BD4F9A"/>
    <w:rsid w:val="00BE6238"/>
    <w:rsid w:val="00BE71DE"/>
    <w:rsid w:val="00BE747E"/>
    <w:rsid w:val="00BE7952"/>
    <w:rsid w:val="00C04C6D"/>
    <w:rsid w:val="00C1291F"/>
    <w:rsid w:val="00C2027E"/>
    <w:rsid w:val="00C2631F"/>
    <w:rsid w:val="00C33FC5"/>
    <w:rsid w:val="00C62E84"/>
    <w:rsid w:val="00C7699D"/>
    <w:rsid w:val="00C8008F"/>
    <w:rsid w:val="00C808F3"/>
    <w:rsid w:val="00CA1E04"/>
    <w:rsid w:val="00CA39FD"/>
    <w:rsid w:val="00CA5A2E"/>
    <w:rsid w:val="00CB1690"/>
    <w:rsid w:val="00CB4C95"/>
    <w:rsid w:val="00CC2F7D"/>
    <w:rsid w:val="00CD19F4"/>
    <w:rsid w:val="00CD72AC"/>
    <w:rsid w:val="00CE5486"/>
    <w:rsid w:val="00CF4659"/>
    <w:rsid w:val="00CF7C92"/>
    <w:rsid w:val="00D02B9A"/>
    <w:rsid w:val="00D02DB9"/>
    <w:rsid w:val="00D06752"/>
    <w:rsid w:val="00D11F39"/>
    <w:rsid w:val="00D1422A"/>
    <w:rsid w:val="00D1470F"/>
    <w:rsid w:val="00D3364C"/>
    <w:rsid w:val="00D33CF1"/>
    <w:rsid w:val="00D51176"/>
    <w:rsid w:val="00D5137D"/>
    <w:rsid w:val="00D549E5"/>
    <w:rsid w:val="00D61E0D"/>
    <w:rsid w:val="00D62BCD"/>
    <w:rsid w:val="00D6360B"/>
    <w:rsid w:val="00D668AA"/>
    <w:rsid w:val="00D67E9F"/>
    <w:rsid w:val="00D80A87"/>
    <w:rsid w:val="00D815CA"/>
    <w:rsid w:val="00D833F2"/>
    <w:rsid w:val="00D87A99"/>
    <w:rsid w:val="00D904C1"/>
    <w:rsid w:val="00D9064B"/>
    <w:rsid w:val="00D9300C"/>
    <w:rsid w:val="00D974A8"/>
    <w:rsid w:val="00DA010D"/>
    <w:rsid w:val="00DA2EE3"/>
    <w:rsid w:val="00DB0231"/>
    <w:rsid w:val="00DB20F0"/>
    <w:rsid w:val="00DB3E47"/>
    <w:rsid w:val="00DB68C6"/>
    <w:rsid w:val="00DB7A4E"/>
    <w:rsid w:val="00DD60C9"/>
    <w:rsid w:val="00DE2AD3"/>
    <w:rsid w:val="00DE6F6C"/>
    <w:rsid w:val="00DE7DC0"/>
    <w:rsid w:val="00DF4436"/>
    <w:rsid w:val="00DF7A3E"/>
    <w:rsid w:val="00E05AF8"/>
    <w:rsid w:val="00E074BC"/>
    <w:rsid w:val="00E173AF"/>
    <w:rsid w:val="00E17633"/>
    <w:rsid w:val="00E20222"/>
    <w:rsid w:val="00E25859"/>
    <w:rsid w:val="00E475A0"/>
    <w:rsid w:val="00E5667C"/>
    <w:rsid w:val="00E661CD"/>
    <w:rsid w:val="00E732FD"/>
    <w:rsid w:val="00E766A5"/>
    <w:rsid w:val="00E81C61"/>
    <w:rsid w:val="00E843CF"/>
    <w:rsid w:val="00EA35C3"/>
    <w:rsid w:val="00EB189A"/>
    <w:rsid w:val="00EC0A0A"/>
    <w:rsid w:val="00EC2C5B"/>
    <w:rsid w:val="00ED293F"/>
    <w:rsid w:val="00ED323F"/>
    <w:rsid w:val="00ED47B3"/>
    <w:rsid w:val="00ED6ACC"/>
    <w:rsid w:val="00EE0515"/>
    <w:rsid w:val="00EE2294"/>
    <w:rsid w:val="00EE29E8"/>
    <w:rsid w:val="00EE6121"/>
    <w:rsid w:val="00EF1546"/>
    <w:rsid w:val="00EF1D13"/>
    <w:rsid w:val="00EF7AB3"/>
    <w:rsid w:val="00F00594"/>
    <w:rsid w:val="00F04F8C"/>
    <w:rsid w:val="00F11BFC"/>
    <w:rsid w:val="00F154E5"/>
    <w:rsid w:val="00F21C8F"/>
    <w:rsid w:val="00F21E8E"/>
    <w:rsid w:val="00F25185"/>
    <w:rsid w:val="00F26F9C"/>
    <w:rsid w:val="00F273D0"/>
    <w:rsid w:val="00F33061"/>
    <w:rsid w:val="00F331E5"/>
    <w:rsid w:val="00F37589"/>
    <w:rsid w:val="00F43504"/>
    <w:rsid w:val="00F535B0"/>
    <w:rsid w:val="00F55B9A"/>
    <w:rsid w:val="00F64B20"/>
    <w:rsid w:val="00F74C2F"/>
    <w:rsid w:val="00F81667"/>
    <w:rsid w:val="00F87F28"/>
    <w:rsid w:val="00F92B90"/>
    <w:rsid w:val="00FA20CD"/>
    <w:rsid w:val="00FA5EA3"/>
    <w:rsid w:val="00FB0F8B"/>
    <w:rsid w:val="00FB18EE"/>
    <w:rsid w:val="00FB5000"/>
    <w:rsid w:val="00FB7ED4"/>
    <w:rsid w:val="00FC4B17"/>
    <w:rsid w:val="00FD08F8"/>
    <w:rsid w:val="00FD585C"/>
    <w:rsid w:val="00FE2DFF"/>
    <w:rsid w:val="00FF41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styleId="UnresolvedMention">
    <w:name w:val="Unresolved Mention"/>
    <w:basedOn w:val="DefaultParagraphFont"/>
    <w:uiPriority w:val="99"/>
    <w:semiHidden/>
    <w:unhideWhenUsed/>
    <w:rsid w:val="001A24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596905419">
      <w:bodyDiv w:val="1"/>
      <w:marLeft w:val="0"/>
      <w:marRight w:val="0"/>
      <w:marTop w:val="0"/>
      <w:marBottom w:val="0"/>
      <w:divBdr>
        <w:top w:val="none" w:sz="0" w:space="0" w:color="auto"/>
        <w:left w:val="none" w:sz="0" w:space="0" w:color="auto"/>
        <w:bottom w:val="none" w:sz="0" w:space="0" w:color="auto"/>
        <w:right w:val="none" w:sz="0" w:space="0" w:color="auto"/>
      </w:divBdr>
      <w:divsChild>
        <w:div w:id="457721810">
          <w:marLeft w:val="0"/>
          <w:marRight w:val="0"/>
          <w:marTop w:val="0"/>
          <w:marBottom w:val="0"/>
          <w:divBdr>
            <w:top w:val="none" w:sz="0" w:space="0" w:color="auto"/>
            <w:left w:val="none" w:sz="0" w:space="0" w:color="auto"/>
            <w:bottom w:val="none" w:sz="0" w:space="0" w:color="auto"/>
            <w:right w:val="none" w:sz="0" w:space="0" w:color="auto"/>
          </w:divBdr>
        </w:div>
        <w:div w:id="410586080">
          <w:marLeft w:val="0"/>
          <w:marRight w:val="0"/>
          <w:marTop w:val="0"/>
          <w:marBottom w:val="0"/>
          <w:divBdr>
            <w:top w:val="none" w:sz="0" w:space="0" w:color="auto"/>
            <w:left w:val="none" w:sz="0" w:space="0" w:color="auto"/>
            <w:bottom w:val="none" w:sz="0" w:space="0" w:color="auto"/>
            <w:right w:val="none" w:sz="0" w:space="0" w:color="auto"/>
          </w:divBdr>
          <w:divsChild>
            <w:div w:id="1929381609">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videscentrs.lvgmc.lv/"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link.springer.com/journal/13762"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ciencedirect.com/journal/environmental-technology-and-innovation" TargetMode="External"/><Relationship Id="rId5" Type="http://schemas.openxmlformats.org/officeDocument/2006/relationships/settings" Target="settings.xml"/><Relationship Id="rId15" Type="http://schemas.openxmlformats.org/officeDocument/2006/relationships/hyperlink" Target="https://stat.gov.lv/lv" TargetMode="External"/><Relationship Id="rId10" Type="http://schemas.openxmlformats.org/officeDocument/2006/relationships/hyperlink" Target="https://www.mdpi.com/journal/energies" TargetMode="External"/><Relationship Id="rId4" Type="http://schemas.openxmlformats.org/officeDocument/2006/relationships/styles" Target="styles.xml"/><Relationship Id="rId9" Type="http://schemas.openxmlformats.org/officeDocument/2006/relationships/hyperlink" Target="https://www.mdpi.com/journal/sustainability" TargetMode="External"/><Relationship Id="rId14" Type="http://schemas.openxmlformats.org/officeDocument/2006/relationships/hyperlink" Target="https://registri.vvd.gov.lv/izsniegtas-atlaujas-un-licences/a-un-b-atlauj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C8F48C1ECD6D4AB5409E8E9013B132" ma:contentTypeVersion="18" ma:contentTypeDescription="Create a new document." ma:contentTypeScope="" ma:versionID="f06582ea9f4a08c68b4cd268ceac3cd1">
  <xsd:schema xmlns:xsd="http://www.w3.org/2001/XMLSchema" xmlns:xs="http://www.w3.org/2001/XMLSchema" xmlns:p="http://schemas.microsoft.com/office/2006/metadata/properties" xmlns:ns2="329415cd-1c25-4604-8710-64875994948c" xmlns:ns3="5bdb70a7-9f9f-43a0-b804-bfdd296c7bf8" targetNamespace="http://schemas.microsoft.com/office/2006/metadata/properties" ma:root="true" ma:fieldsID="69624d34f3632da97d8784adf8ee15f0" ns2:_="" ns3:_="">
    <xsd:import namespace="329415cd-1c25-4604-8710-64875994948c"/>
    <xsd:import namespace="5bdb70a7-9f9f-43a0-b804-bfdd296c7bf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9415cd-1c25-4604-8710-6487599494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32bf106-b365-443e-bdf9-9561cb4f30d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db70a7-9f9f-43a0-b804-bfdd296c7b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bb27e45-3405-4824-a7b3-c6966d25f605}" ma:internalName="TaxCatchAll" ma:showField="CatchAllData" ma:web="5bdb70a7-9f9f-43a0-b804-bfdd296c7b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702C03-4C1D-4595-959D-500A77FA05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9415cd-1c25-4604-8710-64875994948c"/>
    <ds:schemaRef ds:uri="5bdb70a7-9f9f-43a0-b804-bfdd296c7b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DA5F79-4C35-410C-B3F2-3EE2296B62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430</TotalTime>
  <Pages>6</Pages>
  <Words>9719</Words>
  <Characters>5541</Characters>
  <Application>Microsoft Office Word</Application>
  <DocSecurity>0</DocSecurity>
  <Lines>46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Juris Soms</cp:lastModifiedBy>
  <cp:revision>305</cp:revision>
  <dcterms:created xsi:type="dcterms:W3CDTF">2024-02-04T19:24:00Z</dcterms:created>
  <dcterms:modified xsi:type="dcterms:W3CDTF">2024-04-07T20:26:00Z</dcterms:modified>
</cp:coreProperties>
</file>