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1B3BC" w14:textId="77777777" w:rsidR="00B67AFD" w:rsidRPr="00B67AFD" w:rsidRDefault="000D01C3" w:rsidP="00B67A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lv-LV"/>
        </w:rPr>
      </w:pPr>
      <w:r>
        <w:rPr>
          <w:rFonts w:ascii="Times New Roman" w:hAnsi="Times New Roman" w:cs="Times New Roman"/>
          <w:b/>
          <w:sz w:val="24"/>
          <w:szCs w:val="24"/>
          <w:lang w:val="lv-LV"/>
        </w:rPr>
        <w:t>Darba devēju</w:t>
      </w:r>
      <w:r w:rsidR="00B67AFD" w:rsidRPr="00B67AFD">
        <w:rPr>
          <w:rFonts w:ascii="Times New Roman" w:hAnsi="Times New Roman" w:cs="Times New Roman"/>
          <w:b/>
          <w:sz w:val="24"/>
          <w:szCs w:val="24"/>
          <w:lang w:val="lv-LV"/>
        </w:rPr>
        <w:t xml:space="preserve"> aptaujas rezultātu analīze</w:t>
      </w:r>
    </w:p>
    <w:p w14:paraId="4318E0C7" w14:textId="77777777" w:rsidR="00B67AFD" w:rsidRDefault="00B67AFD" w:rsidP="00B67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7C7AD514" w14:textId="7FC608C7" w:rsidR="000D01C3" w:rsidRPr="00D728BB" w:rsidRDefault="000D01C3" w:rsidP="00EE620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lv-LV"/>
        </w:rPr>
      </w:pPr>
      <w:r w:rsidRPr="00135D54">
        <w:rPr>
          <w:rFonts w:ascii="Times New Roman" w:hAnsi="Times New Roman" w:cs="Times New Roman"/>
          <w:sz w:val="24"/>
          <w:szCs w:val="24"/>
          <w:lang w:val="lv-LV"/>
        </w:rPr>
        <w:t>A</w:t>
      </w:r>
      <w:r w:rsidR="00B67AFD" w:rsidRPr="00135D54">
        <w:rPr>
          <w:rFonts w:ascii="Times New Roman" w:hAnsi="Times New Roman" w:cs="Times New Roman"/>
          <w:sz w:val="24"/>
          <w:szCs w:val="24"/>
          <w:lang w:val="lv-LV"/>
        </w:rPr>
        <w:t xml:space="preserve">ptaujas rezultāti liecina, </w:t>
      </w:r>
      <w:r w:rsidRPr="00135D54">
        <w:rPr>
          <w:rFonts w:ascii="Times New Roman" w:hAnsi="Times New Roman" w:cs="Times New Roman"/>
          <w:sz w:val="24"/>
          <w:szCs w:val="24"/>
          <w:lang w:val="lv-LV"/>
        </w:rPr>
        <w:t>ka DU absolventiem</w:t>
      </w:r>
      <w:r w:rsidR="00F166E4" w:rsidRPr="00135D54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Pr="00135D54">
        <w:rPr>
          <w:rFonts w:ascii="Times New Roman" w:hAnsi="Times New Roman" w:cs="Times New Roman"/>
          <w:sz w:val="24"/>
          <w:szCs w:val="24"/>
          <w:lang w:val="lv-LV"/>
        </w:rPr>
        <w:t xml:space="preserve">ir laba teorētiskā un praktiskā sagatavotība un viņi spēj uzreiz patstāvīgi vai pēc nelielas apmācības veikt savus darba/ prakses pienākumus, ātri apgūst jaunas zināšanas un iemaņas, spēj </w:t>
      </w:r>
      <w:r w:rsidRPr="004319EA">
        <w:rPr>
          <w:rFonts w:ascii="Times New Roman" w:hAnsi="Times New Roman" w:cs="Times New Roman"/>
          <w:sz w:val="24"/>
          <w:szCs w:val="24"/>
          <w:lang w:val="lv-LV"/>
        </w:rPr>
        <w:t>sameklēt un apstrādāt informāciju</w:t>
      </w:r>
      <w:r w:rsidR="00EE6203" w:rsidRPr="004319EA">
        <w:rPr>
          <w:rFonts w:ascii="Times New Roman" w:hAnsi="Times New Roman" w:cs="Times New Roman"/>
          <w:sz w:val="24"/>
          <w:szCs w:val="24"/>
          <w:lang w:val="lv-LV"/>
        </w:rPr>
        <w:t>, absolventiem ir labas komunikācijas un sadarbības prasmes</w:t>
      </w:r>
      <w:r w:rsidR="00D1491C" w:rsidRPr="004319EA">
        <w:rPr>
          <w:rFonts w:ascii="Times New Roman" w:hAnsi="Times New Roman" w:cs="Times New Roman"/>
          <w:sz w:val="24"/>
          <w:szCs w:val="24"/>
          <w:lang w:val="lv-LV"/>
        </w:rPr>
        <w:t xml:space="preserve"> un</w:t>
      </w:r>
      <w:r w:rsidR="00EE6203" w:rsidRPr="004319EA">
        <w:rPr>
          <w:rFonts w:ascii="Times New Roman" w:hAnsi="Times New Roman" w:cs="Times New Roman"/>
          <w:sz w:val="24"/>
          <w:szCs w:val="24"/>
          <w:lang w:val="lv-LV"/>
        </w:rPr>
        <w:t xml:space="preserve"> spēj</w:t>
      </w:r>
      <w:r w:rsidR="00D1491C" w:rsidRPr="004319EA">
        <w:rPr>
          <w:rFonts w:ascii="Times New Roman" w:hAnsi="Times New Roman" w:cs="Times New Roman"/>
          <w:sz w:val="24"/>
          <w:szCs w:val="24"/>
          <w:lang w:val="lv-LV"/>
        </w:rPr>
        <w:t>a</w:t>
      </w:r>
      <w:r w:rsidR="00EE6203" w:rsidRPr="004319EA">
        <w:rPr>
          <w:rFonts w:ascii="Times New Roman" w:hAnsi="Times New Roman" w:cs="Times New Roman"/>
          <w:sz w:val="24"/>
          <w:szCs w:val="24"/>
          <w:lang w:val="lv-LV"/>
        </w:rPr>
        <w:t xml:space="preserve"> strādāt komandā</w:t>
      </w:r>
      <w:r w:rsidRPr="004319EA">
        <w:rPr>
          <w:rFonts w:ascii="Times New Roman" w:hAnsi="Times New Roman" w:cs="Times New Roman"/>
          <w:sz w:val="24"/>
          <w:szCs w:val="24"/>
          <w:lang w:val="lv-LV"/>
        </w:rPr>
        <w:t xml:space="preserve">. </w:t>
      </w:r>
      <w:r w:rsidR="00144E33" w:rsidRPr="004319EA">
        <w:rPr>
          <w:rFonts w:ascii="Times New Roman" w:hAnsi="Times New Roman" w:cs="Times New Roman"/>
          <w:sz w:val="24"/>
          <w:szCs w:val="24"/>
          <w:lang w:val="lv-LV"/>
        </w:rPr>
        <w:t>Tāpat darba d</w:t>
      </w:r>
      <w:r w:rsidRPr="004319EA">
        <w:rPr>
          <w:rFonts w:ascii="Times New Roman" w:hAnsi="Times New Roman" w:cs="Times New Roman"/>
          <w:sz w:val="24"/>
          <w:szCs w:val="24"/>
          <w:lang w:val="lv-LV"/>
        </w:rPr>
        <w:t>evēj</w:t>
      </w:r>
      <w:r w:rsidR="00144E33" w:rsidRPr="004319EA">
        <w:rPr>
          <w:rFonts w:ascii="Times New Roman" w:hAnsi="Times New Roman" w:cs="Times New Roman"/>
          <w:sz w:val="24"/>
          <w:szCs w:val="24"/>
          <w:lang w:val="lv-LV"/>
        </w:rPr>
        <w:t>i</w:t>
      </w:r>
      <w:r w:rsidRPr="004319EA">
        <w:rPr>
          <w:rFonts w:ascii="Times New Roman" w:hAnsi="Times New Roman" w:cs="Times New Roman"/>
          <w:sz w:val="24"/>
          <w:szCs w:val="24"/>
          <w:lang w:val="lv-LV"/>
        </w:rPr>
        <w:t xml:space="preserve"> norāda, ka absolventiem ir labas svešvalodu zināšanas</w:t>
      </w:r>
      <w:r w:rsidR="00EE6203" w:rsidRPr="004319EA">
        <w:rPr>
          <w:rFonts w:ascii="Times New Roman" w:hAnsi="Times New Roman" w:cs="Times New Roman"/>
          <w:sz w:val="24"/>
          <w:szCs w:val="24"/>
          <w:lang w:val="lv-LV"/>
        </w:rPr>
        <w:t xml:space="preserve"> un ka viņi spēj piedāvāt jaunas idejas un risinājumus, izturas atbildīgi pret darba </w:t>
      </w:r>
      <w:r w:rsidR="00EE6203" w:rsidRPr="007340A5">
        <w:rPr>
          <w:rFonts w:ascii="Times New Roman" w:hAnsi="Times New Roman" w:cs="Times New Roman"/>
          <w:sz w:val="24"/>
          <w:szCs w:val="24"/>
          <w:lang w:val="lv-LV"/>
        </w:rPr>
        <w:t>pienākumiem, spēj identificēt un risināt problēmas, pieņemt lēmumus un tos pamatot, spēj noteikt darba metodes un izpildes laiku</w:t>
      </w:r>
      <w:r w:rsidRPr="007340A5">
        <w:rPr>
          <w:rFonts w:ascii="Times New Roman" w:hAnsi="Times New Roman" w:cs="Times New Roman"/>
          <w:sz w:val="24"/>
          <w:szCs w:val="24"/>
          <w:lang w:val="lv-LV"/>
        </w:rPr>
        <w:t>.</w:t>
      </w:r>
      <w:r w:rsidR="00EE6203" w:rsidRPr="007340A5">
        <w:rPr>
          <w:rFonts w:ascii="Times New Roman" w:hAnsi="Times New Roman" w:cs="Times New Roman"/>
          <w:sz w:val="24"/>
          <w:szCs w:val="24"/>
          <w:lang w:val="lv-LV"/>
        </w:rPr>
        <w:t xml:space="preserve"> Darba devēji </w:t>
      </w:r>
      <w:r w:rsidR="00D66871" w:rsidRPr="007340A5">
        <w:rPr>
          <w:rFonts w:ascii="Times New Roman" w:hAnsi="Times New Roman" w:cs="Times New Roman"/>
          <w:sz w:val="24"/>
          <w:szCs w:val="24"/>
          <w:lang w:val="lv-LV"/>
        </w:rPr>
        <w:t>atzīst</w:t>
      </w:r>
      <w:r w:rsidR="00EE6203" w:rsidRPr="007340A5">
        <w:rPr>
          <w:rFonts w:ascii="Times New Roman" w:hAnsi="Times New Roman" w:cs="Times New Roman"/>
          <w:sz w:val="24"/>
          <w:szCs w:val="24"/>
          <w:lang w:val="lv-LV"/>
        </w:rPr>
        <w:t>, ka DU absolventi darba tirgū ir konkurētspējīgi. Darba devēji norāda, ka organizācija/ uzņēmums vai tās darbinieki ir bijuši iesaistīti DU studiju programmas izstrādē un/ vai pilnveidē un ir gatavi sadarboties arī turpmāk.</w:t>
      </w:r>
    </w:p>
    <w:p w14:paraId="441CD355" w14:textId="77777777" w:rsidR="00AD5608" w:rsidRDefault="00AD5608" w:rsidP="00AD56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v-LV"/>
        </w:rPr>
      </w:pPr>
    </w:p>
    <w:p w14:paraId="20E42C1D" w14:textId="32C02A99" w:rsidR="00AD5608" w:rsidRDefault="00D728BB" w:rsidP="00AD56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noProof/>
        </w:rPr>
        <w:drawing>
          <wp:inline distT="0" distB="0" distL="0" distR="0" wp14:anchorId="112F0C59" wp14:editId="349EBB44">
            <wp:extent cx="5007935" cy="3030279"/>
            <wp:effectExtent l="0" t="0" r="2540" b="0"/>
            <wp:docPr id="1951400072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13C51E06-8B40-4096-AA1B-F8D46338C53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6C7D0BE8" w14:textId="77777777" w:rsidR="00AD5608" w:rsidRPr="009B7DF8" w:rsidRDefault="00AD5608" w:rsidP="00AD5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143EA60A" w14:textId="40997E94" w:rsidR="00AD5608" w:rsidRPr="009B7DF8" w:rsidRDefault="00AD5608" w:rsidP="00AD5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9B7DF8">
        <w:rPr>
          <w:rFonts w:ascii="Times New Roman" w:hAnsi="Times New Roman" w:cs="Times New Roman"/>
          <w:sz w:val="24"/>
          <w:szCs w:val="24"/>
          <w:lang w:val="lv-LV"/>
        </w:rPr>
        <w:t xml:space="preserve">1. attēls. </w:t>
      </w:r>
      <w:r w:rsidRPr="00AD5608">
        <w:rPr>
          <w:rFonts w:ascii="Times New Roman" w:hAnsi="Times New Roman" w:cs="Times New Roman"/>
          <w:sz w:val="24"/>
          <w:szCs w:val="24"/>
          <w:lang w:val="lv-LV"/>
        </w:rPr>
        <w:t>Laba teorētiskā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D5608">
        <w:rPr>
          <w:rFonts w:ascii="Times New Roman" w:hAnsi="Times New Roman" w:cs="Times New Roman"/>
          <w:sz w:val="24"/>
          <w:szCs w:val="24"/>
          <w:lang w:val="lv-LV"/>
        </w:rPr>
        <w:t>sagatavotība</w:t>
      </w:r>
    </w:p>
    <w:p w14:paraId="427490B2" w14:textId="77777777" w:rsidR="00AD5608" w:rsidRPr="009B7DF8" w:rsidRDefault="00AD5608" w:rsidP="00AD5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0CDFC5F3" w14:textId="4E76B007" w:rsidR="00AD5608" w:rsidRPr="009B7DF8" w:rsidRDefault="00D728BB" w:rsidP="00AD56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noProof/>
        </w:rPr>
        <w:lastRenderedPageBreak/>
        <w:drawing>
          <wp:inline distT="0" distB="0" distL="0" distR="0" wp14:anchorId="3A4BDD0D" wp14:editId="7733BEAC">
            <wp:extent cx="5050465" cy="2966085"/>
            <wp:effectExtent l="0" t="0" r="0" b="5715"/>
            <wp:docPr id="1947844896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25390232-41FE-4A6C-949D-826D769E3F7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7FB9A11D" w14:textId="77777777" w:rsidR="00AD5608" w:rsidRPr="009B7DF8" w:rsidRDefault="00AD5608" w:rsidP="00AD5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0F66CB53" w14:textId="559A76E9" w:rsidR="00AD5608" w:rsidRPr="009B7DF8" w:rsidRDefault="00AD5608" w:rsidP="00AD5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9B7DF8">
        <w:rPr>
          <w:rFonts w:ascii="Times New Roman" w:hAnsi="Times New Roman" w:cs="Times New Roman"/>
          <w:sz w:val="24"/>
          <w:szCs w:val="24"/>
          <w:lang w:val="lv-LV"/>
        </w:rPr>
        <w:t xml:space="preserve">2. attēls. </w:t>
      </w:r>
      <w:r w:rsidRPr="00AD5608">
        <w:rPr>
          <w:rFonts w:ascii="Times New Roman" w:hAnsi="Times New Roman" w:cs="Times New Roman"/>
          <w:sz w:val="24"/>
          <w:szCs w:val="24"/>
          <w:lang w:val="lv-LV"/>
        </w:rPr>
        <w:t>Laba praktiskā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D5608">
        <w:rPr>
          <w:rFonts w:ascii="Times New Roman" w:hAnsi="Times New Roman" w:cs="Times New Roman"/>
          <w:sz w:val="24"/>
          <w:szCs w:val="24"/>
          <w:lang w:val="lv-LV"/>
        </w:rPr>
        <w:t>sagatavotība</w:t>
      </w:r>
    </w:p>
    <w:p w14:paraId="7592F74E" w14:textId="77777777" w:rsidR="00AD5608" w:rsidRPr="009B7DF8" w:rsidRDefault="00AD5608" w:rsidP="00AD5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22266878" w14:textId="1691B601" w:rsidR="00AD5608" w:rsidRPr="009B7DF8" w:rsidRDefault="00D728BB" w:rsidP="00AD56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noProof/>
        </w:rPr>
        <w:drawing>
          <wp:inline distT="0" distB="0" distL="0" distR="0" wp14:anchorId="6EFFF630" wp14:editId="36B44A1A">
            <wp:extent cx="5018257" cy="2976880"/>
            <wp:effectExtent l="0" t="0" r="0" b="0"/>
            <wp:docPr id="541681110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5D04DE5-B34C-4A86-B53C-116B8D2DF5C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36828442" w14:textId="77777777" w:rsidR="00AD5608" w:rsidRPr="009B7DF8" w:rsidRDefault="00AD5608" w:rsidP="00AD5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4818A873" w14:textId="7AD9A171" w:rsidR="00AD5608" w:rsidRPr="009B7DF8" w:rsidRDefault="00AD5608" w:rsidP="00CC64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9B7DF8">
        <w:rPr>
          <w:rFonts w:ascii="Times New Roman" w:hAnsi="Times New Roman" w:cs="Times New Roman"/>
          <w:sz w:val="24"/>
          <w:szCs w:val="24"/>
          <w:lang w:val="lv-LV"/>
        </w:rPr>
        <w:t xml:space="preserve">3. attēls. </w:t>
      </w:r>
      <w:r w:rsidR="00CC6479" w:rsidRPr="00CC6479">
        <w:rPr>
          <w:rFonts w:ascii="Times New Roman" w:hAnsi="Times New Roman" w:cs="Times New Roman"/>
          <w:sz w:val="24"/>
          <w:szCs w:val="24"/>
          <w:lang w:val="lv-LV"/>
        </w:rPr>
        <w:t>Spēj uzreiz patstāvīgi veikt savus darba pienākumus</w:t>
      </w:r>
    </w:p>
    <w:p w14:paraId="750320C3" w14:textId="77777777" w:rsidR="00AD5608" w:rsidRPr="009B7DF8" w:rsidRDefault="00AD5608" w:rsidP="00AD5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140CC2A4" w14:textId="626EF9B7" w:rsidR="00AD5608" w:rsidRPr="009B7DF8" w:rsidRDefault="00AD5608" w:rsidP="00AD56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v-LV"/>
        </w:rPr>
      </w:pPr>
    </w:p>
    <w:p w14:paraId="4893D356" w14:textId="009C8B46" w:rsidR="00AD5608" w:rsidRPr="009B7DF8" w:rsidRDefault="00D728BB" w:rsidP="00D728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noProof/>
        </w:rPr>
        <w:lastRenderedPageBreak/>
        <w:drawing>
          <wp:inline distT="0" distB="0" distL="0" distR="0" wp14:anchorId="1097B71B" wp14:editId="6EBE3B30">
            <wp:extent cx="5039833" cy="2913321"/>
            <wp:effectExtent l="0" t="0" r="8890" b="1905"/>
            <wp:docPr id="126255832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7C5EBAAA-EB73-443E-8E3A-9B4BA4B36DE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1B29625A" w14:textId="48577386" w:rsidR="00AD5608" w:rsidRPr="00E8776C" w:rsidRDefault="00AD5608" w:rsidP="005E3D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9B7DF8">
        <w:rPr>
          <w:rFonts w:ascii="Times New Roman" w:hAnsi="Times New Roman" w:cs="Times New Roman"/>
          <w:sz w:val="24"/>
          <w:szCs w:val="24"/>
          <w:lang w:val="lv-LV"/>
        </w:rPr>
        <w:t xml:space="preserve">4. attēls. </w:t>
      </w:r>
      <w:r w:rsidR="005E3DBA" w:rsidRPr="005E3DBA">
        <w:rPr>
          <w:rFonts w:ascii="Times New Roman" w:hAnsi="Times New Roman" w:cs="Times New Roman"/>
          <w:sz w:val="24"/>
          <w:szCs w:val="24"/>
          <w:lang w:val="lv-LV"/>
        </w:rPr>
        <w:t>Spēj piedāvāt jaunas</w:t>
      </w:r>
      <w:r w:rsidR="005E3DBA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5E3DBA" w:rsidRPr="005E3DBA">
        <w:rPr>
          <w:rFonts w:ascii="Times New Roman" w:hAnsi="Times New Roman" w:cs="Times New Roman"/>
          <w:sz w:val="24"/>
          <w:szCs w:val="24"/>
          <w:lang w:val="lv-LV"/>
        </w:rPr>
        <w:t>idejas un risinājumus</w:t>
      </w:r>
    </w:p>
    <w:p w14:paraId="1DAED32A" w14:textId="77777777" w:rsidR="00AD5608" w:rsidRDefault="00AD5608" w:rsidP="00AD5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56E7BC23" w14:textId="77777777" w:rsidR="00AD5608" w:rsidRDefault="00AD5608" w:rsidP="00AD5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487DFA59" w14:textId="77777777" w:rsidR="00AD5608" w:rsidRPr="005E3DBA" w:rsidRDefault="00AD5608" w:rsidP="00EE620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F4D5D40" w14:textId="77777777" w:rsidR="000D01C3" w:rsidRPr="006862E7" w:rsidRDefault="000D01C3" w:rsidP="00A836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25FF12D4" w14:textId="77777777" w:rsidR="00F166E4" w:rsidRDefault="00F166E4" w:rsidP="00B67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sectPr w:rsidR="00F166E4" w:rsidSect="002B3A3C">
      <w:pgSz w:w="12240" w:h="15840"/>
      <w:pgMar w:top="1134" w:right="1325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AFD"/>
    <w:rsid w:val="000D01C3"/>
    <w:rsid w:val="00135D54"/>
    <w:rsid w:val="00144E33"/>
    <w:rsid w:val="001B27A5"/>
    <w:rsid w:val="001C76BE"/>
    <w:rsid w:val="002B3A3C"/>
    <w:rsid w:val="00335C6B"/>
    <w:rsid w:val="003B626C"/>
    <w:rsid w:val="004319EA"/>
    <w:rsid w:val="005C0F94"/>
    <w:rsid w:val="005E3DBA"/>
    <w:rsid w:val="006862E7"/>
    <w:rsid w:val="006D6393"/>
    <w:rsid w:val="007340A5"/>
    <w:rsid w:val="008261D6"/>
    <w:rsid w:val="008E4132"/>
    <w:rsid w:val="00A83628"/>
    <w:rsid w:val="00AA35B2"/>
    <w:rsid w:val="00AD5608"/>
    <w:rsid w:val="00B01869"/>
    <w:rsid w:val="00B3720C"/>
    <w:rsid w:val="00B67AFD"/>
    <w:rsid w:val="00B94BAA"/>
    <w:rsid w:val="00CB4E3C"/>
    <w:rsid w:val="00CC6479"/>
    <w:rsid w:val="00D1491C"/>
    <w:rsid w:val="00D65391"/>
    <w:rsid w:val="00D66871"/>
    <w:rsid w:val="00D728BB"/>
    <w:rsid w:val="00E42DC0"/>
    <w:rsid w:val="00EE6203"/>
    <w:rsid w:val="00F166E4"/>
    <w:rsid w:val="00FD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EAD53"/>
  <w15:chartTrackingRefBased/>
  <w15:docId w15:val="{F008DFAE-D260-46DD-B0BB-B2047D377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018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18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18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18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186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8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8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leks\Desktop\ABSP_Vides_zin_akreditacija\abu%20programmu%20absolventu%20un%20darba%20dev&#275;ju%20aptauja\Kopsavilkums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leks\Desktop\ABSP_Vides_zin_akreditacija\abu%20programmu%20absolventu%20un%20darba%20dev&#275;ju%20aptauja\Kopsavilkums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leks\Desktop\ABSP_Vides_zin_akreditacija\abu%20programmu%20absolventu%20un%20darba%20dev&#275;ju%20aptauja\Kopsavilkums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leks\Desktop\ABSP_Vides_zin_akreditacija\abu%20programmu%20absolventu%20un%20darba%20dev&#275;ju%20aptauja\Kopsavilkums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rgbClr val="7030A0"/>
            </a:solidFill>
            <a:ln>
              <a:noFill/>
            </a:ln>
            <a:effectLst/>
            <a:sp3d/>
          </c:spPr>
          <c:invertIfNegative val="0"/>
          <c:cat>
            <c:strRef>
              <c:f>'Darba devēju'!$A$49:$A$55</c:f>
              <c:strCache>
                <c:ptCount val="7"/>
                <c:pt idx="0">
                  <c:v>pilnīgi nepiekrītu</c:v>
                </c:pt>
                <c:pt idx="1">
                  <c:v>drīzāk nepiekrītu</c:v>
                </c:pt>
                <c:pt idx="2">
                  <c:v>neitrāli</c:v>
                </c:pt>
                <c:pt idx="3">
                  <c:v>drīzāk piekrītu</c:v>
                </c:pt>
                <c:pt idx="4">
                  <c:v>pilnīgi piekrītu</c:v>
                </c:pt>
                <c:pt idx="5">
                  <c:v>nezinu, nevaru pateikt</c:v>
                </c:pt>
                <c:pt idx="6">
                  <c:v>Nav atbildes</c:v>
                </c:pt>
              </c:strCache>
            </c:strRef>
          </c:cat>
          <c:val>
            <c:numRef>
              <c:f>'Darba devēju'!$B$49:$B$55</c:f>
              <c:numCache>
                <c:formatCode>0</c:formatCode>
                <c:ptCount val="7"/>
                <c:pt idx="0">
                  <c:v>0</c:v>
                </c:pt>
                <c:pt idx="1">
                  <c:v>3.7037037037037037</c:v>
                </c:pt>
                <c:pt idx="2">
                  <c:v>3.7037037037037037</c:v>
                </c:pt>
                <c:pt idx="3">
                  <c:v>33.333333333333336</c:v>
                </c:pt>
                <c:pt idx="4">
                  <c:v>55.555555555555557</c:v>
                </c:pt>
                <c:pt idx="5">
                  <c:v>0</c:v>
                </c:pt>
                <c:pt idx="6">
                  <c:v>3.7037037037037037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F12-4BC7-BA78-3D0A370E3A9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5086096"/>
        <c:axId val="95088616"/>
        <c:axId val="0"/>
      </c:bar3DChart>
      <c:catAx>
        <c:axId val="95086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95088616"/>
        <c:crosses val="autoZero"/>
        <c:auto val="1"/>
        <c:lblAlgn val="ctr"/>
        <c:lblOffset val="100"/>
        <c:noMultiLvlLbl val="0"/>
      </c:catAx>
      <c:valAx>
        <c:axId val="950886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lv-LV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lv-LV"/>
            </a:p>
          </c:txPr>
        </c:title>
        <c:numFmt formatCode="0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95086096"/>
        <c:crosses val="autoZero"/>
        <c:crossBetween val="between"/>
        <c:majorUnit val="10"/>
        <c:minorUnit val="10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lv-LV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rgbClr val="7030A0"/>
            </a:solidFill>
            <a:ln>
              <a:noFill/>
            </a:ln>
            <a:effectLst/>
            <a:sp3d/>
          </c:spPr>
          <c:invertIfNegative val="0"/>
          <c:cat>
            <c:strRef>
              <c:f>'Darba devēju'!$A$63:$A$69</c:f>
              <c:strCache>
                <c:ptCount val="7"/>
                <c:pt idx="0">
                  <c:v>pilnīgi nepiekrītu</c:v>
                </c:pt>
                <c:pt idx="1">
                  <c:v>drīzāk nepiekrītu</c:v>
                </c:pt>
                <c:pt idx="2">
                  <c:v>neitrāli</c:v>
                </c:pt>
                <c:pt idx="3">
                  <c:v>drīzāk piekrītu</c:v>
                </c:pt>
                <c:pt idx="4">
                  <c:v>pilnīgi piekrītu</c:v>
                </c:pt>
                <c:pt idx="5">
                  <c:v>nezinu, nevaru pateikt</c:v>
                </c:pt>
                <c:pt idx="6">
                  <c:v>Nav atbildes</c:v>
                </c:pt>
              </c:strCache>
            </c:strRef>
          </c:cat>
          <c:val>
            <c:numRef>
              <c:f>'Darba devēju'!$B$63:$B$69</c:f>
              <c:numCache>
                <c:formatCode>0</c:formatCode>
                <c:ptCount val="7"/>
                <c:pt idx="0">
                  <c:v>0</c:v>
                </c:pt>
                <c:pt idx="1">
                  <c:v>3.7037037037037037</c:v>
                </c:pt>
                <c:pt idx="2">
                  <c:v>3.7037037037037037</c:v>
                </c:pt>
                <c:pt idx="3">
                  <c:v>59.25925925925926</c:v>
                </c:pt>
                <c:pt idx="4">
                  <c:v>25.925925925925927</c:v>
                </c:pt>
                <c:pt idx="5">
                  <c:v>3.7037037037037037</c:v>
                </c:pt>
                <c:pt idx="6">
                  <c:v>3.7037037037037037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13C-437E-8AD0-F715B0BA263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5086096"/>
        <c:axId val="95088616"/>
        <c:axId val="0"/>
      </c:bar3DChart>
      <c:catAx>
        <c:axId val="95086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95088616"/>
        <c:crosses val="autoZero"/>
        <c:auto val="1"/>
        <c:lblAlgn val="ctr"/>
        <c:lblOffset val="100"/>
        <c:noMultiLvlLbl val="0"/>
      </c:catAx>
      <c:valAx>
        <c:axId val="950886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lv-LV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lv-LV"/>
            </a:p>
          </c:txPr>
        </c:title>
        <c:numFmt formatCode="0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95086096"/>
        <c:crosses val="autoZero"/>
        <c:crossBetween val="between"/>
        <c:majorUnit val="10"/>
        <c:minorUnit val="10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lv-LV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rgbClr val="7030A0"/>
            </a:solidFill>
            <a:ln>
              <a:noFill/>
            </a:ln>
            <a:effectLst/>
            <a:sp3d/>
          </c:spPr>
          <c:invertIfNegative val="0"/>
          <c:cat>
            <c:strRef>
              <c:f>'Darba devēju'!$A$80:$A$86</c:f>
              <c:strCache>
                <c:ptCount val="7"/>
                <c:pt idx="0">
                  <c:v>pilnīgi nepiekrītu</c:v>
                </c:pt>
                <c:pt idx="1">
                  <c:v>drīzāk nepiekrītu</c:v>
                </c:pt>
                <c:pt idx="2">
                  <c:v>neitrāli</c:v>
                </c:pt>
                <c:pt idx="3">
                  <c:v>drīzāk piekrītu</c:v>
                </c:pt>
                <c:pt idx="4">
                  <c:v>pilnīgi piekrītu</c:v>
                </c:pt>
                <c:pt idx="5">
                  <c:v>nezinu, nevaru pateikt</c:v>
                </c:pt>
                <c:pt idx="6">
                  <c:v>Nav atbildes</c:v>
                </c:pt>
              </c:strCache>
            </c:strRef>
          </c:cat>
          <c:val>
            <c:numRef>
              <c:f>'Darba devēju'!$B$80:$B$86</c:f>
              <c:numCache>
                <c:formatCode>0</c:formatCode>
                <c:ptCount val="7"/>
                <c:pt idx="0">
                  <c:v>0</c:v>
                </c:pt>
                <c:pt idx="1">
                  <c:v>7.4074074074074074</c:v>
                </c:pt>
                <c:pt idx="2">
                  <c:v>7.4074074074074074</c:v>
                </c:pt>
                <c:pt idx="3">
                  <c:v>62.962962962962962</c:v>
                </c:pt>
                <c:pt idx="4">
                  <c:v>14.814814814814815</c:v>
                </c:pt>
                <c:pt idx="5">
                  <c:v>3.7037037037037037</c:v>
                </c:pt>
                <c:pt idx="6">
                  <c:v>3.7037037037037037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07B-4A16-A6E8-C8E4FF7BCD2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5086096"/>
        <c:axId val="95088616"/>
        <c:axId val="0"/>
      </c:bar3DChart>
      <c:catAx>
        <c:axId val="95086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95088616"/>
        <c:crosses val="autoZero"/>
        <c:auto val="1"/>
        <c:lblAlgn val="ctr"/>
        <c:lblOffset val="100"/>
        <c:noMultiLvlLbl val="0"/>
      </c:catAx>
      <c:valAx>
        <c:axId val="950886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lv-LV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lv-LV"/>
            </a:p>
          </c:txPr>
        </c:title>
        <c:numFmt formatCode="0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95086096"/>
        <c:crosses val="autoZero"/>
        <c:crossBetween val="between"/>
        <c:majorUnit val="10"/>
        <c:minorUnit val="10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lv-LV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rgbClr val="7030A0"/>
            </a:solidFill>
            <a:ln>
              <a:noFill/>
            </a:ln>
            <a:effectLst/>
            <a:sp3d/>
          </c:spPr>
          <c:invertIfNegative val="0"/>
          <c:cat>
            <c:strRef>
              <c:f>'Darba devēju'!$A$143:$A$149</c:f>
              <c:strCache>
                <c:ptCount val="7"/>
                <c:pt idx="0">
                  <c:v>pilnīgi nepiekrītu</c:v>
                </c:pt>
                <c:pt idx="1">
                  <c:v>drīzāk nepiekrītu</c:v>
                </c:pt>
                <c:pt idx="2">
                  <c:v>neitrāli</c:v>
                </c:pt>
                <c:pt idx="3">
                  <c:v>drīzāk piekrītu</c:v>
                </c:pt>
                <c:pt idx="4">
                  <c:v>pilnīgi piekrītu</c:v>
                </c:pt>
                <c:pt idx="5">
                  <c:v>nezinu, nevaru pateikt</c:v>
                </c:pt>
                <c:pt idx="6">
                  <c:v>Nav atbildes</c:v>
                </c:pt>
              </c:strCache>
            </c:strRef>
          </c:cat>
          <c:val>
            <c:numRef>
              <c:f>'Darba devēju'!$B$143:$B$149</c:f>
              <c:numCache>
                <c:formatCode>0</c:formatCode>
                <c:ptCount val="7"/>
                <c:pt idx="0">
                  <c:v>0</c:v>
                </c:pt>
                <c:pt idx="1">
                  <c:v>7.4074074074074074</c:v>
                </c:pt>
                <c:pt idx="2">
                  <c:v>18.518518518518519</c:v>
                </c:pt>
                <c:pt idx="3">
                  <c:v>29.62962962962963</c:v>
                </c:pt>
                <c:pt idx="4">
                  <c:v>40.74074074074074</c:v>
                </c:pt>
                <c:pt idx="5">
                  <c:v>0</c:v>
                </c:pt>
                <c:pt idx="6">
                  <c:v>3.7037037037037037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57D-4FDE-BA4B-44612C7399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5086096"/>
        <c:axId val="95088616"/>
        <c:axId val="0"/>
      </c:bar3DChart>
      <c:catAx>
        <c:axId val="95086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95088616"/>
        <c:crosses val="autoZero"/>
        <c:auto val="1"/>
        <c:lblAlgn val="ctr"/>
        <c:lblOffset val="100"/>
        <c:noMultiLvlLbl val="0"/>
      </c:catAx>
      <c:valAx>
        <c:axId val="950886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lv-LV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lv-LV"/>
            </a:p>
          </c:txPr>
        </c:title>
        <c:numFmt formatCode="0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95086096"/>
        <c:crosses val="autoZero"/>
        <c:crossBetween val="between"/>
        <c:majorUnit val="10"/>
        <c:minorUnit val="10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lv-LV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728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Irēna Pučkina</cp:lastModifiedBy>
  <cp:revision>14</cp:revision>
  <dcterms:created xsi:type="dcterms:W3CDTF">2023-07-28T12:33:00Z</dcterms:created>
  <dcterms:modified xsi:type="dcterms:W3CDTF">2024-04-12T07:39:00Z</dcterms:modified>
</cp:coreProperties>
</file>