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C8BB97" w14:textId="77777777" w:rsidR="00FE1A11" w:rsidRDefault="00FE1A11" w:rsidP="00FE1A11">
      <w:pPr>
        <w:jc w:val="right"/>
        <w:outlineLvl w:val="0"/>
      </w:pPr>
      <w:r>
        <w:t xml:space="preserve">APSTIPRINĀTS  SENĀTA SĒDĒ </w:t>
      </w:r>
    </w:p>
    <w:p w14:paraId="3DD16FD7" w14:textId="77777777" w:rsidR="00FE1A11" w:rsidRPr="009F465E" w:rsidRDefault="00FE1A11" w:rsidP="00FE1A11">
      <w:pPr>
        <w:jc w:val="right"/>
        <w:outlineLvl w:val="0"/>
      </w:pPr>
      <w:r w:rsidRPr="009F465E">
        <w:t>2005. gada 31. oktobrī</w:t>
      </w:r>
    </w:p>
    <w:p w14:paraId="26BC58BC" w14:textId="77777777" w:rsidR="00FE1A11" w:rsidRDefault="00FE1A11" w:rsidP="00FE1A11">
      <w:pPr>
        <w:jc w:val="right"/>
      </w:pPr>
      <w:r w:rsidRPr="009F465E">
        <w:t>protokola nr.7</w:t>
      </w:r>
    </w:p>
    <w:p w14:paraId="22A4DEAB" w14:textId="77777777" w:rsidR="00FE1A11" w:rsidRDefault="00FE1A11" w:rsidP="00FE1A11">
      <w:pPr>
        <w:rPr>
          <w:b/>
          <w:bCs/>
        </w:rPr>
      </w:pPr>
    </w:p>
    <w:p w14:paraId="29FF0CB5" w14:textId="77777777" w:rsidR="00FE1A11" w:rsidRPr="00B87EDF" w:rsidRDefault="00FE1A11" w:rsidP="00FE1A11">
      <w:pPr>
        <w:jc w:val="right"/>
        <w:rPr>
          <w:b/>
          <w:color w:val="FF0000"/>
          <w:sz w:val="4"/>
          <w:szCs w:val="4"/>
        </w:rPr>
      </w:pPr>
    </w:p>
    <w:p w14:paraId="38973347" w14:textId="77777777" w:rsidR="00FE1A11" w:rsidRDefault="00FE1A11" w:rsidP="00FE1A11">
      <w:pPr>
        <w:jc w:val="right"/>
        <w:outlineLvl w:val="0"/>
      </w:pPr>
      <w:r>
        <w:t xml:space="preserve">GROZĪJUMI APSTIPRINĀTI  SENĀTA SĒDĒ </w:t>
      </w:r>
    </w:p>
    <w:p w14:paraId="1B96F520" w14:textId="77777777" w:rsidR="00FE1A11" w:rsidRPr="009F465E" w:rsidRDefault="00FE1A11" w:rsidP="00FE1A11">
      <w:pPr>
        <w:jc w:val="right"/>
        <w:outlineLvl w:val="0"/>
      </w:pPr>
      <w:r>
        <w:t>2011</w:t>
      </w:r>
      <w:r w:rsidRPr="009F465E">
        <w:t>. gada 3</w:t>
      </w:r>
      <w:r>
        <w:t>0</w:t>
      </w:r>
      <w:r w:rsidRPr="009F465E">
        <w:t xml:space="preserve">. </w:t>
      </w:r>
      <w:r>
        <w:t>maijā</w:t>
      </w:r>
    </w:p>
    <w:p w14:paraId="0946874C" w14:textId="30F6DA5F" w:rsidR="00FE1A11" w:rsidRDefault="00FE1A11" w:rsidP="00FE1A11">
      <w:pPr>
        <w:jc w:val="right"/>
      </w:pPr>
      <w:r w:rsidRPr="009F465E">
        <w:t>protokola nr.</w:t>
      </w:r>
      <w:r>
        <w:t>7</w:t>
      </w:r>
    </w:p>
    <w:p w14:paraId="09242B48" w14:textId="4B9D288C" w:rsidR="002A71E5" w:rsidRDefault="002A71E5" w:rsidP="00FE1A11">
      <w:pPr>
        <w:jc w:val="right"/>
      </w:pPr>
    </w:p>
    <w:p w14:paraId="6B65EB77" w14:textId="77777777" w:rsidR="002A71E5" w:rsidRDefault="002A71E5" w:rsidP="002A71E5">
      <w:pPr>
        <w:jc w:val="right"/>
        <w:outlineLvl w:val="0"/>
      </w:pPr>
      <w:r>
        <w:t xml:space="preserve">GROZĪJUMI APSTIPRINĀTI  SENĀTA SĒDĒ </w:t>
      </w:r>
    </w:p>
    <w:p w14:paraId="4007302A" w14:textId="38EA47CD" w:rsidR="002A71E5" w:rsidRPr="009F465E" w:rsidRDefault="002A71E5" w:rsidP="002A71E5">
      <w:pPr>
        <w:jc w:val="right"/>
        <w:outlineLvl w:val="0"/>
      </w:pPr>
      <w:r>
        <w:t>20</w:t>
      </w:r>
      <w:r>
        <w:t>24</w:t>
      </w:r>
      <w:r w:rsidRPr="009F465E">
        <w:t xml:space="preserve">. gada </w:t>
      </w:r>
      <w:r>
        <w:t>16</w:t>
      </w:r>
      <w:r w:rsidRPr="009F465E">
        <w:t xml:space="preserve">. </w:t>
      </w:r>
      <w:r>
        <w:t>maijā</w:t>
      </w:r>
    </w:p>
    <w:p w14:paraId="6ECF7F84" w14:textId="77777777" w:rsidR="002A71E5" w:rsidRDefault="002A71E5" w:rsidP="002A71E5">
      <w:pPr>
        <w:jc w:val="right"/>
      </w:pPr>
      <w:r w:rsidRPr="009F465E">
        <w:t>protokola nr.</w:t>
      </w:r>
      <w:r>
        <w:t>7</w:t>
      </w:r>
    </w:p>
    <w:p w14:paraId="67294FF5" w14:textId="77777777" w:rsidR="002A71E5" w:rsidRDefault="002A71E5" w:rsidP="00FE1A11">
      <w:pPr>
        <w:jc w:val="right"/>
      </w:pPr>
    </w:p>
    <w:p w14:paraId="6A8EDF03" w14:textId="77777777" w:rsidR="003764FB" w:rsidRDefault="003764FB" w:rsidP="003764FB">
      <w:pPr>
        <w:jc w:val="right"/>
      </w:pPr>
    </w:p>
    <w:p w14:paraId="060E5B52" w14:textId="77777777" w:rsidR="001E3246" w:rsidRDefault="003764FB" w:rsidP="003764FB">
      <w:pPr>
        <w:ind w:right="-7"/>
        <w:jc w:val="right"/>
        <w:rPr>
          <w:b/>
          <w:bCs/>
        </w:rPr>
      </w:pPr>
      <w:r>
        <w:object w:dxaOrig="7860" w:dyaOrig="6675" w14:anchorId="1EBB610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.25pt;height:40.1pt" o:ole="" fillcolor="window">
            <v:imagedata r:id="rId5" o:title=""/>
          </v:shape>
          <o:OLEObject Type="Embed" ProgID="Imaging.Document" ShapeID="_x0000_i1025" DrawAspect="Content" ObjectID="_1779109960" r:id="rId6"/>
        </w:object>
      </w:r>
    </w:p>
    <w:p w14:paraId="6FD21B79" w14:textId="77777777" w:rsidR="001E3246" w:rsidRDefault="001E3246">
      <w:pPr>
        <w:ind w:right="-7"/>
        <w:jc w:val="center"/>
        <w:rPr>
          <w:b/>
          <w:bCs/>
        </w:rPr>
      </w:pPr>
    </w:p>
    <w:p w14:paraId="6A74E41F" w14:textId="77777777" w:rsidR="001E3246" w:rsidRDefault="001E3246">
      <w:pPr>
        <w:ind w:right="-7"/>
        <w:jc w:val="center"/>
        <w:rPr>
          <w:b/>
          <w:bCs/>
        </w:rPr>
      </w:pPr>
    </w:p>
    <w:p w14:paraId="2AB13025" w14:textId="77777777" w:rsidR="00B374A7" w:rsidRDefault="00B374A7" w:rsidP="00B374A7">
      <w:pPr>
        <w:ind w:right="-7"/>
        <w:jc w:val="center"/>
        <w:rPr>
          <w:b/>
          <w:bCs/>
        </w:rPr>
      </w:pPr>
      <w:r>
        <w:rPr>
          <w:b/>
          <w:bCs/>
        </w:rPr>
        <w:t>DAUGAVPILS UNIVERSITĀTES</w:t>
      </w:r>
    </w:p>
    <w:p w14:paraId="2D12A307" w14:textId="77777777" w:rsidR="000B1BB0" w:rsidRDefault="000B1BB0" w:rsidP="000B1BB0">
      <w:pPr>
        <w:ind w:right="-7"/>
        <w:jc w:val="center"/>
        <w:rPr>
          <w:b/>
          <w:bCs/>
        </w:rPr>
      </w:pPr>
      <w:r w:rsidRPr="00681AC8">
        <w:rPr>
          <w:b/>
          <w:bCs/>
        </w:rPr>
        <w:t>DABASZINĀTŅU UN VESELĪBAS APRŪPES FAKULTĀTE</w:t>
      </w:r>
    </w:p>
    <w:p w14:paraId="2307CEA0" w14:textId="3F05178A" w:rsidR="000B1BB0" w:rsidRPr="000B1BB0" w:rsidRDefault="000B1BB0" w:rsidP="000B1BB0">
      <w:pPr>
        <w:ind w:right="-7"/>
        <w:jc w:val="center"/>
        <w:rPr>
          <w:b/>
          <w:bCs/>
          <w:strike/>
        </w:rPr>
      </w:pPr>
      <w:r w:rsidRPr="00681AC8">
        <w:rPr>
          <w:b/>
          <w:bCs/>
        </w:rPr>
        <w:t>VIDES UN TEHNOLOĢIJU</w:t>
      </w:r>
      <w:r>
        <w:rPr>
          <w:b/>
          <w:bCs/>
        </w:rPr>
        <w:t xml:space="preserve"> KATEDRAS</w:t>
      </w:r>
    </w:p>
    <w:p w14:paraId="2F4A453A" w14:textId="77777777" w:rsidR="00B374A7" w:rsidRDefault="00B374A7" w:rsidP="00B374A7">
      <w:pPr>
        <w:ind w:right="-7"/>
        <w:jc w:val="center"/>
        <w:rPr>
          <w:b/>
          <w:bCs/>
        </w:rPr>
      </w:pPr>
      <w:bookmarkStart w:id="0" w:name="_GoBack"/>
      <w:bookmarkEnd w:id="0"/>
    </w:p>
    <w:p w14:paraId="4F4E87FA" w14:textId="77777777" w:rsidR="00B374A7" w:rsidRDefault="00B374A7" w:rsidP="00B374A7">
      <w:pPr>
        <w:ind w:right="-7"/>
        <w:jc w:val="center"/>
        <w:rPr>
          <w:b/>
          <w:bCs/>
        </w:rPr>
      </w:pPr>
      <w:smartTag w:uri="schemas-tilde-lv/tildestengine" w:element="veidnes">
        <w:smartTagPr>
          <w:attr w:name="text" w:val="NOLIKUMS&#10;"/>
          <w:attr w:name="baseform" w:val="nolikums"/>
          <w:attr w:name="id" w:val="-1"/>
        </w:smartTagPr>
        <w:r>
          <w:rPr>
            <w:b/>
            <w:bCs/>
          </w:rPr>
          <w:t>NOLIKUMS</w:t>
        </w:r>
      </w:smartTag>
    </w:p>
    <w:p w14:paraId="4600E07F" w14:textId="12C36DB8" w:rsidR="00B374A7" w:rsidRDefault="00B374A7" w:rsidP="00B374A7">
      <w:pPr>
        <w:ind w:right="-7"/>
        <w:jc w:val="center"/>
        <w:rPr>
          <w:b/>
          <w:bCs/>
        </w:rPr>
      </w:pPr>
      <w:r>
        <w:rPr>
          <w:b/>
          <w:bCs/>
        </w:rPr>
        <w:t>PAR PROFESIONĀLĀS AUGSTĀKĀS IZGLĪTĪBAS MAĢISTRA STUDIJU PROGRAMMAS „VIDES PLĀNOŠANA“ PROFESIONĀLO KVALIFIKĀCIJAS PRAKSI</w:t>
      </w:r>
    </w:p>
    <w:p w14:paraId="47E0D44E" w14:textId="77777777" w:rsidR="004D601F" w:rsidRDefault="004D601F">
      <w:pPr>
        <w:numPr>
          <w:ilvl w:val="12"/>
          <w:numId w:val="0"/>
        </w:numPr>
        <w:ind w:right="-1"/>
        <w:jc w:val="both"/>
        <w:rPr>
          <w:b/>
          <w:bCs/>
        </w:rPr>
      </w:pPr>
    </w:p>
    <w:p w14:paraId="173D8350" w14:textId="77777777" w:rsidR="004D601F" w:rsidRDefault="004D601F">
      <w:pPr>
        <w:numPr>
          <w:ilvl w:val="12"/>
          <w:numId w:val="0"/>
        </w:numPr>
        <w:ind w:right="-1"/>
        <w:jc w:val="both"/>
        <w:rPr>
          <w:b/>
          <w:bCs/>
        </w:rPr>
      </w:pPr>
    </w:p>
    <w:p w14:paraId="2DE358C6" w14:textId="77777777" w:rsidR="004D601F" w:rsidRDefault="004D601F">
      <w:pPr>
        <w:numPr>
          <w:ilvl w:val="12"/>
          <w:numId w:val="0"/>
        </w:numPr>
        <w:ind w:right="-1"/>
        <w:jc w:val="both"/>
        <w:rPr>
          <w:b/>
          <w:bCs/>
        </w:rPr>
      </w:pPr>
      <w:r>
        <w:rPr>
          <w:b/>
          <w:bCs/>
        </w:rPr>
        <w:t>1. VISPĀRĪGIE NOTEIKUMI</w:t>
      </w:r>
    </w:p>
    <w:p w14:paraId="05D16D10" w14:textId="77777777" w:rsidR="004D601F" w:rsidRDefault="004D601F">
      <w:pPr>
        <w:numPr>
          <w:ilvl w:val="12"/>
          <w:numId w:val="0"/>
        </w:numPr>
        <w:ind w:right="-1"/>
        <w:jc w:val="both"/>
      </w:pPr>
    </w:p>
    <w:p w14:paraId="4E51BD14" w14:textId="77777777" w:rsidR="004D601F" w:rsidRDefault="004D601F">
      <w:pPr>
        <w:numPr>
          <w:ilvl w:val="1"/>
          <w:numId w:val="33"/>
        </w:numPr>
        <w:ind w:right="-1"/>
        <w:jc w:val="both"/>
      </w:pPr>
      <w:r>
        <w:t xml:space="preserve"> Profesionālās kvalifikācijas prakse vides plānošanā ir neatņemama un obligāta studiju procesa sastāvdaļa.</w:t>
      </w:r>
    </w:p>
    <w:p w14:paraId="30CF7FEF" w14:textId="1E892431" w:rsidR="004D601F" w:rsidRDefault="004D601F">
      <w:pPr>
        <w:numPr>
          <w:ilvl w:val="1"/>
          <w:numId w:val="33"/>
        </w:numPr>
        <w:ind w:right="-1"/>
        <w:jc w:val="both"/>
      </w:pPr>
      <w:r>
        <w:t xml:space="preserve"> Profesionālās kvalifikācijas prakse tiek organizēta saskaņā ar profesionālās  augstākās izglītības maģistra studiju programmas „Vides plānošana“ studiju plānu un Daugavpils Universitātes studiju grafiku.</w:t>
      </w:r>
    </w:p>
    <w:p w14:paraId="236BBB3C" w14:textId="00CCB243" w:rsidR="004D601F" w:rsidRDefault="004D601F">
      <w:pPr>
        <w:numPr>
          <w:ilvl w:val="1"/>
          <w:numId w:val="33"/>
        </w:numPr>
        <w:ind w:right="-1"/>
        <w:jc w:val="both"/>
      </w:pPr>
      <w:r>
        <w:t>Atbildīgais par prakses organizāciju ir profesionālās  augstākās izglītības maģistra studiju programmas</w:t>
      </w:r>
      <w:r w:rsidR="00681AC8">
        <w:t xml:space="preserve"> </w:t>
      </w:r>
      <w:r>
        <w:t>„Vides plānošana“ direktors, kurš uzdevumu risināšanai un prakses īstenošanai sadarbojas ar profilējošajām katedrām.</w:t>
      </w:r>
    </w:p>
    <w:p w14:paraId="76FAA43E" w14:textId="77777777" w:rsidR="004D601F" w:rsidRDefault="004D601F">
      <w:pPr>
        <w:ind w:right="-1"/>
        <w:jc w:val="both"/>
      </w:pPr>
    </w:p>
    <w:p w14:paraId="087BC840" w14:textId="77777777" w:rsidR="004D601F" w:rsidRDefault="004D601F">
      <w:pPr>
        <w:pStyle w:val="BodyTextIndent"/>
        <w:ind w:right="-1" w:firstLine="0"/>
        <w:rPr>
          <w:b/>
          <w:bCs/>
          <w:sz w:val="24"/>
        </w:rPr>
      </w:pPr>
      <w:r>
        <w:rPr>
          <w:b/>
          <w:bCs/>
          <w:sz w:val="24"/>
        </w:rPr>
        <w:t xml:space="preserve">2. PRAKSES MĒRĶI UN UZDEVUMI </w:t>
      </w:r>
    </w:p>
    <w:p w14:paraId="0FBDFE1E" w14:textId="77777777" w:rsidR="004D601F" w:rsidRDefault="004D601F">
      <w:pPr>
        <w:ind w:left="426" w:right="-1" w:hanging="426"/>
        <w:jc w:val="both"/>
      </w:pPr>
      <w:r>
        <w:rPr>
          <w:iCs/>
        </w:rPr>
        <w:t>2.1. Prakses mērķis</w:t>
      </w:r>
      <w:r>
        <w:t xml:space="preserve"> ir nostiprināt jau iegūtās teorētiskās un praktiskās zināšanas, attīstīt izvēlētajai specializācijai atbilstošās prasmes un iemaņas, kas ir nepieciešamas atbilstošas kvalifikācijas speciālistiem vides plānošanā. </w:t>
      </w:r>
    </w:p>
    <w:p w14:paraId="06CA8797" w14:textId="77777777" w:rsidR="004D601F" w:rsidRDefault="004D601F">
      <w:pPr>
        <w:ind w:left="426" w:right="-1" w:hanging="426"/>
        <w:jc w:val="both"/>
        <w:rPr>
          <w:iCs/>
        </w:rPr>
      </w:pPr>
      <w:r>
        <w:t xml:space="preserve">2.2. </w:t>
      </w:r>
      <w:r>
        <w:rPr>
          <w:iCs/>
        </w:rPr>
        <w:t xml:space="preserve">Prakses uzdevumi ir </w:t>
      </w:r>
    </w:p>
    <w:p w14:paraId="22C0524C" w14:textId="77777777" w:rsidR="004D601F" w:rsidRDefault="004D601F">
      <w:pPr>
        <w:numPr>
          <w:ilvl w:val="2"/>
          <w:numId w:val="36"/>
        </w:numPr>
        <w:ind w:right="-1"/>
        <w:jc w:val="both"/>
      </w:pPr>
      <w:r>
        <w:t xml:space="preserve">sniegt studējošajiem priekšstatu par vides plānošanas jautājumu realizāciju Latvijā; </w:t>
      </w:r>
    </w:p>
    <w:p w14:paraId="4721E80E" w14:textId="77777777" w:rsidR="004D601F" w:rsidRDefault="004D601F">
      <w:pPr>
        <w:numPr>
          <w:ilvl w:val="2"/>
          <w:numId w:val="36"/>
        </w:numPr>
        <w:ind w:right="-1"/>
        <w:jc w:val="both"/>
      </w:pPr>
      <w:r>
        <w:t>attīstīt spējas analītiski izvērtēt dabas aizsardzības un vides pārvaldības  problēmas un pilnveidot prasmes atrast optimālus šo problēmu risinājumus;</w:t>
      </w:r>
    </w:p>
    <w:p w14:paraId="7AD02EA2" w14:textId="77777777" w:rsidR="004D601F" w:rsidRDefault="004D601F">
      <w:pPr>
        <w:numPr>
          <w:ilvl w:val="2"/>
          <w:numId w:val="36"/>
        </w:numPr>
        <w:ind w:right="-1"/>
        <w:jc w:val="both"/>
      </w:pPr>
      <w:r>
        <w:t xml:space="preserve">attīstīt prasmi izvērtēt savu darbību plašākā Latvijas valsts normatīvo aktu un Eiropas Savienības vides direktīvu kontekstā; </w:t>
      </w:r>
    </w:p>
    <w:p w14:paraId="1F99FCFB" w14:textId="77777777" w:rsidR="004D601F" w:rsidRDefault="004D601F">
      <w:pPr>
        <w:numPr>
          <w:ilvl w:val="2"/>
          <w:numId w:val="36"/>
        </w:numPr>
        <w:ind w:right="-1"/>
        <w:jc w:val="both"/>
      </w:pPr>
      <w:r>
        <w:t>attīstīt prasmi aplūkot darbības sfēru starpnozaru skatījumā.</w:t>
      </w:r>
    </w:p>
    <w:p w14:paraId="718AF409" w14:textId="77777777" w:rsidR="004D601F" w:rsidRDefault="001E3246">
      <w:pPr>
        <w:ind w:right="-1"/>
        <w:jc w:val="both"/>
      </w:pPr>
      <w:r>
        <w:br w:type="page"/>
      </w:r>
    </w:p>
    <w:p w14:paraId="7AC0E8B7" w14:textId="77777777" w:rsidR="004D601F" w:rsidRDefault="004D601F">
      <w:pPr>
        <w:pStyle w:val="BodyTextIndent"/>
        <w:spacing w:line="360" w:lineRule="auto"/>
        <w:ind w:right="-1" w:firstLine="0"/>
        <w:rPr>
          <w:b/>
          <w:bCs/>
          <w:sz w:val="24"/>
        </w:rPr>
      </w:pPr>
      <w:r>
        <w:rPr>
          <w:b/>
          <w:bCs/>
          <w:sz w:val="24"/>
        </w:rPr>
        <w:lastRenderedPageBreak/>
        <w:t>3. PRAKSES VIETA, LAIKS UN VADĪBA</w:t>
      </w:r>
    </w:p>
    <w:p w14:paraId="55ACA09A" w14:textId="616E0C04" w:rsidR="004D601F" w:rsidRDefault="004D601F">
      <w:pPr>
        <w:numPr>
          <w:ilvl w:val="1"/>
          <w:numId w:val="9"/>
        </w:numPr>
        <w:ind w:right="-1"/>
        <w:jc w:val="both"/>
      </w:pPr>
      <w:r>
        <w:t>Profesionālā kvalifikācijas prakse vides plānošanā tiek organizēta pašvaldībās</w:t>
      </w:r>
      <w:r w:rsidR="00681AC8">
        <w:t xml:space="preserve">, </w:t>
      </w:r>
      <w:r>
        <w:t xml:space="preserve">Vides </w:t>
      </w:r>
      <w:r w:rsidR="00681AC8">
        <w:t xml:space="preserve">un reģionālās </w:t>
      </w:r>
      <w:r>
        <w:t>ministrijas pakļautības institūcijās vai organizācijās, kuras izstrādā dabas aizsardzības plānus. Par prakses norises vietu un saskaņā ar studējošā izvēlēto studiju specializācijas virzienu tiek noslēgts sadarbības līgums.</w:t>
      </w:r>
    </w:p>
    <w:p w14:paraId="5A9A11FB" w14:textId="368298C2" w:rsidR="004D601F" w:rsidRPr="001E3246" w:rsidRDefault="004D601F">
      <w:pPr>
        <w:numPr>
          <w:ilvl w:val="1"/>
          <w:numId w:val="9"/>
        </w:numPr>
        <w:ind w:right="-1"/>
        <w:jc w:val="both"/>
      </w:pPr>
      <w:r>
        <w:t>Prakses apjoms ir 26 KP</w:t>
      </w:r>
      <w:r w:rsidR="00681AC8">
        <w:t xml:space="preserve"> </w:t>
      </w:r>
      <w:r>
        <w:t xml:space="preserve">. Prakse sastāv no </w:t>
      </w:r>
      <w:r w:rsidR="00BE1247" w:rsidRPr="001E3246">
        <w:t>3</w:t>
      </w:r>
      <w:r w:rsidRPr="001E3246">
        <w:t xml:space="preserve"> daļām: </w:t>
      </w:r>
    </w:p>
    <w:p w14:paraId="63B0A273" w14:textId="77777777" w:rsidR="004D601F" w:rsidRPr="001E3246" w:rsidRDefault="004D601F">
      <w:pPr>
        <w:numPr>
          <w:ilvl w:val="2"/>
          <w:numId w:val="9"/>
        </w:numPr>
        <w:ind w:right="-1"/>
        <w:jc w:val="both"/>
      </w:pPr>
      <w:r w:rsidRPr="001E3246">
        <w:t>specializācijas “Vides pārvaldības speciālists” studējošajiem:</w:t>
      </w:r>
    </w:p>
    <w:p w14:paraId="0A54EE92" w14:textId="0B108560" w:rsidR="004D601F" w:rsidRPr="001E3246" w:rsidRDefault="004D601F">
      <w:pPr>
        <w:numPr>
          <w:ilvl w:val="3"/>
          <w:numId w:val="9"/>
        </w:numPr>
        <w:ind w:right="-1"/>
        <w:jc w:val="both"/>
      </w:pPr>
      <w:r w:rsidRPr="001E3246">
        <w:t xml:space="preserve"> 1.daļa “Vides projektu realizācija Latvijā”</w:t>
      </w:r>
      <w:r w:rsidR="00DC24B4" w:rsidRPr="001E3246">
        <w:t xml:space="preserve"> </w:t>
      </w:r>
      <w:r w:rsidRPr="001E3246">
        <w:t>(</w:t>
      </w:r>
      <w:r w:rsidR="00681AC8">
        <w:t>2</w:t>
      </w:r>
      <w:r w:rsidRPr="001E3246">
        <w:t xml:space="preserve"> KP</w:t>
      </w:r>
      <w:r w:rsidR="0024415E">
        <w:t>, ECTS 3</w:t>
      </w:r>
      <w:r w:rsidRPr="001E3246">
        <w:t xml:space="preserve">); </w:t>
      </w:r>
    </w:p>
    <w:p w14:paraId="775113E1" w14:textId="7FCC7FCE" w:rsidR="004D601F" w:rsidRPr="001E3246" w:rsidRDefault="004D601F">
      <w:pPr>
        <w:numPr>
          <w:ilvl w:val="3"/>
          <w:numId w:val="9"/>
        </w:numPr>
        <w:ind w:right="-1"/>
        <w:jc w:val="both"/>
      </w:pPr>
      <w:r w:rsidRPr="001E3246">
        <w:t xml:space="preserve"> 2.daļa “Vides pārvaldība I”</w:t>
      </w:r>
      <w:r w:rsidR="00DC24B4" w:rsidRPr="001E3246">
        <w:t xml:space="preserve"> </w:t>
      </w:r>
      <w:r w:rsidRPr="001E3246">
        <w:t>(</w:t>
      </w:r>
      <w:r w:rsidR="00BE1247" w:rsidRPr="001E3246">
        <w:t>1</w:t>
      </w:r>
      <w:r w:rsidR="00681AC8">
        <w:t>2</w:t>
      </w:r>
      <w:r w:rsidRPr="001E3246">
        <w:t xml:space="preserve"> KP</w:t>
      </w:r>
      <w:r w:rsidR="0024415E">
        <w:t>,</w:t>
      </w:r>
      <w:r w:rsidR="0024415E" w:rsidRPr="0024415E">
        <w:t xml:space="preserve"> </w:t>
      </w:r>
      <w:r w:rsidR="0024415E">
        <w:t>ECTS 18</w:t>
      </w:r>
      <w:r w:rsidRPr="001E3246">
        <w:t>);</w:t>
      </w:r>
    </w:p>
    <w:p w14:paraId="7C748B75" w14:textId="54B8084F" w:rsidR="004D601F" w:rsidRDefault="004D601F">
      <w:pPr>
        <w:numPr>
          <w:ilvl w:val="3"/>
          <w:numId w:val="9"/>
        </w:numPr>
        <w:ind w:right="-1"/>
        <w:jc w:val="both"/>
      </w:pPr>
      <w:r w:rsidRPr="001E3246">
        <w:t xml:space="preserve"> 3.daļa “Vides pārvaldība II”</w:t>
      </w:r>
      <w:r w:rsidR="00713FEA" w:rsidRPr="001E3246">
        <w:t xml:space="preserve"> </w:t>
      </w:r>
      <w:r w:rsidRPr="001E3246">
        <w:t>(</w:t>
      </w:r>
      <w:r w:rsidR="00BE1247" w:rsidRPr="001E3246">
        <w:t>12</w:t>
      </w:r>
      <w:r>
        <w:t xml:space="preserve"> KP</w:t>
      </w:r>
      <w:r w:rsidR="0024415E">
        <w:t>,</w:t>
      </w:r>
      <w:r w:rsidR="0024415E" w:rsidRPr="0024415E">
        <w:t xml:space="preserve"> </w:t>
      </w:r>
      <w:r w:rsidR="0024415E">
        <w:t>ECTS 18</w:t>
      </w:r>
      <w:r>
        <w:t xml:space="preserve">); </w:t>
      </w:r>
    </w:p>
    <w:p w14:paraId="1E16F6ED" w14:textId="77777777" w:rsidR="004D601F" w:rsidRDefault="004D601F">
      <w:pPr>
        <w:numPr>
          <w:ilvl w:val="2"/>
          <w:numId w:val="9"/>
        </w:numPr>
        <w:ind w:right="-1"/>
        <w:jc w:val="both"/>
      </w:pPr>
      <w:r>
        <w:t>specializācijas “Dabas aizsardzības speciālists” studējošajiem:</w:t>
      </w:r>
    </w:p>
    <w:p w14:paraId="720B9978" w14:textId="5E23E9EE" w:rsidR="004D601F" w:rsidRPr="001E3246" w:rsidRDefault="004D601F">
      <w:pPr>
        <w:numPr>
          <w:ilvl w:val="3"/>
          <w:numId w:val="9"/>
        </w:numPr>
        <w:ind w:right="-1"/>
        <w:jc w:val="both"/>
      </w:pPr>
      <w:r>
        <w:t xml:space="preserve"> 1.daļa “Īpaši aizsargājamo dabas teritoriju apsaimniekošana Latvijā”</w:t>
      </w:r>
      <w:r w:rsidR="00713FEA">
        <w:t xml:space="preserve"> </w:t>
      </w:r>
      <w:r w:rsidR="00713FEA" w:rsidRPr="00DC24B4">
        <w:rPr>
          <w:strike/>
        </w:rPr>
        <w:t>(1 KP)</w:t>
      </w:r>
      <w:r w:rsidR="00713FEA" w:rsidRPr="001E3246">
        <w:t xml:space="preserve"> </w:t>
      </w:r>
      <w:r>
        <w:t xml:space="preserve"> (</w:t>
      </w:r>
      <w:r w:rsidR="004A55E7">
        <w:t>2</w:t>
      </w:r>
      <w:r>
        <w:t xml:space="preserve"> KP</w:t>
      </w:r>
      <w:r w:rsidR="0024415E">
        <w:t>,</w:t>
      </w:r>
      <w:r w:rsidR="0024415E" w:rsidRPr="0024415E">
        <w:t xml:space="preserve"> </w:t>
      </w:r>
      <w:r w:rsidR="0024415E">
        <w:t>ECTS 3</w:t>
      </w:r>
      <w:r>
        <w:t xml:space="preserve">); </w:t>
      </w:r>
    </w:p>
    <w:p w14:paraId="420B7359" w14:textId="24819022" w:rsidR="004D601F" w:rsidRPr="001E3246" w:rsidRDefault="004D601F">
      <w:pPr>
        <w:numPr>
          <w:ilvl w:val="3"/>
          <w:numId w:val="9"/>
        </w:numPr>
        <w:ind w:right="-1"/>
        <w:jc w:val="both"/>
      </w:pPr>
      <w:r w:rsidRPr="001E3246">
        <w:t xml:space="preserve"> 2.daļa “Dabas aizsardzība I”</w:t>
      </w:r>
      <w:r w:rsidR="00713FEA" w:rsidRPr="001E3246">
        <w:t xml:space="preserve"> </w:t>
      </w:r>
      <w:r w:rsidRPr="001E3246">
        <w:t>(</w:t>
      </w:r>
      <w:r w:rsidR="00BE1247" w:rsidRPr="001E3246">
        <w:t>1</w:t>
      </w:r>
      <w:r w:rsidR="004A55E7">
        <w:t>2</w:t>
      </w:r>
      <w:r w:rsidRPr="001E3246">
        <w:t xml:space="preserve"> KP</w:t>
      </w:r>
      <w:r w:rsidR="0024415E">
        <w:t>,</w:t>
      </w:r>
      <w:r w:rsidR="0024415E" w:rsidRPr="0024415E">
        <w:t xml:space="preserve"> </w:t>
      </w:r>
      <w:r w:rsidR="0024415E">
        <w:t>ECTS 18</w:t>
      </w:r>
      <w:r w:rsidRPr="001E3246">
        <w:t xml:space="preserve">); </w:t>
      </w:r>
    </w:p>
    <w:p w14:paraId="4C5506C1" w14:textId="047701CD" w:rsidR="004D601F" w:rsidRPr="001E3246" w:rsidRDefault="004D601F">
      <w:pPr>
        <w:numPr>
          <w:ilvl w:val="3"/>
          <w:numId w:val="9"/>
        </w:numPr>
        <w:ind w:right="-1"/>
        <w:jc w:val="both"/>
      </w:pPr>
      <w:r w:rsidRPr="001E3246">
        <w:t xml:space="preserve"> 3.daļa “Dabas aizsardzība II”</w:t>
      </w:r>
      <w:r w:rsidR="00106FDB" w:rsidRPr="001E3246">
        <w:t xml:space="preserve"> </w:t>
      </w:r>
      <w:r w:rsidRPr="001E3246">
        <w:t>(</w:t>
      </w:r>
      <w:r w:rsidR="00BE1247" w:rsidRPr="001E3246">
        <w:t>12</w:t>
      </w:r>
      <w:r w:rsidRPr="001E3246">
        <w:t xml:space="preserve"> KP</w:t>
      </w:r>
      <w:r w:rsidR="0024415E">
        <w:t>,</w:t>
      </w:r>
      <w:r w:rsidR="0024415E" w:rsidRPr="0024415E">
        <w:t xml:space="preserve"> </w:t>
      </w:r>
      <w:r w:rsidR="0024415E">
        <w:t>ECTS 18</w:t>
      </w:r>
      <w:r w:rsidRPr="001E3246">
        <w:t xml:space="preserve">); </w:t>
      </w:r>
    </w:p>
    <w:p w14:paraId="74F109C1" w14:textId="77777777" w:rsidR="004D601F" w:rsidRDefault="004D601F">
      <w:pPr>
        <w:numPr>
          <w:ilvl w:val="1"/>
          <w:numId w:val="9"/>
        </w:numPr>
        <w:ind w:right="-568"/>
      </w:pPr>
      <w:r>
        <w:t>Prakses vadītājs:</w:t>
      </w:r>
    </w:p>
    <w:p w14:paraId="5E1023AD" w14:textId="77777777" w:rsidR="004D601F" w:rsidRDefault="004D601F">
      <w:pPr>
        <w:numPr>
          <w:ilvl w:val="2"/>
          <w:numId w:val="9"/>
        </w:numPr>
        <w:ind w:right="-568"/>
      </w:pPr>
      <w:r>
        <w:t>organizē praksi atbilstoši izstrādātajai prakses programmai;</w:t>
      </w:r>
    </w:p>
    <w:p w14:paraId="2C3599B6" w14:textId="77777777" w:rsidR="004D601F" w:rsidRDefault="004D601F">
      <w:pPr>
        <w:numPr>
          <w:ilvl w:val="2"/>
          <w:numId w:val="9"/>
        </w:numPr>
        <w:ind w:right="-568"/>
      </w:pPr>
      <w:r>
        <w:t>saskaņo prasības ar prakses vietas struktūrvienības vadītāju;</w:t>
      </w:r>
    </w:p>
    <w:p w14:paraId="1F56AA3E" w14:textId="77777777" w:rsidR="004D601F" w:rsidRDefault="004D601F">
      <w:pPr>
        <w:numPr>
          <w:ilvl w:val="2"/>
          <w:numId w:val="9"/>
        </w:numPr>
        <w:ind w:right="-568"/>
      </w:pPr>
      <w:r>
        <w:t>organizē prakses ievada un noslēguma konferences;</w:t>
      </w:r>
    </w:p>
    <w:p w14:paraId="5ACDDF2B" w14:textId="77777777" w:rsidR="004D601F" w:rsidRDefault="004D601F">
      <w:pPr>
        <w:numPr>
          <w:ilvl w:val="2"/>
          <w:numId w:val="9"/>
        </w:numPr>
        <w:ind w:right="-568"/>
      </w:pPr>
      <w:r>
        <w:t>konsultē studējošos prakses laikā;</w:t>
      </w:r>
    </w:p>
    <w:p w14:paraId="26F75BE0" w14:textId="77777777" w:rsidR="004D601F" w:rsidRDefault="004D601F">
      <w:pPr>
        <w:numPr>
          <w:ilvl w:val="2"/>
          <w:numId w:val="9"/>
        </w:numPr>
        <w:ind w:right="-568"/>
      </w:pPr>
      <w:r>
        <w:t>prakses noslēgumā izvērtē studējošā darbības rezultātus;</w:t>
      </w:r>
    </w:p>
    <w:p w14:paraId="7A8C5F63" w14:textId="77777777" w:rsidR="004D601F" w:rsidRDefault="004D601F">
      <w:pPr>
        <w:numPr>
          <w:ilvl w:val="2"/>
          <w:numId w:val="9"/>
        </w:numPr>
        <w:ind w:right="-568"/>
      </w:pPr>
      <w:r>
        <w:t xml:space="preserve">organizē prakses </w:t>
      </w:r>
      <w:proofErr w:type="spellStart"/>
      <w:r>
        <w:t>izvērtējumu</w:t>
      </w:r>
      <w:proofErr w:type="spellEnd"/>
      <w:r>
        <w:t>.</w:t>
      </w:r>
    </w:p>
    <w:p w14:paraId="798F62BB" w14:textId="27AE1B46" w:rsidR="00106FDB" w:rsidRPr="00DD4583" w:rsidRDefault="00106FDB" w:rsidP="00106FDB">
      <w:pPr>
        <w:numPr>
          <w:ilvl w:val="1"/>
          <w:numId w:val="9"/>
        </w:numPr>
        <w:ind w:right="-568"/>
      </w:pPr>
      <w:r>
        <w:t xml:space="preserve">Prakses vadītājam par prakses “Vides projektu realizācija Latvijā” un “Īpaši aizsargājamo dabas teritoriju apsaimniekošana Latvijā” vadīšanu ir paredzētas </w:t>
      </w:r>
      <w:r w:rsidR="00DD4583" w:rsidRPr="00DD4583">
        <w:t>16</w:t>
      </w:r>
      <w:r w:rsidRPr="00DD4583">
        <w:t xml:space="preserve"> st. dienā (</w:t>
      </w:r>
      <w:r w:rsidR="00DD4583" w:rsidRPr="00DD4583">
        <w:t>8</w:t>
      </w:r>
      <w:r w:rsidRPr="00DD4583">
        <w:t>0 st. par praksi), par prakses “Vides pārvaldība un “Dabas aizsardzība” vadīšanu – 6 st. par vienu maģistrantu semestrī.</w:t>
      </w:r>
    </w:p>
    <w:p w14:paraId="09AEA6AB" w14:textId="77777777" w:rsidR="004B1D87" w:rsidRDefault="004B1D87" w:rsidP="00106FDB">
      <w:pPr>
        <w:ind w:left="1440" w:right="-568"/>
      </w:pPr>
    </w:p>
    <w:p w14:paraId="2D036E29" w14:textId="77777777" w:rsidR="004D601F" w:rsidRDefault="004D601F" w:rsidP="00106FDB">
      <w:pPr>
        <w:pStyle w:val="BodyTextIndent"/>
        <w:numPr>
          <w:ilvl w:val="0"/>
          <w:numId w:val="9"/>
        </w:numPr>
        <w:spacing w:line="360" w:lineRule="auto"/>
        <w:ind w:right="-1"/>
        <w:rPr>
          <w:b/>
          <w:bCs/>
          <w:sz w:val="24"/>
        </w:rPr>
      </w:pPr>
      <w:r>
        <w:rPr>
          <w:b/>
          <w:bCs/>
          <w:sz w:val="24"/>
        </w:rPr>
        <w:t>PRAKSES SATURS</w:t>
      </w:r>
    </w:p>
    <w:p w14:paraId="77A5E85E" w14:textId="77777777" w:rsidR="004D601F" w:rsidRDefault="004D601F">
      <w:pPr>
        <w:ind w:right="-1"/>
        <w:jc w:val="both"/>
      </w:pPr>
      <w:r>
        <w:t>Studējošajiem praksē veicamo uzdevumu raksturu un apjomu, kā arī profesionālās kvalifikācijas prakses saturu reglamentē studiju programma.</w:t>
      </w:r>
    </w:p>
    <w:p w14:paraId="32D0574F" w14:textId="77777777" w:rsidR="004D601F" w:rsidRDefault="004D601F">
      <w:pPr>
        <w:ind w:left="720" w:right="-1"/>
        <w:jc w:val="both"/>
      </w:pPr>
    </w:p>
    <w:p w14:paraId="7DB24098" w14:textId="77777777" w:rsidR="004D601F" w:rsidRDefault="004D601F">
      <w:pPr>
        <w:numPr>
          <w:ilvl w:val="12"/>
          <w:numId w:val="0"/>
        </w:numPr>
        <w:ind w:right="-1"/>
        <w:jc w:val="both"/>
        <w:rPr>
          <w:b/>
          <w:bCs/>
        </w:rPr>
      </w:pPr>
      <w:r>
        <w:rPr>
          <w:b/>
          <w:bCs/>
        </w:rPr>
        <w:t>5. PRAKSES VĒRTĒŠANAS SISTĒMA</w:t>
      </w:r>
    </w:p>
    <w:p w14:paraId="3A6511B0" w14:textId="77777777" w:rsidR="004D601F" w:rsidRDefault="004D601F">
      <w:pPr>
        <w:numPr>
          <w:ilvl w:val="12"/>
          <w:numId w:val="0"/>
        </w:numPr>
        <w:tabs>
          <w:tab w:val="num" w:pos="1287"/>
        </w:tabs>
        <w:ind w:right="-1"/>
        <w:jc w:val="both"/>
      </w:pPr>
    </w:p>
    <w:p w14:paraId="52645A30" w14:textId="77777777" w:rsidR="004D601F" w:rsidRDefault="004D601F">
      <w:pPr>
        <w:numPr>
          <w:ilvl w:val="1"/>
          <w:numId w:val="39"/>
        </w:numPr>
        <w:tabs>
          <w:tab w:val="num" w:pos="851"/>
          <w:tab w:val="num" w:pos="1440"/>
        </w:tabs>
        <w:ind w:left="709" w:right="-1" w:hanging="283"/>
        <w:jc w:val="both"/>
      </w:pPr>
      <w:r>
        <w:t>Profesionālās kvalifikācijas prakses</w:t>
      </w:r>
      <w:r>
        <w:rPr>
          <w:color w:val="FF0000"/>
        </w:rPr>
        <w:t xml:space="preserve"> </w:t>
      </w:r>
      <w:r>
        <w:t>noslēgumā studējošajiem jākārto diferencētā ieskaite.</w:t>
      </w:r>
    </w:p>
    <w:p w14:paraId="6EE4C7B0" w14:textId="77777777" w:rsidR="004D601F" w:rsidRDefault="004D601F">
      <w:pPr>
        <w:numPr>
          <w:ilvl w:val="1"/>
          <w:numId w:val="39"/>
        </w:numPr>
        <w:tabs>
          <w:tab w:val="num" w:pos="851"/>
          <w:tab w:val="num" w:pos="1440"/>
        </w:tabs>
        <w:ind w:left="709" w:right="-1" w:hanging="283"/>
        <w:jc w:val="both"/>
      </w:pPr>
      <w:r>
        <w:t>Novērtējums tiek veikts ņemot vērā:</w:t>
      </w:r>
    </w:p>
    <w:p w14:paraId="59CDAC7D" w14:textId="77777777" w:rsidR="004D601F" w:rsidRDefault="004D601F">
      <w:pPr>
        <w:numPr>
          <w:ilvl w:val="2"/>
          <w:numId w:val="39"/>
        </w:numPr>
        <w:tabs>
          <w:tab w:val="num" w:pos="2160"/>
        </w:tabs>
        <w:ind w:left="1418" w:right="-1" w:hanging="709"/>
        <w:jc w:val="both"/>
      </w:pPr>
      <w:r>
        <w:t>studējošā iesniegtos profesionālās kvalifikācijas prakses saturā paredzētos materiālus;</w:t>
      </w:r>
    </w:p>
    <w:p w14:paraId="425F137F" w14:textId="77777777" w:rsidR="004D601F" w:rsidRPr="00315649" w:rsidRDefault="004D601F">
      <w:pPr>
        <w:numPr>
          <w:ilvl w:val="2"/>
          <w:numId w:val="39"/>
        </w:numPr>
        <w:tabs>
          <w:tab w:val="num" w:pos="2160"/>
        </w:tabs>
        <w:ind w:left="1418" w:right="-1" w:hanging="709"/>
        <w:jc w:val="both"/>
        <w:rPr>
          <w:kern w:val="32"/>
          <w:szCs w:val="32"/>
          <w:lang w:eastAsia="lv-LV"/>
        </w:rPr>
      </w:pPr>
      <w:r>
        <w:t>prakses norises vietas atbildīgās amatpersonas vērtējumu par praktikanta darbības kvalitāti prakses laikā.</w:t>
      </w:r>
      <w:r>
        <w:rPr>
          <w:color w:val="FF0000"/>
        </w:rPr>
        <w:t xml:space="preserve"> </w:t>
      </w:r>
    </w:p>
    <w:p w14:paraId="547BD20B" w14:textId="77777777" w:rsidR="00315649" w:rsidRDefault="00315649" w:rsidP="00315649">
      <w:pPr>
        <w:tabs>
          <w:tab w:val="num" w:pos="2160"/>
        </w:tabs>
        <w:ind w:right="-1"/>
        <w:jc w:val="both"/>
        <w:rPr>
          <w:color w:val="FF0000"/>
        </w:rPr>
      </w:pPr>
    </w:p>
    <w:p w14:paraId="2D35C0D8" w14:textId="77777777" w:rsidR="00315649" w:rsidRDefault="00315649" w:rsidP="00315649">
      <w:pPr>
        <w:tabs>
          <w:tab w:val="num" w:pos="2160"/>
        </w:tabs>
        <w:ind w:right="-1"/>
        <w:jc w:val="both"/>
        <w:rPr>
          <w:color w:val="FF0000"/>
        </w:rPr>
      </w:pPr>
    </w:p>
    <w:p w14:paraId="0233F7F0" w14:textId="77777777" w:rsidR="00315649" w:rsidRPr="00315649" w:rsidRDefault="00315649" w:rsidP="00315649">
      <w:pPr>
        <w:tabs>
          <w:tab w:val="num" w:pos="2160"/>
        </w:tabs>
        <w:ind w:right="-1"/>
        <w:jc w:val="both"/>
        <w:rPr>
          <w:kern w:val="32"/>
          <w:szCs w:val="32"/>
          <w:lang w:val="pt-BR" w:eastAsia="lv-LV"/>
        </w:rPr>
      </w:pPr>
    </w:p>
    <w:sectPr w:rsidR="00315649" w:rsidRPr="00315649">
      <w:pgSz w:w="11907" w:h="16840" w:code="9"/>
      <w:pgMar w:top="851" w:right="1134" w:bottom="1135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27102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A460FE"/>
    <w:multiLevelType w:val="hybridMultilevel"/>
    <w:tmpl w:val="9530D1C2"/>
    <w:lvl w:ilvl="0" w:tplc="DF182956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D7B4D28"/>
    <w:multiLevelType w:val="multilevel"/>
    <w:tmpl w:val="87E023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E32430E"/>
    <w:multiLevelType w:val="multilevel"/>
    <w:tmpl w:val="65C6E8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0E5459EC"/>
    <w:multiLevelType w:val="singleLevel"/>
    <w:tmpl w:val="71704DD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16"/>
      </w:rPr>
    </w:lvl>
  </w:abstractNum>
  <w:abstractNum w:abstractNumId="5" w15:restartNumberingAfterBreak="0">
    <w:nsid w:val="0E557C92"/>
    <w:multiLevelType w:val="singleLevel"/>
    <w:tmpl w:val="26D05714"/>
    <w:lvl w:ilvl="0">
      <w:start w:val="1"/>
      <w:numFmt w:val="bullet"/>
      <w:lvlText w:val="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0F7A5D44"/>
    <w:multiLevelType w:val="multilevel"/>
    <w:tmpl w:val="7A5EF8F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16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sz w:val="16"/>
      </w:rPr>
    </w:lvl>
  </w:abstractNum>
  <w:abstractNum w:abstractNumId="7" w15:restartNumberingAfterBreak="0">
    <w:nsid w:val="17C106A6"/>
    <w:multiLevelType w:val="singleLevel"/>
    <w:tmpl w:val="26D05714"/>
    <w:lvl w:ilvl="0">
      <w:start w:val="1"/>
      <w:numFmt w:val="bullet"/>
      <w:lvlText w:val="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 w15:restartNumberingAfterBreak="0">
    <w:nsid w:val="25296269"/>
    <w:multiLevelType w:val="hybridMultilevel"/>
    <w:tmpl w:val="65748D32"/>
    <w:lvl w:ilvl="0" w:tplc="DF182956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8A7BE2"/>
    <w:multiLevelType w:val="multilevel"/>
    <w:tmpl w:val="0C64C95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2F3416B9"/>
    <w:multiLevelType w:val="singleLevel"/>
    <w:tmpl w:val="080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2F6206CD"/>
    <w:multiLevelType w:val="multilevel"/>
    <w:tmpl w:val="11009FA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30C52064"/>
    <w:multiLevelType w:val="multilevel"/>
    <w:tmpl w:val="1852833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3" w15:restartNumberingAfterBreak="0">
    <w:nsid w:val="38892ADC"/>
    <w:multiLevelType w:val="multilevel"/>
    <w:tmpl w:val="21B6C32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 w15:restartNumberingAfterBreak="0">
    <w:nsid w:val="39662E84"/>
    <w:multiLevelType w:val="multilevel"/>
    <w:tmpl w:val="746E313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3A533AA0"/>
    <w:multiLevelType w:val="multilevel"/>
    <w:tmpl w:val="89086E76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sz w:val="28"/>
        <w:szCs w:val="28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3B4A39A9"/>
    <w:multiLevelType w:val="hybridMultilevel"/>
    <w:tmpl w:val="7390C5C6"/>
    <w:lvl w:ilvl="0" w:tplc="DF182956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10109A"/>
    <w:multiLevelType w:val="multilevel"/>
    <w:tmpl w:val="1852833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4B7C1FC4"/>
    <w:multiLevelType w:val="hybridMultilevel"/>
    <w:tmpl w:val="D3EC8B70"/>
    <w:lvl w:ilvl="0" w:tplc="DF182956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F566150"/>
    <w:multiLevelType w:val="singleLevel"/>
    <w:tmpl w:val="26D05714"/>
    <w:lvl w:ilvl="0">
      <w:start w:val="1"/>
      <w:numFmt w:val="bullet"/>
      <w:lvlText w:val="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0" w15:restartNumberingAfterBreak="0">
    <w:nsid w:val="51A563B4"/>
    <w:multiLevelType w:val="singleLevel"/>
    <w:tmpl w:val="26D05714"/>
    <w:lvl w:ilvl="0">
      <w:start w:val="1"/>
      <w:numFmt w:val="bullet"/>
      <w:lvlText w:val="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1" w15:restartNumberingAfterBreak="0">
    <w:nsid w:val="51DC2108"/>
    <w:multiLevelType w:val="multilevel"/>
    <w:tmpl w:val="EF9266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51EE65E2"/>
    <w:multiLevelType w:val="singleLevel"/>
    <w:tmpl w:val="26D05714"/>
    <w:lvl w:ilvl="0">
      <w:start w:val="1"/>
      <w:numFmt w:val="bullet"/>
      <w:lvlText w:val="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3" w15:restartNumberingAfterBreak="0">
    <w:nsid w:val="532D385D"/>
    <w:multiLevelType w:val="singleLevel"/>
    <w:tmpl w:val="71704DD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16"/>
      </w:rPr>
    </w:lvl>
  </w:abstractNum>
  <w:abstractNum w:abstractNumId="24" w15:restartNumberingAfterBreak="0">
    <w:nsid w:val="5A22214F"/>
    <w:multiLevelType w:val="multilevel"/>
    <w:tmpl w:val="286070A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5" w15:restartNumberingAfterBreak="0">
    <w:nsid w:val="5A46709B"/>
    <w:multiLevelType w:val="multilevel"/>
    <w:tmpl w:val="827A2802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5B0A4D60"/>
    <w:multiLevelType w:val="hybridMultilevel"/>
    <w:tmpl w:val="6016CB7C"/>
    <w:lvl w:ilvl="0" w:tplc="DF182956"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5DB76CDC"/>
    <w:multiLevelType w:val="multilevel"/>
    <w:tmpl w:val="EDB4972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8" w15:restartNumberingAfterBreak="0">
    <w:nsid w:val="5E45570B"/>
    <w:multiLevelType w:val="multilevel"/>
    <w:tmpl w:val="F5E0482A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 w15:restartNumberingAfterBreak="0">
    <w:nsid w:val="61984586"/>
    <w:multiLevelType w:val="multilevel"/>
    <w:tmpl w:val="0F44E5F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0" w15:restartNumberingAfterBreak="0">
    <w:nsid w:val="62036BAA"/>
    <w:multiLevelType w:val="multilevel"/>
    <w:tmpl w:val="55BEC63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1" w15:restartNumberingAfterBreak="0">
    <w:nsid w:val="65EF5929"/>
    <w:multiLevelType w:val="multilevel"/>
    <w:tmpl w:val="70A2822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 w15:restartNumberingAfterBreak="0">
    <w:nsid w:val="698158FE"/>
    <w:multiLevelType w:val="multilevel"/>
    <w:tmpl w:val="A3A2ED7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6F5137BA"/>
    <w:multiLevelType w:val="multilevel"/>
    <w:tmpl w:val="3E1415C2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894"/>
        </w:tabs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82"/>
        </w:tabs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50"/>
        </w:tabs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18"/>
        </w:tabs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34" w15:restartNumberingAfterBreak="0">
    <w:nsid w:val="6FC820CD"/>
    <w:multiLevelType w:val="multilevel"/>
    <w:tmpl w:val="25C08F6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 w15:restartNumberingAfterBreak="0">
    <w:nsid w:val="754E1470"/>
    <w:multiLevelType w:val="multilevel"/>
    <w:tmpl w:val="172EA31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6" w15:restartNumberingAfterBreak="0">
    <w:nsid w:val="7578607E"/>
    <w:multiLevelType w:val="multilevel"/>
    <w:tmpl w:val="E0F0F5FC"/>
    <w:lvl w:ilvl="0">
      <w:start w:val="1"/>
      <w:numFmt w:val="decimal"/>
      <w:lvlText w:val="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4320" w:hanging="1440"/>
      </w:pPr>
      <w:rPr>
        <w:rFonts w:hint="default"/>
      </w:rPr>
    </w:lvl>
  </w:abstractNum>
  <w:abstractNum w:abstractNumId="37" w15:restartNumberingAfterBreak="0">
    <w:nsid w:val="7C646405"/>
    <w:multiLevelType w:val="singleLevel"/>
    <w:tmpl w:val="71704DD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16"/>
      </w:rPr>
    </w:lvl>
  </w:abstractNum>
  <w:abstractNum w:abstractNumId="38" w15:restartNumberingAfterBreak="0">
    <w:nsid w:val="7C713E81"/>
    <w:multiLevelType w:val="multilevel"/>
    <w:tmpl w:val="5EC4F02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9" w15:restartNumberingAfterBreak="0">
    <w:nsid w:val="7E641396"/>
    <w:multiLevelType w:val="singleLevel"/>
    <w:tmpl w:val="26D05714"/>
    <w:lvl w:ilvl="0">
      <w:start w:val="1"/>
      <w:numFmt w:val="bullet"/>
      <w:lvlText w:val="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35"/>
  </w:num>
  <w:num w:numId="3">
    <w:abstractNumId w:val="24"/>
  </w:num>
  <w:num w:numId="4">
    <w:abstractNumId w:val="13"/>
  </w:num>
  <w:num w:numId="5">
    <w:abstractNumId w:val="9"/>
  </w:num>
  <w:num w:numId="6">
    <w:abstractNumId w:val="29"/>
  </w:num>
  <w:num w:numId="7">
    <w:abstractNumId w:val="10"/>
  </w:num>
  <w:num w:numId="8">
    <w:abstractNumId w:val="8"/>
  </w:num>
  <w:num w:numId="9">
    <w:abstractNumId w:val="17"/>
  </w:num>
  <w:num w:numId="10">
    <w:abstractNumId w:val="16"/>
  </w:num>
  <w:num w:numId="11">
    <w:abstractNumId w:val="27"/>
  </w:num>
  <w:num w:numId="12">
    <w:abstractNumId w:val="25"/>
  </w:num>
  <w:num w:numId="13">
    <w:abstractNumId w:val="26"/>
  </w:num>
  <w:num w:numId="14">
    <w:abstractNumId w:val="0"/>
  </w:num>
  <w:num w:numId="15">
    <w:abstractNumId w:val="7"/>
  </w:num>
  <w:num w:numId="16">
    <w:abstractNumId w:val="20"/>
  </w:num>
  <w:num w:numId="17">
    <w:abstractNumId w:val="4"/>
  </w:num>
  <w:num w:numId="18">
    <w:abstractNumId w:val="5"/>
  </w:num>
  <w:num w:numId="19">
    <w:abstractNumId w:val="19"/>
  </w:num>
  <w:num w:numId="20">
    <w:abstractNumId w:val="37"/>
  </w:num>
  <w:num w:numId="21">
    <w:abstractNumId w:val="23"/>
  </w:num>
  <w:num w:numId="22">
    <w:abstractNumId w:val="39"/>
  </w:num>
  <w:num w:numId="23">
    <w:abstractNumId w:val="22"/>
  </w:num>
  <w:num w:numId="24">
    <w:abstractNumId w:val="38"/>
  </w:num>
  <w:num w:numId="25">
    <w:abstractNumId w:val="36"/>
  </w:num>
  <w:num w:numId="26">
    <w:abstractNumId w:val="31"/>
  </w:num>
  <w:num w:numId="27">
    <w:abstractNumId w:val="32"/>
  </w:num>
  <w:num w:numId="28">
    <w:abstractNumId w:val="14"/>
  </w:num>
  <w:num w:numId="29">
    <w:abstractNumId w:val="34"/>
  </w:num>
  <w:num w:numId="30">
    <w:abstractNumId w:val="11"/>
  </w:num>
  <w:num w:numId="31">
    <w:abstractNumId w:val="3"/>
  </w:num>
  <w:num w:numId="32">
    <w:abstractNumId w:val="21"/>
  </w:num>
  <w:num w:numId="33">
    <w:abstractNumId w:val="2"/>
  </w:num>
  <w:num w:numId="34">
    <w:abstractNumId w:val="30"/>
  </w:num>
  <w:num w:numId="35">
    <w:abstractNumId w:val="28"/>
  </w:num>
  <w:num w:numId="36">
    <w:abstractNumId w:val="33"/>
  </w:num>
  <w:num w:numId="37">
    <w:abstractNumId w:val="1"/>
  </w:num>
  <w:num w:numId="38">
    <w:abstractNumId w:val="18"/>
  </w:num>
  <w:num w:numId="39">
    <w:abstractNumId w:val="6"/>
  </w:num>
  <w:num w:numId="4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57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35A3"/>
    <w:rsid w:val="000135A3"/>
    <w:rsid w:val="000B1BB0"/>
    <w:rsid w:val="00106FDB"/>
    <w:rsid w:val="00116522"/>
    <w:rsid w:val="001B6C19"/>
    <w:rsid w:val="001E3246"/>
    <w:rsid w:val="0024415E"/>
    <w:rsid w:val="002A71E5"/>
    <w:rsid w:val="00315649"/>
    <w:rsid w:val="003764FB"/>
    <w:rsid w:val="004A55E7"/>
    <w:rsid w:val="004B1D87"/>
    <w:rsid w:val="004D601F"/>
    <w:rsid w:val="00681AC8"/>
    <w:rsid w:val="00713FEA"/>
    <w:rsid w:val="009F465E"/>
    <w:rsid w:val="00B374A7"/>
    <w:rsid w:val="00B60D35"/>
    <w:rsid w:val="00BD3DCE"/>
    <w:rsid w:val="00BE1247"/>
    <w:rsid w:val="00D53584"/>
    <w:rsid w:val="00DC24B4"/>
    <w:rsid w:val="00DD4583"/>
    <w:rsid w:val="00E507BC"/>
    <w:rsid w:val="00FB29ED"/>
    <w:rsid w:val="00FE1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tilde-lv/tildestengine" w:name="veidnes"/>
  <w:shapeDefaults>
    <o:shapedefaults v:ext="edit" spidmax="1026"/>
    <o:shapelayout v:ext="edit">
      <o:idmap v:ext="edit" data="1"/>
    </o:shapelayout>
  </w:shapeDefaults>
  <w:decimalSymbol w:val="."/>
  <w:listSeparator w:val=";"/>
  <w14:docId w14:val="515813A5"/>
  <w15:chartTrackingRefBased/>
  <w15:docId w15:val="{541FE9D2-5687-4347-8165-3F2CE50B10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eastAsia="lv-LV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lv-LV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  <w:lang w:eastAsia="lv-LV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  <w:lang w:eastAsia="lv-LV"/>
    </w:rPr>
  </w:style>
  <w:style w:type="paragraph" w:styleId="Heading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  <w:lang w:eastAsia="lv-LV"/>
    </w:rPr>
  </w:style>
  <w:style w:type="paragraph" w:styleId="Heading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  <w:lang w:eastAsia="lv-LV"/>
    </w:rPr>
  </w:style>
  <w:style w:type="paragraph" w:styleId="Heading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szCs w:val="24"/>
      <w:lang w:eastAsia="lv-LV"/>
    </w:rPr>
  </w:style>
  <w:style w:type="paragraph" w:styleId="Heading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i/>
      <w:iCs/>
      <w:szCs w:val="24"/>
      <w:lang w:eastAsia="lv-LV"/>
    </w:rPr>
  </w:style>
  <w:style w:type="paragraph" w:styleId="Heading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  <w:lang w:eastAsia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pPr>
      <w:spacing w:after="120"/>
      <w:ind w:firstLine="720"/>
      <w:jc w:val="both"/>
    </w:pPr>
    <w:rPr>
      <w:sz w:val="28"/>
    </w:rPr>
  </w:style>
  <w:style w:type="paragraph" w:styleId="Title">
    <w:name w:val="Title"/>
    <w:basedOn w:val="Normal"/>
    <w:qFormat/>
    <w:pPr>
      <w:jc w:val="center"/>
    </w:pPr>
    <w:rPr>
      <w:b/>
      <w:bCs/>
      <w:szCs w:val="24"/>
      <w:lang w:eastAsia="lv-LV"/>
    </w:rPr>
  </w:style>
  <w:style w:type="paragraph" w:styleId="BlockText">
    <w:name w:val="Block Text"/>
    <w:basedOn w:val="Normal"/>
    <w:pPr>
      <w:ind w:left="1080" w:right="-1"/>
      <w:jc w:val="both"/>
    </w:pPr>
    <w:rPr>
      <w:shd w:val="clear" w:color="auto" w:fill="FFFF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2394</Words>
  <Characters>1366</Characters>
  <Application>Microsoft Office Word</Application>
  <DocSecurity>0</DocSecurity>
  <Lines>11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APSTIPRINĀTS  SENĀTA SĒDĒ </vt:lpstr>
    </vt:vector>
  </TitlesOfParts>
  <Company>Geography Department, Daugavpils University</Company>
  <LinksUpToDate>false</LinksUpToDate>
  <CharactersWithSpaces>3753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APSTIPRINĀTS  SENĀTA SĒDĒ</dc:title>
  <dc:subject/>
  <dc:creator>Juris Soms</dc:creator>
  <cp:keywords/>
  <cp:lastModifiedBy>Admin</cp:lastModifiedBy>
  <cp:revision>17</cp:revision>
  <cp:lastPrinted>2005-09-09T18:41:00Z</cp:lastPrinted>
  <dcterms:created xsi:type="dcterms:W3CDTF">2024-04-09T12:51:00Z</dcterms:created>
  <dcterms:modified xsi:type="dcterms:W3CDTF">2024-06-05T13:26:00Z</dcterms:modified>
</cp:coreProperties>
</file>