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E7DFC" w14:textId="77777777" w:rsidR="00FE0812" w:rsidRPr="0048400B" w:rsidRDefault="00FE0812" w:rsidP="00FE0812">
      <w:pPr>
        <w:pStyle w:val="Header"/>
        <w:rPr>
          <w:b/>
          <w:color w:val="00B0F0"/>
        </w:rPr>
      </w:pPr>
      <w:r w:rsidRPr="0048400B">
        <w:rPr>
          <w:b/>
          <w:color w:val="00B0F0"/>
        </w:rPr>
        <w:t xml:space="preserve">AOBL-A (obligātie kursi) </w:t>
      </w:r>
    </w:p>
    <w:p w14:paraId="4CD28283" w14:textId="77777777" w:rsidR="0048400B" w:rsidRDefault="0048400B" w:rsidP="001B4907">
      <w:pPr>
        <w:pStyle w:val="Header"/>
        <w:jc w:val="center"/>
        <w:rPr>
          <w:b/>
        </w:rPr>
      </w:pPr>
    </w:p>
    <w:p w14:paraId="29F2A336" w14:textId="040A1F50" w:rsidR="0019363E" w:rsidRPr="00026C21" w:rsidRDefault="0019363E" w:rsidP="0019363E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5C6C18DF" w14:textId="77777777" w:rsidR="0019363E" w:rsidRPr="00026C21" w:rsidRDefault="0019363E" w:rsidP="0019363E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488B49CE" w14:textId="77777777" w:rsidR="004222DC" w:rsidRDefault="004222DC"/>
    <w:tbl>
      <w:tblPr>
        <w:tblStyle w:val="TableGrid"/>
        <w:tblW w:w="9640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4222DC" w:rsidRPr="004222DC" w14:paraId="15E1F2AA" w14:textId="77777777" w:rsidTr="00CE5FBD">
        <w:trPr>
          <w:trHeight w:val="290"/>
        </w:trPr>
        <w:tc>
          <w:tcPr>
            <w:tcW w:w="4820" w:type="dxa"/>
          </w:tcPr>
          <w:p w14:paraId="476A5BEB" w14:textId="5B2E5AAE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820" w:type="dxa"/>
          </w:tcPr>
          <w:p w14:paraId="13B4B073" w14:textId="14196CBD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4222DC">
              <w:rPr>
                <w:b w:val="0"/>
                <w:bCs/>
                <w:i w:val="0"/>
                <w:iCs/>
              </w:rPr>
              <w:t>Darba aizsardzība</w:t>
            </w:r>
          </w:p>
        </w:tc>
      </w:tr>
      <w:tr w:rsidR="004222DC" w:rsidRPr="004222DC" w14:paraId="29E6DC94" w14:textId="77777777" w:rsidTr="00C3328A">
        <w:trPr>
          <w:trHeight w:val="285"/>
        </w:trPr>
        <w:tc>
          <w:tcPr>
            <w:tcW w:w="4820" w:type="dxa"/>
          </w:tcPr>
          <w:p w14:paraId="16CA92B6" w14:textId="1C59AE6A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026C21">
              <w:t>Studiju kursa kods (DUIS)</w:t>
            </w:r>
          </w:p>
        </w:tc>
        <w:tc>
          <w:tcPr>
            <w:tcW w:w="4820" w:type="dxa"/>
            <w:vAlign w:val="center"/>
          </w:tcPr>
          <w:p w14:paraId="5821F5FD" w14:textId="2E6D44AF" w:rsidR="004222DC" w:rsidRPr="004222DC" w:rsidRDefault="004222DC" w:rsidP="004222DC">
            <w:pPr>
              <w:pStyle w:val="Nosaukumi"/>
              <w:rPr>
                <w:i w:val="0"/>
                <w:iCs/>
              </w:rPr>
            </w:pPr>
            <w:r w:rsidRPr="004222DC">
              <w:rPr>
                <w:i w:val="0"/>
                <w:iCs/>
                <w:lang w:eastAsia="lv-LV"/>
              </w:rPr>
              <w:t>VidZ1047</w:t>
            </w:r>
          </w:p>
        </w:tc>
      </w:tr>
      <w:tr w:rsidR="004222DC" w:rsidRPr="004222DC" w14:paraId="21FE50DB" w14:textId="77777777" w:rsidTr="00CE5FBD">
        <w:trPr>
          <w:trHeight w:val="285"/>
        </w:trPr>
        <w:tc>
          <w:tcPr>
            <w:tcW w:w="4820" w:type="dxa"/>
          </w:tcPr>
          <w:p w14:paraId="00E7D4A6" w14:textId="3784CCE2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026C21">
              <w:t>Zinātnes nozare</w:t>
            </w:r>
          </w:p>
        </w:tc>
        <w:tc>
          <w:tcPr>
            <w:tcW w:w="4820" w:type="dxa"/>
          </w:tcPr>
          <w:p w14:paraId="18A8E24D" w14:textId="30F0C5FE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4222DC">
              <w:rPr>
                <w:b w:val="0"/>
                <w:bCs/>
                <w:i w:val="0"/>
                <w:iCs/>
              </w:rPr>
              <w:t>Ķīmija</w:t>
            </w:r>
          </w:p>
        </w:tc>
      </w:tr>
      <w:tr w:rsidR="004222DC" w:rsidRPr="004222DC" w14:paraId="62AFB6C9" w14:textId="77777777" w:rsidTr="00CE5FBD">
        <w:trPr>
          <w:trHeight w:val="285"/>
        </w:trPr>
        <w:tc>
          <w:tcPr>
            <w:tcW w:w="4820" w:type="dxa"/>
          </w:tcPr>
          <w:p w14:paraId="0B8EC136" w14:textId="7CB4D2AA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026C21">
              <w:t>Kursa līmenis</w:t>
            </w:r>
          </w:p>
        </w:tc>
        <w:tc>
          <w:tcPr>
            <w:tcW w:w="4820" w:type="dxa"/>
          </w:tcPr>
          <w:p w14:paraId="3470B3D5" w14:textId="5E3F1A5E" w:rsidR="004222DC" w:rsidRPr="004222DC" w:rsidRDefault="008E2E99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>
              <w:rPr>
                <w:i w:val="0"/>
                <w:iCs/>
              </w:rPr>
              <w:t>1</w:t>
            </w:r>
          </w:p>
        </w:tc>
      </w:tr>
      <w:tr w:rsidR="004222DC" w:rsidRPr="004222DC" w14:paraId="5EBEF01D" w14:textId="77777777" w:rsidTr="00C3328A">
        <w:trPr>
          <w:trHeight w:val="285"/>
        </w:trPr>
        <w:tc>
          <w:tcPr>
            <w:tcW w:w="4820" w:type="dxa"/>
          </w:tcPr>
          <w:p w14:paraId="1E9AD6FE" w14:textId="4002B86C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026C21">
              <w:t>Kredītpunkti</w:t>
            </w:r>
          </w:p>
        </w:tc>
        <w:tc>
          <w:tcPr>
            <w:tcW w:w="4820" w:type="dxa"/>
            <w:vAlign w:val="center"/>
          </w:tcPr>
          <w:p w14:paraId="0A043702" w14:textId="30F6852E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4222DC">
              <w:rPr>
                <w:b w:val="0"/>
                <w:bCs/>
                <w:i w:val="0"/>
                <w:iCs/>
                <w:lang w:eastAsia="lv-LV"/>
              </w:rPr>
              <w:t>1</w:t>
            </w:r>
          </w:p>
        </w:tc>
      </w:tr>
      <w:tr w:rsidR="004222DC" w:rsidRPr="004222DC" w14:paraId="6853F4E2" w14:textId="77777777" w:rsidTr="00CE5FBD">
        <w:trPr>
          <w:trHeight w:val="285"/>
        </w:trPr>
        <w:tc>
          <w:tcPr>
            <w:tcW w:w="4820" w:type="dxa"/>
          </w:tcPr>
          <w:p w14:paraId="42433D31" w14:textId="4369DA08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026C21">
              <w:t>ECTS kredītpunkti</w:t>
            </w:r>
          </w:p>
        </w:tc>
        <w:tc>
          <w:tcPr>
            <w:tcW w:w="4820" w:type="dxa"/>
          </w:tcPr>
          <w:p w14:paraId="5E0E5EB4" w14:textId="7C5FFCD1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4222DC">
              <w:rPr>
                <w:b w:val="0"/>
                <w:bCs/>
                <w:i w:val="0"/>
                <w:iCs/>
              </w:rPr>
              <w:t>1,5</w:t>
            </w:r>
          </w:p>
        </w:tc>
      </w:tr>
      <w:tr w:rsidR="004222DC" w:rsidRPr="004222DC" w14:paraId="5CD4CD8A" w14:textId="77777777" w:rsidTr="00C3328A">
        <w:trPr>
          <w:trHeight w:val="285"/>
        </w:trPr>
        <w:tc>
          <w:tcPr>
            <w:tcW w:w="4820" w:type="dxa"/>
          </w:tcPr>
          <w:p w14:paraId="1F23C3CC" w14:textId="4EDE33BB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026C21">
              <w:t>Kopējais kontaktstundu skaits</w:t>
            </w:r>
          </w:p>
        </w:tc>
        <w:tc>
          <w:tcPr>
            <w:tcW w:w="4820" w:type="dxa"/>
            <w:vAlign w:val="center"/>
          </w:tcPr>
          <w:p w14:paraId="77E6659A" w14:textId="0972C63B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4222DC">
              <w:rPr>
                <w:b w:val="0"/>
                <w:bCs/>
                <w:i w:val="0"/>
                <w:iCs/>
                <w:lang w:eastAsia="lv-LV"/>
              </w:rPr>
              <w:t>16</w:t>
            </w:r>
          </w:p>
        </w:tc>
      </w:tr>
      <w:tr w:rsidR="004222DC" w:rsidRPr="004222DC" w14:paraId="629B9955" w14:textId="77777777" w:rsidTr="00CE5FBD">
        <w:trPr>
          <w:trHeight w:val="285"/>
        </w:trPr>
        <w:tc>
          <w:tcPr>
            <w:tcW w:w="4820" w:type="dxa"/>
          </w:tcPr>
          <w:p w14:paraId="238A3A46" w14:textId="06D9AE1C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4222DC">
              <w:rPr>
                <w:b w:val="0"/>
                <w:bCs/>
                <w:i w:val="0"/>
                <w:iCs/>
              </w:rPr>
              <w:t>Lekciju stundu skaits</w:t>
            </w:r>
          </w:p>
        </w:tc>
        <w:tc>
          <w:tcPr>
            <w:tcW w:w="4820" w:type="dxa"/>
          </w:tcPr>
          <w:p w14:paraId="6ADE0611" w14:textId="132B72EB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4222DC">
              <w:rPr>
                <w:b w:val="0"/>
                <w:bCs/>
                <w:i w:val="0"/>
                <w:iCs/>
              </w:rPr>
              <w:t>-</w:t>
            </w:r>
          </w:p>
        </w:tc>
      </w:tr>
      <w:tr w:rsidR="004222DC" w:rsidRPr="004222DC" w14:paraId="36CBD5FE" w14:textId="77777777" w:rsidTr="00CE5FBD">
        <w:trPr>
          <w:trHeight w:val="285"/>
        </w:trPr>
        <w:tc>
          <w:tcPr>
            <w:tcW w:w="4820" w:type="dxa"/>
          </w:tcPr>
          <w:p w14:paraId="0ECEA8BE" w14:textId="67F92A1B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4222DC">
              <w:rPr>
                <w:b w:val="0"/>
                <w:bCs/>
                <w:i w:val="0"/>
                <w:iCs/>
              </w:rPr>
              <w:t>Semināru stundu skaits</w:t>
            </w:r>
          </w:p>
        </w:tc>
        <w:tc>
          <w:tcPr>
            <w:tcW w:w="4820" w:type="dxa"/>
          </w:tcPr>
          <w:p w14:paraId="06564619" w14:textId="04E45EAB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4222DC">
              <w:rPr>
                <w:b w:val="0"/>
                <w:bCs/>
                <w:i w:val="0"/>
                <w:iCs/>
              </w:rPr>
              <w:t>16</w:t>
            </w:r>
          </w:p>
        </w:tc>
      </w:tr>
      <w:tr w:rsidR="004222DC" w:rsidRPr="004222DC" w14:paraId="799A1D91" w14:textId="77777777" w:rsidTr="00CE5FBD">
        <w:trPr>
          <w:trHeight w:val="285"/>
        </w:trPr>
        <w:tc>
          <w:tcPr>
            <w:tcW w:w="4820" w:type="dxa"/>
          </w:tcPr>
          <w:p w14:paraId="419E97B0" w14:textId="5CD14804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4222DC">
              <w:rPr>
                <w:b w:val="0"/>
                <w:bCs/>
                <w:i w:val="0"/>
                <w:iCs/>
              </w:rPr>
              <w:t>Praktisko darbu stundu skaits</w:t>
            </w:r>
          </w:p>
        </w:tc>
        <w:tc>
          <w:tcPr>
            <w:tcW w:w="4820" w:type="dxa"/>
          </w:tcPr>
          <w:p w14:paraId="44DD51DB" w14:textId="48106990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4222DC">
              <w:rPr>
                <w:b w:val="0"/>
                <w:bCs/>
                <w:i w:val="0"/>
                <w:iCs/>
              </w:rPr>
              <w:t>-</w:t>
            </w:r>
          </w:p>
        </w:tc>
      </w:tr>
      <w:tr w:rsidR="004222DC" w:rsidRPr="004222DC" w14:paraId="7EE98D7D" w14:textId="77777777" w:rsidTr="00CE5FBD">
        <w:trPr>
          <w:trHeight w:val="285"/>
        </w:trPr>
        <w:tc>
          <w:tcPr>
            <w:tcW w:w="4820" w:type="dxa"/>
          </w:tcPr>
          <w:p w14:paraId="73FAB3BB" w14:textId="63C4A51B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4222DC">
              <w:rPr>
                <w:b w:val="0"/>
                <w:bCs/>
                <w:i w:val="0"/>
                <w:iCs/>
              </w:rPr>
              <w:t>Laboratorijas darbu stundu skaits</w:t>
            </w:r>
          </w:p>
        </w:tc>
        <w:tc>
          <w:tcPr>
            <w:tcW w:w="4820" w:type="dxa"/>
          </w:tcPr>
          <w:p w14:paraId="286D29CE" w14:textId="38AE8FEE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4222DC">
              <w:rPr>
                <w:b w:val="0"/>
                <w:bCs/>
                <w:i w:val="0"/>
                <w:iCs/>
              </w:rPr>
              <w:t>-</w:t>
            </w:r>
          </w:p>
        </w:tc>
      </w:tr>
      <w:tr w:rsidR="004222DC" w:rsidRPr="004222DC" w14:paraId="6E53BA78" w14:textId="77777777" w:rsidTr="00C3328A">
        <w:trPr>
          <w:trHeight w:val="285"/>
        </w:trPr>
        <w:tc>
          <w:tcPr>
            <w:tcW w:w="4820" w:type="dxa"/>
          </w:tcPr>
          <w:p w14:paraId="2BB30BC5" w14:textId="09FEECFB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4222DC">
              <w:rPr>
                <w:b w:val="0"/>
                <w:bCs/>
                <w:i w:val="0"/>
                <w:iCs/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60E5E374" w14:textId="1BD47667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4222DC">
              <w:rPr>
                <w:b w:val="0"/>
                <w:bCs/>
                <w:i w:val="0"/>
                <w:iCs/>
                <w:lang w:eastAsia="lv-LV"/>
              </w:rPr>
              <w:t>24</w:t>
            </w:r>
          </w:p>
        </w:tc>
      </w:tr>
      <w:tr w:rsidR="004222DC" w:rsidRPr="004222DC" w14:paraId="27BBC993" w14:textId="77777777" w:rsidTr="001F0B1E">
        <w:tc>
          <w:tcPr>
            <w:tcW w:w="9640" w:type="dxa"/>
            <w:gridSpan w:val="2"/>
          </w:tcPr>
          <w:p w14:paraId="76C2BC39" w14:textId="7EA92EA3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026C21">
              <w:t>Kursa autors(-i)</w:t>
            </w:r>
          </w:p>
        </w:tc>
      </w:tr>
      <w:tr w:rsidR="004222DC" w:rsidRPr="004222DC" w14:paraId="386DA3EB" w14:textId="77777777" w:rsidTr="001F0B1E">
        <w:tc>
          <w:tcPr>
            <w:tcW w:w="9640" w:type="dxa"/>
            <w:gridSpan w:val="2"/>
          </w:tcPr>
          <w:p w14:paraId="7EF5D808" w14:textId="3B6F15C8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4222DC">
              <w:rPr>
                <w:b w:val="0"/>
                <w:bCs/>
                <w:i w:val="0"/>
                <w:iCs/>
              </w:rPr>
              <w:t>Dr. chem., doc. Jeļena Kirilova, MSc. Chem., lekt. Aleksandrs Pučkins</w:t>
            </w:r>
          </w:p>
        </w:tc>
      </w:tr>
      <w:tr w:rsidR="004222DC" w:rsidRPr="004222DC" w14:paraId="4221ECA1" w14:textId="77777777" w:rsidTr="001F0B1E">
        <w:tc>
          <w:tcPr>
            <w:tcW w:w="9640" w:type="dxa"/>
            <w:gridSpan w:val="2"/>
          </w:tcPr>
          <w:p w14:paraId="7B032150" w14:textId="2FA36928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026C21">
              <w:t>Kursa docētājs(-i)</w:t>
            </w:r>
          </w:p>
        </w:tc>
      </w:tr>
      <w:tr w:rsidR="004222DC" w:rsidRPr="004222DC" w14:paraId="5BD669F0" w14:textId="77777777" w:rsidTr="001F0B1E">
        <w:tc>
          <w:tcPr>
            <w:tcW w:w="9640" w:type="dxa"/>
            <w:gridSpan w:val="2"/>
          </w:tcPr>
          <w:p w14:paraId="2B05F2A8" w14:textId="77777777" w:rsidR="004222DC" w:rsidRPr="004222DC" w:rsidRDefault="004222DC" w:rsidP="004222DC">
            <w:r w:rsidRPr="004222DC">
              <w:t>MSc. Chem., lekt. Aleksandrs Pučkins;</w:t>
            </w:r>
          </w:p>
          <w:p w14:paraId="4E34D4D9" w14:textId="1E3AE9AE" w:rsidR="004222DC" w:rsidRPr="004222DC" w:rsidRDefault="004222DC" w:rsidP="004222DC">
            <w:pPr>
              <w:pStyle w:val="Nosaukumi"/>
              <w:rPr>
                <w:b w:val="0"/>
                <w:bCs/>
                <w:i w:val="0"/>
                <w:iCs/>
              </w:rPr>
            </w:pPr>
            <w:r w:rsidRPr="004222DC">
              <w:rPr>
                <w:b w:val="0"/>
                <w:bCs/>
                <w:i w:val="0"/>
                <w:iCs/>
              </w:rPr>
              <w:t>Dr. chem., doc. Jeļena Kirilova</w:t>
            </w:r>
          </w:p>
        </w:tc>
      </w:tr>
      <w:tr w:rsidR="004222DC" w:rsidRPr="00026C21" w14:paraId="0CC2AD70" w14:textId="77777777" w:rsidTr="001F0B1E">
        <w:tc>
          <w:tcPr>
            <w:tcW w:w="9640" w:type="dxa"/>
            <w:gridSpan w:val="2"/>
          </w:tcPr>
          <w:p w14:paraId="03F29820" w14:textId="77777777" w:rsidR="004222DC" w:rsidRPr="00026C21" w:rsidRDefault="004222DC" w:rsidP="004222DC">
            <w:pPr>
              <w:pStyle w:val="Nosaukumi"/>
            </w:pPr>
            <w:r w:rsidRPr="00026C21">
              <w:t>Priekšzināšanas</w:t>
            </w:r>
          </w:p>
        </w:tc>
      </w:tr>
      <w:tr w:rsidR="004222DC" w:rsidRPr="00026C21" w14:paraId="28CF2665" w14:textId="77777777" w:rsidTr="001F0B1E">
        <w:tc>
          <w:tcPr>
            <w:tcW w:w="9640" w:type="dxa"/>
            <w:gridSpan w:val="2"/>
          </w:tcPr>
          <w:p w14:paraId="238462CD" w14:textId="250324EB" w:rsidR="004222DC" w:rsidRPr="0067286F" w:rsidRDefault="004222DC" w:rsidP="004222DC">
            <w:pPr>
              <w:snapToGrid w:val="0"/>
            </w:pPr>
            <w:r w:rsidRPr="0067286F">
              <w:t>-</w:t>
            </w:r>
          </w:p>
        </w:tc>
      </w:tr>
      <w:tr w:rsidR="004222DC" w:rsidRPr="00026C21" w14:paraId="6C2ABA52" w14:textId="77777777" w:rsidTr="001F0B1E">
        <w:tc>
          <w:tcPr>
            <w:tcW w:w="9640" w:type="dxa"/>
            <w:gridSpan w:val="2"/>
          </w:tcPr>
          <w:p w14:paraId="2E00B4F4" w14:textId="77777777" w:rsidR="004222DC" w:rsidRPr="00026C21" w:rsidRDefault="004222DC" w:rsidP="004222DC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4222DC" w:rsidRPr="00026C21" w14:paraId="7311733E" w14:textId="77777777" w:rsidTr="001F0B1E">
        <w:trPr>
          <w:trHeight w:val="1119"/>
        </w:trPr>
        <w:tc>
          <w:tcPr>
            <w:tcW w:w="9640" w:type="dxa"/>
            <w:gridSpan w:val="2"/>
          </w:tcPr>
          <w:p w14:paraId="3E3AD925" w14:textId="77777777" w:rsidR="004222DC" w:rsidRPr="00026C21" w:rsidRDefault="004222DC" w:rsidP="004222DC">
            <w:pPr>
              <w:snapToGrid w:val="0"/>
              <w:rPr>
                <w:color w:val="0070C0"/>
              </w:rPr>
            </w:pPr>
            <w:r w:rsidRPr="00026C21">
              <w:rPr>
                <w:color w:val="0070C0"/>
              </w:rPr>
              <w:t xml:space="preserve">KURSA MĒRĶIS: </w:t>
            </w:r>
          </w:p>
          <w:p w14:paraId="1C86CAE7" w14:textId="77777777" w:rsidR="004222DC" w:rsidRPr="007C3325" w:rsidRDefault="004222DC" w:rsidP="004222DC">
            <w:r w:rsidRPr="007C3325">
              <w:t>Nodrošināt pamata zināšanas par darba aizsardzības principiem un procedūrām, kas ir svarīgas ķīmijas laboratorijā.</w:t>
            </w:r>
          </w:p>
          <w:p w14:paraId="74CC816A" w14:textId="77777777" w:rsidR="004222DC" w:rsidRPr="00026C21" w:rsidRDefault="004222DC" w:rsidP="004222DC">
            <w:pPr>
              <w:rPr>
                <w:color w:val="0070C0"/>
              </w:rPr>
            </w:pPr>
          </w:p>
          <w:p w14:paraId="6086F554" w14:textId="77777777" w:rsidR="004222DC" w:rsidRPr="00026C21" w:rsidRDefault="004222DC" w:rsidP="004222DC">
            <w:pPr>
              <w:suppressAutoHyphens/>
              <w:autoSpaceDE/>
              <w:autoSpaceDN/>
              <w:adjustRightInd/>
              <w:jc w:val="both"/>
              <w:rPr>
                <w:color w:val="0070C0"/>
              </w:rPr>
            </w:pPr>
            <w:r w:rsidRPr="00026C21">
              <w:rPr>
                <w:color w:val="0070C0"/>
              </w:rPr>
              <w:t xml:space="preserve">KURSA UZDEVUMI: </w:t>
            </w:r>
          </w:p>
          <w:p w14:paraId="6D31D610" w14:textId="3E930245" w:rsidR="004222DC" w:rsidRPr="007C3325" w:rsidRDefault="004222DC" w:rsidP="004222DC">
            <w:pPr>
              <w:suppressAutoHyphens/>
              <w:autoSpaceDE/>
              <w:autoSpaceDN/>
              <w:adjustRightInd/>
              <w:snapToGrid w:val="0"/>
              <w:ind w:left="284" w:hanging="284"/>
            </w:pPr>
            <w:r w:rsidRPr="007C3325">
              <w:t>1) izpētīt un saprast darba aizsardzības pamatprincipus un</w:t>
            </w:r>
            <w:r>
              <w:t xml:space="preserve"> to pielietojumu ķīmijas nozarē;</w:t>
            </w:r>
          </w:p>
          <w:p w14:paraId="2BEE03A6" w14:textId="0C2C91C0" w:rsidR="004222DC" w:rsidRPr="007C3325" w:rsidRDefault="004222DC" w:rsidP="004222DC">
            <w:pPr>
              <w:suppressAutoHyphens/>
              <w:autoSpaceDE/>
              <w:autoSpaceDN/>
              <w:adjustRightInd/>
              <w:snapToGrid w:val="0"/>
              <w:ind w:left="284" w:hanging="284"/>
            </w:pPr>
            <w:r w:rsidRPr="007C3325">
              <w:t>2) apgūt drošā darba metodes dabas un tehnisko zinātņu laboratorijās</w:t>
            </w:r>
            <w:r>
              <w:t>;</w:t>
            </w:r>
          </w:p>
          <w:p w14:paraId="650EB711" w14:textId="24E01FC9" w:rsidR="004222DC" w:rsidRPr="007C3325" w:rsidRDefault="004222DC" w:rsidP="004222DC">
            <w:pPr>
              <w:suppressAutoHyphens/>
              <w:autoSpaceDE/>
              <w:autoSpaceDN/>
              <w:adjustRightInd/>
              <w:snapToGrid w:val="0"/>
              <w:ind w:left="284" w:hanging="284"/>
            </w:pPr>
            <w:r w:rsidRPr="007C3325">
              <w:t>3) apgūt zināšanas par elektrodrošības, sprādziendrošības, ugunsdrošības, augsta un zema spiediena drošības, radiācijas drošības un ķīmisko vielu drošību, drošības tehnikas līdzekļiem</w:t>
            </w:r>
            <w:r>
              <w:t>;</w:t>
            </w:r>
            <w:r w:rsidRPr="007C3325">
              <w:t xml:space="preserve"> </w:t>
            </w:r>
          </w:p>
          <w:p w14:paraId="0091F71F" w14:textId="4A96594B" w:rsidR="004222DC" w:rsidRPr="007C3325" w:rsidRDefault="004222DC" w:rsidP="004222DC">
            <w:pPr>
              <w:suppressAutoHyphens/>
              <w:autoSpaceDE/>
              <w:autoSpaceDN/>
              <w:adjustRightInd/>
              <w:snapToGrid w:val="0"/>
              <w:ind w:left="284" w:hanging="284"/>
            </w:pPr>
            <w:r w:rsidRPr="007C3325">
              <w:t>4) analizēt potenciālos riskus, kas saistīti ar ķīmiskajām vielām, un identificēt d</w:t>
            </w:r>
            <w:r>
              <w:t>rošības pasākumus to novēršanai;</w:t>
            </w:r>
          </w:p>
          <w:p w14:paraId="7AC221F8" w14:textId="1FEF56A1" w:rsidR="004222DC" w:rsidRPr="007C3325" w:rsidRDefault="004222DC" w:rsidP="004222DC">
            <w:pPr>
              <w:suppressAutoHyphens/>
              <w:autoSpaceDE/>
              <w:autoSpaceDN/>
              <w:adjustRightInd/>
              <w:snapToGrid w:val="0"/>
              <w:ind w:left="284" w:hanging="284"/>
            </w:pPr>
            <w:r w:rsidRPr="007C3325">
              <w:t>5) pētīt un iepazīties ar darba drošības standartiem un likumdošanu, kas attiecas uz darba aizsardzību</w:t>
            </w:r>
            <w:r>
              <w:t xml:space="preserve"> un veselību darbā ķīmijas jomā;</w:t>
            </w:r>
          </w:p>
          <w:p w14:paraId="347E79BF" w14:textId="0155E723" w:rsidR="004222DC" w:rsidRPr="00026C21" w:rsidRDefault="004222DC" w:rsidP="004222DC">
            <w:pPr>
              <w:suppressAutoHyphens/>
              <w:autoSpaceDE/>
              <w:autoSpaceDN/>
              <w:adjustRightInd/>
              <w:snapToGrid w:val="0"/>
              <w:ind w:left="284" w:hanging="284"/>
              <w:rPr>
                <w:color w:val="0070C0"/>
              </w:rPr>
            </w:pPr>
            <w:r w:rsidRPr="007C3325">
              <w:t>6) analizēt reālās situācijas un izstrādāt riska novērtējumus, veicot ķīmisk</w:t>
            </w:r>
            <w:r>
              <w:t xml:space="preserve">u vielu ietekmes izpēti </w:t>
            </w:r>
            <w:r w:rsidRPr="007C3325">
              <w:t>uz darba vidi un darbiniekiem.</w:t>
            </w:r>
          </w:p>
        </w:tc>
      </w:tr>
      <w:tr w:rsidR="004222DC" w:rsidRPr="00026C21" w14:paraId="4898A129" w14:textId="77777777" w:rsidTr="001F0B1E">
        <w:tc>
          <w:tcPr>
            <w:tcW w:w="9640" w:type="dxa"/>
            <w:gridSpan w:val="2"/>
          </w:tcPr>
          <w:p w14:paraId="7F7F1013" w14:textId="77777777" w:rsidR="004222DC" w:rsidRPr="00026C21" w:rsidRDefault="004222DC" w:rsidP="004222DC">
            <w:pPr>
              <w:pStyle w:val="Nosaukumi"/>
            </w:pPr>
            <w:r w:rsidRPr="00026C21">
              <w:t>Studiju kursa kalendārais plāns</w:t>
            </w:r>
          </w:p>
        </w:tc>
      </w:tr>
      <w:tr w:rsidR="004222DC" w:rsidRPr="00026C21" w14:paraId="1FD70A23" w14:textId="77777777" w:rsidTr="001F0B1E">
        <w:tc>
          <w:tcPr>
            <w:tcW w:w="9640" w:type="dxa"/>
            <w:gridSpan w:val="2"/>
          </w:tcPr>
          <w:p w14:paraId="06837A4A" w14:textId="77777777" w:rsidR="004222DC" w:rsidRPr="00026C21" w:rsidRDefault="004222DC" w:rsidP="004222DC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S - seminārs</w:t>
            </w:r>
          </w:p>
          <w:p w14:paraId="7C02B0FE" w14:textId="77777777" w:rsidR="004222DC" w:rsidRDefault="004222DC" w:rsidP="004222DC">
            <w:pPr>
              <w:spacing w:after="160" w:line="259" w:lineRule="auto"/>
              <w:ind w:left="34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 xml:space="preserve">Pd – </w:t>
            </w:r>
            <w:r w:rsidRPr="004222DC">
              <w:rPr>
                <w:i/>
                <w:color w:val="0070C0"/>
                <w:lang w:eastAsia="ko-KR"/>
              </w:rPr>
              <w:t xml:space="preserve">patstāvīgais </w:t>
            </w:r>
            <w:r w:rsidRPr="00026C21">
              <w:rPr>
                <w:i/>
                <w:color w:val="0070C0"/>
                <w:lang w:eastAsia="ko-KR"/>
              </w:rPr>
              <w:t>darbs</w:t>
            </w:r>
          </w:p>
          <w:p w14:paraId="4B8673E8" w14:textId="77777777" w:rsidR="004222DC" w:rsidRPr="0067286F" w:rsidRDefault="004222DC" w:rsidP="004222DC">
            <w:pPr>
              <w:jc w:val="both"/>
              <w:rPr>
                <w:lang w:val="ru-RU" w:eastAsia="ko-KR"/>
              </w:rPr>
            </w:pPr>
            <w:r w:rsidRPr="0067286F">
              <w:rPr>
                <w:lang w:val="en-US" w:eastAsia="ko-KR"/>
              </w:rPr>
              <w:t>S16, Pd</w:t>
            </w:r>
            <w:r w:rsidRPr="0067286F">
              <w:rPr>
                <w:lang w:val="ru-RU" w:eastAsia="ko-KR"/>
              </w:rPr>
              <w:t>24</w:t>
            </w:r>
          </w:p>
          <w:p w14:paraId="00195C35" w14:textId="77777777" w:rsidR="004222DC" w:rsidRPr="0067286F" w:rsidRDefault="004222DC" w:rsidP="004222DC">
            <w:pPr>
              <w:jc w:val="both"/>
              <w:rPr>
                <w:lang w:val="en-US" w:eastAsia="ko-KR"/>
              </w:rPr>
            </w:pPr>
          </w:p>
          <w:p w14:paraId="67F31752" w14:textId="7E9768E1" w:rsidR="004222DC" w:rsidRPr="0067286F" w:rsidRDefault="004222DC" w:rsidP="004222DC">
            <w:pPr>
              <w:pStyle w:val="ListParagraph"/>
              <w:numPr>
                <w:ilvl w:val="0"/>
                <w:numId w:val="39"/>
              </w:numPr>
              <w:ind w:left="284" w:hanging="284"/>
            </w:pPr>
            <w:r w:rsidRPr="0067286F">
              <w:t>Darba aizsardzības likumdošana, LR standartu un normatīvu sistēmas. Arodveselības un darba higiēnas pamatprincipi. (</w:t>
            </w:r>
            <w:r w:rsidRPr="004222DC">
              <w:rPr>
                <w:color w:val="0070C0"/>
              </w:rPr>
              <w:t>S2, Pd3</w:t>
            </w:r>
            <w:r w:rsidRPr="0067286F">
              <w:t>)</w:t>
            </w:r>
          </w:p>
          <w:p w14:paraId="73D29C39" w14:textId="5D319642" w:rsidR="004222DC" w:rsidRPr="0067286F" w:rsidRDefault="004222DC" w:rsidP="004222DC">
            <w:pPr>
              <w:pStyle w:val="ListParagraph"/>
              <w:numPr>
                <w:ilvl w:val="0"/>
                <w:numId w:val="39"/>
              </w:numPr>
              <w:ind w:left="284" w:hanging="284"/>
            </w:pPr>
            <w:r w:rsidRPr="0067286F">
              <w:t>Darba vides riska faktori, aizsardzība un profilakse. Darba vides risku novērtēšanas metodes</w:t>
            </w:r>
            <w:r>
              <w:t>.</w:t>
            </w:r>
            <w:r w:rsidRPr="0067286F">
              <w:t xml:space="preserve"> (</w:t>
            </w:r>
            <w:r w:rsidRPr="004222DC">
              <w:rPr>
                <w:color w:val="0070C0"/>
              </w:rPr>
              <w:t>S2, Pd3</w:t>
            </w:r>
            <w:r w:rsidRPr="0067286F">
              <w:t>)</w:t>
            </w:r>
          </w:p>
          <w:p w14:paraId="607D20FC" w14:textId="77777777" w:rsidR="004222DC" w:rsidRDefault="004222DC" w:rsidP="004222DC">
            <w:pPr>
              <w:pStyle w:val="ListParagraph"/>
              <w:numPr>
                <w:ilvl w:val="0"/>
                <w:numId w:val="39"/>
              </w:numPr>
              <w:ind w:left="284" w:hanging="284"/>
            </w:pPr>
            <w:r w:rsidRPr="0067286F">
              <w:t>Elektriskās strāvas bīstamība. Tehnoloģisko procesu drošība, sprādziendrošība un ugunsdrošība</w:t>
            </w:r>
            <w:r>
              <w:t>.</w:t>
            </w:r>
            <w:r w:rsidRPr="0067286F">
              <w:t xml:space="preserve"> (</w:t>
            </w:r>
            <w:r w:rsidRPr="004222DC">
              <w:rPr>
                <w:color w:val="0070C0"/>
              </w:rPr>
              <w:t>S2, Pd3</w:t>
            </w:r>
            <w:r w:rsidRPr="0067286F">
              <w:t>)</w:t>
            </w:r>
          </w:p>
          <w:p w14:paraId="756661A1" w14:textId="063447E7" w:rsidR="004222DC" w:rsidRPr="0067286F" w:rsidRDefault="004222DC" w:rsidP="004222DC">
            <w:pPr>
              <w:pStyle w:val="ListParagraph"/>
              <w:numPr>
                <w:ilvl w:val="0"/>
                <w:numId w:val="39"/>
              </w:numPr>
              <w:ind w:left="284" w:hanging="284"/>
            </w:pPr>
            <w:r w:rsidRPr="0067286F">
              <w:t>Ventilācija un gaisa kondicionēšana. Pamatnostādnes par ķīmiskām vielām un produktiem</w:t>
            </w:r>
            <w:r>
              <w:t>.</w:t>
            </w:r>
            <w:r w:rsidRPr="0067286F">
              <w:t xml:space="preserve"> </w:t>
            </w:r>
            <w:r w:rsidRPr="0067286F">
              <w:lastRenderedPageBreak/>
              <w:t>(</w:t>
            </w:r>
            <w:r w:rsidRPr="004222DC">
              <w:rPr>
                <w:color w:val="0070C0"/>
              </w:rPr>
              <w:t>S2, Pd3</w:t>
            </w:r>
            <w:r w:rsidRPr="0067286F">
              <w:t>)</w:t>
            </w:r>
          </w:p>
          <w:p w14:paraId="73BC64E2" w14:textId="72A67667" w:rsidR="004222DC" w:rsidRPr="0067286F" w:rsidRDefault="004222DC" w:rsidP="004222DC">
            <w:pPr>
              <w:pStyle w:val="ListParagraph"/>
              <w:numPr>
                <w:ilvl w:val="0"/>
                <w:numId w:val="39"/>
              </w:numPr>
              <w:ind w:left="284" w:hanging="284"/>
            </w:pPr>
            <w:r w:rsidRPr="0067286F">
              <w:t>Ķīmisko vielu bīstamība. Ķīmisko risku samazināšana un novērtēšana</w:t>
            </w:r>
            <w:r>
              <w:t>.</w:t>
            </w:r>
            <w:r w:rsidRPr="0067286F">
              <w:t xml:space="preserve"> (</w:t>
            </w:r>
            <w:r w:rsidRPr="004222DC">
              <w:rPr>
                <w:color w:val="0070C0"/>
              </w:rPr>
              <w:t>S2, Pd3</w:t>
            </w:r>
            <w:r w:rsidRPr="0067286F">
              <w:t>)</w:t>
            </w:r>
          </w:p>
          <w:p w14:paraId="1D7714A2" w14:textId="1F22D157" w:rsidR="004222DC" w:rsidRPr="0067286F" w:rsidRDefault="004222DC" w:rsidP="004222DC">
            <w:pPr>
              <w:pStyle w:val="ListParagraph"/>
              <w:numPr>
                <w:ilvl w:val="0"/>
                <w:numId w:val="39"/>
              </w:numPr>
              <w:ind w:left="284" w:hanging="284"/>
            </w:pPr>
            <w:r w:rsidRPr="0067286F">
              <w:t>Ķīmisko vielu iedarbība uz cilvēku. Darbs ar ķīmiskām vielām</w:t>
            </w:r>
            <w:r>
              <w:t>.</w:t>
            </w:r>
            <w:r w:rsidRPr="0067286F">
              <w:t xml:space="preserve"> (</w:t>
            </w:r>
            <w:r w:rsidRPr="004222DC">
              <w:rPr>
                <w:color w:val="0070C0"/>
              </w:rPr>
              <w:t>S2, Pd3</w:t>
            </w:r>
            <w:r w:rsidRPr="0067286F">
              <w:t>)</w:t>
            </w:r>
          </w:p>
          <w:p w14:paraId="7C5F5F4B" w14:textId="5AB33DF5" w:rsidR="004222DC" w:rsidRPr="0067286F" w:rsidRDefault="004222DC" w:rsidP="004222DC">
            <w:pPr>
              <w:pStyle w:val="ListParagraph"/>
              <w:numPr>
                <w:ilvl w:val="0"/>
                <w:numId w:val="39"/>
              </w:numPr>
              <w:ind w:left="284" w:hanging="284"/>
            </w:pPr>
            <w:r w:rsidRPr="0067286F">
              <w:t>Ķīmisko risku novērtēšana darba vidē</w:t>
            </w:r>
            <w:r>
              <w:t>.</w:t>
            </w:r>
            <w:r w:rsidRPr="0067286F">
              <w:t xml:space="preserve"> (</w:t>
            </w:r>
            <w:r w:rsidRPr="004222DC">
              <w:rPr>
                <w:color w:val="0070C0"/>
              </w:rPr>
              <w:t>S2, Pd3</w:t>
            </w:r>
            <w:r w:rsidRPr="0067286F">
              <w:t>)</w:t>
            </w:r>
          </w:p>
          <w:p w14:paraId="28B76CD6" w14:textId="647DAEB5" w:rsidR="004222DC" w:rsidRPr="000960DC" w:rsidRDefault="004222DC" w:rsidP="004222DC">
            <w:pPr>
              <w:pStyle w:val="ListParagraph"/>
              <w:numPr>
                <w:ilvl w:val="0"/>
                <w:numId w:val="39"/>
              </w:numPr>
              <w:ind w:left="284" w:hanging="284"/>
            </w:pPr>
            <w:r w:rsidRPr="0067286F">
              <w:t>Riska faktori un strādājošo arodveselība tautsaimniecības nozarēs</w:t>
            </w:r>
            <w:r>
              <w:t>.</w:t>
            </w:r>
            <w:r w:rsidRPr="0067286F">
              <w:t xml:space="preserve"> (</w:t>
            </w:r>
            <w:r w:rsidRPr="004222DC">
              <w:rPr>
                <w:color w:val="0070C0"/>
              </w:rPr>
              <w:t>S2, Pd3</w:t>
            </w:r>
            <w:r w:rsidRPr="0067286F">
              <w:t>)</w:t>
            </w:r>
          </w:p>
        </w:tc>
      </w:tr>
      <w:tr w:rsidR="004222DC" w:rsidRPr="00026C21" w14:paraId="550E12D5" w14:textId="77777777" w:rsidTr="001F0B1E">
        <w:tc>
          <w:tcPr>
            <w:tcW w:w="9640" w:type="dxa"/>
            <w:gridSpan w:val="2"/>
          </w:tcPr>
          <w:p w14:paraId="17ACA3A1" w14:textId="77777777" w:rsidR="004222DC" w:rsidRPr="00026C21" w:rsidRDefault="004222DC" w:rsidP="004222DC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4222DC" w:rsidRPr="00026C21" w14:paraId="4BEE9529" w14:textId="77777777" w:rsidTr="001F0B1E">
        <w:tc>
          <w:tcPr>
            <w:tcW w:w="9640" w:type="dxa"/>
            <w:gridSpan w:val="2"/>
          </w:tcPr>
          <w:p w14:paraId="17F549D3" w14:textId="77777777" w:rsidR="004222DC" w:rsidRPr="00026C21" w:rsidRDefault="004222DC" w:rsidP="004222DC">
            <w:pPr>
              <w:pStyle w:val="ListParagraph"/>
              <w:ind w:left="20"/>
              <w:contextualSpacing w:val="0"/>
              <w:rPr>
                <w:color w:val="0070C0"/>
              </w:rPr>
            </w:pPr>
            <w:r w:rsidRPr="00026C21">
              <w:rPr>
                <w:color w:val="0070C0"/>
              </w:rPr>
              <w:t>ZINĀŠANAS:</w:t>
            </w:r>
          </w:p>
          <w:p w14:paraId="1E53C96F" w14:textId="77777777" w:rsidR="004222DC" w:rsidRPr="007C3325" w:rsidRDefault="004222DC" w:rsidP="004222DC">
            <w:pPr>
              <w:pStyle w:val="ListParagraph"/>
              <w:numPr>
                <w:ilvl w:val="0"/>
                <w:numId w:val="38"/>
              </w:numPr>
              <w:spacing w:after="160" w:line="259" w:lineRule="auto"/>
              <w:ind w:left="426" w:hanging="426"/>
              <w:rPr>
                <w:color w:val="auto"/>
              </w:rPr>
            </w:pPr>
            <w:r>
              <w:rPr>
                <w:color w:val="auto"/>
              </w:rPr>
              <w:t>I</w:t>
            </w:r>
            <w:r w:rsidRPr="007C3325">
              <w:rPr>
                <w:color w:val="auto"/>
              </w:rPr>
              <w:t>zprot darba aizsardzības pamatprincipus un to pielietojumu ķīmijas nozarē.</w:t>
            </w:r>
          </w:p>
          <w:p w14:paraId="0F637494" w14:textId="77777777" w:rsidR="004222DC" w:rsidRPr="007C3325" w:rsidRDefault="004222DC" w:rsidP="004222DC">
            <w:pPr>
              <w:pStyle w:val="ListParagraph"/>
              <w:numPr>
                <w:ilvl w:val="0"/>
                <w:numId w:val="38"/>
              </w:numPr>
              <w:spacing w:after="160" w:line="259" w:lineRule="auto"/>
              <w:ind w:left="426" w:hanging="426"/>
              <w:rPr>
                <w:color w:val="auto"/>
              </w:rPr>
            </w:pPr>
            <w:r>
              <w:rPr>
                <w:color w:val="auto"/>
              </w:rPr>
              <w:t>I</w:t>
            </w:r>
            <w:r w:rsidRPr="007C3325">
              <w:rPr>
                <w:color w:val="auto"/>
              </w:rPr>
              <w:t>zprot darba aizsardzības principus un procedūras ķīmijas laboratorijā.</w:t>
            </w:r>
          </w:p>
          <w:p w14:paraId="757C0FA7" w14:textId="77777777" w:rsidR="004222DC" w:rsidRPr="007C3325" w:rsidRDefault="004222DC" w:rsidP="004222DC">
            <w:pPr>
              <w:pStyle w:val="ListParagraph"/>
              <w:numPr>
                <w:ilvl w:val="0"/>
                <w:numId w:val="38"/>
              </w:numPr>
              <w:spacing w:after="160" w:line="259" w:lineRule="auto"/>
              <w:ind w:left="426" w:hanging="426"/>
              <w:rPr>
                <w:color w:val="auto"/>
              </w:rPr>
            </w:pPr>
            <w:r>
              <w:rPr>
                <w:color w:val="auto"/>
              </w:rPr>
              <w:t>I</w:t>
            </w:r>
            <w:r w:rsidRPr="007C3325">
              <w:rPr>
                <w:color w:val="auto"/>
              </w:rPr>
              <w:t>zprot informāciju par elektrodrošību, sprādziendrošību, ugunsdrošību, augsta un zema spiediena drošību, radiācijas drošību un ķīmisko vielu drošību.</w:t>
            </w:r>
          </w:p>
          <w:p w14:paraId="33717B38" w14:textId="77777777" w:rsidR="004222DC" w:rsidRPr="007C3325" w:rsidRDefault="004222DC" w:rsidP="004222DC">
            <w:pPr>
              <w:pStyle w:val="ListParagraph"/>
              <w:numPr>
                <w:ilvl w:val="0"/>
                <w:numId w:val="38"/>
              </w:numPr>
              <w:spacing w:after="160" w:line="259" w:lineRule="auto"/>
              <w:ind w:left="426" w:hanging="426"/>
              <w:rPr>
                <w:color w:val="auto"/>
              </w:rPr>
            </w:pPr>
            <w:r>
              <w:rPr>
                <w:color w:val="auto"/>
              </w:rPr>
              <w:t>I</w:t>
            </w:r>
            <w:r w:rsidRPr="007C3325">
              <w:rPr>
                <w:color w:val="auto"/>
              </w:rPr>
              <w:t>zprot darba drošības standartus un likumdošanu, kas attiecas uz darba aizsardzību ķīmijas jomā.</w:t>
            </w:r>
          </w:p>
          <w:p w14:paraId="381DF254" w14:textId="2390EF6F" w:rsidR="004222DC" w:rsidRDefault="004222DC" w:rsidP="004222DC">
            <w:pPr>
              <w:pStyle w:val="ListParagraph"/>
              <w:numPr>
                <w:ilvl w:val="0"/>
                <w:numId w:val="38"/>
              </w:numPr>
              <w:ind w:left="426" w:hanging="426"/>
              <w:contextualSpacing w:val="0"/>
              <w:rPr>
                <w:color w:val="auto"/>
              </w:rPr>
            </w:pPr>
            <w:r w:rsidRPr="007C3325">
              <w:rPr>
                <w:color w:val="auto"/>
              </w:rPr>
              <w:t>Prot analizēt un novērtēt potenciālos riskus, kas saistīti ar ķīmiskajām vielām darba vidē</w:t>
            </w:r>
            <w:r>
              <w:rPr>
                <w:color w:val="auto"/>
              </w:rPr>
              <w:t xml:space="preserve">. </w:t>
            </w:r>
          </w:p>
          <w:p w14:paraId="6F7A6306" w14:textId="15898512" w:rsidR="004222DC" w:rsidRDefault="004222DC" w:rsidP="004222DC">
            <w:pPr>
              <w:pStyle w:val="ListParagraph"/>
              <w:ind w:left="426" w:hanging="426"/>
              <w:contextualSpacing w:val="0"/>
              <w:rPr>
                <w:color w:val="auto"/>
              </w:rPr>
            </w:pPr>
            <w:r w:rsidRPr="00363B32">
              <w:rPr>
                <w:color w:val="auto"/>
              </w:rPr>
              <w:t xml:space="preserve"> </w:t>
            </w:r>
          </w:p>
          <w:p w14:paraId="6D1D31A5" w14:textId="150E313E" w:rsidR="004222DC" w:rsidRPr="005160BF" w:rsidRDefault="004222DC" w:rsidP="004222DC">
            <w:pPr>
              <w:ind w:left="426" w:hanging="426"/>
            </w:pPr>
            <w:r w:rsidRPr="005160BF">
              <w:rPr>
                <w:color w:val="0070C0"/>
              </w:rPr>
              <w:t>PRASMES:</w:t>
            </w:r>
          </w:p>
          <w:p w14:paraId="1648274F" w14:textId="77777777" w:rsidR="004222DC" w:rsidRPr="007C3325" w:rsidRDefault="004222DC" w:rsidP="004222DC">
            <w:pPr>
              <w:pStyle w:val="ListParagraph"/>
              <w:numPr>
                <w:ilvl w:val="0"/>
                <w:numId w:val="38"/>
              </w:numPr>
              <w:spacing w:after="160" w:line="259" w:lineRule="auto"/>
              <w:ind w:left="426" w:hanging="426"/>
              <w:rPr>
                <w:color w:val="auto"/>
              </w:rPr>
            </w:pPr>
            <w:r w:rsidRPr="007C3325">
              <w:rPr>
                <w:color w:val="auto"/>
              </w:rPr>
              <w:t>Prot praktiski piemērot drošā</w:t>
            </w:r>
            <w:r>
              <w:rPr>
                <w:color w:val="auto"/>
              </w:rPr>
              <w:t>s</w:t>
            </w:r>
            <w:r w:rsidRPr="007C3325">
              <w:rPr>
                <w:color w:val="auto"/>
              </w:rPr>
              <w:t xml:space="preserve"> darba metodes </w:t>
            </w:r>
            <w:r>
              <w:rPr>
                <w:color w:val="auto"/>
              </w:rPr>
              <w:t>ķīmijas</w:t>
            </w:r>
            <w:r w:rsidRPr="007C3325">
              <w:rPr>
                <w:color w:val="auto"/>
              </w:rPr>
              <w:t xml:space="preserve"> laboratorijās.</w:t>
            </w:r>
          </w:p>
          <w:p w14:paraId="6918B493" w14:textId="77777777" w:rsidR="004222DC" w:rsidRPr="007C3325" w:rsidRDefault="004222DC" w:rsidP="004222DC">
            <w:pPr>
              <w:pStyle w:val="ListParagraph"/>
              <w:numPr>
                <w:ilvl w:val="0"/>
                <w:numId w:val="38"/>
              </w:numPr>
              <w:spacing w:after="160" w:line="259" w:lineRule="auto"/>
              <w:ind w:left="426" w:hanging="426"/>
              <w:rPr>
                <w:color w:val="auto"/>
              </w:rPr>
            </w:pPr>
            <w:r w:rsidRPr="007C3325">
              <w:rPr>
                <w:color w:val="auto"/>
              </w:rPr>
              <w:t>Prot identificēt un izvērtēt riskus, kas saistīti ar ķīmiskajām vielām, un veikt atbilstošus drošības pasākumus.</w:t>
            </w:r>
          </w:p>
          <w:p w14:paraId="73D4520D" w14:textId="77777777" w:rsidR="004222DC" w:rsidRPr="007C3325" w:rsidRDefault="004222DC" w:rsidP="004222DC">
            <w:pPr>
              <w:pStyle w:val="ListParagraph"/>
              <w:numPr>
                <w:ilvl w:val="0"/>
                <w:numId w:val="38"/>
              </w:numPr>
              <w:spacing w:after="160" w:line="259" w:lineRule="auto"/>
              <w:ind w:left="426" w:hanging="426"/>
              <w:rPr>
                <w:color w:val="auto"/>
              </w:rPr>
            </w:pPr>
            <w:r w:rsidRPr="007C3325">
              <w:rPr>
                <w:color w:val="auto"/>
              </w:rPr>
              <w:t>Prot veikt riska novērtējumus, izpētot ķīmiskās vielas ietekmi uz darba vidi un darbiniekiem.</w:t>
            </w:r>
          </w:p>
          <w:p w14:paraId="0BFF11A6" w14:textId="5496C23F" w:rsidR="004222DC" w:rsidRPr="00AB413E" w:rsidRDefault="004222DC" w:rsidP="004222DC">
            <w:pPr>
              <w:pStyle w:val="ListParagraph"/>
              <w:numPr>
                <w:ilvl w:val="0"/>
                <w:numId w:val="38"/>
              </w:numPr>
              <w:spacing w:after="160" w:line="259" w:lineRule="auto"/>
              <w:ind w:left="426" w:hanging="426"/>
              <w:rPr>
                <w:color w:val="auto"/>
              </w:rPr>
            </w:pPr>
            <w:r w:rsidRPr="007C3325">
              <w:rPr>
                <w:color w:val="auto"/>
              </w:rPr>
              <w:t>Prot pareizi pielietot individuālos aizsardzības līdzekļus un ievērot darba drošības standartus.</w:t>
            </w:r>
          </w:p>
          <w:p w14:paraId="01B7DE9C" w14:textId="77777777" w:rsidR="004222DC" w:rsidRDefault="004222DC" w:rsidP="004222DC">
            <w:pPr>
              <w:pStyle w:val="ListParagraph"/>
              <w:ind w:left="426" w:hanging="426"/>
              <w:contextualSpacing w:val="0"/>
              <w:rPr>
                <w:color w:val="auto"/>
              </w:rPr>
            </w:pPr>
          </w:p>
          <w:p w14:paraId="2680D0EF" w14:textId="3F7AEE8B" w:rsidR="004222DC" w:rsidRPr="005160BF" w:rsidRDefault="004222DC" w:rsidP="004222DC">
            <w:pPr>
              <w:ind w:left="426" w:hanging="426"/>
            </w:pPr>
            <w:r w:rsidRPr="005160BF">
              <w:rPr>
                <w:color w:val="0070C0"/>
              </w:rPr>
              <w:t>KOMPETENCE:</w:t>
            </w:r>
          </w:p>
          <w:p w14:paraId="3A0473C5" w14:textId="77777777" w:rsidR="004222DC" w:rsidRPr="007C3325" w:rsidRDefault="004222DC" w:rsidP="004222DC">
            <w:pPr>
              <w:pStyle w:val="ListParagraph"/>
              <w:numPr>
                <w:ilvl w:val="0"/>
                <w:numId w:val="38"/>
              </w:numPr>
              <w:spacing w:after="160" w:line="259" w:lineRule="auto"/>
              <w:ind w:left="426" w:hanging="426"/>
              <w:rPr>
                <w:color w:val="auto"/>
              </w:rPr>
            </w:pPr>
            <w:r w:rsidRPr="007C3325">
              <w:rPr>
                <w:color w:val="auto"/>
              </w:rPr>
              <w:t>Prot attīstīt atbildīgu un drošu uzvedību darba vietā, ievērojot darba drošības standartus un procedūras.</w:t>
            </w:r>
          </w:p>
          <w:p w14:paraId="57DA1792" w14:textId="77777777" w:rsidR="004222DC" w:rsidRPr="007C3325" w:rsidRDefault="004222DC" w:rsidP="004222DC">
            <w:pPr>
              <w:pStyle w:val="ListParagraph"/>
              <w:numPr>
                <w:ilvl w:val="0"/>
                <w:numId w:val="38"/>
              </w:numPr>
              <w:spacing w:after="160" w:line="259" w:lineRule="auto"/>
              <w:ind w:left="426" w:hanging="426"/>
              <w:rPr>
                <w:color w:val="auto"/>
              </w:rPr>
            </w:pPr>
            <w:r w:rsidRPr="007C3325">
              <w:rPr>
                <w:color w:val="auto"/>
              </w:rPr>
              <w:t>Spē</w:t>
            </w:r>
            <w:r>
              <w:rPr>
                <w:color w:val="auto"/>
              </w:rPr>
              <w:t>j</w:t>
            </w:r>
            <w:r w:rsidRPr="007C3325">
              <w:rPr>
                <w:color w:val="auto"/>
              </w:rPr>
              <w:t xml:space="preserve"> veikt drošības pasākumus, lai novērstu riskus un nodrošinātu drošu darba vidi ķīmijas laboratorijā.</w:t>
            </w:r>
          </w:p>
          <w:p w14:paraId="64C70F0F" w14:textId="77777777" w:rsidR="004222DC" w:rsidRDefault="004222DC" w:rsidP="004222DC">
            <w:pPr>
              <w:pStyle w:val="ListParagraph"/>
              <w:numPr>
                <w:ilvl w:val="0"/>
                <w:numId w:val="38"/>
              </w:numPr>
              <w:spacing w:after="160" w:line="259" w:lineRule="auto"/>
              <w:ind w:left="426" w:hanging="426"/>
              <w:rPr>
                <w:color w:val="auto"/>
              </w:rPr>
            </w:pPr>
            <w:r w:rsidRPr="007C3325">
              <w:rPr>
                <w:color w:val="auto"/>
              </w:rPr>
              <w:t>Prot izvērtēt un risināt situācijas, kas saistītas ar ķīmisku vielu drošību un darba aizsardzību.</w:t>
            </w:r>
          </w:p>
          <w:p w14:paraId="42297808" w14:textId="0C7BF3B9" w:rsidR="004222DC" w:rsidRPr="001E1D82" w:rsidRDefault="004222DC" w:rsidP="004222DC">
            <w:pPr>
              <w:pStyle w:val="ListParagraph"/>
              <w:numPr>
                <w:ilvl w:val="0"/>
                <w:numId w:val="38"/>
              </w:numPr>
              <w:spacing w:after="160" w:line="259" w:lineRule="auto"/>
              <w:ind w:left="426" w:hanging="426"/>
              <w:rPr>
                <w:color w:val="auto"/>
              </w:rPr>
            </w:pPr>
            <w:r w:rsidRPr="001E1D82">
              <w:rPr>
                <w:color w:val="auto"/>
              </w:rPr>
              <w:t xml:space="preserve">Prot analizēt un novērtēt esošās darba vietas darba drošības standartus un sniegt ieteikumus uzlabošanai. </w:t>
            </w:r>
          </w:p>
        </w:tc>
      </w:tr>
      <w:tr w:rsidR="004222DC" w:rsidRPr="00026C21" w14:paraId="301FE095" w14:textId="77777777" w:rsidTr="001F0B1E">
        <w:tc>
          <w:tcPr>
            <w:tcW w:w="9640" w:type="dxa"/>
            <w:gridSpan w:val="2"/>
          </w:tcPr>
          <w:p w14:paraId="1ADD1FF6" w14:textId="77777777" w:rsidR="004222DC" w:rsidRPr="00026C21" w:rsidRDefault="004222DC" w:rsidP="004222DC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4222DC" w:rsidRPr="00026C21" w14:paraId="1F22AAE2" w14:textId="77777777" w:rsidTr="001F0B1E">
        <w:tc>
          <w:tcPr>
            <w:tcW w:w="9640" w:type="dxa"/>
            <w:gridSpan w:val="2"/>
          </w:tcPr>
          <w:p w14:paraId="66379FBE" w14:textId="77777777" w:rsidR="004222DC" w:rsidRDefault="004222DC" w:rsidP="004222DC">
            <w:r>
              <w:t>Pirms katras nodarbības studējošie iepazīstas ar nodarbības tematu un atbilstošo zinātnisko un mācību literatūru.</w:t>
            </w:r>
          </w:p>
          <w:p w14:paraId="51F78128" w14:textId="7EF827FE" w:rsidR="004222DC" w:rsidRPr="00026C21" w:rsidRDefault="004222DC" w:rsidP="004222DC">
            <w:pPr>
              <w:spacing w:after="160" w:line="259" w:lineRule="auto"/>
            </w:pPr>
            <w:r>
              <w:t xml:space="preserve">Patstāvīgais darbs paredzēts pēc katra un semināra un ir saistīts ar semināra tēmu padziļinātu analīzi. Patstāvīgā </w:t>
            </w:r>
            <w:r w:rsidRPr="00345E98">
              <w:t>darba ietvaros tiek veikta literatūras avotu analīze. Studējošie patstāvīgā darba ietvaros gatavojas kursa semināriem un noslēguma</w:t>
            </w:r>
            <w:r>
              <w:t xml:space="preserve"> pārbaudījumam.</w:t>
            </w:r>
          </w:p>
        </w:tc>
      </w:tr>
      <w:tr w:rsidR="004222DC" w:rsidRPr="00026C21" w14:paraId="465B2EC5" w14:textId="77777777" w:rsidTr="001F0B1E">
        <w:tc>
          <w:tcPr>
            <w:tcW w:w="9640" w:type="dxa"/>
            <w:gridSpan w:val="2"/>
          </w:tcPr>
          <w:p w14:paraId="1002614B" w14:textId="77777777" w:rsidR="004222DC" w:rsidRPr="00026C21" w:rsidRDefault="004222DC" w:rsidP="004222DC">
            <w:pPr>
              <w:pStyle w:val="Nosaukumi"/>
            </w:pPr>
            <w:r w:rsidRPr="00026C21">
              <w:t>Prasības kredītpunktu iegūšanai</w:t>
            </w:r>
          </w:p>
        </w:tc>
      </w:tr>
      <w:tr w:rsidR="004222DC" w:rsidRPr="00026C21" w14:paraId="4569706E" w14:textId="77777777" w:rsidTr="001F0B1E">
        <w:tc>
          <w:tcPr>
            <w:tcW w:w="9640" w:type="dxa"/>
            <w:gridSpan w:val="2"/>
          </w:tcPr>
          <w:p w14:paraId="58FC2AF0" w14:textId="77777777" w:rsidR="004222DC" w:rsidRPr="001C2715" w:rsidRDefault="004222DC" w:rsidP="004222DC"/>
          <w:p w14:paraId="08233159" w14:textId="77777777" w:rsidR="004222DC" w:rsidRPr="00026C21" w:rsidRDefault="004222DC" w:rsidP="004222DC">
            <w:pPr>
              <w:rPr>
                <w:color w:val="0070C0"/>
              </w:rPr>
            </w:pPr>
            <w:r w:rsidRPr="00026C21">
              <w:rPr>
                <w:color w:val="0070C0"/>
              </w:rPr>
              <w:t>STUDIJU REZULTĀTU VĒRTĒŠANAS KRITĒRIJI</w:t>
            </w:r>
          </w:p>
          <w:p w14:paraId="4928E365" w14:textId="77777777" w:rsidR="004222DC" w:rsidRPr="00026C21" w:rsidRDefault="004222DC" w:rsidP="004222DC">
            <w:pPr>
              <w:rPr>
                <w:color w:val="0070C0"/>
              </w:rPr>
            </w:pPr>
          </w:p>
          <w:p w14:paraId="40A87F25" w14:textId="6A3FFC3A" w:rsidR="004222DC" w:rsidRPr="00026C21" w:rsidRDefault="004222DC" w:rsidP="004222DC">
            <w:pPr>
              <w:rPr>
                <w:rFonts w:eastAsia="Times New Roman"/>
                <w:color w:val="0070C0"/>
              </w:rPr>
            </w:pPr>
            <w:r w:rsidRPr="005160BF">
              <w:t xml:space="preserve">Studiju kursa apguve tā noslēgumā tiek vērtēta 10 ballu skalā saskaņā ar Latvijas Republikas  normatīvajiem aktiem un atbilstoši </w:t>
            </w:r>
            <w:r>
              <w:t>“</w:t>
            </w:r>
            <w:r w:rsidRPr="005160BF">
              <w:t>Nolikumam par studijām Daugavpils Universitātē</w:t>
            </w:r>
            <w:r>
              <w:t>”</w:t>
            </w:r>
            <w:r w:rsidRPr="005160BF">
              <w:t xml:space="preserve"> (apstiprināts DU Senāta sēdē 17.12.2018.,  protokols Nr. 15), vadoties pēc šādiem kritērijiem: iegūto zināšanu apjoms un kvalitāte, iegūtās prasmes un kompetence atbilstoši plānotajiem studiju rezultātiem.</w:t>
            </w:r>
            <w:r w:rsidRPr="00026C21">
              <w:rPr>
                <w:color w:val="0070C0"/>
              </w:rPr>
              <w:t xml:space="preserve"> </w:t>
            </w:r>
          </w:p>
          <w:p w14:paraId="167CC7B6" w14:textId="77777777" w:rsidR="004222DC" w:rsidRPr="00026C21" w:rsidRDefault="004222DC" w:rsidP="004222DC">
            <w:pPr>
              <w:rPr>
                <w:color w:val="0070C0"/>
              </w:rPr>
            </w:pPr>
          </w:p>
          <w:p w14:paraId="4C064CAF" w14:textId="77777777" w:rsidR="004222DC" w:rsidRPr="00026C21" w:rsidRDefault="004222DC" w:rsidP="004222DC">
            <w:pPr>
              <w:rPr>
                <w:color w:val="0070C0"/>
              </w:rPr>
            </w:pPr>
            <w:r w:rsidRPr="00026C21">
              <w:rPr>
                <w:color w:val="0070C0"/>
              </w:rPr>
              <w:t>STUDIJU REZULTĀTU VĒRTĒŠANA</w:t>
            </w:r>
          </w:p>
          <w:p w14:paraId="0DE473CD" w14:textId="652FD156" w:rsidR="004222DC" w:rsidRDefault="004222DC" w:rsidP="004222DC">
            <w:r w:rsidRPr="00345E98">
              <w:t>Studiju kursa noslēguma pārbaudījums - rakstisks eksāmens (</w:t>
            </w:r>
            <w:r>
              <w:t>5</w:t>
            </w:r>
            <w:r w:rsidRPr="00345E98">
              <w:t xml:space="preserve">0% no gala vērtējuma). </w:t>
            </w:r>
            <w:r>
              <w:t xml:space="preserve">Dalība, </w:t>
            </w:r>
            <w:r w:rsidRPr="004222DC">
              <w:t>individuālā aktivitāte un uzstāšanās semināru nodarbībās</w:t>
            </w:r>
            <w:r>
              <w:t xml:space="preserve">. </w:t>
            </w:r>
            <w:r w:rsidRPr="00345E98">
              <w:t>Pie eksāmena kārtošanas tiek pielaisti tikai tie studējošie, kas ir nokārtojuši visus astoņus seminārus (50% no gala vērtējuma)</w:t>
            </w:r>
            <w:r>
              <w:t>.</w:t>
            </w:r>
          </w:p>
          <w:p w14:paraId="28B8BEED" w14:textId="77777777" w:rsidR="004222DC" w:rsidRPr="005160BF" w:rsidRDefault="004222DC" w:rsidP="004222DC"/>
          <w:p w14:paraId="2E31C616" w14:textId="77777777" w:rsidR="004222DC" w:rsidRPr="007C3325" w:rsidRDefault="004222DC" w:rsidP="004222DC"/>
          <w:tbl>
            <w:tblPr>
              <w:tblW w:w="9356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590"/>
              <w:gridCol w:w="517"/>
              <w:gridCol w:w="548"/>
              <w:gridCol w:w="548"/>
              <w:gridCol w:w="548"/>
              <w:gridCol w:w="548"/>
              <w:gridCol w:w="543"/>
              <w:gridCol w:w="502"/>
              <w:gridCol w:w="502"/>
              <w:gridCol w:w="502"/>
              <w:gridCol w:w="502"/>
              <w:gridCol w:w="502"/>
              <w:gridCol w:w="502"/>
              <w:gridCol w:w="502"/>
            </w:tblGrid>
            <w:tr w:rsidR="004222DC" w:rsidRPr="007C3325" w14:paraId="0FD9808D" w14:textId="77777777" w:rsidTr="002A6066">
              <w:trPr>
                <w:jc w:val="center"/>
              </w:trPr>
              <w:tc>
                <w:tcPr>
                  <w:tcW w:w="259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68912B5" w14:textId="77777777" w:rsidR="004222DC" w:rsidRPr="007C3325" w:rsidRDefault="004222DC" w:rsidP="004222DC">
                  <w:pPr>
                    <w:jc w:val="center"/>
                  </w:pPr>
                  <w:r w:rsidRPr="007C3325">
                    <w:t>Pārbaudījumu veidi</w:t>
                  </w:r>
                </w:p>
              </w:tc>
              <w:tc>
                <w:tcPr>
                  <w:tcW w:w="3252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39F85FE" w14:textId="77777777" w:rsidR="004222DC" w:rsidRPr="007C3325" w:rsidRDefault="004222DC" w:rsidP="004222DC">
                  <w:pPr>
                    <w:jc w:val="center"/>
                  </w:pPr>
                  <w:r w:rsidRPr="007C3325">
                    <w:t>Studiju rezultāti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E42BC0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6F53B7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EB940E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9BD19A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C4C5BB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E26709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977E6A" w14:textId="77777777" w:rsidR="004222DC" w:rsidRPr="007C3325" w:rsidRDefault="004222DC" w:rsidP="004222DC">
                  <w:pPr>
                    <w:jc w:val="center"/>
                  </w:pPr>
                </w:p>
              </w:tc>
            </w:tr>
            <w:tr w:rsidR="004222DC" w:rsidRPr="007C3325" w14:paraId="2BDF1730" w14:textId="77777777" w:rsidTr="002A6066">
              <w:trPr>
                <w:jc w:val="center"/>
              </w:trPr>
              <w:tc>
                <w:tcPr>
                  <w:tcW w:w="259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625651C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3A4AC61" w14:textId="77777777" w:rsidR="004222DC" w:rsidRPr="007C3325" w:rsidRDefault="004222DC" w:rsidP="004222DC">
                  <w:pPr>
                    <w:jc w:val="center"/>
                  </w:pPr>
                  <w:r w:rsidRPr="007C3325">
                    <w:t>1.</w:t>
                  </w: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F75CA78" w14:textId="77777777" w:rsidR="004222DC" w:rsidRPr="007C3325" w:rsidRDefault="004222DC" w:rsidP="004222DC">
                  <w:pPr>
                    <w:jc w:val="center"/>
                  </w:pPr>
                  <w:r w:rsidRPr="007C3325">
                    <w:t>2.</w:t>
                  </w: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4E55781" w14:textId="77777777" w:rsidR="004222DC" w:rsidRPr="007C3325" w:rsidRDefault="004222DC" w:rsidP="004222DC">
                  <w:pPr>
                    <w:jc w:val="center"/>
                  </w:pPr>
                  <w:r w:rsidRPr="007C3325">
                    <w:t>3.</w:t>
                  </w: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D5AB7A5" w14:textId="77777777" w:rsidR="004222DC" w:rsidRPr="007C3325" w:rsidRDefault="004222DC" w:rsidP="004222DC">
                  <w:pPr>
                    <w:jc w:val="center"/>
                  </w:pPr>
                  <w:r w:rsidRPr="007C3325">
                    <w:t>4.</w:t>
                  </w: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C440F3C" w14:textId="77777777" w:rsidR="004222DC" w:rsidRPr="007C3325" w:rsidRDefault="004222DC" w:rsidP="004222DC">
                  <w:pPr>
                    <w:jc w:val="center"/>
                  </w:pPr>
                  <w:r w:rsidRPr="007C3325">
                    <w:t>5.</w:t>
                  </w:r>
                </w:p>
              </w:tc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A091F8E" w14:textId="77777777" w:rsidR="004222DC" w:rsidRPr="007C3325" w:rsidRDefault="004222DC" w:rsidP="004222DC">
                  <w:pPr>
                    <w:jc w:val="center"/>
                  </w:pPr>
                  <w:r w:rsidRPr="007C3325">
                    <w:t>6.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0C4B40" w14:textId="77777777" w:rsidR="004222DC" w:rsidRPr="007C3325" w:rsidRDefault="004222DC" w:rsidP="004222DC">
                  <w:pPr>
                    <w:jc w:val="center"/>
                  </w:pPr>
                  <w:r w:rsidRPr="007C3325">
                    <w:t>7.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AFA6B9" w14:textId="77777777" w:rsidR="004222DC" w:rsidRPr="007C3325" w:rsidRDefault="004222DC" w:rsidP="004222DC">
                  <w:pPr>
                    <w:jc w:val="center"/>
                  </w:pPr>
                  <w:r w:rsidRPr="007C3325">
                    <w:t>8.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9BE432" w14:textId="77777777" w:rsidR="004222DC" w:rsidRPr="007C3325" w:rsidRDefault="004222DC" w:rsidP="004222DC">
                  <w:pPr>
                    <w:jc w:val="center"/>
                  </w:pPr>
                  <w:r w:rsidRPr="007C3325">
                    <w:t>9.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8E159A" w14:textId="77777777" w:rsidR="004222DC" w:rsidRPr="007C3325" w:rsidRDefault="004222DC" w:rsidP="004222DC">
                  <w:pPr>
                    <w:jc w:val="center"/>
                  </w:pPr>
                  <w:r w:rsidRPr="007C3325">
                    <w:t>10.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DF7AB5" w14:textId="77777777" w:rsidR="004222DC" w:rsidRPr="007C3325" w:rsidRDefault="004222DC" w:rsidP="004222DC">
                  <w:pPr>
                    <w:jc w:val="center"/>
                  </w:pPr>
                  <w:r w:rsidRPr="007C3325">
                    <w:t>11.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73295B" w14:textId="77777777" w:rsidR="004222DC" w:rsidRPr="007C3325" w:rsidRDefault="004222DC" w:rsidP="004222DC">
                  <w:pPr>
                    <w:jc w:val="center"/>
                  </w:pPr>
                  <w:r w:rsidRPr="007C3325">
                    <w:t>12.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0632FD" w14:textId="77777777" w:rsidR="004222DC" w:rsidRPr="007C3325" w:rsidRDefault="004222DC" w:rsidP="004222DC">
                  <w:pPr>
                    <w:jc w:val="center"/>
                  </w:pPr>
                  <w:r w:rsidRPr="007C3325">
                    <w:t>13.</w:t>
                  </w:r>
                </w:p>
              </w:tc>
            </w:tr>
            <w:tr w:rsidR="004222DC" w:rsidRPr="007C3325" w14:paraId="4255DADF" w14:textId="77777777" w:rsidTr="002A6066">
              <w:trPr>
                <w:jc w:val="center"/>
              </w:trPr>
              <w:tc>
                <w:tcPr>
                  <w:tcW w:w="2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88948E8" w14:textId="77777777" w:rsidR="004222DC" w:rsidRPr="007C3325" w:rsidRDefault="004222DC" w:rsidP="004222DC">
                  <w:r w:rsidRPr="007C3325">
                    <w:t>1. seminārs</w:t>
                  </w:r>
                </w:p>
              </w:tc>
              <w:tc>
                <w:tcPr>
                  <w:tcW w:w="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5BEB629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05F207A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C6DE382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EBD9704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A575568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37478C9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4A7031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BED1FC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8A5D48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29577D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0E496D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23AD8C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C58A41" w14:textId="77777777" w:rsidR="004222DC" w:rsidRPr="007C3325" w:rsidRDefault="004222DC" w:rsidP="004222DC">
                  <w:pPr>
                    <w:jc w:val="center"/>
                  </w:pPr>
                </w:p>
              </w:tc>
            </w:tr>
            <w:tr w:rsidR="004222DC" w:rsidRPr="007C3325" w14:paraId="66113CB8" w14:textId="77777777" w:rsidTr="002A6066">
              <w:trPr>
                <w:jc w:val="center"/>
              </w:trPr>
              <w:tc>
                <w:tcPr>
                  <w:tcW w:w="2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2BA6F35" w14:textId="77777777" w:rsidR="004222DC" w:rsidRPr="007C3325" w:rsidRDefault="004222DC" w:rsidP="004222DC">
                  <w:r w:rsidRPr="007C3325">
                    <w:t>2. seminārs</w:t>
                  </w:r>
                </w:p>
              </w:tc>
              <w:tc>
                <w:tcPr>
                  <w:tcW w:w="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49280E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929F31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F1E941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8E1CE8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AF7D642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0E383FB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4B2480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C4270E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1B14C8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F92E8B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7B8E4B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0EC091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FE550B" w14:textId="77777777" w:rsidR="004222DC" w:rsidRPr="007C3325" w:rsidRDefault="004222DC" w:rsidP="004222DC">
                  <w:pPr>
                    <w:jc w:val="center"/>
                  </w:pPr>
                </w:p>
              </w:tc>
            </w:tr>
            <w:tr w:rsidR="004222DC" w:rsidRPr="007C3325" w14:paraId="24C15711" w14:textId="77777777" w:rsidTr="002A6066">
              <w:trPr>
                <w:jc w:val="center"/>
              </w:trPr>
              <w:tc>
                <w:tcPr>
                  <w:tcW w:w="2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5341C0" w14:textId="77777777" w:rsidR="004222DC" w:rsidRPr="007C3325" w:rsidRDefault="004222DC" w:rsidP="004222DC">
                  <w:r w:rsidRPr="007C3325">
                    <w:t>3. seminārs</w:t>
                  </w:r>
                </w:p>
              </w:tc>
              <w:tc>
                <w:tcPr>
                  <w:tcW w:w="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B0E339A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ADE4E0D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D64F78E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79CA37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4F92B2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3BB9419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2D7053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3B1A10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639FAB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F14461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D90E3C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03FB32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C8A07A" w14:textId="77777777" w:rsidR="004222DC" w:rsidRPr="007C3325" w:rsidRDefault="004222DC" w:rsidP="004222DC">
                  <w:pPr>
                    <w:jc w:val="center"/>
                  </w:pPr>
                </w:p>
              </w:tc>
            </w:tr>
            <w:tr w:rsidR="004222DC" w:rsidRPr="007C3325" w14:paraId="1B5D15E8" w14:textId="77777777" w:rsidTr="002A6066">
              <w:trPr>
                <w:jc w:val="center"/>
              </w:trPr>
              <w:tc>
                <w:tcPr>
                  <w:tcW w:w="2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35EC7C" w14:textId="77777777" w:rsidR="004222DC" w:rsidRPr="007C3325" w:rsidRDefault="004222DC" w:rsidP="004222DC">
                  <w:r w:rsidRPr="007C3325">
                    <w:t>4. seminārs</w:t>
                  </w:r>
                </w:p>
              </w:tc>
              <w:tc>
                <w:tcPr>
                  <w:tcW w:w="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BE2B90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599F6FA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EA4891F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92D3BDC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5E3957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CAB750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E769E2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D5B349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4BA321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BDF7E4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DBA391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1EE54B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4F2C22" w14:textId="77777777" w:rsidR="004222DC" w:rsidRPr="007C3325" w:rsidRDefault="004222DC" w:rsidP="004222DC">
                  <w:pPr>
                    <w:jc w:val="center"/>
                  </w:pPr>
                </w:p>
              </w:tc>
            </w:tr>
            <w:tr w:rsidR="004222DC" w:rsidRPr="007C3325" w14:paraId="6225A820" w14:textId="77777777" w:rsidTr="002A6066">
              <w:trPr>
                <w:jc w:val="center"/>
              </w:trPr>
              <w:tc>
                <w:tcPr>
                  <w:tcW w:w="2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D1E1B01" w14:textId="77777777" w:rsidR="004222DC" w:rsidRPr="007C3325" w:rsidRDefault="004222DC" w:rsidP="004222DC">
                  <w:r w:rsidRPr="007C3325">
                    <w:t>5. seminārs</w:t>
                  </w:r>
                </w:p>
              </w:tc>
              <w:tc>
                <w:tcPr>
                  <w:tcW w:w="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6FED844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BB9FEA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DF2AD7A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1F5D027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E3F2FCD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91997D4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E25704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30F45E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1B91AB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B00698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F9B4E9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9E1142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08D6D0" w14:textId="77777777" w:rsidR="004222DC" w:rsidRPr="007C3325" w:rsidRDefault="004222DC" w:rsidP="004222DC">
                  <w:pPr>
                    <w:jc w:val="center"/>
                  </w:pPr>
                </w:p>
              </w:tc>
            </w:tr>
            <w:tr w:rsidR="004222DC" w:rsidRPr="007C3325" w14:paraId="12ABAA08" w14:textId="77777777" w:rsidTr="002A6066">
              <w:trPr>
                <w:jc w:val="center"/>
              </w:trPr>
              <w:tc>
                <w:tcPr>
                  <w:tcW w:w="2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AFC72A" w14:textId="77777777" w:rsidR="004222DC" w:rsidRPr="007C3325" w:rsidRDefault="004222DC" w:rsidP="004222DC">
                  <w:r w:rsidRPr="007C3325">
                    <w:t>6. seminārs</w:t>
                  </w:r>
                </w:p>
              </w:tc>
              <w:tc>
                <w:tcPr>
                  <w:tcW w:w="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78738B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2F57ACD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E750C79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6C5D7D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4B74F5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D287E2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B3E1BC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E7D438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C549E7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B0E96C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F7D183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2D8367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16E714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</w:tr>
            <w:tr w:rsidR="004222DC" w:rsidRPr="007C3325" w14:paraId="797B50B5" w14:textId="77777777" w:rsidTr="002A6066">
              <w:trPr>
                <w:jc w:val="center"/>
              </w:trPr>
              <w:tc>
                <w:tcPr>
                  <w:tcW w:w="2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EA6BE7C" w14:textId="77777777" w:rsidR="004222DC" w:rsidRPr="007C3325" w:rsidRDefault="004222DC" w:rsidP="004222DC">
                  <w:r w:rsidRPr="007C3325">
                    <w:t>7. seminārs</w:t>
                  </w:r>
                </w:p>
              </w:tc>
              <w:tc>
                <w:tcPr>
                  <w:tcW w:w="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DE6831F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F412190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B18155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4BB6290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C0E922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ABC8762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A27FC2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0C286C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775CED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34B197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8D97E4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08DBD8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E6DB63" w14:textId="77777777" w:rsidR="004222DC" w:rsidRPr="007C3325" w:rsidRDefault="004222DC" w:rsidP="004222DC">
                  <w:pPr>
                    <w:jc w:val="center"/>
                  </w:pPr>
                </w:p>
              </w:tc>
            </w:tr>
            <w:tr w:rsidR="004222DC" w:rsidRPr="007C3325" w14:paraId="162FFD60" w14:textId="77777777" w:rsidTr="002A6066">
              <w:trPr>
                <w:jc w:val="center"/>
              </w:trPr>
              <w:tc>
                <w:tcPr>
                  <w:tcW w:w="2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AD437C1" w14:textId="77777777" w:rsidR="004222DC" w:rsidRPr="007C3325" w:rsidRDefault="004222DC" w:rsidP="004222DC">
                  <w:r w:rsidRPr="007C3325">
                    <w:t>8. seminārs</w:t>
                  </w:r>
                </w:p>
              </w:tc>
              <w:tc>
                <w:tcPr>
                  <w:tcW w:w="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A6B8E4E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3EF9BC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9FF925E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9ED74B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B64C75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A01A38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1A979B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36F72A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B4E8A4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4DA202" w14:textId="77777777" w:rsidR="004222DC" w:rsidRPr="007C3325" w:rsidRDefault="004222DC" w:rsidP="004222DC">
                  <w:pPr>
                    <w:jc w:val="center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4D1D0A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5FDB48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6C1A0B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</w:tr>
            <w:tr w:rsidR="004222DC" w:rsidRPr="007C3325" w14:paraId="0832BB5D" w14:textId="77777777" w:rsidTr="002A6066">
              <w:trPr>
                <w:jc w:val="center"/>
              </w:trPr>
              <w:tc>
                <w:tcPr>
                  <w:tcW w:w="2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181C7F" w14:textId="77777777" w:rsidR="004222DC" w:rsidRPr="007C3325" w:rsidRDefault="004222DC" w:rsidP="004222DC">
                  <w:r w:rsidRPr="007C3325">
                    <w:t>Eksāmens</w:t>
                  </w:r>
                </w:p>
              </w:tc>
              <w:tc>
                <w:tcPr>
                  <w:tcW w:w="5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A0A1F10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1566402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A47673C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0503FB6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A91DEF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FEE141E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86A8E0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0986D8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86F4D9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6BDD5B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17D28F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F5A45F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AFA3FB" w14:textId="77777777" w:rsidR="004222DC" w:rsidRPr="007C3325" w:rsidRDefault="004222DC" w:rsidP="004222DC">
                  <w:pPr>
                    <w:jc w:val="center"/>
                  </w:pPr>
                  <w:r w:rsidRPr="007C3325">
                    <w:t>x</w:t>
                  </w:r>
                </w:p>
              </w:tc>
            </w:tr>
          </w:tbl>
          <w:p w14:paraId="4C7BD364" w14:textId="1D210F5C" w:rsidR="004222DC" w:rsidRPr="00026C21" w:rsidRDefault="004222DC" w:rsidP="004222DC">
            <w:pPr>
              <w:textAlignment w:val="baseline"/>
              <w:rPr>
                <w:bCs w:val="0"/>
                <w:iCs w:val="0"/>
                <w:color w:val="0070C0"/>
              </w:rPr>
            </w:pPr>
            <w:r>
              <w:rPr>
                <w:bCs w:val="0"/>
                <w:iCs w:val="0"/>
                <w:color w:val="0070C0"/>
              </w:rPr>
              <w:t xml:space="preserve">      </w:t>
            </w:r>
          </w:p>
        </w:tc>
      </w:tr>
      <w:tr w:rsidR="004222DC" w:rsidRPr="00026C21" w14:paraId="36634139" w14:textId="77777777" w:rsidTr="001F0B1E">
        <w:tc>
          <w:tcPr>
            <w:tcW w:w="9640" w:type="dxa"/>
            <w:gridSpan w:val="2"/>
          </w:tcPr>
          <w:p w14:paraId="790B0246" w14:textId="77777777" w:rsidR="004222DC" w:rsidRPr="00026C21" w:rsidRDefault="004222DC" w:rsidP="004222DC">
            <w:pPr>
              <w:pStyle w:val="Nosaukumi"/>
            </w:pPr>
            <w:r w:rsidRPr="00026C21">
              <w:lastRenderedPageBreak/>
              <w:t>Kursa saturs</w:t>
            </w:r>
          </w:p>
        </w:tc>
      </w:tr>
      <w:tr w:rsidR="004222DC" w:rsidRPr="00026C21" w14:paraId="5B51D16D" w14:textId="77777777" w:rsidTr="001F0B1E">
        <w:tc>
          <w:tcPr>
            <w:tcW w:w="9640" w:type="dxa"/>
            <w:gridSpan w:val="2"/>
          </w:tcPr>
          <w:p w14:paraId="18CA030C" w14:textId="77777777" w:rsidR="004222DC" w:rsidRPr="00026C21" w:rsidRDefault="004222DC" w:rsidP="004222DC">
            <w:pPr>
              <w:ind w:left="34"/>
              <w:jc w:val="both"/>
              <w:rPr>
                <w:i/>
                <w:color w:val="0070C0"/>
                <w:lang w:eastAsia="ko-KR"/>
              </w:rPr>
            </w:pPr>
          </w:p>
          <w:p w14:paraId="3FEFB960" w14:textId="77777777" w:rsidR="004222DC" w:rsidRPr="00026C21" w:rsidRDefault="004222DC" w:rsidP="004222DC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S - seminārs</w:t>
            </w:r>
          </w:p>
          <w:p w14:paraId="3570E5E6" w14:textId="77777777" w:rsidR="004222DC" w:rsidRDefault="004222DC" w:rsidP="004222DC">
            <w:pPr>
              <w:spacing w:after="160" w:line="259" w:lineRule="auto"/>
              <w:ind w:left="34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Pd – patstāvīgais darbs</w:t>
            </w:r>
          </w:p>
          <w:p w14:paraId="3C3E6B98" w14:textId="77777777" w:rsidR="004222DC" w:rsidRPr="004222DC" w:rsidRDefault="004222DC" w:rsidP="004222DC">
            <w:pPr>
              <w:jc w:val="both"/>
              <w:rPr>
                <w:lang w:val="en-US" w:eastAsia="ko-KR"/>
              </w:rPr>
            </w:pPr>
            <w:r w:rsidRPr="00055524">
              <w:rPr>
                <w:lang w:val="en-US" w:eastAsia="ko-KR"/>
              </w:rPr>
              <w:t>S16, Pd</w:t>
            </w:r>
            <w:r w:rsidRPr="004222DC">
              <w:rPr>
                <w:lang w:val="en-US" w:eastAsia="ko-KR"/>
              </w:rPr>
              <w:t>24</w:t>
            </w:r>
          </w:p>
          <w:p w14:paraId="035057A1" w14:textId="77777777" w:rsidR="004222DC" w:rsidRDefault="004222DC" w:rsidP="004222DC">
            <w:pPr>
              <w:rPr>
                <w:b/>
                <w:bCs w:val="0"/>
              </w:rPr>
            </w:pPr>
          </w:p>
          <w:p w14:paraId="3658D3E4" w14:textId="29FCF102" w:rsidR="004222DC" w:rsidRPr="000E1252" w:rsidRDefault="004222DC" w:rsidP="004222DC">
            <w:pPr>
              <w:rPr>
                <w:b/>
                <w:bCs w:val="0"/>
              </w:rPr>
            </w:pPr>
            <w:r>
              <w:rPr>
                <w:b/>
                <w:bCs w:val="0"/>
              </w:rPr>
              <w:t>Semināri (16)</w:t>
            </w:r>
          </w:p>
          <w:p w14:paraId="08C599B0" w14:textId="785B1A57" w:rsidR="004222DC" w:rsidRPr="008D5C96" w:rsidRDefault="004222DC" w:rsidP="004222DC">
            <w:pPr>
              <w:pStyle w:val="ListParagraph"/>
              <w:numPr>
                <w:ilvl w:val="0"/>
                <w:numId w:val="42"/>
              </w:numPr>
            </w:pPr>
            <w:r w:rsidRPr="008D5C96">
              <w:t>Darba aizsardzības likumdošana, LR standartu un normatīvu sistēmas. Arodveselības un darba higiēnas pamatprincipi</w:t>
            </w:r>
            <w:r>
              <w:t>. (</w:t>
            </w:r>
            <w:r w:rsidRPr="004222DC">
              <w:rPr>
                <w:color w:val="0070C0"/>
              </w:rPr>
              <w:t>S2, Pd3</w:t>
            </w:r>
            <w:r>
              <w:t>)</w:t>
            </w:r>
          </w:p>
          <w:p w14:paraId="1FA5AFD5" w14:textId="6B836DED" w:rsidR="004222DC" w:rsidRPr="008D5C96" w:rsidRDefault="004222DC" w:rsidP="004222DC">
            <w:pPr>
              <w:pStyle w:val="ListParagraph"/>
              <w:numPr>
                <w:ilvl w:val="0"/>
                <w:numId w:val="42"/>
              </w:numPr>
            </w:pPr>
            <w:r w:rsidRPr="008D5C96">
              <w:t>Darba vides riska faktori, aizsardzība un profilakse. Darba vides risku novērtēšanas metodes</w:t>
            </w:r>
            <w:r>
              <w:t>. (</w:t>
            </w:r>
            <w:r w:rsidRPr="004222DC">
              <w:rPr>
                <w:color w:val="0070C0"/>
              </w:rPr>
              <w:t>S2, Pd3</w:t>
            </w:r>
            <w:r>
              <w:t>)</w:t>
            </w:r>
          </w:p>
          <w:p w14:paraId="32574F61" w14:textId="742502DA" w:rsidR="004222DC" w:rsidRPr="008D5C96" w:rsidRDefault="004222DC" w:rsidP="004222DC">
            <w:pPr>
              <w:pStyle w:val="ListParagraph"/>
              <w:numPr>
                <w:ilvl w:val="0"/>
                <w:numId w:val="42"/>
              </w:numPr>
            </w:pPr>
            <w:r w:rsidRPr="008D5C96">
              <w:t>Elektriskās strāvas bīstamība. Tehnoloģisko procesu drošība, sprādziendrošība un ugunsdrošība</w:t>
            </w:r>
            <w:r>
              <w:t>. (</w:t>
            </w:r>
            <w:r w:rsidRPr="004222DC">
              <w:rPr>
                <w:color w:val="0070C0"/>
              </w:rPr>
              <w:t>S2, Pd3</w:t>
            </w:r>
            <w:r>
              <w:t>)</w:t>
            </w:r>
          </w:p>
          <w:p w14:paraId="5A8CFD46" w14:textId="421F7D14" w:rsidR="004222DC" w:rsidRPr="008D5C96" w:rsidRDefault="004222DC" w:rsidP="004222DC">
            <w:pPr>
              <w:pStyle w:val="ListParagraph"/>
              <w:numPr>
                <w:ilvl w:val="0"/>
                <w:numId w:val="42"/>
              </w:numPr>
            </w:pPr>
            <w:r w:rsidRPr="008D5C96">
              <w:t>Ventilācija un gaisa kondicionēšana. Pamatnostādnes par ķīmiskām vielām un produktiem</w:t>
            </w:r>
            <w:r>
              <w:t>. (</w:t>
            </w:r>
            <w:r w:rsidRPr="004222DC">
              <w:rPr>
                <w:color w:val="0070C0"/>
              </w:rPr>
              <w:t>S2, Pd3</w:t>
            </w:r>
            <w:r>
              <w:t>)</w:t>
            </w:r>
          </w:p>
          <w:p w14:paraId="38C06AE0" w14:textId="34F70F68" w:rsidR="004222DC" w:rsidRDefault="004222DC" w:rsidP="004222DC">
            <w:pPr>
              <w:pStyle w:val="ListParagraph"/>
              <w:numPr>
                <w:ilvl w:val="0"/>
                <w:numId w:val="42"/>
              </w:numPr>
            </w:pPr>
            <w:r w:rsidRPr="008D5C96">
              <w:t>Ķīmisko vielu bīstamība. Ķīmisko risku samazināšana un novērtēšana</w:t>
            </w:r>
            <w:r>
              <w:t>. (</w:t>
            </w:r>
            <w:r w:rsidRPr="004222DC">
              <w:rPr>
                <w:color w:val="0070C0"/>
              </w:rPr>
              <w:t>S2, Pd3</w:t>
            </w:r>
            <w:r>
              <w:t>)</w:t>
            </w:r>
          </w:p>
          <w:p w14:paraId="5FC8BCC4" w14:textId="5934A89D" w:rsidR="004222DC" w:rsidRPr="008D5C96" w:rsidRDefault="004222DC" w:rsidP="004222DC">
            <w:pPr>
              <w:pStyle w:val="ListParagraph"/>
              <w:numPr>
                <w:ilvl w:val="0"/>
                <w:numId w:val="42"/>
              </w:numPr>
            </w:pPr>
            <w:r w:rsidRPr="008D5C96">
              <w:t>Ķīmisko vielu iedarbība uz cilvēku. Darbs ar ķīmiskām vielām</w:t>
            </w:r>
            <w:r>
              <w:t>. (</w:t>
            </w:r>
            <w:r w:rsidRPr="004222DC">
              <w:rPr>
                <w:color w:val="0070C0"/>
              </w:rPr>
              <w:t>S2, Pd3</w:t>
            </w:r>
            <w:r>
              <w:t>)</w:t>
            </w:r>
          </w:p>
          <w:p w14:paraId="32FE9707" w14:textId="238EA250" w:rsidR="004222DC" w:rsidRPr="008D5C96" w:rsidRDefault="004222DC" w:rsidP="004222DC">
            <w:pPr>
              <w:pStyle w:val="ListParagraph"/>
              <w:numPr>
                <w:ilvl w:val="0"/>
                <w:numId w:val="42"/>
              </w:numPr>
            </w:pPr>
            <w:r w:rsidRPr="008D5C96">
              <w:t>Ķīmisko risku novērtēšana darba vidē</w:t>
            </w:r>
            <w:r>
              <w:t>. (</w:t>
            </w:r>
            <w:r w:rsidRPr="004222DC">
              <w:rPr>
                <w:color w:val="0070C0"/>
              </w:rPr>
              <w:t>S2, Pd3</w:t>
            </w:r>
            <w:r>
              <w:t>)</w:t>
            </w:r>
          </w:p>
          <w:p w14:paraId="4836045A" w14:textId="34ADF7D9" w:rsidR="004222DC" w:rsidRPr="000E1252" w:rsidRDefault="004222DC" w:rsidP="004222DC">
            <w:pPr>
              <w:pStyle w:val="ListParagraph"/>
              <w:numPr>
                <w:ilvl w:val="0"/>
                <w:numId w:val="42"/>
              </w:numPr>
            </w:pPr>
            <w:r w:rsidRPr="008D5C96">
              <w:t>Riska faktori un strādājošo arodveselība tautsaimniecības nozarēs</w:t>
            </w:r>
            <w:r>
              <w:t>. (</w:t>
            </w:r>
            <w:r w:rsidRPr="004222DC">
              <w:rPr>
                <w:color w:val="0070C0"/>
              </w:rPr>
              <w:t>S2, Pd3</w:t>
            </w:r>
            <w:r>
              <w:t>)</w:t>
            </w:r>
          </w:p>
        </w:tc>
      </w:tr>
      <w:tr w:rsidR="004222DC" w:rsidRPr="00026C21" w14:paraId="5618C561" w14:textId="77777777" w:rsidTr="001F0B1E">
        <w:tc>
          <w:tcPr>
            <w:tcW w:w="9640" w:type="dxa"/>
            <w:gridSpan w:val="2"/>
          </w:tcPr>
          <w:p w14:paraId="6CDC2F8A" w14:textId="77777777" w:rsidR="004222DC" w:rsidRPr="00026C21" w:rsidRDefault="004222DC" w:rsidP="004222DC">
            <w:pPr>
              <w:pStyle w:val="Nosaukumi"/>
            </w:pPr>
            <w:r w:rsidRPr="00026C21">
              <w:t>Obligāti izmantojamie informācijas avoti</w:t>
            </w:r>
          </w:p>
        </w:tc>
      </w:tr>
      <w:tr w:rsidR="004222DC" w:rsidRPr="00026C21" w14:paraId="66080D5D" w14:textId="77777777" w:rsidTr="001F0B1E">
        <w:tc>
          <w:tcPr>
            <w:tcW w:w="9640" w:type="dxa"/>
            <w:gridSpan w:val="2"/>
          </w:tcPr>
          <w:p w14:paraId="095A758E" w14:textId="77777777" w:rsidR="004222DC" w:rsidRPr="00F625CC" w:rsidRDefault="004222DC" w:rsidP="004222DC">
            <w:pPr>
              <w:numPr>
                <w:ilvl w:val="0"/>
                <w:numId w:val="43"/>
              </w:numPr>
              <w:autoSpaceDE/>
              <w:autoSpaceDN/>
              <w:adjustRightInd/>
            </w:pPr>
            <w:r w:rsidRPr="00F625CC">
              <w:t xml:space="preserve">V. </w:t>
            </w:r>
            <w:r w:rsidRPr="00F625CC">
              <w:rPr>
                <w:rFonts w:asciiTheme="majorBidi" w:hAnsiTheme="majorBidi" w:cstheme="majorBidi"/>
              </w:rPr>
              <w:t xml:space="preserve">Kaļķis. </w:t>
            </w:r>
            <w:r w:rsidRPr="00F625CC">
              <w:rPr>
                <w:rFonts w:asciiTheme="majorBidi" w:hAnsiTheme="majorBidi" w:cstheme="majorBidi"/>
                <w:shd w:val="clear" w:color="auto" w:fill="FFFFFF"/>
              </w:rPr>
              <w:t>Arodveselība un riski darbā</w:t>
            </w:r>
            <w:r>
              <w:rPr>
                <w:rFonts w:asciiTheme="majorBidi" w:hAnsiTheme="majorBidi" w:cstheme="majorBidi"/>
                <w:shd w:val="clear" w:color="auto" w:fill="FFFFFF"/>
              </w:rPr>
              <w:t>.</w:t>
            </w:r>
            <w:r w:rsidRPr="00F625CC">
              <w:rPr>
                <w:rFonts w:asciiTheme="majorBidi" w:hAnsiTheme="majorBidi" w:cstheme="majorBidi"/>
                <w:shd w:val="clear" w:color="auto" w:fill="FFFFFF"/>
              </w:rPr>
              <w:t xml:space="preserve"> Medicīnas apgāds, Rīga, 2015. – 533 lpp.</w:t>
            </w:r>
          </w:p>
          <w:p w14:paraId="6E5C85F3" w14:textId="77777777" w:rsidR="004222DC" w:rsidRPr="00F625CC" w:rsidRDefault="004222DC" w:rsidP="004222DC">
            <w:pPr>
              <w:numPr>
                <w:ilvl w:val="0"/>
                <w:numId w:val="43"/>
              </w:numPr>
              <w:autoSpaceDE/>
              <w:autoSpaceDN/>
              <w:adjustRightInd/>
            </w:pPr>
            <w:r w:rsidRPr="00F625CC">
              <w:t>V. Kaļķis. Darba vides risku novērtēšanas metodes</w:t>
            </w:r>
            <w:r>
              <w:t>.</w:t>
            </w:r>
            <w:r w:rsidRPr="00F625CC">
              <w:t xml:space="preserve"> Latvijas Izglītības fonds, Rīga, 2008. – 242 lpp.</w:t>
            </w:r>
          </w:p>
          <w:p w14:paraId="6E8BB269" w14:textId="77777777" w:rsidR="004222DC" w:rsidRPr="00F625CC" w:rsidRDefault="004222DC" w:rsidP="004222DC">
            <w:pPr>
              <w:numPr>
                <w:ilvl w:val="0"/>
                <w:numId w:val="43"/>
              </w:numPr>
              <w:autoSpaceDE/>
              <w:autoSpaceDN/>
              <w:adjustRightInd/>
            </w:pPr>
            <w:r w:rsidRPr="00F625CC">
              <w:t xml:space="preserve">V. Kaļķis, Ž. Roja. Riski darba vidē. LU, Rīga, 2007. - 100 lpp. </w:t>
            </w:r>
          </w:p>
          <w:p w14:paraId="00485F28" w14:textId="77777777" w:rsidR="004222DC" w:rsidRPr="00F625CC" w:rsidRDefault="004222DC" w:rsidP="004222DC">
            <w:pPr>
              <w:numPr>
                <w:ilvl w:val="0"/>
                <w:numId w:val="43"/>
              </w:numPr>
              <w:autoSpaceDE/>
              <w:autoSpaceDN/>
              <w:adjustRightInd/>
            </w:pPr>
            <w:r w:rsidRPr="00F625CC">
              <w:t>V. Kaļķis, I. Kristiņš, Ž. Roja</w:t>
            </w:r>
            <w:r>
              <w:t xml:space="preserve">. </w:t>
            </w:r>
            <w:r w:rsidRPr="00F625CC">
              <w:t>Darba vides risku novērtēšana. LU, Rīga, 2003. - 101 lpp</w:t>
            </w:r>
          </w:p>
          <w:p w14:paraId="7377427E" w14:textId="77777777" w:rsidR="004222DC" w:rsidRPr="00F625CC" w:rsidRDefault="004222DC" w:rsidP="004222DC">
            <w:pPr>
              <w:numPr>
                <w:ilvl w:val="0"/>
                <w:numId w:val="43"/>
              </w:numPr>
              <w:autoSpaceDE/>
              <w:autoSpaceDN/>
              <w:adjustRightInd/>
            </w:pPr>
            <w:r w:rsidRPr="00F625CC">
              <w:t xml:space="preserve">V. Kaļķis, Ž. Roja, H. Kaļķis. Darba vides risku novērtēšanas praktiskās metodes. LU, Rīga, 2007. - 100 lpp. </w:t>
            </w:r>
          </w:p>
          <w:p w14:paraId="413EC81F" w14:textId="77777777" w:rsidR="004222DC" w:rsidRPr="00F625CC" w:rsidRDefault="004222DC" w:rsidP="004222DC">
            <w:pPr>
              <w:numPr>
                <w:ilvl w:val="0"/>
                <w:numId w:val="43"/>
              </w:numPr>
              <w:autoSpaceDE/>
              <w:autoSpaceDN/>
              <w:adjustRightInd/>
            </w:pPr>
            <w:r w:rsidRPr="00F625CC">
              <w:t xml:space="preserve">V. Kaļķis, Ž. Roja. Darba vides riska faktori un strādājošo veselības aizsardzība. Elpa-2, Rīga, 2001. - 500 lpp. </w:t>
            </w:r>
          </w:p>
          <w:p w14:paraId="20902827" w14:textId="77777777" w:rsidR="004222DC" w:rsidRDefault="004222DC" w:rsidP="004222DC">
            <w:pPr>
              <w:numPr>
                <w:ilvl w:val="0"/>
                <w:numId w:val="43"/>
              </w:numPr>
              <w:autoSpaceDE/>
              <w:autoSpaceDN/>
              <w:adjustRightInd/>
            </w:pPr>
            <w:r w:rsidRPr="00F625CC">
              <w:t xml:space="preserve">M. Eglīte. Darba medicīna. Rīga, 2000. - 700 lpp. </w:t>
            </w:r>
          </w:p>
          <w:p w14:paraId="5561204E" w14:textId="77777777" w:rsidR="004222DC" w:rsidRDefault="004222DC" w:rsidP="004222DC">
            <w:pPr>
              <w:numPr>
                <w:ilvl w:val="0"/>
                <w:numId w:val="43"/>
              </w:numPr>
              <w:autoSpaceDE/>
              <w:autoSpaceDN/>
              <w:adjustRightInd/>
            </w:pPr>
            <w:r>
              <w:t>Ž. Roja. Ergonomikas pamati. Drukātava, Rīga, 2008. – 190 lpp.</w:t>
            </w:r>
          </w:p>
          <w:p w14:paraId="49E6DFE8" w14:textId="77D3F95C" w:rsidR="004222DC" w:rsidRDefault="004222DC" w:rsidP="004222DC">
            <w:pPr>
              <w:numPr>
                <w:ilvl w:val="0"/>
                <w:numId w:val="43"/>
              </w:numPr>
              <w:autoSpaceDE/>
              <w:autoSpaceDN/>
              <w:adjustRightInd/>
            </w:pPr>
            <w:r w:rsidRPr="00F625CC">
              <w:t>Darba aizsardzība. Vispārējie normatīvie akti. Rīga, 2004. – 172 lpp.</w:t>
            </w:r>
          </w:p>
          <w:p w14:paraId="0F590B02" w14:textId="4237F58D" w:rsidR="004222DC" w:rsidRPr="00026C21" w:rsidRDefault="004222DC" w:rsidP="004222DC">
            <w:pPr>
              <w:spacing w:after="160" w:line="259" w:lineRule="auto"/>
            </w:pPr>
          </w:p>
        </w:tc>
      </w:tr>
      <w:tr w:rsidR="004222DC" w:rsidRPr="00026C21" w14:paraId="2F4D7E0A" w14:textId="77777777" w:rsidTr="001F0B1E">
        <w:tc>
          <w:tcPr>
            <w:tcW w:w="9640" w:type="dxa"/>
            <w:gridSpan w:val="2"/>
          </w:tcPr>
          <w:p w14:paraId="5DF5871E" w14:textId="77777777" w:rsidR="004222DC" w:rsidRPr="00026C21" w:rsidRDefault="004222DC" w:rsidP="004222DC">
            <w:pPr>
              <w:pStyle w:val="Nosaukumi"/>
            </w:pPr>
            <w:r w:rsidRPr="00026C21">
              <w:t>Papildus informācijas avoti</w:t>
            </w:r>
          </w:p>
        </w:tc>
      </w:tr>
      <w:tr w:rsidR="004222DC" w:rsidRPr="00026C21" w14:paraId="69C894E4" w14:textId="77777777" w:rsidTr="001F0B1E">
        <w:tc>
          <w:tcPr>
            <w:tcW w:w="9640" w:type="dxa"/>
            <w:gridSpan w:val="2"/>
          </w:tcPr>
          <w:p w14:paraId="3D90DD05" w14:textId="77777777" w:rsidR="004222DC" w:rsidRPr="00F625CC" w:rsidRDefault="004222DC" w:rsidP="004222DC">
            <w:pPr>
              <w:pStyle w:val="ListParagraph"/>
              <w:numPr>
                <w:ilvl w:val="0"/>
                <w:numId w:val="44"/>
              </w:numPr>
              <w:ind w:left="709" w:hanging="425"/>
            </w:pPr>
            <w:r w:rsidRPr="00F625CC">
              <w:t>Fundamentals of Industrial Hygiene (5th ed). Ed. Barbara A. Plog, Jill Niland, Patricia J. Quinlan. National Safety Council, Itasca, Illinois, 2002. - 1100 p.</w:t>
            </w:r>
          </w:p>
          <w:p w14:paraId="797BE8F2" w14:textId="77777777" w:rsidR="004222DC" w:rsidRPr="00F625CC" w:rsidRDefault="004222DC" w:rsidP="004222DC">
            <w:pPr>
              <w:pStyle w:val="ListParagraph"/>
              <w:numPr>
                <w:ilvl w:val="0"/>
                <w:numId w:val="44"/>
              </w:numPr>
              <w:ind w:left="709" w:hanging="425"/>
            </w:pPr>
            <w:r w:rsidRPr="00F625CC">
              <w:t xml:space="preserve">Handbook of Occupational Safety adn Health. Ed. Lois.J.Di Berardinis, 2nd ed., J.Willey &amp; Sons, Inc., New York, 2000. - 1195.p. </w:t>
            </w:r>
          </w:p>
          <w:p w14:paraId="21A48DD8" w14:textId="77777777" w:rsidR="004222DC" w:rsidRPr="00F625CC" w:rsidRDefault="004222DC" w:rsidP="004222DC">
            <w:pPr>
              <w:pStyle w:val="ListParagraph"/>
              <w:numPr>
                <w:ilvl w:val="0"/>
                <w:numId w:val="44"/>
              </w:numPr>
              <w:ind w:left="709" w:hanging="425"/>
            </w:pPr>
            <w:r w:rsidRPr="00F625CC">
              <w:t xml:space="preserve">Encyclopaedia of Occupational Health and Safety. 4th edition. International Labour </w:t>
            </w:r>
            <w:r w:rsidRPr="00F625CC">
              <w:lastRenderedPageBreak/>
              <w:t xml:space="preserve">Office, 1998. - p. 3287. </w:t>
            </w:r>
          </w:p>
          <w:p w14:paraId="40E249BF" w14:textId="77777777" w:rsidR="004222DC" w:rsidRPr="00F625CC" w:rsidRDefault="004222DC" w:rsidP="004222DC">
            <w:pPr>
              <w:pStyle w:val="ListParagraph"/>
              <w:numPr>
                <w:ilvl w:val="0"/>
                <w:numId w:val="44"/>
              </w:numPr>
              <w:ind w:left="709" w:hanging="425"/>
            </w:pPr>
            <w:r w:rsidRPr="00F625CC">
              <w:t xml:space="preserve">P. K. Martin, B. Chadbourne. The Professional Guide to Risk Assessment, Renaissance Educational Services, 2004. - 157 p. </w:t>
            </w:r>
          </w:p>
          <w:p w14:paraId="4433F9A8" w14:textId="77777777" w:rsidR="004222DC" w:rsidRDefault="004222DC" w:rsidP="004222DC">
            <w:pPr>
              <w:pStyle w:val="ListParagraph"/>
              <w:numPr>
                <w:ilvl w:val="0"/>
                <w:numId w:val="44"/>
              </w:numPr>
              <w:ind w:left="709" w:hanging="425"/>
            </w:pPr>
            <w:r w:rsidRPr="00F625CC">
              <w:t>Darba aizsardzība un darba attiecības: Latvijas Republikas Normatīvo dokumentu krājums. 1.daļa.</w:t>
            </w:r>
          </w:p>
          <w:p w14:paraId="4AE90DF0" w14:textId="18FD70A2" w:rsidR="004222DC" w:rsidRPr="00026C21" w:rsidRDefault="004222DC" w:rsidP="004222DC">
            <w:pPr>
              <w:pStyle w:val="ListParagraph"/>
              <w:numPr>
                <w:ilvl w:val="0"/>
                <w:numId w:val="44"/>
              </w:numPr>
              <w:ind w:left="709" w:hanging="425"/>
            </w:pPr>
            <w:r w:rsidRPr="00F625CC">
              <w:t>Darba aizsardzība un darba attiecības: Latvijas Republikas Normatīvo dokumentu krājums. 2.daļa.</w:t>
            </w:r>
          </w:p>
        </w:tc>
      </w:tr>
      <w:tr w:rsidR="004222DC" w:rsidRPr="00026C21" w14:paraId="064B1185" w14:textId="77777777" w:rsidTr="001F0B1E">
        <w:tc>
          <w:tcPr>
            <w:tcW w:w="9640" w:type="dxa"/>
            <w:gridSpan w:val="2"/>
          </w:tcPr>
          <w:p w14:paraId="4F04CD76" w14:textId="77777777" w:rsidR="004222DC" w:rsidRPr="00026C21" w:rsidRDefault="004222DC" w:rsidP="004222DC">
            <w:pPr>
              <w:pStyle w:val="Nosaukumi"/>
            </w:pPr>
            <w:r w:rsidRPr="00026C21">
              <w:lastRenderedPageBreak/>
              <w:t>Periodika un citi informācijas avoti</w:t>
            </w:r>
          </w:p>
        </w:tc>
      </w:tr>
      <w:tr w:rsidR="004222DC" w:rsidRPr="00026C21" w14:paraId="5A0FCBEA" w14:textId="77777777" w:rsidTr="001F0B1E">
        <w:tc>
          <w:tcPr>
            <w:tcW w:w="9640" w:type="dxa"/>
            <w:gridSpan w:val="2"/>
          </w:tcPr>
          <w:p w14:paraId="2CB532DE" w14:textId="77777777" w:rsidR="004222DC" w:rsidRPr="00F625CC" w:rsidRDefault="004222DC" w:rsidP="004222DC">
            <w:pPr>
              <w:numPr>
                <w:ilvl w:val="0"/>
                <w:numId w:val="45"/>
              </w:numPr>
              <w:tabs>
                <w:tab w:val="clear" w:pos="1080"/>
                <w:tab w:val="num" w:pos="709"/>
              </w:tabs>
              <w:autoSpaceDE/>
              <w:autoSpaceDN/>
              <w:adjustRightInd/>
              <w:ind w:left="709" w:hanging="425"/>
              <w:rPr>
                <w:b/>
              </w:rPr>
            </w:pPr>
            <w:r w:rsidRPr="00F625CC">
              <w:t xml:space="preserve">LR Darba aizsardzības likums: </w:t>
            </w:r>
            <w:hyperlink r:id="rId7" w:history="1">
              <w:r w:rsidRPr="00F625CC">
                <w:rPr>
                  <w:rStyle w:val="Hyperlink"/>
                </w:rPr>
                <w:t>https://likumi.lv/ta/id/26020-darba-aizsardzibas-likums</w:t>
              </w:r>
            </w:hyperlink>
            <w:r w:rsidRPr="00F625CC">
              <w:t xml:space="preserve"> </w:t>
            </w:r>
          </w:p>
          <w:p w14:paraId="3E6D3468" w14:textId="77777777" w:rsidR="004222DC" w:rsidRPr="00F625CC" w:rsidRDefault="004222DC" w:rsidP="004222DC">
            <w:pPr>
              <w:numPr>
                <w:ilvl w:val="0"/>
                <w:numId w:val="45"/>
              </w:numPr>
              <w:tabs>
                <w:tab w:val="clear" w:pos="1080"/>
                <w:tab w:val="num" w:pos="709"/>
              </w:tabs>
              <w:autoSpaceDE/>
              <w:autoSpaceDN/>
              <w:adjustRightInd/>
              <w:ind w:hanging="796"/>
              <w:rPr>
                <w:b/>
              </w:rPr>
            </w:pPr>
            <w:r w:rsidRPr="00F625CC">
              <w:t xml:space="preserve">Valsts darba inspekcija: </w:t>
            </w:r>
            <w:hyperlink r:id="rId8" w:history="1">
              <w:r w:rsidRPr="00F625CC">
                <w:rPr>
                  <w:rStyle w:val="Hyperlink"/>
                </w:rPr>
                <w:t>www.vdi.gov.lv</w:t>
              </w:r>
            </w:hyperlink>
            <w:r w:rsidRPr="00F625CC">
              <w:t>.</w:t>
            </w:r>
          </w:p>
          <w:p w14:paraId="59DD5D83" w14:textId="77777777" w:rsidR="004222DC" w:rsidRPr="00452AF3" w:rsidRDefault="004222DC" w:rsidP="004222DC">
            <w:pPr>
              <w:numPr>
                <w:ilvl w:val="0"/>
                <w:numId w:val="45"/>
              </w:numPr>
              <w:tabs>
                <w:tab w:val="clear" w:pos="1080"/>
                <w:tab w:val="num" w:pos="709"/>
              </w:tabs>
              <w:autoSpaceDE/>
              <w:autoSpaceDN/>
              <w:adjustRightInd/>
              <w:ind w:hanging="796"/>
              <w:rPr>
                <w:rStyle w:val="Hyperlink"/>
                <w:b/>
                <w:color w:val="auto"/>
                <w:u w:val="none"/>
              </w:rPr>
            </w:pPr>
            <w:r w:rsidRPr="00F625CC">
              <w:t xml:space="preserve">Eiropas darba drošības un veselības attīstības aģentūra: </w:t>
            </w:r>
            <w:hyperlink r:id="rId9" w:history="1">
              <w:r w:rsidRPr="00F625CC">
                <w:rPr>
                  <w:rStyle w:val="Hyperlink"/>
                </w:rPr>
                <w:t>www.osha.lv</w:t>
              </w:r>
            </w:hyperlink>
          </w:p>
          <w:p w14:paraId="08EBD324" w14:textId="604E80E7" w:rsidR="004222DC" w:rsidRPr="00452AF3" w:rsidRDefault="004222DC" w:rsidP="004222DC">
            <w:pPr>
              <w:numPr>
                <w:ilvl w:val="0"/>
                <w:numId w:val="45"/>
              </w:numPr>
              <w:tabs>
                <w:tab w:val="clear" w:pos="1080"/>
                <w:tab w:val="num" w:pos="709"/>
              </w:tabs>
              <w:autoSpaceDE/>
              <w:autoSpaceDN/>
              <w:adjustRightInd/>
              <w:ind w:hanging="796"/>
              <w:rPr>
                <w:b/>
              </w:rPr>
            </w:pPr>
            <w:r w:rsidRPr="00452AF3">
              <w:rPr>
                <w:bCs w:val="0"/>
              </w:rPr>
              <w:t xml:space="preserve">Strādā vesels: </w:t>
            </w:r>
            <w:hyperlink r:id="rId10" w:history="1">
              <w:r w:rsidRPr="00452AF3">
                <w:rPr>
                  <w:rStyle w:val="Hyperlink"/>
                  <w:bCs w:val="0"/>
                </w:rPr>
                <w:t>http://stradavesels.lv/</w:t>
              </w:r>
            </w:hyperlink>
          </w:p>
        </w:tc>
      </w:tr>
      <w:tr w:rsidR="004222DC" w:rsidRPr="00026C21" w14:paraId="70F20953" w14:textId="77777777" w:rsidTr="001F0B1E">
        <w:tc>
          <w:tcPr>
            <w:tcW w:w="9640" w:type="dxa"/>
            <w:gridSpan w:val="2"/>
          </w:tcPr>
          <w:p w14:paraId="2B0EC6EC" w14:textId="77777777" w:rsidR="004222DC" w:rsidRPr="00026C21" w:rsidRDefault="004222DC" w:rsidP="004222DC">
            <w:pPr>
              <w:pStyle w:val="Nosaukumi"/>
            </w:pPr>
            <w:r w:rsidRPr="00026C21">
              <w:t>Piezīmes</w:t>
            </w:r>
          </w:p>
        </w:tc>
      </w:tr>
      <w:tr w:rsidR="004222DC" w:rsidRPr="00026C21" w14:paraId="326C607D" w14:textId="77777777" w:rsidTr="001F0B1E">
        <w:tc>
          <w:tcPr>
            <w:tcW w:w="9640" w:type="dxa"/>
            <w:gridSpan w:val="2"/>
          </w:tcPr>
          <w:p w14:paraId="2444509F" w14:textId="661C8539" w:rsidR="004222DC" w:rsidRPr="00FA5EA3" w:rsidRDefault="004222DC" w:rsidP="004222DC">
            <w:r w:rsidRPr="00FA5EA3">
              <w:t>ABSP “</w:t>
            </w:r>
            <w:r>
              <w:t>Vides zinātne</w:t>
            </w:r>
            <w:r w:rsidRPr="00FA5EA3">
              <w:t xml:space="preserve">” </w:t>
            </w:r>
            <w:r>
              <w:t>A</w:t>
            </w:r>
            <w:r w:rsidRPr="00FA5EA3">
              <w:t xml:space="preserve"> daļas studiju kurss.</w:t>
            </w:r>
          </w:p>
          <w:p w14:paraId="6BD5A7A5" w14:textId="77777777" w:rsidR="004222DC" w:rsidRPr="00FA5EA3" w:rsidRDefault="004222DC" w:rsidP="004222DC">
            <w:pPr>
              <w:rPr>
                <w:bCs w:val="0"/>
              </w:rPr>
            </w:pPr>
          </w:p>
          <w:p w14:paraId="390C92E6" w14:textId="7E8D5482" w:rsidR="004222DC" w:rsidRPr="00026C21" w:rsidRDefault="004222DC" w:rsidP="004222DC">
            <w:pPr>
              <w:rPr>
                <w:color w:val="0070C0"/>
              </w:rPr>
            </w:pPr>
            <w:r w:rsidRPr="00FA5EA3">
              <w:t>Kurss tiek docēts latviešu un angļu valodā.</w:t>
            </w:r>
          </w:p>
        </w:tc>
      </w:tr>
    </w:tbl>
    <w:p w14:paraId="3CF7A88E" w14:textId="77777777" w:rsidR="0019363E" w:rsidRDefault="0019363E" w:rsidP="0019363E"/>
    <w:sectPr w:rsidR="0019363E" w:rsidSect="003A4B4C">
      <w:pgSz w:w="11906" w:h="16838"/>
      <w:pgMar w:top="567" w:right="141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E5EE0" w14:textId="77777777" w:rsidR="003A4B4C" w:rsidRDefault="003A4B4C" w:rsidP="001B4907">
      <w:r>
        <w:separator/>
      </w:r>
    </w:p>
  </w:endnote>
  <w:endnote w:type="continuationSeparator" w:id="0">
    <w:p w14:paraId="6D714AAC" w14:textId="77777777" w:rsidR="003A4B4C" w:rsidRDefault="003A4B4C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84E1B" w14:textId="77777777" w:rsidR="003A4B4C" w:rsidRDefault="003A4B4C" w:rsidP="001B4907">
      <w:r>
        <w:separator/>
      </w:r>
    </w:p>
  </w:footnote>
  <w:footnote w:type="continuationSeparator" w:id="0">
    <w:p w14:paraId="6C76C6DA" w14:textId="77777777" w:rsidR="003A4B4C" w:rsidRDefault="003A4B4C" w:rsidP="001B4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A0D8B"/>
    <w:multiLevelType w:val="hybridMultilevel"/>
    <w:tmpl w:val="F85C6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8647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205FC5"/>
    <w:multiLevelType w:val="hybridMultilevel"/>
    <w:tmpl w:val="8570A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7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0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2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3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1" w15:restartNumberingAfterBreak="0">
    <w:nsid w:val="350A7B9D"/>
    <w:multiLevelType w:val="hybridMultilevel"/>
    <w:tmpl w:val="C3B46CA6"/>
    <w:lvl w:ilvl="0" w:tplc="C27EF4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0" w:hanging="360"/>
      </w:pPr>
    </w:lvl>
    <w:lvl w:ilvl="2" w:tplc="0426001B" w:tentative="1">
      <w:start w:val="1"/>
      <w:numFmt w:val="lowerRoman"/>
      <w:lvlText w:val="%3."/>
      <w:lvlJc w:val="right"/>
      <w:pPr>
        <w:ind w:left="1820" w:hanging="180"/>
      </w:pPr>
    </w:lvl>
    <w:lvl w:ilvl="3" w:tplc="0426000F" w:tentative="1">
      <w:start w:val="1"/>
      <w:numFmt w:val="decimal"/>
      <w:lvlText w:val="%4."/>
      <w:lvlJc w:val="left"/>
      <w:pPr>
        <w:ind w:left="2540" w:hanging="360"/>
      </w:pPr>
    </w:lvl>
    <w:lvl w:ilvl="4" w:tplc="04260019" w:tentative="1">
      <w:start w:val="1"/>
      <w:numFmt w:val="lowerLetter"/>
      <w:lvlText w:val="%5."/>
      <w:lvlJc w:val="left"/>
      <w:pPr>
        <w:ind w:left="3260" w:hanging="360"/>
      </w:pPr>
    </w:lvl>
    <w:lvl w:ilvl="5" w:tplc="0426001B" w:tentative="1">
      <w:start w:val="1"/>
      <w:numFmt w:val="lowerRoman"/>
      <w:lvlText w:val="%6."/>
      <w:lvlJc w:val="right"/>
      <w:pPr>
        <w:ind w:left="3980" w:hanging="180"/>
      </w:pPr>
    </w:lvl>
    <w:lvl w:ilvl="6" w:tplc="0426000F" w:tentative="1">
      <w:start w:val="1"/>
      <w:numFmt w:val="decimal"/>
      <w:lvlText w:val="%7."/>
      <w:lvlJc w:val="left"/>
      <w:pPr>
        <w:ind w:left="4700" w:hanging="360"/>
      </w:pPr>
    </w:lvl>
    <w:lvl w:ilvl="7" w:tplc="04260019" w:tentative="1">
      <w:start w:val="1"/>
      <w:numFmt w:val="lowerLetter"/>
      <w:lvlText w:val="%8."/>
      <w:lvlJc w:val="left"/>
      <w:pPr>
        <w:ind w:left="5420" w:hanging="360"/>
      </w:pPr>
    </w:lvl>
    <w:lvl w:ilvl="8" w:tplc="0426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47DD2C2E"/>
    <w:multiLevelType w:val="hybridMultilevel"/>
    <w:tmpl w:val="967ECE3A"/>
    <w:lvl w:ilvl="0" w:tplc="8B2231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7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8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3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4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FFC589B"/>
    <w:multiLevelType w:val="hybridMultilevel"/>
    <w:tmpl w:val="D7B246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147B2E"/>
    <w:multiLevelType w:val="hybridMultilevel"/>
    <w:tmpl w:val="C0C499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758F4FE9"/>
    <w:multiLevelType w:val="hybridMultilevel"/>
    <w:tmpl w:val="B672A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1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2" w15:restartNumberingAfterBreak="0">
    <w:nsid w:val="7B5A71E6"/>
    <w:multiLevelType w:val="multilevel"/>
    <w:tmpl w:val="94260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7048031">
    <w:abstractNumId w:val="34"/>
  </w:num>
  <w:num w:numId="2" w16cid:durableId="1882860513">
    <w:abstractNumId w:val="10"/>
  </w:num>
  <w:num w:numId="3" w16cid:durableId="1973826218">
    <w:abstractNumId w:val="25"/>
  </w:num>
  <w:num w:numId="4" w16cid:durableId="553278027">
    <w:abstractNumId w:val="26"/>
  </w:num>
  <w:num w:numId="5" w16cid:durableId="710768366">
    <w:abstractNumId w:val="8"/>
  </w:num>
  <w:num w:numId="6" w16cid:durableId="1305235723">
    <w:abstractNumId w:val="9"/>
  </w:num>
  <w:num w:numId="7" w16cid:durableId="698094176">
    <w:abstractNumId w:val="11"/>
  </w:num>
  <w:num w:numId="8" w16cid:durableId="1123036244">
    <w:abstractNumId w:val="0"/>
  </w:num>
  <w:num w:numId="9" w16cid:durableId="1580095532">
    <w:abstractNumId w:val="1"/>
  </w:num>
  <w:num w:numId="10" w16cid:durableId="40908760">
    <w:abstractNumId w:val="2"/>
  </w:num>
  <w:num w:numId="11" w16cid:durableId="1678464114">
    <w:abstractNumId w:val="8"/>
    <w:lvlOverride w:ilvl="0">
      <w:startOverride w:val="1"/>
    </w:lvlOverride>
  </w:num>
  <w:num w:numId="12" w16cid:durableId="415059201">
    <w:abstractNumId w:val="17"/>
  </w:num>
  <w:num w:numId="13" w16cid:durableId="886573300">
    <w:abstractNumId w:val="43"/>
  </w:num>
  <w:num w:numId="14" w16cid:durableId="575744611">
    <w:abstractNumId w:val="12"/>
  </w:num>
  <w:num w:numId="15" w16cid:durableId="1051882932">
    <w:abstractNumId w:val="14"/>
  </w:num>
  <w:num w:numId="16" w16cid:durableId="2030595597">
    <w:abstractNumId w:val="15"/>
  </w:num>
  <w:num w:numId="17" w16cid:durableId="1547257497">
    <w:abstractNumId w:val="23"/>
  </w:num>
  <w:num w:numId="18" w16cid:durableId="994721555">
    <w:abstractNumId w:val="30"/>
  </w:num>
  <w:num w:numId="19" w16cid:durableId="1878082140">
    <w:abstractNumId w:val="29"/>
  </w:num>
  <w:num w:numId="20" w16cid:durableId="1772314290">
    <w:abstractNumId w:val="35"/>
  </w:num>
  <w:num w:numId="21" w16cid:durableId="271935589">
    <w:abstractNumId w:val="37"/>
  </w:num>
  <w:num w:numId="22" w16cid:durableId="911961712">
    <w:abstractNumId w:val="41"/>
  </w:num>
  <w:num w:numId="23" w16cid:durableId="540630671">
    <w:abstractNumId w:val="16"/>
  </w:num>
  <w:num w:numId="24" w16cid:durableId="1320688901">
    <w:abstractNumId w:val="33"/>
  </w:num>
  <w:num w:numId="25" w16cid:durableId="1268930632">
    <w:abstractNumId w:val="27"/>
  </w:num>
  <w:num w:numId="26" w16cid:durableId="79717795">
    <w:abstractNumId w:val="6"/>
  </w:num>
  <w:num w:numId="27" w16cid:durableId="604070933">
    <w:abstractNumId w:val="3"/>
  </w:num>
  <w:num w:numId="28" w16cid:durableId="1544101363">
    <w:abstractNumId w:val="28"/>
  </w:num>
  <w:num w:numId="29" w16cid:durableId="2122188820">
    <w:abstractNumId w:val="19"/>
  </w:num>
  <w:num w:numId="30" w16cid:durableId="1007249866">
    <w:abstractNumId w:val="31"/>
  </w:num>
  <w:num w:numId="31" w16cid:durableId="263003351">
    <w:abstractNumId w:val="32"/>
  </w:num>
  <w:num w:numId="32" w16cid:durableId="965426355">
    <w:abstractNumId w:val="20"/>
  </w:num>
  <w:num w:numId="33" w16cid:durableId="29038714">
    <w:abstractNumId w:val="7"/>
  </w:num>
  <w:num w:numId="34" w16cid:durableId="41175444">
    <w:abstractNumId w:val="18"/>
  </w:num>
  <w:num w:numId="35" w16cid:durableId="330063651">
    <w:abstractNumId w:val="13"/>
  </w:num>
  <w:num w:numId="36" w16cid:durableId="761730666">
    <w:abstractNumId w:val="22"/>
  </w:num>
  <w:num w:numId="37" w16cid:durableId="1484002682">
    <w:abstractNumId w:val="40"/>
  </w:num>
  <w:num w:numId="38" w16cid:durableId="1817987164">
    <w:abstractNumId w:val="21"/>
  </w:num>
  <w:num w:numId="39" w16cid:durableId="430589122">
    <w:abstractNumId w:val="39"/>
  </w:num>
  <w:num w:numId="40" w16cid:durableId="396243927">
    <w:abstractNumId w:val="5"/>
  </w:num>
  <w:num w:numId="41" w16cid:durableId="1796018227">
    <w:abstractNumId w:val="42"/>
  </w:num>
  <w:num w:numId="42" w16cid:durableId="870919216">
    <w:abstractNumId w:val="24"/>
  </w:num>
  <w:num w:numId="43" w16cid:durableId="1586694385">
    <w:abstractNumId w:val="4"/>
  </w:num>
  <w:num w:numId="44" w16cid:durableId="236863709">
    <w:abstractNumId w:val="36"/>
  </w:num>
  <w:num w:numId="45" w16cid:durableId="48427791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5189C"/>
    <w:rsid w:val="00055524"/>
    <w:rsid w:val="00086491"/>
    <w:rsid w:val="000960DC"/>
    <w:rsid w:val="000A0819"/>
    <w:rsid w:val="000A6CF2"/>
    <w:rsid w:val="000E1252"/>
    <w:rsid w:val="00105EDA"/>
    <w:rsid w:val="0010616B"/>
    <w:rsid w:val="0019363E"/>
    <w:rsid w:val="001A24AD"/>
    <w:rsid w:val="001B4907"/>
    <w:rsid w:val="001C2715"/>
    <w:rsid w:val="001E0FBF"/>
    <w:rsid w:val="001E1D82"/>
    <w:rsid w:val="001F0B1E"/>
    <w:rsid w:val="001F6481"/>
    <w:rsid w:val="00202D2F"/>
    <w:rsid w:val="002205DF"/>
    <w:rsid w:val="002308DB"/>
    <w:rsid w:val="00244E4B"/>
    <w:rsid w:val="0026747C"/>
    <w:rsid w:val="00274920"/>
    <w:rsid w:val="00294615"/>
    <w:rsid w:val="002C5002"/>
    <w:rsid w:val="00360579"/>
    <w:rsid w:val="00363B32"/>
    <w:rsid w:val="003820E1"/>
    <w:rsid w:val="003A4B4C"/>
    <w:rsid w:val="003C2FFF"/>
    <w:rsid w:val="003C51CA"/>
    <w:rsid w:val="003E19E1"/>
    <w:rsid w:val="003E46DC"/>
    <w:rsid w:val="00404796"/>
    <w:rsid w:val="00404DD7"/>
    <w:rsid w:val="004222DC"/>
    <w:rsid w:val="004411CF"/>
    <w:rsid w:val="00446C78"/>
    <w:rsid w:val="00452AF3"/>
    <w:rsid w:val="00460D5C"/>
    <w:rsid w:val="0047288B"/>
    <w:rsid w:val="0048400B"/>
    <w:rsid w:val="004A6E15"/>
    <w:rsid w:val="004A7387"/>
    <w:rsid w:val="004B0866"/>
    <w:rsid w:val="004C3A8E"/>
    <w:rsid w:val="004C4207"/>
    <w:rsid w:val="005122B7"/>
    <w:rsid w:val="0051265C"/>
    <w:rsid w:val="005160BF"/>
    <w:rsid w:val="005513B8"/>
    <w:rsid w:val="00552752"/>
    <w:rsid w:val="00553A4B"/>
    <w:rsid w:val="0056659C"/>
    <w:rsid w:val="005B4646"/>
    <w:rsid w:val="005D0048"/>
    <w:rsid w:val="00612290"/>
    <w:rsid w:val="00620E1B"/>
    <w:rsid w:val="006214C8"/>
    <w:rsid w:val="00632799"/>
    <w:rsid w:val="0067286F"/>
    <w:rsid w:val="00673D3E"/>
    <w:rsid w:val="006931B0"/>
    <w:rsid w:val="00696CB5"/>
    <w:rsid w:val="006D55DE"/>
    <w:rsid w:val="00704340"/>
    <w:rsid w:val="00726C70"/>
    <w:rsid w:val="00751DCB"/>
    <w:rsid w:val="00760109"/>
    <w:rsid w:val="00776803"/>
    <w:rsid w:val="00783D9A"/>
    <w:rsid w:val="00791E37"/>
    <w:rsid w:val="007B6B57"/>
    <w:rsid w:val="0084606B"/>
    <w:rsid w:val="008464B7"/>
    <w:rsid w:val="00864342"/>
    <w:rsid w:val="008655EB"/>
    <w:rsid w:val="00875ADC"/>
    <w:rsid w:val="00877E76"/>
    <w:rsid w:val="00883B37"/>
    <w:rsid w:val="00884D41"/>
    <w:rsid w:val="008B369A"/>
    <w:rsid w:val="008D4CBD"/>
    <w:rsid w:val="008E2E99"/>
    <w:rsid w:val="008E5127"/>
    <w:rsid w:val="008F5EB7"/>
    <w:rsid w:val="009353D4"/>
    <w:rsid w:val="00941E56"/>
    <w:rsid w:val="00965224"/>
    <w:rsid w:val="0099695A"/>
    <w:rsid w:val="009D7554"/>
    <w:rsid w:val="009E42B8"/>
    <w:rsid w:val="00A029F0"/>
    <w:rsid w:val="00A0679A"/>
    <w:rsid w:val="00A07BE3"/>
    <w:rsid w:val="00A21121"/>
    <w:rsid w:val="00A42761"/>
    <w:rsid w:val="00A515E5"/>
    <w:rsid w:val="00A65099"/>
    <w:rsid w:val="00A87D98"/>
    <w:rsid w:val="00A944FE"/>
    <w:rsid w:val="00AB0B4E"/>
    <w:rsid w:val="00AB1ABF"/>
    <w:rsid w:val="00AB413E"/>
    <w:rsid w:val="00AB4869"/>
    <w:rsid w:val="00AD1361"/>
    <w:rsid w:val="00AE2C5F"/>
    <w:rsid w:val="00B13E94"/>
    <w:rsid w:val="00B262CA"/>
    <w:rsid w:val="00B6353B"/>
    <w:rsid w:val="00B64581"/>
    <w:rsid w:val="00B64894"/>
    <w:rsid w:val="00B71DE9"/>
    <w:rsid w:val="00BB1D29"/>
    <w:rsid w:val="00BC05DC"/>
    <w:rsid w:val="00BE6196"/>
    <w:rsid w:val="00BE747E"/>
    <w:rsid w:val="00C04C6D"/>
    <w:rsid w:val="00C2027E"/>
    <w:rsid w:val="00C23A0B"/>
    <w:rsid w:val="00C2631F"/>
    <w:rsid w:val="00C54CC9"/>
    <w:rsid w:val="00C62E84"/>
    <w:rsid w:val="00C8008F"/>
    <w:rsid w:val="00C808F3"/>
    <w:rsid w:val="00C818FA"/>
    <w:rsid w:val="00CA5A2E"/>
    <w:rsid w:val="00CB1690"/>
    <w:rsid w:val="00CB4C95"/>
    <w:rsid w:val="00CD72AC"/>
    <w:rsid w:val="00CE5486"/>
    <w:rsid w:val="00D02DB9"/>
    <w:rsid w:val="00D83FEB"/>
    <w:rsid w:val="00DA2EE3"/>
    <w:rsid w:val="00DB0231"/>
    <w:rsid w:val="00DE6F6C"/>
    <w:rsid w:val="00DE7DC0"/>
    <w:rsid w:val="00DF4436"/>
    <w:rsid w:val="00E475A0"/>
    <w:rsid w:val="00E843CF"/>
    <w:rsid w:val="00EC0A0A"/>
    <w:rsid w:val="00EC4472"/>
    <w:rsid w:val="00ED323F"/>
    <w:rsid w:val="00ED47B3"/>
    <w:rsid w:val="00ED6ACC"/>
    <w:rsid w:val="00EE0515"/>
    <w:rsid w:val="00F04F8C"/>
    <w:rsid w:val="00F21E8E"/>
    <w:rsid w:val="00F26F9C"/>
    <w:rsid w:val="00F331E5"/>
    <w:rsid w:val="00F535B0"/>
    <w:rsid w:val="00F95120"/>
    <w:rsid w:val="00FA5EA3"/>
    <w:rsid w:val="00FD08F8"/>
    <w:rsid w:val="00FD585C"/>
    <w:rsid w:val="00FE0812"/>
    <w:rsid w:val="00FE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146F9"/>
  <w15:docId w15:val="{D93F33A6-33BB-4DE4-86F4-EE8681D9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NormalWeb">
    <w:name w:val="Normal (Web)"/>
    <w:basedOn w:val="Normal"/>
    <w:uiPriority w:val="99"/>
    <w:semiHidden/>
    <w:unhideWhenUsed/>
    <w:rsid w:val="00883B37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eastAsia="lv-LV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A24A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A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A0B"/>
    <w:rPr>
      <w:rFonts w:ascii="Tahoma" w:hAnsi="Tahoma" w:cs="Tahoma"/>
      <w:bCs/>
      <w:iCs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3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di.gov.l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kumi.lv/ta/id/26020-darba-aizsardzibas-likum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stradavesels.l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sha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5172</Words>
  <Characters>2949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Juris Soms</cp:lastModifiedBy>
  <cp:revision>26</cp:revision>
  <dcterms:created xsi:type="dcterms:W3CDTF">2024-04-07T10:13:00Z</dcterms:created>
  <dcterms:modified xsi:type="dcterms:W3CDTF">2024-04-08T09:15:00Z</dcterms:modified>
</cp:coreProperties>
</file>