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974AD" w14:textId="1DF9D92E" w:rsidR="0060288E" w:rsidRPr="00D948F8" w:rsidRDefault="007D48DC" w:rsidP="001945C7">
      <w:pPr>
        <w:jc w:val="center"/>
        <w:rPr>
          <w:rFonts w:ascii="Times New Roman" w:hAnsi="Times New Roman" w:cs="Times New Roman"/>
          <w:b/>
          <w:bCs/>
        </w:rPr>
      </w:pPr>
      <w:r w:rsidRPr="00D948F8">
        <w:rPr>
          <w:rFonts w:ascii="Times New Roman" w:hAnsi="Times New Roman" w:cs="Times New Roman"/>
          <w:b/>
          <w:bCs/>
        </w:rPr>
        <w:t>DU STUDIJU VIRZIENA “VIDES AIZSARDZĪBA” ATTĪSTĪBAS PLĀNA KOPSAVILKUMS</w:t>
      </w:r>
    </w:p>
    <w:p w14:paraId="6255B275" w14:textId="3E8348BF" w:rsidR="001945C7" w:rsidRPr="00D948F8" w:rsidRDefault="001945C7" w:rsidP="00A468C6">
      <w:pPr>
        <w:spacing w:before="120"/>
        <w:jc w:val="center"/>
        <w:rPr>
          <w:rFonts w:ascii="Times New Roman" w:hAnsi="Times New Roman" w:cs="Times New Roman"/>
        </w:rPr>
      </w:pPr>
      <w:r w:rsidRPr="00D948F8">
        <w:rPr>
          <w:rFonts w:ascii="Times New Roman" w:hAnsi="Times New Roman" w:cs="Times New Roman"/>
        </w:rPr>
        <w:t>laika periodam no 2023</w:t>
      </w:r>
      <w:r w:rsidR="007D48DC" w:rsidRPr="00D948F8">
        <w:rPr>
          <w:rFonts w:ascii="Times New Roman" w:hAnsi="Times New Roman" w:cs="Times New Roman"/>
        </w:rPr>
        <w:t>.</w:t>
      </w:r>
      <w:r w:rsidRPr="00D948F8">
        <w:rPr>
          <w:rFonts w:ascii="Times New Roman" w:hAnsi="Times New Roman" w:cs="Times New Roman"/>
        </w:rPr>
        <w:t xml:space="preserve"> līdz 2029. gadam</w:t>
      </w:r>
    </w:p>
    <w:p w14:paraId="04EDB03C" w14:textId="2D8E97FC" w:rsidR="001945C7" w:rsidRPr="00D948F8" w:rsidRDefault="001945C7" w:rsidP="001945C7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15250" w:type="dxa"/>
        <w:tblLook w:val="04A0" w:firstRow="1" w:lastRow="0" w:firstColumn="1" w:lastColumn="0" w:noHBand="0" w:noVBand="1"/>
      </w:tblPr>
      <w:tblGrid>
        <w:gridCol w:w="2835"/>
        <w:gridCol w:w="1701"/>
        <w:gridCol w:w="2891"/>
        <w:gridCol w:w="3061"/>
        <w:gridCol w:w="4649"/>
        <w:gridCol w:w="113"/>
      </w:tblGrid>
      <w:tr w:rsidR="00BD2768" w:rsidRPr="00D948F8" w14:paraId="2B27F285" w14:textId="3B9CFC06" w:rsidTr="00D948F8">
        <w:trPr>
          <w:gridAfter w:val="1"/>
          <w:wAfter w:w="113" w:type="dxa"/>
        </w:trPr>
        <w:tc>
          <w:tcPr>
            <w:tcW w:w="2835" w:type="dxa"/>
            <w:shd w:val="clear" w:color="auto" w:fill="92D050"/>
            <w:vAlign w:val="center"/>
          </w:tcPr>
          <w:p w14:paraId="1AE2426A" w14:textId="69421FE6" w:rsidR="00BD2768" w:rsidRPr="00D948F8" w:rsidRDefault="00BD2768" w:rsidP="00BD2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48F8">
              <w:rPr>
                <w:rFonts w:ascii="Times New Roman" w:hAnsi="Times New Roman" w:cs="Times New Roman"/>
                <w:b/>
                <w:bCs/>
              </w:rPr>
              <w:t>Plānotā aktivitāte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751A94ED" w14:textId="243C76C6" w:rsidR="00BD2768" w:rsidRPr="00D948F8" w:rsidRDefault="00BD2768" w:rsidP="00BD2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48F8">
              <w:rPr>
                <w:rFonts w:ascii="Times New Roman" w:hAnsi="Times New Roman" w:cs="Times New Roman"/>
                <w:b/>
                <w:bCs/>
              </w:rPr>
              <w:t>Izpildes termiņš</w:t>
            </w:r>
          </w:p>
        </w:tc>
        <w:tc>
          <w:tcPr>
            <w:tcW w:w="2891" w:type="dxa"/>
            <w:shd w:val="clear" w:color="auto" w:fill="92D050"/>
            <w:vAlign w:val="center"/>
          </w:tcPr>
          <w:p w14:paraId="17D03FB0" w14:textId="4B382C81" w:rsidR="00BD2768" w:rsidRPr="00D948F8" w:rsidRDefault="00BD2768" w:rsidP="00BD2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48F8">
              <w:rPr>
                <w:rFonts w:ascii="Times New Roman" w:hAnsi="Times New Roman" w:cs="Times New Roman"/>
                <w:b/>
                <w:bCs/>
              </w:rPr>
              <w:t>Atbildīgā persona/struktūrvienība</w:t>
            </w:r>
          </w:p>
        </w:tc>
        <w:tc>
          <w:tcPr>
            <w:tcW w:w="3061" w:type="dxa"/>
            <w:shd w:val="clear" w:color="auto" w:fill="92D050"/>
            <w:vAlign w:val="center"/>
          </w:tcPr>
          <w:p w14:paraId="50C79EA7" w14:textId="16204120" w:rsidR="00BD2768" w:rsidRPr="00D948F8" w:rsidRDefault="00BD2768" w:rsidP="00BD2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48F8">
              <w:rPr>
                <w:rFonts w:ascii="Times New Roman" w:hAnsi="Times New Roman" w:cs="Times New Roman"/>
                <w:b/>
                <w:bCs/>
              </w:rPr>
              <w:t>Sasniedzamais rezultāts</w:t>
            </w:r>
          </w:p>
        </w:tc>
        <w:tc>
          <w:tcPr>
            <w:tcW w:w="4649" w:type="dxa"/>
            <w:shd w:val="clear" w:color="auto" w:fill="92D050"/>
          </w:tcPr>
          <w:p w14:paraId="107D4E92" w14:textId="316BDFA2" w:rsidR="00BD2768" w:rsidRPr="00D948F8" w:rsidRDefault="00BD2768" w:rsidP="00BD2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48F8">
              <w:rPr>
                <w:rFonts w:ascii="Times New Roman" w:hAnsi="Times New Roman" w:cs="Times New Roman"/>
                <w:b/>
                <w:bCs/>
              </w:rPr>
              <w:t>Sasaiste ar DU attīstības stratēģijā (2022.-2028. gadam) paredzētajiem rīcības virzieniem (RV) un aktivitātēm (A)</w:t>
            </w:r>
          </w:p>
        </w:tc>
      </w:tr>
      <w:tr w:rsidR="00D948F8" w:rsidRPr="00D948F8" w14:paraId="09AD620E" w14:textId="323BE918" w:rsidTr="00D948F8">
        <w:trPr>
          <w:gridAfter w:val="1"/>
          <w:wAfter w:w="113" w:type="dxa"/>
        </w:trPr>
        <w:tc>
          <w:tcPr>
            <w:tcW w:w="15137" w:type="dxa"/>
            <w:gridSpan w:val="5"/>
            <w:shd w:val="clear" w:color="auto" w:fill="CCFF99"/>
          </w:tcPr>
          <w:p w14:paraId="3F69FE15" w14:textId="670BD939" w:rsidR="002152C5" w:rsidRPr="00D948F8" w:rsidRDefault="002152C5" w:rsidP="00D948F8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D948F8">
              <w:rPr>
                <w:rFonts w:ascii="Times New Roman" w:hAnsi="Times New Roman" w:cs="Times New Roman"/>
                <w:b/>
                <w:bCs/>
              </w:rPr>
              <w:t>STUDIJAS</w:t>
            </w:r>
          </w:p>
        </w:tc>
      </w:tr>
      <w:tr w:rsidR="00BD2768" w:rsidRPr="00D948F8" w14:paraId="04563D61" w14:textId="60454697" w:rsidTr="00D948F8">
        <w:trPr>
          <w:gridAfter w:val="1"/>
          <w:wAfter w:w="113" w:type="dxa"/>
        </w:trPr>
        <w:tc>
          <w:tcPr>
            <w:tcW w:w="2835" w:type="dxa"/>
          </w:tcPr>
          <w:p w14:paraId="3B71BD34" w14:textId="6EC98D86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virziena ietvaros realizējamo studiju programmu visu aspektu kvalitātes nemitīga pilnveidošana</w:t>
            </w:r>
          </w:p>
        </w:tc>
        <w:tc>
          <w:tcPr>
            <w:tcW w:w="1701" w:type="dxa"/>
          </w:tcPr>
          <w:p w14:paraId="157436A8" w14:textId="781BC882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26617871" w14:textId="1E27599D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virziena padome, virziena vadītājs un programmu direktori, akadēmiskais personāls</w:t>
            </w:r>
          </w:p>
        </w:tc>
        <w:tc>
          <w:tcPr>
            <w:tcW w:w="3061" w:type="dxa"/>
          </w:tcPr>
          <w:p w14:paraId="47553E05" w14:textId="52AB6863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Nodrošināta regulārā studiju satura pārskatīšana un pilnveidošana nepieciešamības gadījumā, nodrošināts studiju kvalitāti raksturojošo parametru monitorings</w:t>
            </w:r>
          </w:p>
        </w:tc>
        <w:tc>
          <w:tcPr>
            <w:tcW w:w="4649" w:type="dxa"/>
          </w:tcPr>
          <w:p w14:paraId="0F03D8BA" w14:textId="35614D94" w:rsidR="00BD2768" w:rsidRPr="00D948F8" w:rsidRDefault="00D948F8" w:rsidP="002152C5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39" w:hanging="284"/>
              <w:jc w:val="both"/>
            </w:pPr>
            <w:r w:rsidRPr="00D948F8">
              <w:t>Izglītības</w:t>
            </w:r>
            <w:r w:rsidR="00BD2768" w:rsidRPr="00D948F8">
              <w:t xml:space="preserve"> </w:t>
            </w:r>
            <w:r w:rsidRPr="00D948F8">
              <w:t>piedāvājuma</w:t>
            </w:r>
            <w:r w:rsidR="00BD2768" w:rsidRPr="00D948F8">
              <w:t xml:space="preserve"> </w:t>
            </w:r>
            <w:r w:rsidRPr="00D948F8">
              <w:t>attīstība</w:t>
            </w:r>
            <w:r w:rsidR="00BD2768" w:rsidRPr="00D948F8">
              <w:t xml:space="preserve"> darba tirgus un </w:t>
            </w:r>
            <w:r w:rsidRPr="00D948F8">
              <w:t>sabiedrības</w:t>
            </w:r>
            <w:r w:rsidR="00BD2768" w:rsidRPr="00D948F8">
              <w:t xml:space="preserve"> </w:t>
            </w:r>
            <w:r w:rsidRPr="00D948F8">
              <w:t>vajadzībām</w:t>
            </w:r>
            <w:r w:rsidR="00BD2768" w:rsidRPr="00D948F8">
              <w:t xml:space="preserve"> un politikas </w:t>
            </w:r>
            <w:r w:rsidRPr="00D948F8">
              <w:t>plānošanas</w:t>
            </w:r>
            <w:r w:rsidR="00BD2768" w:rsidRPr="00D948F8">
              <w:t xml:space="preserve"> dokumentu </w:t>
            </w:r>
            <w:r w:rsidRPr="00D948F8">
              <w:t>prioritātēm</w:t>
            </w:r>
            <w:r w:rsidR="00BD2768" w:rsidRPr="00D948F8">
              <w:t xml:space="preserve"> (</w:t>
            </w:r>
            <w:r w:rsidR="00BD2768" w:rsidRPr="00D948F8">
              <w:rPr>
                <w:b/>
                <w:bCs/>
              </w:rPr>
              <w:t>RV 1.1.</w:t>
            </w:r>
            <w:r w:rsidR="00BD2768" w:rsidRPr="00D948F8">
              <w:t>: A.1.1.1, A.1.1.4., A.1.1.5.).</w:t>
            </w:r>
          </w:p>
          <w:p w14:paraId="219E0BA6" w14:textId="09F4C557" w:rsidR="00BD2768" w:rsidRPr="00D948F8" w:rsidRDefault="00BD2768" w:rsidP="002152C5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39" w:hanging="284"/>
              <w:jc w:val="both"/>
            </w:pPr>
            <w:r w:rsidRPr="00D948F8">
              <w:t xml:space="preserve">Studiju programmu </w:t>
            </w:r>
            <w:r w:rsidR="00D948F8" w:rsidRPr="00D948F8">
              <w:t>pilnveidošana</w:t>
            </w:r>
            <w:r w:rsidRPr="00D948F8">
              <w:t xml:space="preserve"> </w:t>
            </w:r>
            <w:proofErr w:type="spellStart"/>
            <w:r w:rsidRPr="00D948F8">
              <w:t>studentcentrētai</w:t>
            </w:r>
            <w:proofErr w:type="spellEnd"/>
            <w:r w:rsidRPr="00D948F8">
              <w:t xml:space="preserve"> </w:t>
            </w:r>
            <w:r w:rsidR="00D948F8" w:rsidRPr="00D948F8">
              <w:t>izglītībai</w:t>
            </w:r>
            <w:r w:rsidRPr="00D948F8">
              <w:t xml:space="preserve"> (</w:t>
            </w:r>
            <w:r w:rsidRPr="00D948F8">
              <w:rPr>
                <w:b/>
                <w:bCs/>
              </w:rPr>
              <w:t>RV 1.2.</w:t>
            </w:r>
            <w:r w:rsidRPr="00D948F8">
              <w:t xml:space="preserve">: A.1.2.1., A.1.2.2., A.1.2.4.; A.1.2.6.). </w:t>
            </w:r>
          </w:p>
          <w:p w14:paraId="5CB1FC53" w14:textId="47319BFF" w:rsidR="00BD2768" w:rsidRPr="00D948F8" w:rsidRDefault="00BD2768" w:rsidP="002152C5">
            <w:pPr>
              <w:pStyle w:val="ListParagraph"/>
              <w:numPr>
                <w:ilvl w:val="0"/>
                <w:numId w:val="3"/>
              </w:numPr>
              <w:ind w:left="339" w:hanging="284"/>
            </w:pPr>
            <w:r w:rsidRPr="00D948F8">
              <w:t>Digitālo tehnoloģiju un digitālo prasmju uzlabošana (</w:t>
            </w:r>
            <w:r w:rsidRPr="00D948F8">
              <w:rPr>
                <w:b/>
                <w:bCs/>
              </w:rPr>
              <w:t>RV 1.3.</w:t>
            </w:r>
            <w:r w:rsidRPr="00D948F8">
              <w:t>: A.1.3.1).</w:t>
            </w:r>
          </w:p>
        </w:tc>
      </w:tr>
      <w:tr w:rsidR="00BD2768" w:rsidRPr="00D948F8" w14:paraId="082FF7BE" w14:textId="3329E474" w:rsidTr="00D948F8">
        <w:trPr>
          <w:gridAfter w:val="1"/>
          <w:wAfter w:w="113" w:type="dxa"/>
        </w:trPr>
        <w:tc>
          <w:tcPr>
            <w:tcW w:w="2835" w:type="dxa"/>
          </w:tcPr>
          <w:p w14:paraId="073D6E8B" w14:textId="7C96690D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Sadarbības veicināšana ar darba devējiem, citām Latvijas un ārvalstu izglītības un zinātniski pētnieciskajām iestādēm, pašvaldībām un uzņēmējiem</w:t>
            </w:r>
          </w:p>
        </w:tc>
        <w:tc>
          <w:tcPr>
            <w:tcW w:w="1701" w:type="dxa"/>
          </w:tcPr>
          <w:p w14:paraId="5AC683E4" w14:textId="4F8491A4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0CBEA0EA" w14:textId="01113EB6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DU vadība, studiju virziena padome, virziena vadītājs, programmu direktori</w:t>
            </w:r>
          </w:p>
        </w:tc>
        <w:tc>
          <w:tcPr>
            <w:tcW w:w="3061" w:type="dxa"/>
          </w:tcPr>
          <w:p w14:paraId="26CAFE58" w14:textId="14D07988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Veicināta sadarbība ar darba devējiem, citām Latvijas un ārvalstu izglītības un zinātniski pētnieciskajām iestādēm, pašvaldībām un uzņēmējiem. Nepieciešamības gadījumā veikti uzlabojumi atbilstoši sadarbības partneru sniegtajām rekomendācijām</w:t>
            </w:r>
          </w:p>
        </w:tc>
        <w:tc>
          <w:tcPr>
            <w:tcW w:w="4649" w:type="dxa"/>
          </w:tcPr>
          <w:p w14:paraId="0756AE25" w14:textId="71A9A44E" w:rsidR="00BD2768" w:rsidRPr="00D948F8" w:rsidRDefault="00D948F8" w:rsidP="002152C5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339" w:hanging="284"/>
              <w:jc w:val="both"/>
            </w:pPr>
            <w:r w:rsidRPr="00D948F8">
              <w:t>Izglītības</w:t>
            </w:r>
            <w:r w:rsidR="00BD2768" w:rsidRPr="00D948F8">
              <w:t xml:space="preserve"> </w:t>
            </w:r>
            <w:r w:rsidRPr="00D948F8">
              <w:t>piedāvājuma</w:t>
            </w:r>
            <w:r w:rsidR="00BD2768" w:rsidRPr="00D948F8">
              <w:t xml:space="preserve"> </w:t>
            </w:r>
            <w:r w:rsidRPr="00D948F8">
              <w:t>attīstība</w:t>
            </w:r>
            <w:r w:rsidR="00BD2768" w:rsidRPr="00D948F8">
              <w:t xml:space="preserve"> darba tirgus un </w:t>
            </w:r>
            <w:r w:rsidRPr="00D948F8">
              <w:t>sabiedrības</w:t>
            </w:r>
            <w:r w:rsidR="00BD2768" w:rsidRPr="00D948F8">
              <w:t xml:space="preserve"> </w:t>
            </w:r>
            <w:r w:rsidRPr="00D948F8">
              <w:t>vajadzībām</w:t>
            </w:r>
            <w:r w:rsidR="00BD2768" w:rsidRPr="00D948F8">
              <w:t xml:space="preserve"> un politikas </w:t>
            </w:r>
            <w:r w:rsidRPr="00D948F8">
              <w:t>plānošanas</w:t>
            </w:r>
            <w:r w:rsidR="00BD2768" w:rsidRPr="00D948F8">
              <w:t xml:space="preserve"> dokumentu </w:t>
            </w:r>
            <w:r w:rsidRPr="00D948F8">
              <w:t>prioritātēm</w:t>
            </w:r>
            <w:r w:rsidR="00BD2768" w:rsidRPr="00D948F8">
              <w:t xml:space="preserve"> (</w:t>
            </w:r>
            <w:r w:rsidR="00BD2768" w:rsidRPr="00D948F8">
              <w:rPr>
                <w:b/>
                <w:bCs/>
              </w:rPr>
              <w:t>RV 1.1.</w:t>
            </w:r>
            <w:r w:rsidR="00BD2768" w:rsidRPr="00D948F8">
              <w:t>: A.1.1.1, A.1.1.4., A.1.1.5.).</w:t>
            </w:r>
          </w:p>
          <w:p w14:paraId="23636782" w14:textId="6461D4FE" w:rsidR="00BD2768" w:rsidRPr="00D948F8" w:rsidRDefault="00D948F8" w:rsidP="002152C5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339" w:hanging="284"/>
              <w:jc w:val="both"/>
            </w:pPr>
            <w:r w:rsidRPr="00D948F8">
              <w:t>Internacionalizācijas</w:t>
            </w:r>
            <w:r w:rsidR="00BD2768" w:rsidRPr="00D948F8">
              <w:t xml:space="preserve"> un </w:t>
            </w:r>
            <w:r w:rsidRPr="00D948F8">
              <w:t>vietējās</w:t>
            </w:r>
            <w:r w:rsidR="00BD2768" w:rsidRPr="00D948F8">
              <w:t xml:space="preserve"> </w:t>
            </w:r>
            <w:r w:rsidRPr="00D948F8">
              <w:t>sadarbības</w:t>
            </w:r>
            <w:r w:rsidR="00BD2768" w:rsidRPr="00D948F8">
              <w:t xml:space="preserve"> </w:t>
            </w:r>
            <w:r w:rsidRPr="00D948F8">
              <w:t>veicināšana</w:t>
            </w:r>
            <w:r w:rsidR="00BD2768" w:rsidRPr="00D948F8">
              <w:t xml:space="preserve"> (</w:t>
            </w:r>
            <w:r w:rsidR="00BD2768" w:rsidRPr="00D948F8">
              <w:rPr>
                <w:b/>
                <w:bCs/>
              </w:rPr>
              <w:t>RV 1.4.</w:t>
            </w:r>
            <w:r w:rsidR="00BD2768" w:rsidRPr="00D948F8">
              <w:t>: A.1.4.1., A.1.4.2., A.1.4.3.).</w:t>
            </w:r>
          </w:p>
          <w:p w14:paraId="692E09FC" w14:textId="4174E840" w:rsidR="00BD2768" w:rsidRPr="00D948F8" w:rsidRDefault="00D948F8" w:rsidP="002152C5">
            <w:pPr>
              <w:pStyle w:val="ListParagraph"/>
              <w:numPr>
                <w:ilvl w:val="0"/>
                <w:numId w:val="4"/>
              </w:numPr>
              <w:ind w:left="339" w:hanging="284"/>
            </w:pPr>
            <w:r w:rsidRPr="00D948F8">
              <w:t>Starptautiskās</w:t>
            </w:r>
            <w:r w:rsidR="00BD2768" w:rsidRPr="00D948F8">
              <w:t xml:space="preserve"> </w:t>
            </w:r>
            <w:r w:rsidRPr="00D948F8">
              <w:t>sadarbības</w:t>
            </w:r>
            <w:r w:rsidR="00BD2768" w:rsidRPr="00D948F8">
              <w:t xml:space="preserve"> un </w:t>
            </w:r>
            <w:r w:rsidRPr="00D948F8">
              <w:t>partnerību</w:t>
            </w:r>
            <w:r w:rsidR="00BD2768" w:rsidRPr="00D948F8">
              <w:t xml:space="preserve"> </w:t>
            </w:r>
            <w:r w:rsidRPr="00D948F8">
              <w:t>pilnveidošana</w:t>
            </w:r>
            <w:r w:rsidR="00BD2768" w:rsidRPr="00D948F8">
              <w:t xml:space="preserve"> (</w:t>
            </w:r>
            <w:r w:rsidR="00BD2768" w:rsidRPr="00D948F8">
              <w:rPr>
                <w:b/>
                <w:bCs/>
              </w:rPr>
              <w:t>RV 2.4.</w:t>
            </w:r>
            <w:r w:rsidR="00BD2768" w:rsidRPr="00D948F8">
              <w:t>: A.2.4.1., A.2.4.2., A.2.4.3.).</w:t>
            </w:r>
          </w:p>
        </w:tc>
      </w:tr>
      <w:tr w:rsidR="00BD2768" w:rsidRPr="00D948F8" w14:paraId="58117F9A" w14:textId="2641EC34" w:rsidTr="00D948F8">
        <w:trPr>
          <w:gridAfter w:val="1"/>
          <w:wAfter w:w="113" w:type="dxa"/>
        </w:trPr>
        <w:tc>
          <w:tcPr>
            <w:tcW w:w="2835" w:type="dxa"/>
          </w:tcPr>
          <w:p w14:paraId="5B975600" w14:textId="4C1CD22C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Akadēmiskā personāla atjaunošanas veicināšana, iesaistot studiju programmu realizācijā jaunos zinātniekus, grāda pretendentus un doktora studiju absolventus no citām AII</w:t>
            </w:r>
          </w:p>
        </w:tc>
        <w:tc>
          <w:tcPr>
            <w:tcW w:w="1701" w:type="dxa"/>
          </w:tcPr>
          <w:p w14:paraId="57CB3090" w14:textId="0284F25E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2912FA1A" w14:textId="70D6BE40" w:rsidR="00BD2768" w:rsidRPr="00D948F8" w:rsidRDefault="00BD2768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DU vadība, studiju virziena padome, virziena vadītājs, programmu direktori</w:t>
            </w:r>
          </w:p>
        </w:tc>
        <w:tc>
          <w:tcPr>
            <w:tcW w:w="3061" w:type="dxa"/>
          </w:tcPr>
          <w:p w14:paraId="213E3F28" w14:textId="1348F672" w:rsidR="00BD2768" w:rsidRPr="00D948F8" w:rsidRDefault="002152C5" w:rsidP="00BD2768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Veicināta jauno zinātnieku, grāda pretendentu un doktora studiju absolventu no citām AII iesaiste studiju programmu realizācijā</w:t>
            </w:r>
          </w:p>
        </w:tc>
        <w:tc>
          <w:tcPr>
            <w:tcW w:w="4649" w:type="dxa"/>
          </w:tcPr>
          <w:p w14:paraId="4A0F50B2" w14:textId="42F8225E" w:rsidR="00BD2768" w:rsidRPr="00D948F8" w:rsidRDefault="002152C5" w:rsidP="002152C5">
            <w:pPr>
              <w:pStyle w:val="ListParagraph"/>
              <w:numPr>
                <w:ilvl w:val="0"/>
                <w:numId w:val="5"/>
              </w:numPr>
              <w:ind w:left="339" w:hanging="284"/>
            </w:pPr>
            <w:r w:rsidRPr="00D948F8">
              <w:t xml:space="preserve">Talantu piesaiste un </w:t>
            </w:r>
            <w:r w:rsidR="00D948F8" w:rsidRPr="00D948F8">
              <w:t>noturēšana</w:t>
            </w:r>
            <w:r w:rsidRPr="00D948F8">
              <w:t xml:space="preserve">  (</w:t>
            </w:r>
            <w:r w:rsidRPr="00D948F8">
              <w:rPr>
                <w:b/>
                <w:bCs/>
              </w:rPr>
              <w:t>RV 3.3.</w:t>
            </w:r>
            <w:r w:rsidRPr="00D948F8">
              <w:t>: A.3.3.1., A.3.3.2, A.3.3.3., A.3.3.4.).</w:t>
            </w:r>
          </w:p>
        </w:tc>
      </w:tr>
      <w:tr w:rsidR="002152C5" w:rsidRPr="00D948F8" w14:paraId="2179BF37" w14:textId="48979348" w:rsidTr="00D948F8">
        <w:tc>
          <w:tcPr>
            <w:tcW w:w="2835" w:type="dxa"/>
          </w:tcPr>
          <w:p w14:paraId="32590DB7" w14:textId="5967E2B3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lastRenderedPageBreak/>
              <w:t>Studējošo, absolventu un darba devēju aptauju organizēšana, to datu izmantošana studiju programmu pilnveidošanai</w:t>
            </w:r>
          </w:p>
        </w:tc>
        <w:tc>
          <w:tcPr>
            <w:tcW w:w="1701" w:type="dxa"/>
          </w:tcPr>
          <w:p w14:paraId="1D6FE5FF" w14:textId="35A7C445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Katru </w:t>
            </w:r>
            <w:r w:rsidR="009E3F4E">
              <w:rPr>
                <w:rFonts w:ascii="Times New Roman" w:hAnsi="Times New Roman" w:cs="Times New Roman"/>
              </w:rPr>
              <w:t xml:space="preserve">akadēmisko </w:t>
            </w:r>
            <w:r w:rsidRPr="00D948F8">
              <w:rPr>
                <w:rFonts w:ascii="Times New Roman" w:hAnsi="Times New Roman" w:cs="Times New Roman"/>
              </w:rPr>
              <w:t>gadu</w:t>
            </w:r>
          </w:p>
        </w:tc>
        <w:tc>
          <w:tcPr>
            <w:tcW w:w="2891" w:type="dxa"/>
          </w:tcPr>
          <w:p w14:paraId="68D72A2C" w14:textId="04E43B20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virziena vadītājs, studiju programmu direktori</w:t>
            </w:r>
            <w:r w:rsidR="00E40F93">
              <w:rPr>
                <w:rFonts w:ascii="Times New Roman" w:hAnsi="Times New Roman" w:cs="Times New Roman"/>
              </w:rPr>
              <w:t xml:space="preserve">, </w:t>
            </w:r>
            <w:r w:rsidR="00E40F93" w:rsidRPr="00E40F93">
              <w:rPr>
                <w:rFonts w:ascii="Times New Roman" w:hAnsi="Times New Roman" w:cs="Times New Roman"/>
              </w:rPr>
              <w:t>Studiju kvalitātes novērtēšanas centrs</w:t>
            </w:r>
          </w:p>
        </w:tc>
        <w:tc>
          <w:tcPr>
            <w:tcW w:w="3061" w:type="dxa"/>
          </w:tcPr>
          <w:p w14:paraId="48106F1A" w14:textId="6230631C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Nodrošinātas regulāras absolventu un darba devēju aptaujas, aptauju rezultātā iegūtie dati ņemti vērā veicot studiju programmu pilnveidošanu</w:t>
            </w:r>
          </w:p>
        </w:tc>
        <w:tc>
          <w:tcPr>
            <w:tcW w:w="4762" w:type="dxa"/>
            <w:gridSpan w:val="2"/>
          </w:tcPr>
          <w:p w14:paraId="4E9F05CD" w14:textId="77777777" w:rsidR="002152C5" w:rsidRPr="00D948F8" w:rsidRDefault="002152C5" w:rsidP="002152C5">
            <w:pPr>
              <w:pStyle w:val="ListParagraph"/>
              <w:numPr>
                <w:ilvl w:val="0"/>
                <w:numId w:val="6"/>
              </w:numPr>
              <w:ind w:left="339" w:hanging="284"/>
              <w:jc w:val="both"/>
            </w:pPr>
            <w:r w:rsidRPr="00D948F8">
              <w:t xml:space="preserve">Studiju programmu </w:t>
            </w:r>
            <w:proofErr w:type="spellStart"/>
            <w:r w:rsidRPr="00D948F8">
              <w:t>pilnveidošana</w:t>
            </w:r>
            <w:proofErr w:type="spellEnd"/>
            <w:r w:rsidRPr="00D948F8">
              <w:t xml:space="preserve"> </w:t>
            </w:r>
            <w:proofErr w:type="spellStart"/>
            <w:r w:rsidRPr="00D948F8">
              <w:t>studentcentrētai</w:t>
            </w:r>
            <w:proofErr w:type="spellEnd"/>
            <w:r w:rsidRPr="00D948F8">
              <w:t xml:space="preserve"> </w:t>
            </w:r>
            <w:proofErr w:type="spellStart"/>
            <w:r w:rsidRPr="00D948F8">
              <w:t>izglītībai</w:t>
            </w:r>
            <w:proofErr w:type="spellEnd"/>
            <w:r w:rsidRPr="00D948F8">
              <w:t xml:space="preserve"> (</w:t>
            </w:r>
            <w:r w:rsidRPr="00D948F8">
              <w:rPr>
                <w:b/>
                <w:bCs/>
              </w:rPr>
              <w:t>RV 1.2.</w:t>
            </w:r>
            <w:r w:rsidRPr="00D948F8">
              <w:t xml:space="preserve">). </w:t>
            </w:r>
          </w:p>
          <w:p w14:paraId="45AE7A04" w14:textId="77777777" w:rsidR="002152C5" w:rsidRPr="00D948F8" w:rsidRDefault="002152C5" w:rsidP="002152C5">
            <w:pPr>
              <w:pStyle w:val="ListParagraph"/>
              <w:numPr>
                <w:ilvl w:val="0"/>
                <w:numId w:val="6"/>
              </w:numPr>
              <w:ind w:left="339" w:hanging="284"/>
              <w:jc w:val="both"/>
            </w:pPr>
            <w:r w:rsidRPr="00D948F8">
              <w:t>Ārējā tēla pilnveidošana (</w:t>
            </w:r>
            <w:r w:rsidRPr="00D948F8">
              <w:rPr>
                <w:b/>
                <w:bCs/>
              </w:rPr>
              <w:t>RV 3.2.</w:t>
            </w:r>
            <w:r w:rsidRPr="00D948F8">
              <w:t>: A.3.2.2.).</w:t>
            </w:r>
          </w:p>
          <w:p w14:paraId="79FA0A18" w14:textId="518BBE8C" w:rsidR="002152C5" w:rsidRPr="00D948F8" w:rsidRDefault="002152C5" w:rsidP="002152C5">
            <w:pPr>
              <w:pStyle w:val="ListParagraph"/>
              <w:numPr>
                <w:ilvl w:val="0"/>
                <w:numId w:val="6"/>
              </w:numPr>
              <w:ind w:left="339" w:hanging="284"/>
            </w:pPr>
            <w:r w:rsidRPr="00D948F8">
              <w:t>Institucionālās pārvaldības modernizācija (</w:t>
            </w:r>
            <w:r w:rsidRPr="00D948F8">
              <w:rPr>
                <w:b/>
                <w:bCs/>
              </w:rPr>
              <w:t>RV3.4.</w:t>
            </w:r>
            <w:r w:rsidRPr="00D948F8">
              <w:t>: 3.4.4.).</w:t>
            </w:r>
          </w:p>
        </w:tc>
      </w:tr>
      <w:tr w:rsidR="002152C5" w:rsidRPr="00D948F8" w14:paraId="69081844" w14:textId="08622BDD" w:rsidTr="00D948F8">
        <w:tc>
          <w:tcPr>
            <w:tcW w:w="2835" w:type="dxa"/>
          </w:tcPr>
          <w:p w14:paraId="0BB467F0" w14:textId="7D886830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Studiju programmu teorētiskās daļas apguves iespēju e-studiju </w:t>
            </w:r>
            <w:r w:rsidR="00D948F8" w:rsidRPr="00D948F8">
              <w:rPr>
                <w:rFonts w:ascii="Times New Roman" w:hAnsi="Times New Roman" w:cs="Times New Roman"/>
              </w:rPr>
              <w:t xml:space="preserve">vidē </w:t>
            </w:r>
            <w:r w:rsidRPr="00D948F8">
              <w:rPr>
                <w:rFonts w:ascii="Times New Roman" w:hAnsi="Times New Roman" w:cs="Times New Roman"/>
              </w:rPr>
              <w:t>MOODLE pilnveidošana</w:t>
            </w:r>
          </w:p>
        </w:tc>
        <w:tc>
          <w:tcPr>
            <w:tcW w:w="1701" w:type="dxa"/>
          </w:tcPr>
          <w:p w14:paraId="23042999" w14:textId="1C4B6867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71BC8A07" w14:textId="6F1A14FA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programmu direktori un akadēmiskais personāls</w:t>
            </w:r>
          </w:p>
        </w:tc>
        <w:tc>
          <w:tcPr>
            <w:tcW w:w="3061" w:type="dxa"/>
          </w:tcPr>
          <w:p w14:paraId="76FC2E2F" w14:textId="6283F900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Pilnveidotas studiju programmu teorētiskās daļas apguves iespējas e-</w:t>
            </w:r>
            <w:r w:rsidR="00D948F8" w:rsidRPr="00D948F8">
              <w:rPr>
                <w:rFonts w:ascii="Times New Roman" w:hAnsi="Times New Roman" w:cs="Times New Roman"/>
              </w:rPr>
              <w:t xml:space="preserve">studiju </w:t>
            </w:r>
            <w:r w:rsidRPr="00D948F8">
              <w:rPr>
                <w:rFonts w:ascii="Times New Roman" w:hAnsi="Times New Roman" w:cs="Times New Roman"/>
              </w:rPr>
              <w:t>vidē MOODLE</w:t>
            </w:r>
          </w:p>
        </w:tc>
        <w:tc>
          <w:tcPr>
            <w:tcW w:w="4762" w:type="dxa"/>
            <w:gridSpan w:val="2"/>
          </w:tcPr>
          <w:p w14:paraId="39397B8D" w14:textId="7A564489" w:rsidR="002152C5" w:rsidRPr="00D948F8" w:rsidRDefault="002152C5" w:rsidP="002152C5">
            <w:pPr>
              <w:pStyle w:val="ListParagraph"/>
              <w:numPr>
                <w:ilvl w:val="0"/>
                <w:numId w:val="7"/>
              </w:numPr>
              <w:ind w:left="339" w:hanging="284"/>
            </w:pPr>
            <w:r w:rsidRPr="00D948F8">
              <w:t>Digitālo tehnoloģiju un digitālo prasmju uzlabošana (</w:t>
            </w:r>
            <w:r w:rsidRPr="00D948F8">
              <w:rPr>
                <w:b/>
                <w:bCs/>
              </w:rPr>
              <w:t>RV 1.3.</w:t>
            </w:r>
            <w:r w:rsidRPr="00D948F8">
              <w:t>: A.1.3.1., A.1.3.2.).</w:t>
            </w:r>
          </w:p>
        </w:tc>
      </w:tr>
      <w:tr w:rsidR="002152C5" w:rsidRPr="00D948F8" w14:paraId="4D17B893" w14:textId="6D45A7E3" w:rsidTr="00D948F8">
        <w:tc>
          <w:tcPr>
            <w:tcW w:w="2835" w:type="dxa"/>
          </w:tcPr>
          <w:p w14:paraId="11F1DE0F" w14:textId="2AA15684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Studējošo un mācībspēku mobilitātes veicināšana (</w:t>
            </w:r>
            <w:proofErr w:type="spellStart"/>
            <w:r w:rsidRPr="00D948F8">
              <w:rPr>
                <w:rFonts w:ascii="Times New Roman" w:hAnsi="Times New Roman" w:cs="Times New Roman"/>
              </w:rPr>
              <w:t>Erasmus</w:t>
            </w:r>
            <w:proofErr w:type="spellEnd"/>
            <w:r w:rsidRPr="00D948F8">
              <w:rPr>
                <w:rFonts w:ascii="Times New Roman" w:hAnsi="Times New Roman" w:cs="Times New Roman"/>
              </w:rPr>
              <w:t>+ u.c. mobilitātes programmu ietvaros)</w:t>
            </w:r>
          </w:p>
        </w:tc>
        <w:tc>
          <w:tcPr>
            <w:tcW w:w="1701" w:type="dxa"/>
          </w:tcPr>
          <w:p w14:paraId="06E08D8A" w14:textId="207544F4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6FA2A16D" w14:textId="463EFC14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Studiju virziena vadītājs, programmu direktori, </w:t>
            </w:r>
            <w:proofErr w:type="spellStart"/>
            <w:r w:rsidRPr="00D948F8">
              <w:rPr>
                <w:rFonts w:ascii="Times New Roman" w:hAnsi="Times New Roman" w:cs="Times New Roman"/>
              </w:rPr>
              <w:t>Erasmus</w:t>
            </w:r>
            <w:proofErr w:type="spellEnd"/>
            <w:r w:rsidRPr="00D948F8">
              <w:rPr>
                <w:rFonts w:ascii="Times New Roman" w:hAnsi="Times New Roman" w:cs="Times New Roman"/>
              </w:rPr>
              <w:t>+ programmas koordinators DU</w:t>
            </w:r>
          </w:p>
        </w:tc>
        <w:tc>
          <w:tcPr>
            <w:tcW w:w="3061" w:type="dxa"/>
          </w:tcPr>
          <w:p w14:paraId="57594E24" w14:textId="75571A29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Stiprināta starptautiskā sadarbība, veicināta studējošo un mācībspēku mobilitāte (</w:t>
            </w:r>
            <w:proofErr w:type="spellStart"/>
            <w:r w:rsidRPr="00D948F8">
              <w:rPr>
                <w:rFonts w:ascii="Times New Roman" w:hAnsi="Times New Roman" w:cs="Times New Roman"/>
              </w:rPr>
              <w:t>Erasmus</w:t>
            </w:r>
            <w:proofErr w:type="spellEnd"/>
            <w:r w:rsidRPr="00D948F8">
              <w:rPr>
                <w:rFonts w:ascii="Times New Roman" w:hAnsi="Times New Roman" w:cs="Times New Roman"/>
              </w:rPr>
              <w:t>+ u.c. mobilitātes programmu ietvaros)</w:t>
            </w:r>
          </w:p>
        </w:tc>
        <w:tc>
          <w:tcPr>
            <w:tcW w:w="4762" w:type="dxa"/>
            <w:gridSpan w:val="2"/>
          </w:tcPr>
          <w:p w14:paraId="6C2DCE4E" w14:textId="6BAC151A" w:rsidR="002152C5" w:rsidRPr="00D948F8" w:rsidRDefault="002152C5" w:rsidP="002152C5">
            <w:pPr>
              <w:pStyle w:val="Normal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339" w:hanging="284"/>
              <w:jc w:val="both"/>
            </w:pPr>
            <w:proofErr w:type="spellStart"/>
            <w:r w:rsidRPr="00D948F8">
              <w:t>Internacionalizācijas</w:t>
            </w:r>
            <w:proofErr w:type="spellEnd"/>
            <w:r w:rsidRPr="00D948F8">
              <w:t xml:space="preserve"> un </w:t>
            </w:r>
            <w:r w:rsidR="00D948F8" w:rsidRPr="00D948F8">
              <w:t>vietējās</w:t>
            </w:r>
            <w:r w:rsidRPr="00D948F8">
              <w:t xml:space="preserve"> </w:t>
            </w:r>
            <w:r w:rsidR="00D948F8" w:rsidRPr="00D948F8">
              <w:t>sadarbības</w:t>
            </w:r>
            <w:r w:rsidRPr="00D948F8">
              <w:t xml:space="preserve"> </w:t>
            </w:r>
            <w:r w:rsidR="00D948F8" w:rsidRPr="00D948F8">
              <w:t>veicināšana</w:t>
            </w:r>
            <w:r w:rsidRPr="00D948F8">
              <w:t xml:space="preserve"> (</w:t>
            </w:r>
            <w:r w:rsidRPr="00D948F8">
              <w:rPr>
                <w:b/>
                <w:bCs/>
              </w:rPr>
              <w:t>RV 1.4.</w:t>
            </w:r>
            <w:r w:rsidRPr="00D948F8">
              <w:t>: A.1.4.3.).</w:t>
            </w:r>
          </w:p>
          <w:p w14:paraId="34507F0C" w14:textId="31B96D81" w:rsidR="002152C5" w:rsidRPr="00D948F8" w:rsidRDefault="002152C5" w:rsidP="002152C5">
            <w:pPr>
              <w:pStyle w:val="Normal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339" w:hanging="284"/>
              <w:jc w:val="both"/>
            </w:pPr>
            <w:proofErr w:type="spellStart"/>
            <w:r w:rsidRPr="00D948F8">
              <w:t>Starptautiskās</w:t>
            </w:r>
            <w:proofErr w:type="spellEnd"/>
            <w:r w:rsidRPr="00D948F8">
              <w:t xml:space="preserve"> </w:t>
            </w:r>
            <w:proofErr w:type="spellStart"/>
            <w:r w:rsidRPr="00D948F8">
              <w:t>sadarbības</w:t>
            </w:r>
            <w:proofErr w:type="spellEnd"/>
            <w:r w:rsidRPr="00D948F8">
              <w:t xml:space="preserve"> un </w:t>
            </w:r>
            <w:r w:rsidR="00D948F8" w:rsidRPr="00D948F8">
              <w:t>partnerību</w:t>
            </w:r>
            <w:r w:rsidRPr="00D948F8">
              <w:t xml:space="preserve"> </w:t>
            </w:r>
            <w:r w:rsidR="00D948F8" w:rsidRPr="00D948F8">
              <w:t>pilnveidošana</w:t>
            </w:r>
            <w:r w:rsidRPr="00D948F8">
              <w:t xml:space="preserve"> (</w:t>
            </w:r>
            <w:r w:rsidRPr="00D948F8">
              <w:rPr>
                <w:b/>
                <w:bCs/>
              </w:rPr>
              <w:t>RV 2.4.</w:t>
            </w:r>
            <w:r w:rsidRPr="00D948F8">
              <w:t>: A.2.4.1.).</w:t>
            </w:r>
          </w:p>
          <w:p w14:paraId="24469D3D" w14:textId="0F26BAD1" w:rsidR="002152C5" w:rsidRPr="00D948F8" w:rsidRDefault="002152C5" w:rsidP="002152C5">
            <w:pPr>
              <w:pStyle w:val="ListParagraph"/>
              <w:numPr>
                <w:ilvl w:val="0"/>
                <w:numId w:val="8"/>
              </w:numPr>
              <w:ind w:left="339" w:hanging="284"/>
            </w:pPr>
            <w:r w:rsidRPr="00D948F8">
              <w:t xml:space="preserve">Talantu piesaiste un </w:t>
            </w:r>
            <w:proofErr w:type="spellStart"/>
            <w:r w:rsidRPr="00D948F8">
              <w:t>noturēšana</w:t>
            </w:r>
            <w:proofErr w:type="spellEnd"/>
            <w:r w:rsidRPr="00D948F8">
              <w:t xml:space="preserve">  (</w:t>
            </w:r>
            <w:r w:rsidRPr="00D948F8">
              <w:rPr>
                <w:b/>
                <w:bCs/>
              </w:rPr>
              <w:t>RV 3.3.</w:t>
            </w:r>
            <w:r w:rsidRPr="00D948F8">
              <w:t>: A.3.3.1., A.3.3.2, A.3.3.4.).</w:t>
            </w:r>
          </w:p>
        </w:tc>
      </w:tr>
      <w:tr w:rsidR="002152C5" w:rsidRPr="00D948F8" w14:paraId="32A5707E" w14:textId="440AE4AF" w:rsidTr="00D948F8">
        <w:tc>
          <w:tcPr>
            <w:tcW w:w="2835" w:type="dxa"/>
          </w:tcPr>
          <w:p w14:paraId="0CE52CBF" w14:textId="5C2FDF82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Ārvalstu </w:t>
            </w:r>
            <w:proofErr w:type="spellStart"/>
            <w:r w:rsidRPr="00D948F8">
              <w:rPr>
                <w:rFonts w:ascii="Times New Roman" w:hAnsi="Times New Roman" w:cs="Times New Roman"/>
              </w:rPr>
              <w:t>viesdocētāju</w:t>
            </w:r>
            <w:proofErr w:type="spellEnd"/>
            <w:r w:rsidRPr="00D948F8">
              <w:rPr>
                <w:rFonts w:ascii="Times New Roman" w:hAnsi="Times New Roman" w:cs="Times New Roman"/>
              </w:rPr>
              <w:t xml:space="preserve"> piesaiste studiju programmu realizācijā</w:t>
            </w:r>
          </w:p>
        </w:tc>
        <w:tc>
          <w:tcPr>
            <w:tcW w:w="1701" w:type="dxa"/>
          </w:tcPr>
          <w:p w14:paraId="4EF257B4" w14:textId="19AB4DAC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421B76B2" w14:textId="4A944F99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virziena vadītājs, Studiju programmu direktori</w:t>
            </w:r>
          </w:p>
        </w:tc>
        <w:tc>
          <w:tcPr>
            <w:tcW w:w="3061" w:type="dxa"/>
          </w:tcPr>
          <w:p w14:paraId="5EB28AC5" w14:textId="299393CD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Palielinājies ārvalstu </w:t>
            </w:r>
            <w:proofErr w:type="spellStart"/>
            <w:r w:rsidRPr="00D948F8">
              <w:rPr>
                <w:rFonts w:ascii="Times New Roman" w:hAnsi="Times New Roman" w:cs="Times New Roman"/>
              </w:rPr>
              <w:t>viesdocētāju</w:t>
            </w:r>
            <w:proofErr w:type="spellEnd"/>
            <w:r w:rsidRPr="00D948F8">
              <w:rPr>
                <w:rFonts w:ascii="Times New Roman" w:hAnsi="Times New Roman" w:cs="Times New Roman"/>
              </w:rPr>
              <w:t xml:space="preserve"> skaits studiju programmu realizācijā</w:t>
            </w:r>
          </w:p>
        </w:tc>
        <w:tc>
          <w:tcPr>
            <w:tcW w:w="4762" w:type="dxa"/>
            <w:gridSpan w:val="2"/>
          </w:tcPr>
          <w:p w14:paraId="4510C1E9" w14:textId="77777777" w:rsidR="002152C5" w:rsidRPr="00D948F8" w:rsidRDefault="002152C5" w:rsidP="002152C5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339" w:hanging="284"/>
              <w:jc w:val="both"/>
            </w:pPr>
            <w:proofErr w:type="spellStart"/>
            <w:r w:rsidRPr="00D948F8">
              <w:t>Starptautiskās</w:t>
            </w:r>
            <w:proofErr w:type="spellEnd"/>
            <w:r w:rsidRPr="00D948F8">
              <w:t xml:space="preserve"> </w:t>
            </w:r>
            <w:proofErr w:type="spellStart"/>
            <w:r w:rsidRPr="00D948F8">
              <w:t>sadarbības</w:t>
            </w:r>
            <w:proofErr w:type="spellEnd"/>
            <w:r w:rsidRPr="00D948F8">
              <w:t xml:space="preserve"> un </w:t>
            </w:r>
            <w:proofErr w:type="spellStart"/>
            <w:r w:rsidRPr="00D948F8">
              <w:t>partnerību</w:t>
            </w:r>
            <w:proofErr w:type="spellEnd"/>
            <w:r w:rsidRPr="00D948F8">
              <w:t xml:space="preserve"> </w:t>
            </w:r>
            <w:proofErr w:type="spellStart"/>
            <w:r w:rsidRPr="00D948F8">
              <w:t>pilnveidošana</w:t>
            </w:r>
            <w:proofErr w:type="spellEnd"/>
            <w:r w:rsidRPr="00D948F8">
              <w:t xml:space="preserve"> (</w:t>
            </w:r>
            <w:r w:rsidRPr="00D948F8">
              <w:rPr>
                <w:b/>
                <w:bCs/>
              </w:rPr>
              <w:t>RV 2.4.</w:t>
            </w:r>
            <w:r w:rsidRPr="00D948F8">
              <w:t>: A.2.4.1.).</w:t>
            </w:r>
          </w:p>
          <w:p w14:paraId="70F3D7E7" w14:textId="2EEBDAAB" w:rsidR="002152C5" w:rsidRPr="00D948F8" w:rsidRDefault="002152C5" w:rsidP="002152C5">
            <w:pPr>
              <w:pStyle w:val="ListParagraph"/>
              <w:numPr>
                <w:ilvl w:val="0"/>
                <w:numId w:val="9"/>
              </w:numPr>
              <w:ind w:left="339" w:hanging="284"/>
            </w:pPr>
            <w:r w:rsidRPr="00D948F8">
              <w:t xml:space="preserve">Talantu piesaiste un </w:t>
            </w:r>
            <w:proofErr w:type="spellStart"/>
            <w:r w:rsidRPr="00D948F8">
              <w:t>noturēšana</w:t>
            </w:r>
            <w:proofErr w:type="spellEnd"/>
            <w:r w:rsidRPr="00D948F8">
              <w:t xml:space="preserve">  (</w:t>
            </w:r>
            <w:r w:rsidRPr="00D948F8">
              <w:rPr>
                <w:b/>
                <w:bCs/>
              </w:rPr>
              <w:t>RV 3.3.</w:t>
            </w:r>
            <w:r w:rsidRPr="00D948F8">
              <w:t>: A.3.3.1., A.3.3.2, A.3.3.4.).</w:t>
            </w:r>
          </w:p>
        </w:tc>
      </w:tr>
      <w:tr w:rsidR="002152C5" w:rsidRPr="00D948F8" w14:paraId="0355A83A" w14:textId="55AE99F3" w:rsidTr="00D948F8">
        <w:tc>
          <w:tcPr>
            <w:tcW w:w="2835" w:type="dxa"/>
          </w:tcPr>
          <w:p w14:paraId="71AD69E8" w14:textId="4A53625D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Ārvalstu studentu piesaiste, svešvalodās docēto kursu piedāvājuma paplašināšana </w:t>
            </w:r>
          </w:p>
        </w:tc>
        <w:tc>
          <w:tcPr>
            <w:tcW w:w="1701" w:type="dxa"/>
          </w:tcPr>
          <w:p w14:paraId="24C4E07F" w14:textId="442EAE5D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2FE51B50" w14:textId="1748846F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DU </w:t>
            </w:r>
            <w:r w:rsidR="00E40F93" w:rsidRPr="00E40F93">
              <w:rPr>
                <w:rFonts w:ascii="Times New Roman" w:hAnsi="Times New Roman" w:cs="Times New Roman"/>
              </w:rPr>
              <w:t>Starptautisko un sabiedrisko attiecību daļa</w:t>
            </w:r>
            <w:r w:rsidRPr="00D948F8">
              <w:rPr>
                <w:rFonts w:ascii="Times New Roman" w:hAnsi="Times New Roman" w:cs="Times New Roman"/>
              </w:rPr>
              <w:t xml:space="preserve"> un Studiju daļa sadarbībā ar studiju virziena vadītāju un programmu direktoriem.</w:t>
            </w:r>
          </w:p>
        </w:tc>
        <w:tc>
          <w:tcPr>
            <w:tcW w:w="3061" w:type="dxa"/>
          </w:tcPr>
          <w:p w14:paraId="66AAC1EC" w14:textId="1D99F186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Paplašināts svešvalodās docēto kursu piedāvājums, palielināts ārvalstu studējošo skaits</w:t>
            </w:r>
          </w:p>
        </w:tc>
        <w:tc>
          <w:tcPr>
            <w:tcW w:w="4762" w:type="dxa"/>
            <w:gridSpan w:val="2"/>
          </w:tcPr>
          <w:p w14:paraId="46FD7F2F" w14:textId="7BF361A4" w:rsidR="002152C5" w:rsidRPr="00D948F8" w:rsidRDefault="002152C5" w:rsidP="002152C5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339" w:hanging="284"/>
              <w:jc w:val="both"/>
            </w:pPr>
            <w:proofErr w:type="spellStart"/>
            <w:r w:rsidRPr="00D948F8">
              <w:t>Internacionalizācijas</w:t>
            </w:r>
            <w:proofErr w:type="spellEnd"/>
            <w:r w:rsidRPr="00D948F8">
              <w:t xml:space="preserve"> un </w:t>
            </w:r>
            <w:r w:rsidR="00D948F8" w:rsidRPr="00D948F8">
              <w:t>vietējās</w:t>
            </w:r>
            <w:r w:rsidRPr="00D948F8">
              <w:t xml:space="preserve"> </w:t>
            </w:r>
            <w:r w:rsidR="00D948F8" w:rsidRPr="00D948F8">
              <w:t>sadarbības</w:t>
            </w:r>
            <w:r w:rsidRPr="00D948F8">
              <w:t xml:space="preserve"> </w:t>
            </w:r>
            <w:r w:rsidR="00D948F8" w:rsidRPr="00D948F8">
              <w:t>veicināšana</w:t>
            </w:r>
            <w:r w:rsidRPr="00D948F8">
              <w:t xml:space="preserve"> (</w:t>
            </w:r>
            <w:r w:rsidRPr="00D948F8">
              <w:rPr>
                <w:b/>
                <w:bCs/>
              </w:rPr>
              <w:t>RV 1.4.</w:t>
            </w:r>
            <w:r w:rsidRPr="00D948F8">
              <w:t>: A.1.4.3.).</w:t>
            </w:r>
          </w:p>
          <w:p w14:paraId="06050093" w14:textId="6C6E2DC8" w:rsidR="002152C5" w:rsidRPr="00D948F8" w:rsidRDefault="002152C5" w:rsidP="002152C5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339" w:hanging="284"/>
              <w:jc w:val="both"/>
            </w:pPr>
            <w:proofErr w:type="spellStart"/>
            <w:r w:rsidRPr="00D948F8">
              <w:t>Starptautiskās</w:t>
            </w:r>
            <w:proofErr w:type="spellEnd"/>
            <w:r w:rsidRPr="00D948F8">
              <w:t xml:space="preserve"> </w:t>
            </w:r>
            <w:r w:rsidR="00D948F8" w:rsidRPr="00D948F8">
              <w:t>sadarbības</w:t>
            </w:r>
            <w:r w:rsidRPr="00D948F8">
              <w:t xml:space="preserve"> un </w:t>
            </w:r>
            <w:r w:rsidR="00D948F8" w:rsidRPr="00D948F8">
              <w:t>partnerību</w:t>
            </w:r>
            <w:r w:rsidRPr="00D948F8">
              <w:t xml:space="preserve"> </w:t>
            </w:r>
            <w:proofErr w:type="spellStart"/>
            <w:r w:rsidRPr="00D948F8">
              <w:t>pilnveidošana</w:t>
            </w:r>
            <w:proofErr w:type="spellEnd"/>
            <w:r w:rsidRPr="00D948F8">
              <w:t xml:space="preserve"> (</w:t>
            </w:r>
            <w:r w:rsidRPr="00D948F8">
              <w:rPr>
                <w:b/>
                <w:bCs/>
              </w:rPr>
              <w:t>RV 2.4.</w:t>
            </w:r>
            <w:r w:rsidRPr="00D948F8">
              <w:t>: A.2.4.1.).</w:t>
            </w:r>
          </w:p>
          <w:p w14:paraId="2654E1CF" w14:textId="6697D4AE" w:rsidR="002152C5" w:rsidRPr="00D948F8" w:rsidRDefault="002152C5" w:rsidP="002152C5">
            <w:pPr>
              <w:pStyle w:val="ListParagraph"/>
              <w:numPr>
                <w:ilvl w:val="0"/>
                <w:numId w:val="10"/>
              </w:numPr>
              <w:ind w:left="339" w:hanging="284"/>
            </w:pPr>
            <w:r w:rsidRPr="00D948F8">
              <w:t xml:space="preserve">Talantu piesaiste un </w:t>
            </w:r>
            <w:r w:rsidR="00D948F8" w:rsidRPr="00D948F8">
              <w:t>noturēšana</w:t>
            </w:r>
            <w:r w:rsidRPr="00D948F8">
              <w:t xml:space="preserve">  (</w:t>
            </w:r>
            <w:r w:rsidRPr="00D948F8">
              <w:rPr>
                <w:b/>
                <w:bCs/>
              </w:rPr>
              <w:t>RV 3.3.</w:t>
            </w:r>
            <w:r w:rsidRPr="00D948F8">
              <w:t>: A.3.3.1., A.3.3.2, A.3.3.4.).</w:t>
            </w:r>
          </w:p>
        </w:tc>
      </w:tr>
      <w:tr w:rsidR="002152C5" w:rsidRPr="00D948F8" w14:paraId="57ED3724" w14:textId="21679692" w:rsidTr="00D948F8">
        <w:tc>
          <w:tcPr>
            <w:tcW w:w="2835" w:type="dxa"/>
          </w:tcPr>
          <w:p w14:paraId="3C2780D3" w14:textId="7511F285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Virziena studiju programmu prezentēšana un popularizēšana Latgales reģionā un Latvijā, organizējot tikšanās skolās, kā arī izmantojot plašsaziņas līdzekļus potenciālo studentu piesaistei. Plašāka sociālo tīklu izmantošana studiju virziena mārketingam.</w:t>
            </w:r>
          </w:p>
        </w:tc>
        <w:tc>
          <w:tcPr>
            <w:tcW w:w="1701" w:type="dxa"/>
          </w:tcPr>
          <w:p w14:paraId="5285EF59" w14:textId="3C2C0D51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736C26CA" w14:textId="1DE271C5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DU </w:t>
            </w:r>
            <w:r w:rsidR="00E40F93" w:rsidRPr="00E40F93">
              <w:rPr>
                <w:rFonts w:ascii="Times New Roman" w:hAnsi="Times New Roman" w:cs="Times New Roman"/>
              </w:rPr>
              <w:t>Starptautisko un sabiedrisko attiecību daļa</w:t>
            </w:r>
            <w:bookmarkStart w:id="0" w:name="_GoBack"/>
            <w:bookmarkEnd w:id="0"/>
            <w:r w:rsidRPr="00D948F8">
              <w:rPr>
                <w:rFonts w:ascii="Times New Roman" w:hAnsi="Times New Roman" w:cs="Times New Roman"/>
              </w:rPr>
              <w:t xml:space="preserve"> un Studiju daļa sadarbībā ar studiju virziena vadītāju un programmu direktoriem.</w:t>
            </w:r>
          </w:p>
          <w:p w14:paraId="773C1B38" w14:textId="756FEABB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14:paraId="5122BFC6" w14:textId="35D3512F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Nodrošināta studiju programmu popularizēšana Latgales reģionā un citur Latvijā, organizējot tikšanās skolās, kā arī izmantojot plašsaziņas līdzekļus un sociāl</w:t>
            </w:r>
            <w:r w:rsidR="00A468C6" w:rsidRPr="00D948F8">
              <w:rPr>
                <w:rFonts w:ascii="Times New Roman" w:hAnsi="Times New Roman" w:cs="Times New Roman"/>
              </w:rPr>
              <w:t>o tīklu</w:t>
            </w:r>
            <w:r w:rsidRPr="00D948F8">
              <w:rPr>
                <w:rFonts w:ascii="Times New Roman" w:hAnsi="Times New Roman" w:cs="Times New Roman"/>
              </w:rPr>
              <w:t xml:space="preserve"> platformas potenciālo studentu piesaistei</w:t>
            </w:r>
          </w:p>
        </w:tc>
        <w:tc>
          <w:tcPr>
            <w:tcW w:w="4762" w:type="dxa"/>
            <w:gridSpan w:val="2"/>
          </w:tcPr>
          <w:p w14:paraId="3025FB67" w14:textId="79EC01F0" w:rsidR="002152C5" w:rsidRPr="00D948F8" w:rsidRDefault="002152C5" w:rsidP="002152C5">
            <w:pPr>
              <w:pStyle w:val="ListParagraph"/>
              <w:numPr>
                <w:ilvl w:val="0"/>
                <w:numId w:val="11"/>
              </w:numPr>
              <w:ind w:left="339" w:hanging="284"/>
              <w:jc w:val="both"/>
            </w:pPr>
            <w:r w:rsidRPr="00D948F8">
              <w:t>Ārējā tēla pilnveidošana, DU un studiju programmas zīmola atpazīstamības  (</w:t>
            </w:r>
            <w:proofErr w:type="spellStart"/>
            <w:r w:rsidRPr="00D948F8">
              <w:rPr>
                <w:i/>
                <w:iCs/>
              </w:rPr>
              <w:t>branding</w:t>
            </w:r>
            <w:proofErr w:type="spellEnd"/>
            <w:r w:rsidRPr="00D948F8">
              <w:t>) veicināšana  (</w:t>
            </w:r>
            <w:r w:rsidRPr="00D948F8">
              <w:rPr>
                <w:b/>
                <w:bCs/>
              </w:rPr>
              <w:t>RV 3.2.</w:t>
            </w:r>
            <w:r w:rsidRPr="00D948F8">
              <w:t>: A.3.2.1.).</w:t>
            </w:r>
          </w:p>
          <w:p w14:paraId="1E0826BF" w14:textId="77777777" w:rsidR="002152C5" w:rsidRPr="00D948F8" w:rsidRDefault="002152C5" w:rsidP="002152C5">
            <w:pPr>
              <w:ind w:left="339" w:hanging="284"/>
              <w:rPr>
                <w:rFonts w:ascii="Times New Roman" w:hAnsi="Times New Roman" w:cs="Times New Roman"/>
              </w:rPr>
            </w:pPr>
          </w:p>
        </w:tc>
      </w:tr>
      <w:tr w:rsidR="00D948F8" w:rsidRPr="00D948F8" w14:paraId="1048A09E" w14:textId="39C340B5" w:rsidTr="00D948F8">
        <w:tc>
          <w:tcPr>
            <w:tcW w:w="15250" w:type="dxa"/>
            <w:gridSpan w:val="6"/>
            <w:shd w:val="clear" w:color="auto" w:fill="CCFF99"/>
          </w:tcPr>
          <w:p w14:paraId="129638FF" w14:textId="3AE456DB" w:rsidR="00D948F8" w:rsidRPr="00D948F8" w:rsidRDefault="00D948F8" w:rsidP="00D948F8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D948F8">
              <w:rPr>
                <w:rFonts w:ascii="Times New Roman" w:hAnsi="Times New Roman" w:cs="Times New Roman"/>
                <w:b/>
                <w:bCs/>
              </w:rPr>
              <w:lastRenderedPageBreak/>
              <w:t>PĒTNIECĪBA</w:t>
            </w:r>
          </w:p>
        </w:tc>
      </w:tr>
      <w:tr w:rsidR="002152C5" w:rsidRPr="00D948F8" w14:paraId="33D25565" w14:textId="28154EED" w:rsidTr="00D948F8">
        <w:tc>
          <w:tcPr>
            <w:tcW w:w="2835" w:type="dxa"/>
          </w:tcPr>
          <w:p w14:paraId="04381D21" w14:textId="317A1070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virziena mācībspēku zinātniskās kapacitātes celšana, aktīvāk iesaistoties starptautiskajā apritē (starptautiskie projekti, konferences, publikācijas SCOPUS/</w:t>
            </w:r>
            <w:proofErr w:type="spellStart"/>
            <w:r w:rsidRPr="00D948F8">
              <w:rPr>
                <w:rFonts w:ascii="Times New Roman" w:hAnsi="Times New Roman" w:cs="Times New Roman"/>
              </w:rPr>
              <w:t>WoS</w:t>
            </w:r>
            <w:proofErr w:type="spellEnd"/>
            <w:r w:rsidRPr="00D948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14:paraId="77C21F53" w14:textId="0107C34E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Šobrīd un visu periodu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6D38B706" w14:textId="49F1F373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virziena akadēmiskais personāls</w:t>
            </w:r>
          </w:p>
        </w:tc>
        <w:tc>
          <w:tcPr>
            <w:tcW w:w="3061" w:type="dxa"/>
          </w:tcPr>
          <w:p w14:paraId="6CCF83AF" w14:textId="4855579F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Kāpināti DU studiju virziena mācībspēku zinātniskās kapacitātes starptautiskie rādītāji (dalība starptautiskos projektos, konferencēs, publikācijas SCOPUS/</w:t>
            </w:r>
            <w:proofErr w:type="spellStart"/>
            <w:r w:rsidRPr="00D948F8">
              <w:rPr>
                <w:rFonts w:ascii="Times New Roman" w:hAnsi="Times New Roman" w:cs="Times New Roman"/>
              </w:rPr>
              <w:t>WoS</w:t>
            </w:r>
            <w:proofErr w:type="spellEnd"/>
            <w:r w:rsidRPr="00D948F8">
              <w:rPr>
                <w:rFonts w:ascii="Times New Roman" w:hAnsi="Times New Roman" w:cs="Times New Roman"/>
              </w:rPr>
              <w:t>), veicināta mācībspēku aktīvāka iesaiste starptautiskajā apritē</w:t>
            </w:r>
          </w:p>
        </w:tc>
        <w:tc>
          <w:tcPr>
            <w:tcW w:w="4762" w:type="dxa"/>
            <w:gridSpan w:val="2"/>
          </w:tcPr>
          <w:p w14:paraId="33FCC13E" w14:textId="77777777" w:rsidR="002152C5" w:rsidRPr="00D948F8" w:rsidRDefault="002152C5" w:rsidP="002152C5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Zinātnes rezultātu izcilības veicināšana (</w:t>
            </w:r>
            <w:r w:rsidRPr="00D948F8">
              <w:rPr>
                <w:b/>
                <w:bCs/>
              </w:rPr>
              <w:t>RV 2.1.</w:t>
            </w:r>
            <w:r w:rsidRPr="00D948F8">
              <w:t>: A.2.1.1., A.2.1.2.).</w:t>
            </w:r>
          </w:p>
          <w:p w14:paraId="028E3F1E" w14:textId="64D8F353" w:rsidR="002152C5" w:rsidRPr="00D948F8" w:rsidRDefault="00D948F8" w:rsidP="002152C5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Starptautiskās</w:t>
            </w:r>
            <w:r w:rsidR="002152C5" w:rsidRPr="00D948F8">
              <w:t xml:space="preserve"> </w:t>
            </w:r>
            <w:r w:rsidRPr="00D948F8">
              <w:t>sadarbības</w:t>
            </w:r>
            <w:r w:rsidR="002152C5" w:rsidRPr="00D948F8">
              <w:t xml:space="preserve"> un </w:t>
            </w:r>
            <w:r w:rsidRPr="00D948F8">
              <w:t>partnerību</w:t>
            </w:r>
            <w:r w:rsidR="002152C5" w:rsidRPr="00D948F8">
              <w:t xml:space="preserve"> </w:t>
            </w:r>
            <w:proofErr w:type="spellStart"/>
            <w:r w:rsidR="002152C5" w:rsidRPr="00D948F8">
              <w:t>pilnveidošana</w:t>
            </w:r>
            <w:proofErr w:type="spellEnd"/>
            <w:r w:rsidR="002152C5" w:rsidRPr="00D948F8">
              <w:t xml:space="preserve"> (</w:t>
            </w:r>
            <w:r w:rsidR="002152C5" w:rsidRPr="00D948F8">
              <w:rPr>
                <w:b/>
                <w:bCs/>
              </w:rPr>
              <w:t>RV 2.4.</w:t>
            </w:r>
            <w:r w:rsidR="002152C5" w:rsidRPr="00D948F8">
              <w:t>: A.2.4.1.).</w:t>
            </w:r>
          </w:p>
          <w:p w14:paraId="5481AE17" w14:textId="5B7D4BDE" w:rsidR="002152C5" w:rsidRPr="00D948F8" w:rsidRDefault="002152C5" w:rsidP="002152C5">
            <w:pPr>
              <w:pStyle w:val="ListParagraph"/>
              <w:numPr>
                <w:ilvl w:val="0"/>
                <w:numId w:val="12"/>
              </w:numPr>
              <w:ind w:left="339" w:hanging="239"/>
            </w:pPr>
            <w:r w:rsidRPr="00D948F8">
              <w:t xml:space="preserve">Talantu piesaiste un </w:t>
            </w:r>
            <w:r w:rsidR="00D948F8" w:rsidRPr="00D948F8">
              <w:t>noturēšana</w:t>
            </w:r>
            <w:r w:rsidRPr="00D948F8">
              <w:t xml:space="preserve">  (</w:t>
            </w:r>
            <w:r w:rsidRPr="00D948F8">
              <w:rPr>
                <w:b/>
                <w:bCs/>
              </w:rPr>
              <w:t>RV 3.3.</w:t>
            </w:r>
            <w:r w:rsidRPr="00D948F8">
              <w:t>: A.3.3.1., A.3.3.2, A.3.3.4.).</w:t>
            </w:r>
          </w:p>
        </w:tc>
      </w:tr>
      <w:tr w:rsidR="002152C5" w:rsidRPr="00D948F8" w14:paraId="7F661666" w14:textId="0E0099F3" w:rsidTr="00D948F8">
        <w:tc>
          <w:tcPr>
            <w:tcW w:w="2835" w:type="dxa"/>
          </w:tcPr>
          <w:p w14:paraId="1102729C" w14:textId="42BB797E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Kapacitātes stiprināšana finansējuma piesaistei no Eiropas Savienības finansētajām pētniecības programmām (Apvārsnis Eiropa u.c.)</w:t>
            </w:r>
          </w:p>
        </w:tc>
        <w:tc>
          <w:tcPr>
            <w:tcW w:w="1701" w:type="dxa"/>
          </w:tcPr>
          <w:p w14:paraId="25F383D8" w14:textId="21DC49E0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Šobrīd un visu periodu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0A15BFA7" w14:textId="4DC625CF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Projektu vadītāji, Studiju virziena akadēmiskais personāls</w:t>
            </w:r>
          </w:p>
        </w:tc>
        <w:tc>
          <w:tcPr>
            <w:tcW w:w="3061" w:type="dxa"/>
          </w:tcPr>
          <w:p w14:paraId="2A45F6E3" w14:textId="0D0F5CAF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Stiprināta akadēmiskā un administratīvā personāla kapacitāte finansējuma piesaistei no Eiropas Savienības finansētajām pētniecības programmām (Apvārsnis Eiropa u.c.)</w:t>
            </w:r>
          </w:p>
        </w:tc>
        <w:tc>
          <w:tcPr>
            <w:tcW w:w="4762" w:type="dxa"/>
            <w:gridSpan w:val="2"/>
          </w:tcPr>
          <w:p w14:paraId="5EBADB56" w14:textId="77777777" w:rsidR="002152C5" w:rsidRPr="00D948F8" w:rsidRDefault="002152C5" w:rsidP="002152C5">
            <w:pPr>
              <w:pStyle w:val="NormalWeb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Zinātnes rezultātu izcilības veicināšana (</w:t>
            </w:r>
            <w:r w:rsidRPr="00D948F8">
              <w:rPr>
                <w:b/>
                <w:bCs/>
              </w:rPr>
              <w:t>RV 2.1.</w:t>
            </w:r>
            <w:r w:rsidRPr="00D948F8">
              <w:t>: A.2.1.1., A.2.1.2., A.2.1.3.).</w:t>
            </w:r>
          </w:p>
          <w:p w14:paraId="417D51DA" w14:textId="129E365A" w:rsidR="002152C5" w:rsidRPr="00D948F8" w:rsidRDefault="00D948F8" w:rsidP="002152C5">
            <w:pPr>
              <w:pStyle w:val="NormalWeb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Starptautiskās</w:t>
            </w:r>
            <w:r w:rsidR="002152C5" w:rsidRPr="00D948F8">
              <w:t xml:space="preserve"> </w:t>
            </w:r>
            <w:r w:rsidRPr="00D948F8">
              <w:t>sadarbības</w:t>
            </w:r>
            <w:r w:rsidR="002152C5" w:rsidRPr="00D948F8">
              <w:t xml:space="preserve"> un </w:t>
            </w:r>
            <w:r w:rsidRPr="00D948F8">
              <w:t>partnerību</w:t>
            </w:r>
            <w:r w:rsidR="002152C5" w:rsidRPr="00D948F8">
              <w:t xml:space="preserve"> </w:t>
            </w:r>
            <w:r w:rsidRPr="00D948F8">
              <w:t>pilnveidošana</w:t>
            </w:r>
            <w:r w:rsidR="002152C5" w:rsidRPr="00D948F8">
              <w:t xml:space="preserve"> (</w:t>
            </w:r>
            <w:r w:rsidR="002152C5" w:rsidRPr="00D948F8">
              <w:rPr>
                <w:b/>
                <w:bCs/>
              </w:rPr>
              <w:t>RV 2.4.</w:t>
            </w:r>
            <w:r w:rsidR="002152C5" w:rsidRPr="00D948F8">
              <w:t>: A.2.4.1., A.2.4.2., A.2.4.3.).</w:t>
            </w:r>
          </w:p>
          <w:p w14:paraId="7FB9E957" w14:textId="77777777" w:rsidR="002152C5" w:rsidRPr="00D948F8" w:rsidRDefault="002152C5" w:rsidP="002152C5">
            <w:pPr>
              <w:pStyle w:val="ListParagraph"/>
              <w:numPr>
                <w:ilvl w:val="0"/>
                <w:numId w:val="13"/>
              </w:numPr>
              <w:ind w:left="339" w:hanging="239"/>
              <w:jc w:val="both"/>
            </w:pPr>
            <w:r w:rsidRPr="00D948F8">
              <w:t xml:space="preserve">Talantu piesaiste un </w:t>
            </w:r>
            <w:proofErr w:type="spellStart"/>
            <w:r w:rsidRPr="00D948F8">
              <w:t>noturēšana</w:t>
            </w:r>
            <w:proofErr w:type="spellEnd"/>
            <w:r w:rsidRPr="00D948F8">
              <w:t xml:space="preserve">  (</w:t>
            </w:r>
            <w:r w:rsidRPr="00D948F8">
              <w:rPr>
                <w:b/>
                <w:bCs/>
              </w:rPr>
              <w:t>RV 3.3.</w:t>
            </w:r>
            <w:r w:rsidRPr="00D948F8">
              <w:t>: A.3.3.2, A.3.3.4.).</w:t>
            </w:r>
          </w:p>
          <w:p w14:paraId="1A39A3F2" w14:textId="77777777" w:rsidR="002152C5" w:rsidRPr="00D948F8" w:rsidRDefault="002152C5" w:rsidP="002152C5">
            <w:pPr>
              <w:pStyle w:val="ListParagraph"/>
              <w:numPr>
                <w:ilvl w:val="0"/>
                <w:numId w:val="13"/>
              </w:numPr>
              <w:ind w:left="339" w:hanging="239"/>
              <w:jc w:val="both"/>
            </w:pPr>
            <w:r w:rsidRPr="00D948F8">
              <w:t>Finansiālās ilgtspējas veicināšana (</w:t>
            </w:r>
            <w:r w:rsidRPr="00D948F8">
              <w:rPr>
                <w:b/>
                <w:bCs/>
              </w:rPr>
              <w:t>RV 3.1.</w:t>
            </w:r>
            <w:r w:rsidRPr="00D948F8">
              <w:t>: A.3.1.4.).</w:t>
            </w:r>
          </w:p>
          <w:p w14:paraId="30533FC6" w14:textId="77777777" w:rsidR="002152C5" w:rsidRPr="00D948F8" w:rsidRDefault="002152C5" w:rsidP="002152C5">
            <w:pPr>
              <w:pStyle w:val="ListParagraph"/>
              <w:numPr>
                <w:ilvl w:val="0"/>
                <w:numId w:val="13"/>
              </w:numPr>
              <w:ind w:left="339" w:hanging="239"/>
              <w:jc w:val="both"/>
            </w:pPr>
            <w:r w:rsidRPr="00D948F8">
              <w:t>Ārējā tēla pilnveidošana (</w:t>
            </w:r>
            <w:r w:rsidRPr="00D948F8">
              <w:rPr>
                <w:b/>
                <w:bCs/>
              </w:rPr>
              <w:t>RV 3.2.</w:t>
            </w:r>
            <w:r w:rsidRPr="00D948F8">
              <w:t>: A.3.2.3.).</w:t>
            </w:r>
          </w:p>
          <w:p w14:paraId="481EC0D7" w14:textId="04C26600" w:rsidR="002152C5" w:rsidRPr="00D948F8" w:rsidRDefault="002152C5" w:rsidP="002152C5">
            <w:pPr>
              <w:pStyle w:val="ListParagraph"/>
              <w:numPr>
                <w:ilvl w:val="0"/>
                <w:numId w:val="13"/>
              </w:numPr>
              <w:ind w:left="339" w:hanging="239"/>
            </w:pPr>
            <w:r w:rsidRPr="00D948F8">
              <w:t>Institucionālās pārvaldības modernizācija (</w:t>
            </w:r>
            <w:r w:rsidRPr="00D948F8">
              <w:rPr>
                <w:b/>
                <w:bCs/>
              </w:rPr>
              <w:t>RV3.4.</w:t>
            </w:r>
            <w:r w:rsidRPr="00D948F8">
              <w:t>: A.3.4.1., A.3.4.2.).</w:t>
            </w:r>
          </w:p>
        </w:tc>
      </w:tr>
      <w:tr w:rsidR="002152C5" w:rsidRPr="00D948F8" w14:paraId="30ECF6A3" w14:textId="5ED8CF78" w:rsidTr="00D948F8">
        <w:tc>
          <w:tcPr>
            <w:tcW w:w="2835" w:type="dxa"/>
          </w:tcPr>
          <w:p w14:paraId="08B11B03" w14:textId="34B209F9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Sadarbības līgumu slēgšana un kopīgo projektu īstenošana ar Latvijas un ārvalstu izglītības un zinātniski pētnieciskām institūcijām, pašvaldībām, darba devēju organizācijām un iestādēm</w:t>
            </w:r>
          </w:p>
        </w:tc>
        <w:tc>
          <w:tcPr>
            <w:tcW w:w="1701" w:type="dxa"/>
          </w:tcPr>
          <w:p w14:paraId="0D6604B4" w14:textId="09A379B7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1DCF333A" w14:textId="285C7BD8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virziena vadītājs, studiju programmu direktori</w:t>
            </w:r>
          </w:p>
        </w:tc>
        <w:tc>
          <w:tcPr>
            <w:tcW w:w="3061" w:type="dxa"/>
          </w:tcPr>
          <w:p w14:paraId="4EF32CC9" w14:textId="6CC47880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Palielināts noslēgto sadarbības līgumu skaits, kā arī sadarbībā ar Latvijas un ārvalstu izglītības un zinātniski pētnieciskām institūcijām, pašvaldībām, organizācijām un iestādēm</w:t>
            </w:r>
            <w:r w:rsidR="00D948F8">
              <w:rPr>
                <w:rFonts w:ascii="Times New Roman" w:hAnsi="Times New Roman" w:cs="Times New Roman"/>
              </w:rPr>
              <w:t>;</w:t>
            </w:r>
            <w:r w:rsidRPr="00D948F8">
              <w:rPr>
                <w:rFonts w:ascii="Times New Roman" w:hAnsi="Times New Roman" w:cs="Times New Roman"/>
              </w:rPr>
              <w:t xml:space="preserve"> īstenoto projektu skaits</w:t>
            </w:r>
          </w:p>
        </w:tc>
        <w:tc>
          <w:tcPr>
            <w:tcW w:w="4762" w:type="dxa"/>
            <w:gridSpan w:val="2"/>
          </w:tcPr>
          <w:p w14:paraId="5708382C" w14:textId="77777777" w:rsidR="002152C5" w:rsidRPr="00D948F8" w:rsidRDefault="002152C5" w:rsidP="002152C5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Zinātnes rezultātu izcilības veicināšana (</w:t>
            </w:r>
            <w:r w:rsidRPr="00D948F8">
              <w:rPr>
                <w:b/>
                <w:bCs/>
              </w:rPr>
              <w:t>RV 2.1.</w:t>
            </w:r>
            <w:r w:rsidRPr="00D948F8">
              <w:t>: A.2.1.1., A.2.1.2., A.2.1.3.).</w:t>
            </w:r>
          </w:p>
          <w:p w14:paraId="715FD6EF" w14:textId="77777777" w:rsidR="002152C5" w:rsidRPr="00D948F8" w:rsidRDefault="002152C5" w:rsidP="002152C5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Pētniecības pārvaldības uzlabošana (</w:t>
            </w:r>
            <w:r w:rsidRPr="00D948F8">
              <w:rPr>
                <w:b/>
                <w:bCs/>
              </w:rPr>
              <w:t>RV 2.2.</w:t>
            </w:r>
            <w:r w:rsidRPr="00D948F8">
              <w:t>: A.2.2.1., A.2.2.3., A.2.2.4.).</w:t>
            </w:r>
          </w:p>
          <w:p w14:paraId="04C57EB2" w14:textId="77777777" w:rsidR="002152C5" w:rsidRPr="00D948F8" w:rsidRDefault="002152C5" w:rsidP="002152C5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Ietekmes attīstīšana uz Latgales reģiona un Sēlijas sociālo un ekonomisko vidi (</w:t>
            </w:r>
            <w:r w:rsidRPr="00D948F8">
              <w:rPr>
                <w:b/>
                <w:bCs/>
              </w:rPr>
              <w:t>RV 2.3.</w:t>
            </w:r>
            <w:r w:rsidRPr="00D948F8">
              <w:t>: A.2.3.2.)</w:t>
            </w:r>
          </w:p>
          <w:p w14:paraId="279A2D7C" w14:textId="381C99A2" w:rsidR="002152C5" w:rsidRPr="00D948F8" w:rsidRDefault="00D948F8" w:rsidP="002152C5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Starptautiskās</w:t>
            </w:r>
            <w:r w:rsidR="002152C5" w:rsidRPr="00D948F8">
              <w:t xml:space="preserve"> </w:t>
            </w:r>
            <w:r w:rsidRPr="00D948F8">
              <w:t>sadarbības</w:t>
            </w:r>
            <w:r w:rsidR="002152C5" w:rsidRPr="00D948F8">
              <w:t xml:space="preserve"> un </w:t>
            </w:r>
            <w:r w:rsidRPr="00D948F8">
              <w:t>partnerību</w:t>
            </w:r>
            <w:r w:rsidR="002152C5" w:rsidRPr="00D948F8">
              <w:t xml:space="preserve"> </w:t>
            </w:r>
            <w:proofErr w:type="spellStart"/>
            <w:r w:rsidR="002152C5" w:rsidRPr="00D948F8">
              <w:t>pilnveidošana</w:t>
            </w:r>
            <w:proofErr w:type="spellEnd"/>
            <w:r w:rsidR="002152C5" w:rsidRPr="00D948F8">
              <w:t xml:space="preserve"> (</w:t>
            </w:r>
            <w:r w:rsidR="002152C5" w:rsidRPr="00D948F8">
              <w:rPr>
                <w:b/>
                <w:bCs/>
              </w:rPr>
              <w:t>RV 2.4.</w:t>
            </w:r>
            <w:r w:rsidR="002152C5" w:rsidRPr="00D948F8">
              <w:t>: A.2.4.1., A.2.4.2., A.2.4.3.).</w:t>
            </w:r>
          </w:p>
          <w:p w14:paraId="60CFB813" w14:textId="77777777" w:rsidR="002152C5" w:rsidRPr="00D948F8" w:rsidRDefault="002152C5" w:rsidP="002152C5">
            <w:pPr>
              <w:pStyle w:val="ListParagraph"/>
              <w:numPr>
                <w:ilvl w:val="0"/>
                <w:numId w:val="14"/>
              </w:numPr>
              <w:ind w:left="339" w:hanging="239"/>
              <w:jc w:val="both"/>
            </w:pPr>
            <w:r w:rsidRPr="00D948F8">
              <w:t>Finansiālās ilgtspējas veicināšana (</w:t>
            </w:r>
            <w:r w:rsidRPr="00D948F8">
              <w:rPr>
                <w:b/>
                <w:bCs/>
              </w:rPr>
              <w:t>RV 3.1.</w:t>
            </w:r>
            <w:r w:rsidRPr="00D948F8">
              <w:t>: A.3.1.1., A.3.1.4.).</w:t>
            </w:r>
          </w:p>
          <w:p w14:paraId="1BD59C6D" w14:textId="1F78CBF4" w:rsidR="002152C5" w:rsidRPr="00D948F8" w:rsidRDefault="002152C5" w:rsidP="002152C5">
            <w:pPr>
              <w:pStyle w:val="ListParagraph"/>
              <w:numPr>
                <w:ilvl w:val="0"/>
                <w:numId w:val="14"/>
              </w:numPr>
              <w:ind w:left="339" w:hanging="239"/>
              <w:jc w:val="both"/>
            </w:pPr>
            <w:r w:rsidRPr="00D948F8">
              <w:t xml:space="preserve">Talantu piesaiste un </w:t>
            </w:r>
            <w:r w:rsidR="00D948F8" w:rsidRPr="00D948F8">
              <w:t>noturēšana</w:t>
            </w:r>
            <w:r w:rsidRPr="00D948F8">
              <w:t xml:space="preserve">  (</w:t>
            </w:r>
            <w:r w:rsidRPr="00D948F8">
              <w:rPr>
                <w:b/>
                <w:bCs/>
              </w:rPr>
              <w:t>RV 3.3.</w:t>
            </w:r>
            <w:r w:rsidRPr="00D948F8">
              <w:t>: A.3.3.2, A.3.3.4.).</w:t>
            </w:r>
          </w:p>
          <w:p w14:paraId="6CDECE2C" w14:textId="77777777" w:rsidR="002152C5" w:rsidRPr="00D948F8" w:rsidRDefault="002152C5" w:rsidP="002152C5">
            <w:pPr>
              <w:pStyle w:val="ListParagraph"/>
              <w:numPr>
                <w:ilvl w:val="0"/>
                <w:numId w:val="14"/>
              </w:numPr>
              <w:ind w:left="339" w:hanging="239"/>
              <w:jc w:val="both"/>
            </w:pPr>
            <w:r w:rsidRPr="00D948F8">
              <w:lastRenderedPageBreak/>
              <w:t>Ārējā tēla pilnveidošana (</w:t>
            </w:r>
            <w:r w:rsidRPr="00D948F8">
              <w:rPr>
                <w:b/>
                <w:bCs/>
              </w:rPr>
              <w:t>RV 3.2.</w:t>
            </w:r>
            <w:r w:rsidRPr="00D948F8">
              <w:t>: A.3.2.1., A.3.2.3.).</w:t>
            </w:r>
          </w:p>
          <w:p w14:paraId="3E9C26DB" w14:textId="3A986040" w:rsidR="002152C5" w:rsidRPr="00D948F8" w:rsidRDefault="002152C5" w:rsidP="002152C5">
            <w:pPr>
              <w:pStyle w:val="ListParagraph"/>
              <w:numPr>
                <w:ilvl w:val="0"/>
                <w:numId w:val="14"/>
              </w:numPr>
              <w:ind w:left="339" w:hanging="239"/>
            </w:pPr>
            <w:r w:rsidRPr="00D948F8">
              <w:t>Institucionālās pārvaldības modernizācija (</w:t>
            </w:r>
            <w:r w:rsidRPr="00D948F8">
              <w:rPr>
                <w:b/>
                <w:bCs/>
              </w:rPr>
              <w:t>RV3.4.</w:t>
            </w:r>
            <w:r w:rsidRPr="00D948F8">
              <w:t>: A.3.4.1., A.3.4.2.).</w:t>
            </w:r>
          </w:p>
        </w:tc>
      </w:tr>
      <w:tr w:rsidR="002152C5" w:rsidRPr="00D948F8" w14:paraId="3B49E75D" w14:textId="078B677E" w:rsidTr="00D948F8">
        <w:tc>
          <w:tcPr>
            <w:tcW w:w="2835" w:type="dxa"/>
          </w:tcPr>
          <w:p w14:paraId="14C81E4D" w14:textId="7FEA1035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lastRenderedPageBreak/>
              <w:t>Mācībspēku un zinātniskā personāla  iesaistes veicināšana zinātnes komunikācijas aktivitātēs</w:t>
            </w:r>
          </w:p>
        </w:tc>
        <w:tc>
          <w:tcPr>
            <w:tcW w:w="1701" w:type="dxa"/>
          </w:tcPr>
          <w:p w14:paraId="5C3F3521" w14:textId="764B99E4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7FE625ED" w14:textId="4A747189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virziena vadītājs un akadēmiskais personāls</w:t>
            </w:r>
          </w:p>
        </w:tc>
        <w:tc>
          <w:tcPr>
            <w:tcW w:w="3061" w:type="dxa"/>
          </w:tcPr>
          <w:p w14:paraId="3633C8DE" w14:textId="7E0B1A7B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Veicināta mācībspēku un zinātniskā personāla  iesaiste zinātnes komunikācijas aktivitātēs</w:t>
            </w:r>
          </w:p>
        </w:tc>
        <w:tc>
          <w:tcPr>
            <w:tcW w:w="4762" w:type="dxa"/>
            <w:gridSpan w:val="2"/>
          </w:tcPr>
          <w:p w14:paraId="678670C4" w14:textId="77777777" w:rsidR="002152C5" w:rsidRPr="00D948F8" w:rsidRDefault="002152C5" w:rsidP="002152C5">
            <w:pPr>
              <w:pStyle w:val="ListParagraph"/>
              <w:numPr>
                <w:ilvl w:val="0"/>
                <w:numId w:val="14"/>
              </w:numPr>
              <w:ind w:left="339" w:hanging="239"/>
              <w:jc w:val="both"/>
            </w:pPr>
            <w:r w:rsidRPr="00D948F8">
              <w:t>Ietekmes attīstīšana uz Latgales reģiona un Sēlijas sociālo un ekonomisko vidi (</w:t>
            </w:r>
            <w:r w:rsidRPr="00D948F8">
              <w:rPr>
                <w:b/>
                <w:bCs/>
              </w:rPr>
              <w:t>RV 2.3.</w:t>
            </w:r>
            <w:r w:rsidRPr="00D948F8">
              <w:t>: A.2.3.3.).</w:t>
            </w:r>
          </w:p>
          <w:p w14:paraId="0A0E0EA4" w14:textId="2BA106B8" w:rsidR="002152C5" w:rsidRPr="00D948F8" w:rsidRDefault="002152C5" w:rsidP="002152C5">
            <w:pPr>
              <w:pStyle w:val="ListParagraph"/>
              <w:numPr>
                <w:ilvl w:val="0"/>
                <w:numId w:val="14"/>
              </w:numPr>
              <w:ind w:left="339" w:hanging="239"/>
            </w:pPr>
            <w:r w:rsidRPr="00D948F8">
              <w:t>Ārējā tēla pilnveidošana (</w:t>
            </w:r>
            <w:r w:rsidRPr="00D948F8">
              <w:rPr>
                <w:b/>
                <w:bCs/>
              </w:rPr>
              <w:t>RV 3.2.</w:t>
            </w:r>
            <w:r w:rsidRPr="00D948F8">
              <w:t>: A.3.2.1.).</w:t>
            </w:r>
          </w:p>
        </w:tc>
      </w:tr>
      <w:tr w:rsidR="002152C5" w:rsidRPr="00D948F8" w14:paraId="65FA5F8B" w14:textId="58545017" w:rsidTr="00D948F8">
        <w:tc>
          <w:tcPr>
            <w:tcW w:w="2835" w:type="dxa"/>
          </w:tcPr>
          <w:p w14:paraId="09317808" w14:textId="0DF240C7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Sadarbības veicināšana ar universitātes pētnieciskajām struktūrvienībām un citiem sadarbības partneriem zinātnisko pētījumu veikšanā</w:t>
            </w:r>
          </w:p>
        </w:tc>
        <w:tc>
          <w:tcPr>
            <w:tcW w:w="1701" w:type="dxa"/>
          </w:tcPr>
          <w:p w14:paraId="49D66E1F" w14:textId="54E858F5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424B8356" w14:textId="63F16E4C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virziena vadītājs un akadēmiskais personāls</w:t>
            </w:r>
          </w:p>
        </w:tc>
        <w:tc>
          <w:tcPr>
            <w:tcW w:w="3061" w:type="dxa"/>
          </w:tcPr>
          <w:p w14:paraId="51A7DD7B" w14:textId="0B03ECF4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Veicināta sadarbība starp DU pētnieciskajām struktūrvienībām un citiem sadarbības partneriem zinātnisko pētījumu veikšanā</w:t>
            </w:r>
          </w:p>
        </w:tc>
        <w:tc>
          <w:tcPr>
            <w:tcW w:w="4762" w:type="dxa"/>
            <w:gridSpan w:val="2"/>
          </w:tcPr>
          <w:p w14:paraId="11CBEA83" w14:textId="77777777" w:rsidR="002152C5" w:rsidRPr="00D948F8" w:rsidRDefault="002152C5" w:rsidP="002152C5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Zinātnes rezultātu izcilības veicināšana (</w:t>
            </w:r>
            <w:r w:rsidRPr="00D948F8">
              <w:rPr>
                <w:b/>
                <w:bCs/>
              </w:rPr>
              <w:t>RV 2.1.</w:t>
            </w:r>
            <w:r w:rsidRPr="00D948F8">
              <w:t>: A.2.1.1., A.2.1.2., A.2.1.3.).</w:t>
            </w:r>
          </w:p>
          <w:p w14:paraId="56F06D8B" w14:textId="77777777" w:rsidR="002152C5" w:rsidRPr="00D948F8" w:rsidRDefault="002152C5" w:rsidP="002152C5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Pētniecības pārvaldības uzlabošana (</w:t>
            </w:r>
            <w:r w:rsidRPr="00D948F8">
              <w:rPr>
                <w:b/>
                <w:bCs/>
              </w:rPr>
              <w:t>RV 2.2.</w:t>
            </w:r>
            <w:r w:rsidRPr="00D948F8">
              <w:t>: A.2.2.1., A.2.2.3., A.2.2.4.).</w:t>
            </w:r>
          </w:p>
          <w:p w14:paraId="60A7520C" w14:textId="77777777" w:rsidR="002152C5" w:rsidRPr="00D948F8" w:rsidRDefault="002152C5" w:rsidP="002152C5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Ietekmes attīstīšana uz Latgales reģiona un Sēlijas sociālo un ekonomisko vidi (</w:t>
            </w:r>
            <w:r w:rsidRPr="00D948F8">
              <w:rPr>
                <w:b/>
                <w:bCs/>
              </w:rPr>
              <w:t>RV 2.3.</w:t>
            </w:r>
            <w:r w:rsidRPr="00D948F8">
              <w:t>: A.2.3.2.)</w:t>
            </w:r>
          </w:p>
          <w:p w14:paraId="0E038D6C" w14:textId="496EBFC5" w:rsidR="002152C5" w:rsidRPr="00D948F8" w:rsidRDefault="00D948F8" w:rsidP="002152C5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39" w:hanging="239"/>
              <w:jc w:val="both"/>
            </w:pPr>
            <w:r w:rsidRPr="00D948F8">
              <w:t>Starptautiskās</w:t>
            </w:r>
            <w:r w:rsidR="002152C5" w:rsidRPr="00D948F8">
              <w:t xml:space="preserve"> </w:t>
            </w:r>
            <w:r w:rsidRPr="00D948F8">
              <w:t>sadarbības</w:t>
            </w:r>
            <w:r w:rsidR="002152C5" w:rsidRPr="00D948F8">
              <w:t xml:space="preserve"> un </w:t>
            </w:r>
            <w:proofErr w:type="spellStart"/>
            <w:r w:rsidR="002152C5" w:rsidRPr="00D948F8">
              <w:t>partnerību</w:t>
            </w:r>
            <w:proofErr w:type="spellEnd"/>
            <w:r w:rsidR="002152C5" w:rsidRPr="00D948F8">
              <w:t xml:space="preserve"> </w:t>
            </w:r>
            <w:r w:rsidRPr="00D948F8">
              <w:t>pilnveidošana</w:t>
            </w:r>
            <w:r w:rsidR="002152C5" w:rsidRPr="00D948F8">
              <w:t xml:space="preserve"> (</w:t>
            </w:r>
            <w:r w:rsidR="002152C5" w:rsidRPr="00D948F8">
              <w:rPr>
                <w:b/>
                <w:bCs/>
              </w:rPr>
              <w:t>RV 2.4.</w:t>
            </w:r>
            <w:r w:rsidR="002152C5" w:rsidRPr="00D948F8">
              <w:t>: A.2.4.1., A.2.4.2., A.2.4.3.).</w:t>
            </w:r>
          </w:p>
          <w:p w14:paraId="395533C3" w14:textId="77777777" w:rsidR="002152C5" w:rsidRPr="00D948F8" w:rsidRDefault="002152C5" w:rsidP="002152C5">
            <w:pPr>
              <w:pStyle w:val="ListParagraph"/>
              <w:numPr>
                <w:ilvl w:val="0"/>
                <w:numId w:val="14"/>
              </w:numPr>
              <w:ind w:left="339" w:hanging="239"/>
              <w:jc w:val="both"/>
            </w:pPr>
            <w:r w:rsidRPr="00D948F8">
              <w:t>Finansiālās ilgtspējas veicināšana (</w:t>
            </w:r>
            <w:r w:rsidRPr="00D948F8">
              <w:rPr>
                <w:b/>
                <w:bCs/>
              </w:rPr>
              <w:t>RV 3.1.</w:t>
            </w:r>
            <w:r w:rsidRPr="00D948F8">
              <w:t>: A.3.1.1., A.3.1.4.).</w:t>
            </w:r>
          </w:p>
          <w:p w14:paraId="14AF9D47" w14:textId="30CE133A" w:rsidR="002152C5" w:rsidRPr="00D948F8" w:rsidRDefault="002152C5" w:rsidP="002152C5">
            <w:pPr>
              <w:pStyle w:val="ListParagraph"/>
              <w:numPr>
                <w:ilvl w:val="0"/>
                <w:numId w:val="14"/>
              </w:numPr>
              <w:ind w:left="339" w:hanging="239"/>
              <w:jc w:val="both"/>
            </w:pPr>
            <w:r w:rsidRPr="00D948F8">
              <w:t xml:space="preserve">Talantu piesaiste un </w:t>
            </w:r>
            <w:r w:rsidR="00D948F8" w:rsidRPr="00D948F8">
              <w:t>noturēšana</w:t>
            </w:r>
            <w:r w:rsidRPr="00D948F8">
              <w:t xml:space="preserve">  (</w:t>
            </w:r>
            <w:r w:rsidRPr="00D948F8">
              <w:rPr>
                <w:b/>
                <w:bCs/>
              </w:rPr>
              <w:t>RV 3.3.</w:t>
            </w:r>
            <w:r w:rsidRPr="00D948F8">
              <w:t>: A.3.3.2, A.3.3.4.).</w:t>
            </w:r>
          </w:p>
          <w:p w14:paraId="303173AD" w14:textId="77777777" w:rsidR="002152C5" w:rsidRPr="00D948F8" w:rsidRDefault="002152C5" w:rsidP="002152C5">
            <w:pPr>
              <w:pStyle w:val="ListParagraph"/>
              <w:numPr>
                <w:ilvl w:val="0"/>
                <w:numId w:val="14"/>
              </w:numPr>
              <w:ind w:left="339" w:hanging="239"/>
              <w:jc w:val="both"/>
            </w:pPr>
            <w:r w:rsidRPr="00D948F8">
              <w:t>Ārējā tēla pilnveidošana (</w:t>
            </w:r>
            <w:r w:rsidRPr="00D948F8">
              <w:rPr>
                <w:b/>
                <w:bCs/>
              </w:rPr>
              <w:t>RV 3.2.</w:t>
            </w:r>
            <w:r w:rsidRPr="00D948F8">
              <w:t>: A.3.2.1., A.3.2.3.).</w:t>
            </w:r>
          </w:p>
          <w:p w14:paraId="35916A22" w14:textId="742F873D" w:rsidR="002152C5" w:rsidRPr="00D948F8" w:rsidRDefault="002152C5" w:rsidP="002152C5">
            <w:pPr>
              <w:pStyle w:val="ListParagraph"/>
              <w:numPr>
                <w:ilvl w:val="0"/>
                <w:numId w:val="14"/>
              </w:numPr>
              <w:ind w:left="339" w:hanging="239"/>
            </w:pPr>
            <w:r w:rsidRPr="00D948F8">
              <w:t>Institucionālās pārvaldības modernizācija (</w:t>
            </w:r>
            <w:r w:rsidRPr="00D948F8">
              <w:rPr>
                <w:b/>
                <w:bCs/>
              </w:rPr>
              <w:t>RV 3.4.</w:t>
            </w:r>
            <w:r w:rsidRPr="00D948F8">
              <w:t>: A.3.4.1., A.3.4.2.).</w:t>
            </w:r>
          </w:p>
        </w:tc>
      </w:tr>
      <w:tr w:rsidR="00D948F8" w:rsidRPr="00D948F8" w14:paraId="5078063C" w14:textId="26A163C8" w:rsidTr="00D948F8">
        <w:tc>
          <w:tcPr>
            <w:tcW w:w="15250" w:type="dxa"/>
            <w:gridSpan w:val="6"/>
            <w:shd w:val="clear" w:color="auto" w:fill="CCFF99"/>
          </w:tcPr>
          <w:p w14:paraId="187DC9CC" w14:textId="762EB12B" w:rsidR="00D948F8" w:rsidRPr="00D948F8" w:rsidRDefault="00D948F8" w:rsidP="00D948F8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D948F8">
              <w:rPr>
                <w:rFonts w:ascii="Times New Roman" w:hAnsi="Times New Roman" w:cs="Times New Roman"/>
                <w:b/>
                <w:bCs/>
              </w:rPr>
              <w:t>MATERIĀLI TEHNISKAIS NODROŠINĀJUMS</w:t>
            </w:r>
          </w:p>
        </w:tc>
      </w:tr>
      <w:tr w:rsidR="002152C5" w:rsidRPr="00D948F8" w14:paraId="3F7D2CE1" w14:textId="2CB35E4B" w:rsidTr="00D948F8">
        <w:tc>
          <w:tcPr>
            <w:tcW w:w="2835" w:type="dxa"/>
          </w:tcPr>
          <w:p w14:paraId="6BC78E76" w14:textId="6D7169D5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Studiju virziena materiāli tehniskās bāzes pilnveidošana (mācību un zinātnisko laboratoriju aprīkojuma papildināšana; bibliotēkas un citu metodisko resursu papildināšana; materiāli </w:t>
            </w:r>
            <w:r w:rsidRPr="00D948F8">
              <w:rPr>
                <w:rFonts w:ascii="Times New Roman" w:hAnsi="Times New Roman" w:cs="Times New Roman"/>
              </w:rPr>
              <w:lastRenderedPageBreak/>
              <w:t>tehniskās bāzes uzlabošana e-studiju vides MOODLE iespēju paplašināšanai)</w:t>
            </w:r>
          </w:p>
        </w:tc>
        <w:tc>
          <w:tcPr>
            <w:tcW w:w="1701" w:type="dxa"/>
          </w:tcPr>
          <w:p w14:paraId="61B12393" w14:textId="364391FE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lastRenderedPageBreak/>
              <w:t>Šobrīd un visu periodu</w:t>
            </w:r>
            <w:r w:rsidR="009E3F4E">
              <w:rPr>
                <w:rFonts w:ascii="Times New Roman" w:hAnsi="Times New Roman" w:cs="Times New Roman"/>
              </w:rPr>
              <w:t xml:space="preserve"> </w:t>
            </w:r>
            <w:r w:rsidR="009E3F4E" w:rsidRPr="00D948F8">
              <w:rPr>
                <w:rFonts w:ascii="Times New Roman" w:hAnsi="Times New Roman" w:cs="Times New Roman"/>
              </w:rPr>
              <w:t>no 2023. līdz 2029. gadam</w:t>
            </w:r>
          </w:p>
        </w:tc>
        <w:tc>
          <w:tcPr>
            <w:tcW w:w="2891" w:type="dxa"/>
          </w:tcPr>
          <w:p w14:paraId="63AEAF05" w14:textId="24674749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>Studiju programmu direktori sadarbībā ar studiju programmas profilējošajām struktūrvienībām, DU bibliotēku, ITC un citām struktūrvienībām</w:t>
            </w:r>
          </w:p>
        </w:tc>
        <w:tc>
          <w:tcPr>
            <w:tcW w:w="3061" w:type="dxa"/>
          </w:tcPr>
          <w:p w14:paraId="66B4FD9D" w14:textId="737EA0FE" w:rsidR="002152C5" w:rsidRPr="00D948F8" w:rsidRDefault="002152C5" w:rsidP="002152C5">
            <w:pPr>
              <w:rPr>
                <w:rFonts w:ascii="Times New Roman" w:hAnsi="Times New Roman" w:cs="Times New Roman"/>
              </w:rPr>
            </w:pPr>
            <w:r w:rsidRPr="00D948F8">
              <w:rPr>
                <w:rFonts w:ascii="Times New Roman" w:hAnsi="Times New Roman" w:cs="Times New Roman"/>
              </w:rPr>
              <w:t xml:space="preserve">Nodrošināta regulāra studiju virziena materiāli tehniskās bāzes pilnveidošana (mācību un zinātnisko laboratoriju aprīkojuma papildināšana; bibliotēkas un citu metodisko resursu papildināšana; materiāli tehniskās bāzes </w:t>
            </w:r>
            <w:r w:rsidRPr="00D948F8">
              <w:rPr>
                <w:rFonts w:ascii="Times New Roman" w:hAnsi="Times New Roman" w:cs="Times New Roman"/>
              </w:rPr>
              <w:lastRenderedPageBreak/>
              <w:t>uzlabošana e-studiju iespēju paplašināšanai).</w:t>
            </w:r>
          </w:p>
        </w:tc>
        <w:tc>
          <w:tcPr>
            <w:tcW w:w="4762" w:type="dxa"/>
            <w:gridSpan w:val="2"/>
          </w:tcPr>
          <w:p w14:paraId="5BF32C21" w14:textId="77777777" w:rsidR="002152C5" w:rsidRPr="00D948F8" w:rsidRDefault="002152C5" w:rsidP="002152C5">
            <w:pPr>
              <w:pStyle w:val="ListParagraph"/>
              <w:numPr>
                <w:ilvl w:val="0"/>
                <w:numId w:val="15"/>
              </w:numPr>
              <w:ind w:left="339" w:hanging="239"/>
              <w:jc w:val="both"/>
            </w:pPr>
            <w:r w:rsidRPr="00D948F8">
              <w:lastRenderedPageBreak/>
              <w:t>Digitālo tehnoloģiju un digitālo prasmju uzlabošana (</w:t>
            </w:r>
            <w:r w:rsidRPr="00D948F8">
              <w:rPr>
                <w:b/>
                <w:bCs/>
              </w:rPr>
              <w:t>RV 1.3.</w:t>
            </w:r>
            <w:r w:rsidRPr="00D948F8">
              <w:t>: A.1.3.1.).</w:t>
            </w:r>
          </w:p>
          <w:p w14:paraId="1AF0D192" w14:textId="77777777" w:rsidR="002152C5" w:rsidRPr="00D948F8" w:rsidRDefault="002152C5" w:rsidP="002152C5">
            <w:pPr>
              <w:pStyle w:val="ListParagraph"/>
              <w:numPr>
                <w:ilvl w:val="0"/>
                <w:numId w:val="15"/>
              </w:numPr>
              <w:ind w:left="339" w:hanging="239"/>
              <w:jc w:val="both"/>
            </w:pPr>
            <w:r w:rsidRPr="00D948F8">
              <w:t>Pētniecības pārvaldības uzlabošana (</w:t>
            </w:r>
            <w:r w:rsidRPr="00D948F8">
              <w:rPr>
                <w:b/>
                <w:bCs/>
              </w:rPr>
              <w:t>RV 2.2.</w:t>
            </w:r>
            <w:r w:rsidRPr="00D948F8">
              <w:t>: A.2.2.3., A.2.2.6.).</w:t>
            </w:r>
          </w:p>
          <w:p w14:paraId="78352C26" w14:textId="23A490E1" w:rsidR="002152C5" w:rsidRPr="00D948F8" w:rsidRDefault="002152C5" w:rsidP="002152C5">
            <w:pPr>
              <w:pStyle w:val="ListParagraph"/>
              <w:numPr>
                <w:ilvl w:val="0"/>
                <w:numId w:val="15"/>
              </w:numPr>
              <w:ind w:left="339" w:hanging="239"/>
            </w:pPr>
            <w:r w:rsidRPr="00D948F8">
              <w:t>Infrastruktūras attīstības un noturības veicināšana (</w:t>
            </w:r>
            <w:r w:rsidRPr="00D948F8">
              <w:rPr>
                <w:b/>
                <w:bCs/>
              </w:rPr>
              <w:t>RV 3.5.</w:t>
            </w:r>
            <w:r w:rsidRPr="00D948F8">
              <w:t>: A.3.5.1., A.3.5.2., A.3.5.3., A.3.5.4.)</w:t>
            </w:r>
          </w:p>
        </w:tc>
      </w:tr>
    </w:tbl>
    <w:p w14:paraId="52695C23" w14:textId="77777777" w:rsidR="001945C7" w:rsidRPr="00D948F8" w:rsidRDefault="001945C7" w:rsidP="001945C7">
      <w:pPr>
        <w:jc w:val="center"/>
        <w:rPr>
          <w:rFonts w:ascii="Times New Roman" w:hAnsi="Times New Roman" w:cs="Times New Roman"/>
        </w:rPr>
      </w:pPr>
    </w:p>
    <w:p w14:paraId="319FB1D5" w14:textId="567613CA" w:rsidR="001945C7" w:rsidRPr="00D948F8" w:rsidRDefault="001945C7" w:rsidP="001945C7">
      <w:pPr>
        <w:jc w:val="center"/>
        <w:rPr>
          <w:rFonts w:ascii="Times New Roman" w:hAnsi="Times New Roman" w:cs="Times New Roman"/>
        </w:rPr>
      </w:pPr>
    </w:p>
    <w:p w14:paraId="0AE21D4E" w14:textId="77777777" w:rsidR="001945C7" w:rsidRPr="00D948F8" w:rsidRDefault="001945C7" w:rsidP="001945C7">
      <w:pPr>
        <w:jc w:val="center"/>
        <w:rPr>
          <w:rFonts w:ascii="Times New Roman" w:hAnsi="Times New Roman" w:cs="Times New Roman"/>
        </w:rPr>
      </w:pPr>
    </w:p>
    <w:sectPr w:rsidR="001945C7" w:rsidRPr="00D948F8" w:rsidSect="002152C5">
      <w:pgSz w:w="16838" w:h="11906" w:orient="landscape"/>
      <w:pgMar w:top="851" w:right="851" w:bottom="68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0A14"/>
    <w:multiLevelType w:val="hybridMultilevel"/>
    <w:tmpl w:val="669CF71E"/>
    <w:lvl w:ilvl="0" w:tplc="B5D6532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D448B"/>
    <w:multiLevelType w:val="hybridMultilevel"/>
    <w:tmpl w:val="8B908BE8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25117"/>
    <w:multiLevelType w:val="hybridMultilevel"/>
    <w:tmpl w:val="3B7A0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45F7F"/>
    <w:multiLevelType w:val="hybridMultilevel"/>
    <w:tmpl w:val="BC548A76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D38D3"/>
    <w:multiLevelType w:val="hybridMultilevel"/>
    <w:tmpl w:val="786A1BB6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32321"/>
    <w:multiLevelType w:val="hybridMultilevel"/>
    <w:tmpl w:val="E1E00F94"/>
    <w:lvl w:ilvl="0" w:tplc="4358F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3645E8"/>
    <w:multiLevelType w:val="hybridMultilevel"/>
    <w:tmpl w:val="36A02338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E05D0"/>
    <w:multiLevelType w:val="hybridMultilevel"/>
    <w:tmpl w:val="79C036FA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2657B"/>
    <w:multiLevelType w:val="hybridMultilevel"/>
    <w:tmpl w:val="E85CAF54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00B48"/>
    <w:multiLevelType w:val="hybridMultilevel"/>
    <w:tmpl w:val="FA88F508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744B31"/>
    <w:multiLevelType w:val="hybridMultilevel"/>
    <w:tmpl w:val="C712947C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34645"/>
    <w:multiLevelType w:val="hybridMultilevel"/>
    <w:tmpl w:val="048A6D16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C13F0"/>
    <w:multiLevelType w:val="hybridMultilevel"/>
    <w:tmpl w:val="345030A8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C72A0"/>
    <w:multiLevelType w:val="hybridMultilevel"/>
    <w:tmpl w:val="4F469F14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7219B"/>
    <w:multiLevelType w:val="hybridMultilevel"/>
    <w:tmpl w:val="EEACC15A"/>
    <w:lvl w:ilvl="0" w:tplc="4358F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9"/>
  </w:num>
  <w:num w:numId="5">
    <w:abstractNumId w:val="14"/>
  </w:num>
  <w:num w:numId="6">
    <w:abstractNumId w:val="11"/>
  </w:num>
  <w:num w:numId="7">
    <w:abstractNumId w:val="7"/>
  </w:num>
  <w:num w:numId="8">
    <w:abstractNumId w:val="1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3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5C7"/>
    <w:rsid w:val="000679ED"/>
    <w:rsid w:val="000D19A0"/>
    <w:rsid w:val="0017323E"/>
    <w:rsid w:val="001945C7"/>
    <w:rsid w:val="002152C5"/>
    <w:rsid w:val="0035203A"/>
    <w:rsid w:val="003C6035"/>
    <w:rsid w:val="00400553"/>
    <w:rsid w:val="005F50C2"/>
    <w:rsid w:val="0060288E"/>
    <w:rsid w:val="00687058"/>
    <w:rsid w:val="00706A78"/>
    <w:rsid w:val="007D48DC"/>
    <w:rsid w:val="008E488B"/>
    <w:rsid w:val="009416AD"/>
    <w:rsid w:val="009E3F4E"/>
    <w:rsid w:val="00A468C6"/>
    <w:rsid w:val="00BD2768"/>
    <w:rsid w:val="00C91C93"/>
    <w:rsid w:val="00D53BB5"/>
    <w:rsid w:val="00D84BAE"/>
    <w:rsid w:val="00D94527"/>
    <w:rsid w:val="00D948F8"/>
    <w:rsid w:val="00E05DB2"/>
    <w:rsid w:val="00E40F93"/>
    <w:rsid w:val="00F2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41D559"/>
  <w15:chartTrackingRefBased/>
  <w15:docId w15:val="{85AB0264-E73C-184A-BA69-07D907F6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4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00553"/>
    <w:pPr>
      <w:ind w:left="720"/>
      <w:contextualSpacing/>
    </w:pPr>
    <w:rPr>
      <w:rFonts w:ascii="Times New Roman" w:eastAsia="Times New Roman" w:hAnsi="Times New Roman" w:cs="Times New Roman"/>
      <w:lang w:eastAsia="lv-LV"/>
    </w:rPr>
  </w:style>
  <w:style w:type="character" w:customStyle="1" w:styleId="ListParagraphChar">
    <w:name w:val="List Paragraph Char"/>
    <w:link w:val="ListParagraph"/>
    <w:uiPriority w:val="34"/>
    <w:rsid w:val="00400553"/>
    <w:rPr>
      <w:rFonts w:ascii="Times New Roman" w:eastAsia="Times New Roman" w:hAnsi="Times New Roman" w:cs="Times New Roman"/>
      <w:lang w:val="lv-LV" w:eastAsia="lv-LV"/>
    </w:rPr>
  </w:style>
  <w:style w:type="paragraph" w:styleId="NormalWeb">
    <w:name w:val="Normal (Web)"/>
    <w:basedOn w:val="Normal"/>
    <w:uiPriority w:val="99"/>
    <w:unhideWhenUsed/>
    <w:rsid w:val="00BD27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6818</Words>
  <Characters>3887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Soms</dc:creator>
  <cp:keywords/>
  <dc:description/>
  <cp:lastModifiedBy>Admin</cp:lastModifiedBy>
  <cp:revision>3</cp:revision>
  <dcterms:created xsi:type="dcterms:W3CDTF">2024-08-19T08:22:00Z</dcterms:created>
  <dcterms:modified xsi:type="dcterms:W3CDTF">2024-08-19T08:31:00Z</dcterms:modified>
</cp:coreProperties>
</file>