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555"/>
        <w:gridCol w:w="502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ED2BF7D" w:rsidR="001E37E7" w:rsidRPr="0093308E" w:rsidRDefault="00F86C5C" w:rsidP="007534EA">
            <w:pPr>
              <w:rPr>
                <w:lang w:eastAsia="lv-LV"/>
              </w:rPr>
            </w:pPr>
            <w:permStart w:id="1807229392" w:edGrp="everyone"/>
            <w:r>
              <w:t>Sociāli antropoloģiskā pieeja vēstures izpētē</w:t>
            </w:r>
            <w:r w:rsidR="00C944CB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31E3E22B" w:rsidR="001E37E7" w:rsidRPr="0093308E" w:rsidRDefault="00E42B47" w:rsidP="007534EA">
            <w:pPr>
              <w:rPr>
                <w:lang w:eastAsia="lv-LV"/>
              </w:rPr>
            </w:pPr>
            <w:permStart w:id="1078017356" w:edGrp="everyone"/>
            <w:r w:rsidRPr="00E42B47">
              <w:t>Vēst503</w:t>
            </w:r>
            <w:r w:rsidR="00F86C5C">
              <w:t>8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3F96AE69" w:rsidR="001E37E7" w:rsidRPr="0093308E" w:rsidRDefault="00F86C5C" w:rsidP="007534EA">
                <w:pPr>
                  <w:rPr>
                    <w:b/>
                  </w:rPr>
                </w:pPr>
                <w: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314567E" w:rsidR="001E37E7" w:rsidRPr="0093308E" w:rsidRDefault="006E1AA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1C9D469" w:rsidR="00391B74" w:rsidRPr="0093308E" w:rsidRDefault="00E20AF5" w:rsidP="007534EA">
            <w:permStart w:id="1978955086" w:edGrp="everyone"/>
            <w:r>
              <w:t>1</w:t>
            </w:r>
            <w:r w:rsidR="00F86C5C">
              <w:t>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97CF566" w:rsidR="00632863" w:rsidRPr="0093308E" w:rsidRDefault="00E20AF5" w:rsidP="007534EA">
            <w:permStart w:id="1082486305" w:edGrp="everyone"/>
            <w:r>
              <w:t>1</w:t>
            </w:r>
            <w:r w:rsidR="00F86C5C">
              <w:t>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2651BC72" w:rsidR="00632863" w:rsidRPr="0093308E" w:rsidRDefault="00E42B47" w:rsidP="007534EA">
            <w:permStart w:id="2013095198" w:edGrp="everyone"/>
            <w:r>
              <w:t>-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28B72214" w:rsidR="00632863" w:rsidRPr="0093308E" w:rsidRDefault="00E42B47" w:rsidP="007534EA">
            <w:permStart w:id="1655965574" w:edGrp="everyone"/>
            <w:r>
              <w:t>-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4030A891" w:rsidR="00BB3CCC" w:rsidRPr="0093308E" w:rsidRDefault="00E42B47" w:rsidP="007534EA">
                <w:r>
                  <w:t>Dr. philol., doc. Gatis Ozoliņš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7FD815F" w:rsidR="00FD6E2F" w:rsidRPr="007534EA" w:rsidRDefault="003070BD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42B47">
                  <w:t>Dr. philol., doc. Gatis Ozoliņš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3E1E009" w:rsidR="00BB3CCC" w:rsidRPr="0093308E" w:rsidRDefault="001543FB" w:rsidP="007534EA">
            <w:permStart w:id="1804483927" w:edGrp="everyone"/>
            <w:r>
              <w:t>Vēst1032 Vēsturiskā novadpētniecība [ABSP Vēstu</w:t>
            </w:r>
            <w:r w:rsidRPr="001543FB">
              <w:t>re], Vēst2041 Reliģiskās sistēmas 20. gs. [ABSP Vēsture]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2BEF9132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325E2F">
              <w:t xml:space="preserve">sniegt vispusīgas un mūsdienīgas zināšanas par </w:t>
            </w:r>
            <w:r w:rsidR="00A7594F">
              <w:t>sociālās antropoloģijas pētniecisko lauku</w:t>
            </w:r>
            <w:r w:rsidR="00325E2F">
              <w:t xml:space="preserve">, attīstīt prasmes </w:t>
            </w:r>
            <w:r w:rsidR="00A7594F">
              <w:t>veidot jaunas</w:t>
            </w:r>
            <w:r w:rsidR="00325E2F">
              <w:t xml:space="preserve"> zināšanas</w:t>
            </w:r>
            <w:r w:rsidR="00E45F7C">
              <w:t xml:space="preserve"> dažādu jomu krustpunktā</w:t>
            </w:r>
            <w:r w:rsidR="00A7594F">
              <w:t>,</w:t>
            </w:r>
            <w:r w:rsidR="00325E2F">
              <w:t xml:space="preserve"> </w:t>
            </w:r>
            <w:r w:rsidR="00E45F7C">
              <w:t xml:space="preserve">pilnveidot </w:t>
            </w:r>
            <w:r w:rsidR="00325E2F">
              <w:t>analīzes spējas</w:t>
            </w:r>
            <w:r w:rsidR="00A7594F">
              <w:t xml:space="preserve"> un prasmes kritiski izvērtēt, apšaubīt un pretstatīt dažādus pētnieciskos viedokļus, iegūt specializētas vēstures zināšanas</w:t>
            </w:r>
            <w:r w:rsidR="00325E2F">
              <w:t>.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75E8BB8D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C5295D">
              <w:t xml:space="preserve">raksturot </w:t>
            </w:r>
            <w:r w:rsidR="00A7594F">
              <w:t>sociālās antropoloģijas priekšmetu, pētnieciskās pieejas, metodes un iespējas vēstures zinātnē</w:t>
            </w:r>
            <w:r w:rsidR="00C5295D">
              <w:t>;</w:t>
            </w:r>
          </w:p>
          <w:p w14:paraId="74E5886F" w14:textId="323FAB98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A7594F">
              <w:t xml:space="preserve">veidot zināšanas par </w:t>
            </w:r>
            <w:r w:rsidR="00C5295D">
              <w:t xml:space="preserve"> jaunāk</w:t>
            </w:r>
            <w:r w:rsidR="00A7594F">
              <w:t>ajām sociālās antropoloģijas</w:t>
            </w:r>
            <w:r w:rsidR="00C5295D">
              <w:t xml:space="preserve"> </w:t>
            </w:r>
            <w:r w:rsidR="00A7594F">
              <w:t>pieejas lietojumiem Latvijas un starptautiskajā pētniecībā</w:t>
            </w:r>
            <w:r w:rsidR="00C5295D">
              <w:t xml:space="preserve"> un </w:t>
            </w:r>
            <w:r w:rsidR="00E45F7C">
              <w:t xml:space="preserve">to kontekstā </w:t>
            </w:r>
            <w:r w:rsidR="00A7594F">
              <w:t>izvirzīt jaunas pētnieciskās tēmas un problēmas</w:t>
            </w:r>
            <w:r w:rsidR="00E45F7C">
              <w:t>, parādīt risinājuma iespējas</w:t>
            </w:r>
            <w:r w:rsidR="00C5295D">
              <w:t>;</w:t>
            </w:r>
          </w:p>
          <w:p w14:paraId="420BCD80" w14:textId="4ACFDF9C" w:rsidR="00C5295D" w:rsidRDefault="00C5295D" w:rsidP="008B7213">
            <w:r>
              <w:t>- veicināt studējošu patstāvīgo darbu, attīstīt pētnieciskās prasmes</w:t>
            </w:r>
            <w:r w:rsidR="00A7594F">
              <w:t xml:space="preserve"> un kompetences pielietot zināšanas patstāvīgam problēmas risinājumam, spējai </w:t>
            </w:r>
            <w:r w:rsidR="00E45F7C">
              <w:t>kritiski izvērtēt un interpretēt</w:t>
            </w:r>
            <w:r>
              <w:t>.</w:t>
            </w:r>
          </w:p>
          <w:p w14:paraId="2DF8556A" w14:textId="77777777" w:rsidR="00C5295D" w:rsidRPr="008B7213" w:rsidRDefault="00C5295D" w:rsidP="008B7213"/>
          <w:p w14:paraId="563ABAB9" w14:textId="77777777" w:rsidR="00E317F8" w:rsidRDefault="008B7213" w:rsidP="007534EA">
            <w:r w:rsidRPr="008B030A">
              <w:t>Kursa aprakstā piedāvātie obligātie informācijas avoti  studiju procesā izmantojami fragmentāri pēc doc</w:t>
            </w:r>
            <w:r w:rsidR="00585652">
              <w:t>ē</w:t>
            </w:r>
            <w:r w:rsidRPr="008B030A">
              <w:t>tāja  norād</w:t>
            </w:r>
            <w:r w:rsidR="00585652">
              <w:t>ī</w:t>
            </w:r>
            <w:r w:rsidRPr="008B030A">
              <w:t>juma.</w:t>
            </w:r>
          </w:p>
          <w:p w14:paraId="59702CEF" w14:textId="618C1627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31DBE5C2" w14:textId="266DC5DE" w:rsidR="001543FB" w:rsidRDefault="001543FB" w:rsidP="001543FB">
            <w:permStart w:id="44596525" w:edGrp="everyone"/>
            <w:r w:rsidRPr="00CF2AE9">
              <w:t>Lekcijas 1</w:t>
            </w:r>
            <w:r w:rsidRPr="001543FB">
              <w:t>6 st., semināri  16 st., patstāvīgais darbs 48 st.</w:t>
            </w:r>
          </w:p>
          <w:p w14:paraId="5C4C97CF" w14:textId="77777777" w:rsidR="00E317F8" w:rsidRPr="001543FB" w:rsidRDefault="00E317F8" w:rsidP="001543FB"/>
          <w:p w14:paraId="5C0A17D8" w14:textId="77777777" w:rsidR="001543FB" w:rsidRPr="001543FB" w:rsidRDefault="001543FB" w:rsidP="001543FB">
            <w:r w:rsidRPr="004E0981">
              <w:t>1. Antropoloģijas izcelsme</w:t>
            </w:r>
            <w:r w:rsidRPr="001543FB">
              <w:t xml:space="preserve"> un metodoloģija. L6</w:t>
            </w:r>
          </w:p>
          <w:p w14:paraId="0A41A78B" w14:textId="77777777" w:rsidR="001543FB" w:rsidRPr="001543FB" w:rsidRDefault="001543FB" w:rsidP="001543FB">
            <w:r>
              <w:t>2</w:t>
            </w:r>
            <w:r w:rsidRPr="001543FB">
              <w:t>. Antropoloģijas sociālās kategorijas un institūcijas. L2, S8</w:t>
            </w:r>
          </w:p>
          <w:p w14:paraId="13C52C75" w14:textId="77777777" w:rsidR="001543FB" w:rsidRPr="001543FB" w:rsidRDefault="001543FB" w:rsidP="001543FB">
            <w:r>
              <w:t>3</w:t>
            </w:r>
            <w:r w:rsidRPr="001543FB">
              <w:t>. Radniecība un pārejas rituāli. L4, S6</w:t>
            </w:r>
          </w:p>
          <w:p w14:paraId="36353CC6" w14:textId="66CF051F" w:rsidR="00525213" w:rsidRPr="0093308E" w:rsidRDefault="001543FB" w:rsidP="007534EA">
            <w:r>
              <w:t>4</w:t>
            </w:r>
            <w:r w:rsidRPr="001543FB">
              <w:t>. Antropoloģijas un vēstures saskarsmes punkti. L4, S2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193EB65F" w:rsidR="007D4849" w:rsidRPr="007D4849" w:rsidRDefault="00E317F8" w:rsidP="007D4849">
                      <w:r>
                        <w:t xml:space="preserve"> </w:t>
                      </w:r>
                      <w:r w:rsidR="007D4849"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03E86F8" w14:textId="11EFB5F1" w:rsidR="0044197B" w:rsidRDefault="0044197B" w:rsidP="0044197B">
                      <w:r>
                        <w:t xml:space="preserve">1. </w:t>
                      </w:r>
                      <w:r w:rsidR="007F2874">
                        <w:t>Studējošie</w:t>
                      </w:r>
                      <w:r w:rsidR="00491A2D">
                        <w:t>m ir padziļināts priekšstats par</w:t>
                      </w:r>
                      <w:r w:rsidR="007F2874" w:rsidRPr="007F2874">
                        <w:t xml:space="preserve"> analīzei perspektīvāk</w:t>
                      </w:r>
                      <w:r w:rsidR="00491A2D">
                        <w:t>ajiem</w:t>
                      </w:r>
                      <w:r w:rsidR="007F2874" w:rsidRPr="007F2874">
                        <w:t xml:space="preserve"> un mūsdienīgāk</w:t>
                      </w:r>
                      <w:r w:rsidR="00491A2D">
                        <w:t>ajiem</w:t>
                      </w:r>
                      <w:r w:rsidR="007F2874" w:rsidRPr="007F2874">
                        <w:t xml:space="preserve"> </w:t>
                      </w:r>
                      <w:r w:rsidR="00491A2D">
                        <w:t xml:space="preserve">sociālās antropoloģijas </w:t>
                      </w:r>
                      <w:r w:rsidR="007F2874" w:rsidRPr="007F2874">
                        <w:t>teorētisk</w:t>
                      </w:r>
                      <w:r w:rsidR="00491A2D">
                        <w:t>ajiem</w:t>
                      </w:r>
                      <w:r w:rsidR="007F2874" w:rsidRPr="007F2874">
                        <w:t xml:space="preserve"> koncept</w:t>
                      </w:r>
                      <w:r w:rsidR="00491A2D">
                        <w:t>iem</w:t>
                      </w:r>
                      <w:r w:rsidR="007F2874" w:rsidRPr="007F2874">
                        <w:t xml:space="preserve"> un pētniecisk</w:t>
                      </w:r>
                      <w:r w:rsidR="00491A2D">
                        <w:t>aj</w:t>
                      </w:r>
                      <w:r w:rsidR="007F2874" w:rsidRPr="007F2874">
                        <w:t>ā</w:t>
                      </w:r>
                      <w:r w:rsidR="00491A2D">
                        <w:t>m</w:t>
                      </w:r>
                      <w:r w:rsidR="007F2874" w:rsidRPr="007F2874">
                        <w:t xml:space="preserve"> pieeja</w:t>
                      </w:r>
                      <w:r w:rsidR="00491A2D">
                        <w:t>m</w:t>
                      </w:r>
                      <w:r w:rsidR="007F2874" w:rsidRPr="007F2874">
                        <w:t>.</w:t>
                      </w:r>
                    </w:p>
                    <w:p w14:paraId="3D37216F" w14:textId="448B397E" w:rsidR="0044197B" w:rsidRPr="0044197B" w:rsidRDefault="0044197B" w:rsidP="0044197B">
                      <w:r>
                        <w:t xml:space="preserve">2. </w:t>
                      </w:r>
                      <w:r w:rsidR="001067C9">
                        <w:t>Ir spēja</w:t>
                      </w:r>
                      <w:r w:rsidR="007F2874" w:rsidRPr="007F2874">
                        <w:t xml:space="preserve"> paplašin</w:t>
                      </w:r>
                      <w:r w:rsidR="007F2874">
                        <w:t>oši aprakstīt</w:t>
                      </w:r>
                      <w:r w:rsidR="007F2874" w:rsidRPr="007F2874">
                        <w:t xml:space="preserve"> zināšanas par dažādiem sociālantropoloģiskiem aprakstiem un vēstures avotiem specializētu/specifisku problēmu risinājumā. </w:t>
                      </w:r>
                      <w:r w:rsidRPr="0044197B">
                        <w:t xml:space="preserve"> </w:t>
                      </w:r>
                    </w:p>
                    <w:p w14:paraId="24F342BC" w14:textId="4D0D76A7" w:rsidR="0044197B" w:rsidRDefault="009A16F2" w:rsidP="009A16F2">
                      <w:r>
                        <w:t>3</w:t>
                      </w:r>
                      <w:r w:rsidR="0044197B" w:rsidRPr="0044197B">
                        <w:t xml:space="preserve">. </w:t>
                      </w:r>
                      <w:r w:rsidR="00491A2D">
                        <w:t>Demonstrē izpratni par</w:t>
                      </w:r>
                      <w:r w:rsidR="007F2874">
                        <w:t xml:space="preserve"> </w:t>
                      </w:r>
                      <w:r>
                        <w:t>dažād</w:t>
                      </w:r>
                      <w:r w:rsidR="00491A2D">
                        <w:t>ām</w:t>
                      </w:r>
                      <w:r>
                        <w:t xml:space="preserve"> </w:t>
                      </w:r>
                      <w:r w:rsidR="00491A2D">
                        <w:t xml:space="preserve">sociālās antropoloģijas </w:t>
                      </w:r>
                      <w:r>
                        <w:t>teorētisk</w:t>
                      </w:r>
                      <w:r w:rsidR="00491A2D">
                        <w:t xml:space="preserve">ajām </w:t>
                      </w:r>
                      <w:r>
                        <w:t xml:space="preserve"> koncepcijas, spēj </w:t>
                      </w:r>
                      <w:r w:rsidR="007F2874">
                        <w:t>atpazīt</w:t>
                      </w:r>
                      <w:r>
                        <w:t xml:space="preserve"> un </w:t>
                      </w:r>
                      <w:r w:rsidR="007F2874">
                        <w:t xml:space="preserve">sakārtoti </w:t>
                      </w:r>
                      <w:r w:rsidR="005A6C89">
                        <w:t>izklāstīt</w:t>
                      </w:r>
                      <w:r>
                        <w:t xml:space="preserve"> savu viedokli, iegū</w:t>
                      </w:r>
                      <w:r w:rsidR="007F2874">
                        <w:t>s</w:t>
                      </w:r>
                      <w:r>
                        <w:t>t</w:t>
                      </w:r>
                      <w:r w:rsidR="007F2874">
                        <w:t>ot</w:t>
                      </w:r>
                      <w:r>
                        <w:t xml:space="preserve"> </w:t>
                      </w:r>
                      <w:r w:rsidR="007F2874">
                        <w:t>padziļināta</w:t>
                      </w:r>
                      <w:r>
                        <w:t>s zināšanas.</w:t>
                      </w:r>
                    </w:p>
                    <w:p w14:paraId="2F748170" w14:textId="77777777" w:rsidR="007F2874" w:rsidRDefault="007F2874" w:rsidP="009A16F2">
                      <w:r>
                        <w:t>4.</w:t>
                      </w:r>
                      <w:r w:rsidRPr="007F2874">
                        <w:t xml:space="preserve"> </w:t>
                      </w:r>
                      <w:r w:rsidR="00491A2D">
                        <w:t>Demonstrē s</w:t>
                      </w:r>
                      <w:r w:rsidRPr="007F2874">
                        <w:t>pēj</w:t>
                      </w:r>
                      <w:r w:rsidR="00491A2D">
                        <w:t>u</w:t>
                      </w:r>
                      <w:r w:rsidRPr="007F2874">
                        <w:t xml:space="preserve"> </w:t>
                      </w:r>
                      <w:r>
                        <w:t>identificēt</w:t>
                      </w:r>
                      <w:r w:rsidRPr="007F2874">
                        <w:t xml:space="preserve"> dažādu sociālās antropoloģijas teoriju nozīmi Latvijas tradicionālās kultūras un vēstures izpētē.</w:t>
                      </w:r>
                    </w:p>
                    <w:p w14:paraId="0C0ABCA7" w14:textId="6761D6A6" w:rsidR="00E317F8" w:rsidRPr="007D4849" w:rsidRDefault="00E317F8" w:rsidP="009A16F2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5CB2B62D" w14:textId="0F0C2582" w:rsidR="007D4849" w:rsidRDefault="0044197B" w:rsidP="007D4849">
                      <w:r>
                        <w:t>5</w:t>
                      </w:r>
                      <w:r w:rsidR="00B270FC">
                        <w:t xml:space="preserve">. </w:t>
                      </w:r>
                      <w:r w:rsidR="00B270FC" w:rsidRPr="0044197B">
                        <w:t xml:space="preserve">Studējošie </w:t>
                      </w:r>
                      <w:r w:rsidR="00B270FC" w:rsidRPr="00B270FC">
                        <w:t>lieto zināšanas un izpratni, lai spētu izvērsti, argumentēti un kritiski diskutēt un  problematizēt nozīmīgus jomas jautājumus noteikt risinājuma vērtību.</w:t>
                      </w:r>
                    </w:p>
                    <w:p w14:paraId="3EA051EE" w14:textId="2BCC465C" w:rsidR="0044197B" w:rsidRDefault="0044197B" w:rsidP="007D4849">
                      <w:r>
                        <w:t>6.</w:t>
                      </w:r>
                      <w:r w:rsidR="002F7344">
                        <w:t xml:space="preserve"> Spēj </w:t>
                      </w:r>
                      <w:r w:rsidR="005A6C89">
                        <w:t>izvērtēt</w:t>
                      </w:r>
                      <w:r w:rsidR="002F7344">
                        <w:t xml:space="preserve"> dažādu zinātņu jomu zināšanas, spēj vēstures problēmas i</w:t>
                      </w:r>
                      <w:r w:rsidR="005A6C89">
                        <w:t>nterpretēt</w:t>
                      </w:r>
                      <w:r w:rsidR="002F7344">
                        <w:t xml:space="preserve"> ar citu jomu piemēriem.</w:t>
                      </w:r>
                    </w:p>
                    <w:p w14:paraId="39751532" w14:textId="398F8A76" w:rsidR="002F7344" w:rsidRDefault="002F7344" w:rsidP="007D4849">
                      <w:r>
                        <w:t xml:space="preserve">7. Spēj </w:t>
                      </w:r>
                      <w:r w:rsidR="005A6C89">
                        <w:t>atlasīt</w:t>
                      </w:r>
                      <w:r>
                        <w:t xml:space="preserve"> jaunas zināšanas, kas ir pamats jaunu risinājumu izstrādei un to prezentēšanai. </w:t>
                      </w:r>
                    </w:p>
                    <w:p w14:paraId="3F98AAAC" w14:textId="77777777" w:rsidR="0044197B" w:rsidRDefault="002F7344" w:rsidP="007D4849">
                      <w:r>
                        <w:t xml:space="preserve">8. Spēj </w:t>
                      </w:r>
                      <w:r w:rsidR="005A6C89">
                        <w:t>aplūkot</w:t>
                      </w:r>
                      <w:r>
                        <w:t xml:space="preserve"> un </w:t>
                      </w:r>
                      <w:r w:rsidR="005A6C89">
                        <w:t xml:space="preserve">sakopt </w:t>
                      </w:r>
                      <w:r>
                        <w:t>zināšanas oriģināla viedokļa formulēšanā un izklāstīt tās patstāvīgu darbu ietvaros.</w:t>
                      </w:r>
                    </w:p>
                    <w:p w14:paraId="1AD704DC" w14:textId="7323CDBC" w:rsidR="00E317F8" w:rsidRPr="007D4849" w:rsidRDefault="00E317F8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67BFADCA" w:rsidR="007D4849" w:rsidRPr="007D4849" w:rsidRDefault="002F7344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9. Spēj objektīvi un konstruktīvi novērtēt savas zināšanas un prasmes, izteikt </w:t>
                      </w:r>
                      <w:r w:rsidR="005A6C89">
                        <w:rPr>
                          <w:highlight w:val="yellow"/>
                        </w:rPr>
                        <w:t>kompetentu</w:t>
                      </w:r>
                      <w:r>
                        <w:rPr>
                          <w:highlight w:val="yellow"/>
                        </w:rPr>
                        <w:t xml:space="preserve"> viedokli </w:t>
                      </w:r>
                      <w:r w:rsidR="005A6C89">
                        <w:rPr>
                          <w:highlight w:val="yellow"/>
                        </w:rPr>
                        <w:t xml:space="preserve">nozīmīgos jomas </w:t>
                      </w:r>
                      <w:r>
                        <w:rPr>
                          <w:highlight w:val="yellow"/>
                        </w:rPr>
                        <w:t>jautājumos.</w:t>
                      </w:r>
                    </w:p>
                  </w:tc>
                </w:tr>
              </w:tbl>
              <w:p w14:paraId="0B6DE13B" w14:textId="77777777" w:rsidR="007D4849" w:rsidRDefault="003070BD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5E5A9AC" w14:textId="6E6C1A0D" w:rsidR="00592C9A" w:rsidRPr="00592C9A" w:rsidRDefault="00592C9A" w:rsidP="00592C9A">
            <w:permStart w:id="1836219002" w:edGrp="everyone"/>
            <w:r>
              <w:t xml:space="preserve">1. </w:t>
            </w:r>
            <w:r w:rsidR="00532EAA">
              <w:t>Darbs ar z</w:t>
            </w:r>
            <w:r>
              <w:t>inātnisk</w:t>
            </w:r>
            <w:r w:rsidR="00532EAA">
              <w:t>o</w:t>
            </w:r>
            <w:r>
              <w:t xml:space="preserve"> literatūr</w:t>
            </w:r>
            <w:r w:rsidR="00532EAA">
              <w:t>u: sociālās antropoloģijas un vēsturnieku pētījumu</w:t>
            </w:r>
            <w:r>
              <w:t xml:space="preserve"> analīze un argumentēt</w:t>
            </w:r>
            <w:r w:rsidR="00532EAA">
              <w:t>s izvērtējums</w:t>
            </w:r>
            <w:r>
              <w:t>;</w:t>
            </w:r>
          </w:p>
          <w:p w14:paraId="66AB20D2" w14:textId="04F98EBF" w:rsidR="00592C9A" w:rsidRPr="00592C9A" w:rsidRDefault="00592C9A" w:rsidP="00592C9A">
            <w:r>
              <w:t>2.</w:t>
            </w:r>
            <w:r w:rsidR="00AD3DC2">
              <w:t xml:space="preserve"> Dažādu</w:t>
            </w:r>
            <w:r w:rsidRPr="00592C9A">
              <w:t xml:space="preserve"> vēstures avotu </w:t>
            </w:r>
            <w:r w:rsidR="00AD3DC2">
              <w:t>apzināšana, faktu atlase</w:t>
            </w:r>
            <w:r w:rsidRPr="00592C9A">
              <w:t xml:space="preserve">, apkopošana un </w:t>
            </w:r>
            <w:r w:rsidR="00AD3DC2">
              <w:t>struktur</w:t>
            </w:r>
            <w:r w:rsidR="00E317F8">
              <w:t>ēšana</w:t>
            </w:r>
            <w:r w:rsidRPr="00592C9A">
              <w:t>;</w:t>
            </w:r>
          </w:p>
          <w:p w14:paraId="75CE1269" w14:textId="5DD4B7D2" w:rsidR="002C3B70" w:rsidRDefault="00592C9A" w:rsidP="00592C9A">
            <w:r>
              <w:t xml:space="preserve">3. Gūto </w:t>
            </w:r>
            <w:r w:rsidR="00AD3DC2">
              <w:t xml:space="preserve">pētniecisko </w:t>
            </w:r>
            <w:r>
              <w:t xml:space="preserve">atziņu </w:t>
            </w:r>
            <w:r w:rsidRPr="00592C9A">
              <w:t>integrēšana</w:t>
            </w:r>
            <w:r w:rsidR="00AD3DC2">
              <w:t xml:space="preserve"> pastāvīga pētījuma naratīva izveidē </w:t>
            </w:r>
            <w:r w:rsidR="00AD3DC2" w:rsidRPr="00592C9A">
              <w:t>un spēj</w:t>
            </w:r>
            <w:r w:rsidR="00DD3A69">
              <w:t>ā</w:t>
            </w:r>
            <w:r w:rsidR="00AD3DC2" w:rsidRPr="00592C9A">
              <w:t xml:space="preserve"> diskutēt par </w:t>
            </w:r>
            <w:r w:rsidR="00DD3A69">
              <w:t xml:space="preserve">pētījumā </w:t>
            </w:r>
            <w:r w:rsidR="00AD3DC2" w:rsidRPr="00592C9A">
              <w:t>ietvertajiem jautājumiem</w:t>
            </w:r>
            <w:r w:rsidR="000C6F52">
              <w:t xml:space="preserve"> un</w:t>
            </w:r>
            <w:r w:rsidRPr="00592C9A">
              <w:t xml:space="preserve"> pr</w:t>
            </w:r>
            <w:r w:rsidR="00E317F8">
              <w:t>ezentācijas sagatavošana.</w:t>
            </w:r>
          </w:p>
          <w:permEnd w:id="1836219002"/>
          <w:p w14:paraId="5054DECC" w14:textId="383203D9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466E23AA" w14:textId="5489337E" w:rsidR="008B1F8C" w:rsidRDefault="008B1F8C" w:rsidP="00E54033">
            <w:permStart w:id="1677921679" w:edGrp="everyone"/>
            <w:r w:rsidRPr="008B1F8C">
              <w:t>Studiju kursa gala vērtējums (</w:t>
            </w:r>
            <w:r w:rsidR="00E317F8">
              <w:t>i</w:t>
            </w:r>
            <w:r>
              <w:t>eskaite</w:t>
            </w:r>
            <w:r w:rsidR="00E317F8">
              <w:t xml:space="preserve"> ar atzīmi</w:t>
            </w:r>
            <w:r w:rsidRPr="008B1F8C">
              <w:t xml:space="preserve">) veidojas, summējot patstāvīgi veiktā darba rezultātus, kuri tiek  prezentēti un apspriesti semināros, un  nodoti docētājam izveidotajā portfolio, </w:t>
            </w:r>
            <w:r w:rsidR="006B1F08">
              <w:t>2 pētījumus, kuru rezultāti tiek iesniegti rakstiskā veidā, tiek prezentēti un apspriesti auditorijā</w:t>
            </w:r>
            <w:r w:rsidRPr="008B1F8C">
              <w:t>.</w:t>
            </w:r>
          </w:p>
          <w:p w14:paraId="6877EDCD" w14:textId="77777777" w:rsidR="008B1F8C" w:rsidRDefault="008B1F8C" w:rsidP="00E54033"/>
          <w:p w14:paraId="188BCD93" w14:textId="76AB00FC" w:rsidR="00E54033" w:rsidRDefault="00E317F8" w:rsidP="00E54033">
            <w:r>
              <w:t>V</w:t>
            </w:r>
            <w:r w:rsidR="00E54033" w:rsidRPr="00E54033">
              <w:t>ērtējums  var tikt saņemts, ja ir izpildīti visi minētie nosacījumi un studējošais ir piedalījies 30% lekcijās un 70% seminārnodarbībās un veicis pētījumus.</w:t>
            </w:r>
          </w:p>
          <w:p w14:paraId="1951C207" w14:textId="77777777" w:rsidR="00E317F8" w:rsidRPr="00E54033" w:rsidRDefault="00E317F8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9BA58D0" w:rsidR="00E54033" w:rsidRPr="00E54033" w:rsidRDefault="00E54033" w:rsidP="00E54033">
            <w:r w:rsidRPr="00E54033">
              <w:t>(starp</w:t>
            </w:r>
            <w:r w:rsidR="00C944CB">
              <w:t>p</w:t>
            </w:r>
            <w:r w:rsidRPr="00E54033">
              <w:t>ārbaud</w:t>
            </w:r>
            <w:r w:rsidR="0031259E">
              <w:t>ī</w:t>
            </w:r>
            <w:r w:rsidRPr="00E54033">
              <w:t>juma uzdevumi tiek izstrādāti un vērtēti pēc docētāja noteiktajiem kritērijiem)</w:t>
            </w:r>
          </w:p>
          <w:p w14:paraId="1B1D514D" w14:textId="69EF2B81" w:rsidR="00E54033" w:rsidRPr="00E54033" w:rsidRDefault="00E54033" w:rsidP="00E54033">
            <w:r w:rsidRPr="00E54033">
              <w:t>1</w:t>
            </w:r>
            <w:r w:rsidR="008B1F8C">
              <w:t xml:space="preserve">. </w:t>
            </w:r>
            <w:r w:rsidR="006B1F08">
              <w:t xml:space="preserve">Pētījums </w:t>
            </w:r>
            <w:r w:rsidR="005666E2">
              <w:t xml:space="preserve">I </w:t>
            </w:r>
            <w:r w:rsidR="006B1F08">
              <w:t xml:space="preserve">"Sociālās antropoloģijas teorijas" </w:t>
            </w:r>
            <w:r w:rsidRPr="00E54033">
              <w:rPr>
                <w:lang w:eastAsia="ru-RU"/>
              </w:rPr>
              <w:t xml:space="preserve">– </w:t>
            </w:r>
            <w:r w:rsidR="006B1F08">
              <w:t>3</w:t>
            </w:r>
            <w:r w:rsidR="008B1F8C">
              <w:t>0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2A742FA7" w:rsidR="00E54033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</w:t>
            </w:r>
            <w:r w:rsidR="006B1F08">
              <w:t xml:space="preserve">Pētījums </w:t>
            </w:r>
            <w:r w:rsidR="005666E2">
              <w:t xml:space="preserve">II </w:t>
            </w:r>
            <w:r w:rsidR="006B1F08">
              <w:t>"Sociālās antropoloģijas pētnieciskās iespējas latviešu tradicionālās kultūras izpētē"</w:t>
            </w:r>
            <w:r w:rsidR="00916D56">
              <w:t xml:space="preserve"> </w:t>
            </w:r>
            <w:r w:rsidR="00916D56" w:rsidRPr="00916D56">
              <w:rPr>
                <w:lang w:eastAsia="ru-RU"/>
              </w:rPr>
              <w:t>–</w:t>
            </w:r>
            <w:r w:rsidR="008B1F8C">
              <w:t xml:space="preserve"> </w:t>
            </w:r>
            <w:r w:rsidR="006B1F08">
              <w:t>4</w:t>
            </w:r>
            <w:r w:rsidR="008B1F8C">
              <w:t>0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6AE80628" w14:textId="449FF3B0" w:rsidR="008B1F8C" w:rsidRDefault="008B1F8C" w:rsidP="00E54033">
            <w:r>
              <w:t>3. Portfolio ar semestra laikā</w:t>
            </w:r>
            <w:r w:rsidR="006B1F08">
              <w:t xml:space="preserve"> patstāvīgi </w:t>
            </w:r>
            <w:r>
              <w:t>izstrādātajiem uzdevumiem</w:t>
            </w:r>
            <w:r w:rsidR="006B1F08">
              <w:t xml:space="preserve"> un iegūto rezultātu prezentēšana seminārnodarbībās</w:t>
            </w:r>
            <w:r>
              <w:t xml:space="preserve"> </w:t>
            </w:r>
            <w:r w:rsidRPr="008B1F8C">
              <w:t>–</w:t>
            </w:r>
            <w:r>
              <w:t xml:space="preserve"> </w:t>
            </w:r>
            <w:r w:rsidR="006B1F08">
              <w:t>3</w:t>
            </w:r>
            <w:r>
              <w:t>0%.</w:t>
            </w:r>
          </w:p>
          <w:p w14:paraId="51EB5C5A" w14:textId="77777777" w:rsidR="008B1F8C" w:rsidRDefault="008B1F8C" w:rsidP="003F3E33"/>
          <w:p w14:paraId="0CD8AF5D" w14:textId="77777777" w:rsidR="003F3E33" w:rsidRPr="003F3E33" w:rsidRDefault="003F3E33" w:rsidP="003F3E33">
            <w:r w:rsidRPr="003F3E33">
              <w:lastRenderedPageBreak/>
              <w:t>STUDIJU REZULTĀTU VĒRTĒŠANAS KRITĒRIJI</w:t>
            </w:r>
          </w:p>
          <w:p w14:paraId="70B12B63" w14:textId="5C2A5BF0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31259E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02D6716A" w:rsidR="003F3E33" w:rsidRPr="003F3E33" w:rsidRDefault="003F3E33" w:rsidP="003F3E33">
                  <w:r w:rsidRPr="003F3E33">
                    <w:t xml:space="preserve">Studiju rezultāti 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62DBB1AB" w:rsidR="006E1AA5" w:rsidRPr="003F3E33" w:rsidRDefault="00325E2F" w:rsidP="006E1AA5">
                  <w:r>
                    <w:t>9.</w:t>
                  </w:r>
                </w:p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73077F71" w:rsidR="006E1AA5" w:rsidRPr="003F3E33" w:rsidRDefault="006E1AA5" w:rsidP="00916D56">
                  <w:r w:rsidRPr="003F3E33">
                    <w:t xml:space="preserve">1. </w:t>
                  </w:r>
                  <w:r w:rsidR="006B1F08">
                    <w:t xml:space="preserve">Pētījums </w:t>
                  </w:r>
                  <w:r w:rsidR="00BF18D9">
                    <w:t>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45F17B53" w:rsidR="006E1AA5" w:rsidRPr="003F3E33" w:rsidRDefault="00325E2F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C14F7CB" w:rsidR="006E1AA5" w:rsidRPr="003F3E33" w:rsidRDefault="00325E2F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2B72FC04" w:rsidR="006E1AA5" w:rsidRPr="003F3E33" w:rsidRDefault="00325E2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441DA359" w:rsidR="006E1AA5" w:rsidRPr="003F3E33" w:rsidRDefault="007F287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401063A6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4FCBBABC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55C7998F" w:rsidR="006E1AA5" w:rsidRPr="003F3E33" w:rsidRDefault="007F2874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4017CAFE" w:rsidR="006E1AA5" w:rsidRPr="003F3E33" w:rsidRDefault="00325E2F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1B18550" w:rsidR="006E1AA5" w:rsidRPr="003F3E33" w:rsidRDefault="00325E2F" w:rsidP="003F3E33">
                  <w:r>
                    <w:t>+</w:t>
                  </w:r>
                </w:p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4826C9BF" w:rsidR="006E1AA5" w:rsidRPr="003F3E33" w:rsidRDefault="006E1AA5" w:rsidP="00916D56">
                  <w:r w:rsidRPr="003F3E33">
                    <w:t xml:space="preserve">2. </w:t>
                  </w:r>
                  <w:r w:rsidR="00BF18D9">
                    <w:t>Pētījums II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655AE5ED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6B33B346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0BB364FE" w:rsidR="006E1AA5" w:rsidRPr="003F3E33" w:rsidRDefault="00325E2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7E0D1BA" w:rsidR="006E1AA5" w:rsidRPr="003F3E33" w:rsidRDefault="00325E2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562C3432" w:rsidR="006E1AA5" w:rsidRPr="003F3E33" w:rsidRDefault="001727D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37170FDC" w:rsidR="006E1AA5" w:rsidRPr="003F3E33" w:rsidRDefault="001727D8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7777777" w:rsidR="006E1AA5" w:rsidRPr="003F3E33" w:rsidRDefault="006E1AA5" w:rsidP="006E1AA5"/>
              </w:tc>
            </w:tr>
            <w:tr w:rsidR="00325E2F" w:rsidRPr="003F3E33" w14:paraId="7BD96D07" w14:textId="77777777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16CA274" w14:textId="07B8583E" w:rsidR="00325E2F" w:rsidRPr="003F3E33" w:rsidRDefault="00325E2F" w:rsidP="00916D56">
                  <w:r>
                    <w:t xml:space="preserve">3. </w:t>
                  </w:r>
                  <w:r w:rsidR="00BF18D9">
                    <w:t>P</w:t>
                  </w:r>
                  <w:r>
                    <w:t xml:space="preserve">ortfolio ar </w:t>
                  </w:r>
                  <w:r w:rsidR="00BF18D9">
                    <w:t xml:space="preserve">studiju kursā izstrādātajiem </w:t>
                  </w:r>
                  <w:r>
                    <w:t>uzdevumiem</w:t>
                  </w:r>
                  <w:r w:rsidR="00BF18D9">
                    <w:t xml:space="preserve"> un to prezentēšana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FA0FA1B" w14:textId="78889AB1" w:rsidR="00325E2F" w:rsidRPr="003F3E33" w:rsidRDefault="00325E2F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DA7BFF8" w14:textId="2BA379B4" w:rsidR="00325E2F" w:rsidRPr="003F3E33" w:rsidRDefault="00325E2F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77C4A16" w14:textId="3980BC8B" w:rsidR="00325E2F" w:rsidRPr="003F3E33" w:rsidRDefault="00325E2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633024A" w14:textId="1ACDE548" w:rsidR="00325E2F" w:rsidRDefault="00325E2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DEB919E" w14:textId="67E1CB41" w:rsidR="00325E2F" w:rsidRDefault="00325E2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3E5835" w14:textId="5C3F5D1F" w:rsidR="00325E2F" w:rsidRPr="003F3E33" w:rsidRDefault="00325E2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FCA9BD4" w14:textId="05E4464E" w:rsidR="00325E2F" w:rsidRPr="003F3E33" w:rsidRDefault="00325E2F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AC90529" w14:textId="2169E239" w:rsidR="00325E2F" w:rsidRPr="003F3E33" w:rsidRDefault="00325E2F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CD7BF79" w14:textId="76186DE9" w:rsidR="00325E2F" w:rsidRPr="003F3E33" w:rsidRDefault="00325E2F" w:rsidP="006E1AA5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22408E9" w14:textId="77777777" w:rsidR="001543FB" w:rsidRPr="001543FB" w:rsidRDefault="00F24CB8" w:rsidP="001543FB">
            <w:permStart w:id="370084287" w:edGrp="everyone"/>
            <w:r>
              <w:t xml:space="preserve"> </w:t>
            </w:r>
            <w:r w:rsidR="00325E2F" w:rsidRPr="00325E2F">
              <w:t xml:space="preserve"> </w:t>
            </w:r>
            <w:r w:rsidR="001543FB" w:rsidRPr="004E0981">
              <w:t>I</w:t>
            </w:r>
          </w:p>
          <w:p w14:paraId="1B76C36A" w14:textId="77777777" w:rsidR="001543FB" w:rsidRPr="001543FB" w:rsidRDefault="001543FB" w:rsidP="001543FB">
            <w:r w:rsidRPr="004E0981">
              <w:t>Antropoloģijas izcelsme</w:t>
            </w:r>
            <w:r w:rsidRPr="001543FB">
              <w:t xml:space="preserve"> un metodoloģija. L6</w:t>
            </w:r>
          </w:p>
          <w:p w14:paraId="36337B25" w14:textId="77777777" w:rsidR="001543FB" w:rsidRPr="001543FB" w:rsidRDefault="001543FB" w:rsidP="001543FB">
            <w:r>
              <w:t>1</w:t>
            </w:r>
            <w:r w:rsidRPr="001543FB">
              <w:t xml:space="preserve">.-3. </w:t>
            </w:r>
          </w:p>
          <w:p w14:paraId="700818C6" w14:textId="77777777" w:rsidR="001543FB" w:rsidRPr="001543FB" w:rsidRDefault="001543FB" w:rsidP="001543FB">
            <w:r w:rsidRPr="004E0981">
              <w:t xml:space="preserve">Ievads – kas ir sociālantropoloģija? </w:t>
            </w:r>
            <w:r w:rsidRPr="001543FB">
              <w:t>Antropoloģijas izcelsme. L2</w:t>
            </w:r>
          </w:p>
          <w:p w14:paraId="01AB5813" w14:textId="77777777" w:rsidR="001543FB" w:rsidRPr="001543FB" w:rsidRDefault="001543FB" w:rsidP="001543FB">
            <w:r w:rsidRPr="004E0981">
              <w:t>Lauka pētījums. Līdzdalīgais</w:t>
            </w:r>
            <w:r w:rsidRPr="001543FB">
              <w:t xml:space="preserve"> novērojums. L2</w:t>
            </w:r>
          </w:p>
          <w:p w14:paraId="255E72FF" w14:textId="77777777" w:rsidR="001543FB" w:rsidRPr="001543FB" w:rsidRDefault="001543FB" w:rsidP="001543FB">
            <w:r w:rsidRPr="00751DD3">
              <w:t>Antropoloģija tālumā un tuvumā. Etnogrāfijas, to rakstīšana un tulkošana. „Emisks” un „etisks”</w:t>
            </w:r>
            <w:r w:rsidRPr="001543FB">
              <w:t xml:space="preserve"> apraksts. L2</w:t>
            </w:r>
          </w:p>
          <w:p w14:paraId="336E6CEB" w14:textId="77777777" w:rsidR="001543FB" w:rsidRDefault="001543FB" w:rsidP="001543FB"/>
          <w:p w14:paraId="2E553A68" w14:textId="77777777" w:rsidR="001543FB" w:rsidRPr="001543FB" w:rsidRDefault="001543FB" w:rsidP="001543FB">
            <w:r>
              <w:t>II</w:t>
            </w:r>
          </w:p>
          <w:p w14:paraId="16AE62C1" w14:textId="77777777" w:rsidR="001543FB" w:rsidRPr="001543FB" w:rsidRDefault="001543FB" w:rsidP="001543FB">
            <w:r w:rsidRPr="00751DD3">
              <w:t>Antropoloģijas sociālās kategorijas</w:t>
            </w:r>
            <w:r w:rsidRPr="001543FB">
              <w:t xml:space="preserve"> un institūcijas. L2, S8</w:t>
            </w:r>
          </w:p>
          <w:p w14:paraId="3B0F37B7" w14:textId="77777777" w:rsidR="001543FB" w:rsidRPr="001543FB" w:rsidRDefault="001543FB" w:rsidP="001543FB">
            <w:r>
              <w:t>4.</w:t>
            </w:r>
            <w:r w:rsidRPr="001543FB">
              <w:t xml:space="preserve"> Sociālā persona. Sociālā struktūra un organizācijas. Sociālās sistēmas un kultūra. L2 </w:t>
            </w:r>
          </w:p>
          <w:p w14:paraId="51D94AC2" w14:textId="77777777" w:rsidR="001543FB" w:rsidRPr="001543FB" w:rsidRDefault="001543FB" w:rsidP="001543FB">
            <w:r>
              <w:t>Semināri 5</w:t>
            </w:r>
            <w:r w:rsidRPr="001543FB">
              <w:t xml:space="preserve">.-8. </w:t>
            </w:r>
          </w:p>
          <w:p w14:paraId="1815E82B" w14:textId="77777777" w:rsidR="001543FB" w:rsidRPr="001543FB" w:rsidRDefault="001543FB" w:rsidP="001543FB">
            <w:r w:rsidRPr="00751DD3">
              <w:t xml:space="preserve">Patības morālie aspekti (V. Skultāne). Sociālā saskarsme attiecības. Valoda un sociālā pasaules konstruēšana, </w:t>
            </w:r>
            <w:r w:rsidRPr="001543FB">
              <w:t>zināšanas un klasifikācija. S2</w:t>
            </w:r>
          </w:p>
          <w:p w14:paraId="1B787E7C" w14:textId="77777777" w:rsidR="001543FB" w:rsidRPr="001543FB" w:rsidRDefault="001543FB" w:rsidP="001543FB">
            <w:r w:rsidRPr="004E0981">
              <w:t xml:space="preserve">Doksiskais lauks. </w:t>
            </w:r>
            <w:r w:rsidRPr="001543FB">
              <w:t>„Kultūras šķiras”. P. Burdjē. S2</w:t>
            </w:r>
          </w:p>
          <w:p w14:paraId="78990BBF" w14:textId="77777777" w:rsidR="001543FB" w:rsidRPr="001543FB" w:rsidRDefault="001543FB" w:rsidP="001543FB">
            <w:r w:rsidRPr="004E0981">
              <w:t xml:space="preserve">Sociālās institūcijas. Ciemats. Mājsaimniecību tipi, pārmaiņas un problēmas. </w:t>
            </w:r>
            <w:r w:rsidRPr="001543FB">
              <w:t>E. Līčs S2</w:t>
            </w:r>
          </w:p>
          <w:p w14:paraId="2264A124" w14:textId="77777777" w:rsidR="001543FB" w:rsidRPr="001543FB" w:rsidRDefault="001543FB" w:rsidP="001543FB">
            <w:r w:rsidRPr="00751DD3">
              <w:t>Sociālie tīkli un digitālā sabiedrība. Sabiedrība un indivīds savstarpējā mijiedarbībā, sociālie procesi. S2</w:t>
            </w:r>
          </w:p>
          <w:p w14:paraId="09869435" w14:textId="06F47F6B" w:rsidR="001543FB" w:rsidRDefault="002D228A" w:rsidP="001543FB">
            <w:r>
              <w:t>Patstāvīgais darbs 1</w:t>
            </w:r>
          </w:p>
          <w:p w14:paraId="6CC8F06E" w14:textId="6EC8B75C" w:rsidR="002D228A" w:rsidRDefault="002D228A" w:rsidP="001543FB">
            <w:r>
              <w:t xml:space="preserve">Pētījums </w:t>
            </w:r>
            <w:r w:rsidRPr="002D228A">
              <w:t>I "Sociālās antropoloģijas teorijas"</w:t>
            </w:r>
          </w:p>
          <w:p w14:paraId="252F4A2C" w14:textId="77777777" w:rsidR="002D228A" w:rsidRDefault="002D228A" w:rsidP="001543FB"/>
          <w:p w14:paraId="0AF07C97" w14:textId="77777777" w:rsidR="001543FB" w:rsidRPr="001543FB" w:rsidRDefault="001543FB" w:rsidP="001543FB">
            <w:r>
              <w:t>III</w:t>
            </w:r>
          </w:p>
          <w:p w14:paraId="46E85D55" w14:textId="77777777" w:rsidR="001543FB" w:rsidRPr="001543FB" w:rsidRDefault="001543FB" w:rsidP="001543FB">
            <w:r w:rsidRPr="00751DD3">
              <w:t>Radniecība un pārejas rituāli. L4, S</w:t>
            </w:r>
            <w:r w:rsidRPr="001543FB">
              <w:t>4</w:t>
            </w:r>
          </w:p>
          <w:p w14:paraId="5B5173B9" w14:textId="77777777" w:rsidR="001543FB" w:rsidRPr="001543FB" w:rsidRDefault="001543FB" w:rsidP="001543FB">
            <w:r>
              <w:t>9.-10.</w:t>
            </w:r>
          </w:p>
          <w:p w14:paraId="5ED164FC" w14:textId="77777777" w:rsidR="001543FB" w:rsidRPr="001543FB" w:rsidRDefault="001543FB" w:rsidP="001543FB">
            <w:r w:rsidRPr="004E0981">
              <w:t xml:space="preserve">Radniecība un sabiedrība. </w:t>
            </w:r>
            <w:r w:rsidRPr="001543FB">
              <w:t>L2</w:t>
            </w:r>
          </w:p>
          <w:p w14:paraId="221BFD27" w14:textId="77777777" w:rsidR="001543FB" w:rsidRPr="001543FB" w:rsidRDefault="001543FB" w:rsidP="001543FB">
            <w:r w:rsidRPr="004E0981">
              <w:t>Radniecības noteikšanas veidi. L2</w:t>
            </w:r>
          </w:p>
          <w:p w14:paraId="26CB8056" w14:textId="77777777" w:rsidR="001543FB" w:rsidRPr="001543FB" w:rsidRDefault="001543FB" w:rsidP="001543FB">
            <w:r>
              <w:t>Semināri 11.-1</w:t>
            </w:r>
            <w:r w:rsidRPr="001543FB">
              <w:t>2.</w:t>
            </w:r>
          </w:p>
          <w:p w14:paraId="68071B70" w14:textId="77777777" w:rsidR="001543FB" w:rsidRPr="001543FB" w:rsidRDefault="001543FB" w:rsidP="001543FB">
            <w:r w:rsidRPr="004E0981">
              <w:t>Laulība un radniecība</w:t>
            </w:r>
            <w:r w:rsidRPr="001543FB">
              <w:t>, izcelsme un alianses latviešu tradicionālās sabiedrības ietvarā. Sociālā diferencēšana, dzimums un darba dalīšana, vecuma grupas un paaudzes latviešu tradicionālās sabiedrības ietvarā. S2</w:t>
            </w:r>
          </w:p>
          <w:p w14:paraId="73B47A5D" w14:textId="77777777" w:rsidR="001543FB" w:rsidRPr="001543FB" w:rsidRDefault="001543FB" w:rsidP="001543FB">
            <w:r w:rsidRPr="004E0981">
              <w:lastRenderedPageBreak/>
              <w:t xml:space="preserve">Ekonomiskā antropoloģija </w:t>
            </w:r>
            <w:r w:rsidRPr="001543FB">
              <w:t>Latvijas sociālās vēstures un arheoloģijas kontekstā. Ekonomiskās sistēmas un tehnoloģijas, ekoloģija un ētika. S2</w:t>
            </w:r>
          </w:p>
          <w:p w14:paraId="4255199B" w14:textId="77777777" w:rsidR="002D228A" w:rsidRDefault="002D228A" w:rsidP="001543FB">
            <w:r>
              <w:t>Patstāvīgais darbs 2</w:t>
            </w:r>
          </w:p>
          <w:p w14:paraId="0A761C46" w14:textId="55C43044" w:rsidR="002D228A" w:rsidRDefault="002D228A" w:rsidP="001543FB">
            <w:r w:rsidRPr="002D228A">
              <w:t>Pētījums II "Sociālās antropoloģijas pētnieciskās iespējas latviešu tradicionālās kultūras izpētē"</w:t>
            </w:r>
          </w:p>
          <w:p w14:paraId="627C7C30" w14:textId="77777777" w:rsidR="002D228A" w:rsidRDefault="002D228A" w:rsidP="001543FB"/>
          <w:p w14:paraId="118029F9" w14:textId="77777777" w:rsidR="001543FB" w:rsidRPr="001543FB" w:rsidRDefault="001543FB" w:rsidP="001543FB">
            <w:r>
              <w:t>IV</w:t>
            </w:r>
          </w:p>
          <w:p w14:paraId="7CD6E33C" w14:textId="77777777" w:rsidR="001543FB" w:rsidRPr="001543FB" w:rsidRDefault="001543FB" w:rsidP="001543FB">
            <w:r w:rsidRPr="00751DD3">
              <w:t>Antropoloģijas un vēstures saskarsmes punkti. L4, S</w:t>
            </w:r>
            <w:r w:rsidRPr="001543FB">
              <w:t>4</w:t>
            </w:r>
          </w:p>
          <w:p w14:paraId="5AD87453" w14:textId="77777777" w:rsidR="001543FB" w:rsidRPr="001543FB" w:rsidRDefault="001543FB" w:rsidP="001543FB">
            <w:r>
              <w:t>1</w:t>
            </w:r>
            <w:r w:rsidRPr="001543FB">
              <w:t>3. Politiskā antropoloģija vēstures kontekstā. Vara, integrācija un konflikti. Politiskā dinamika un pārmaiņas. Politika kā stratēģiska rīcība. L2</w:t>
            </w:r>
          </w:p>
          <w:p w14:paraId="3CF373FC" w14:textId="77777777" w:rsidR="001543FB" w:rsidRPr="001543FB" w:rsidRDefault="001543FB" w:rsidP="001543FB">
            <w:r>
              <w:t>1</w:t>
            </w:r>
            <w:r w:rsidRPr="001543FB">
              <w:t>4. Reliģija un rituāli. Pārdabiskais un burvji. Mutvārdu un rakstu reliģijas. Rituāli – reliģijas prakse. Morāle. L2</w:t>
            </w:r>
          </w:p>
          <w:p w14:paraId="62B57099" w14:textId="77777777" w:rsidR="001543FB" w:rsidRPr="001543FB" w:rsidRDefault="001543FB" w:rsidP="001543FB">
            <w:r>
              <w:t xml:space="preserve">Seminārs </w:t>
            </w:r>
            <w:r w:rsidRPr="001543FB">
              <w:t xml:space="preserve">15.-16. </w:t>
            </w:r>
          </w:p>
          <w:p w14:paraId="3269C517" w14:textId="77777777" w:rsidR="00202F0C" w:rsidRDefault="001543FB" w:rsidP="007534EA">
            <w:r>
              <w:t xml:space="preserve">Patstāvīgi veikto pētījumu prezentēšana un apspriešana. </w:t>
            </w:r>
            <w:r w:rsidRPr="001543FB">
              <w:t>S4</w:t>
            </w:r>
          </w:p>
          <w:p w14:paraId="119700E1" w14:textId="0857FBF6" w:rsidR="00525213" w:rsidRPr="0093308E" w:rsidRDefault="003959B8" w:rsidP="007534EA">
            <w:bookmarkStart w:id="0" w:name="_GoBack"/>
            <w:bookmarkEnd w:id="0"/>
            <w:r>
              <w:t xml:space="preserve"> 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409F3304" w14:textId="0229195D" w:rsidR="00F33695" w:rsidRPr="00F33695" w:rsidRDefault="00F33695" w:rsidP="00F33695">
            <w:permStart w:id="580019727" w:edGrp="everyone"/>
            <w:r w:rsidRPr="00F33695">
              <w:t xml:space="preserve">1. Burdjē, P. </w:t>
            </w:r>
            <w:r w:rsidR="00D60E1F">
              <w:t>(</w:t>
            </w:r>
            <w:r w:rsidRPr="00F33695">
              <w:t>2004</w:t>
            </w:r>
            <w:r w:rsidR="00D60E1F">
              <w:t>)</w:t>
            </w:r>
            <w:r w:rsidRPr="00F33695">
              <w:t xml:space="preserve"> Praktiskā jēga. Rīga: Omnia Mea.</w:t>
            </w:r>
            <w:r w:rsidR="00A068D5">
              <w:t xml:space="preserve"> 397 lpp.</w:t>
            </w:r>
          </w:p>
          <w:p w14:paraId="233A5025" w14:textId="34159758" w:rsidR="00F33695" w:rsidRDefault="00F33695" w:rsidP="00F33695">
            <w:r w:rsidRPr="00F33695">
              <w:t>2. Ēriksens</w:t>
            </w:r>
            <w:r w:rsidR="00D60E1F">
              <w:t>,</w:t>
            </w:r>
            <w:r w:rsidRPr="00F33695">
              <w:t xml:space="preserve"> T. H. </w:t>
            </w:r>
            <w:r w:rsidR="00D60E1F">
              <w:t>(</w:t>
            </w:r>
            <w:r w:rsidRPr="00F33695">
              <w:t>2010</w:t>
            </w:r>
            <w:r w:rsidR="00D60E1F">
              <w:t>)</w:t>
            </w:r>
            <w:r w:rsidRPr="00F33695">
              <w:t xml:space="preserve"> Mazas vietas – lieli jautājumi. Ievads sociālantropoloģijā. Rīga: LU Akadēmiskais apgāds.</w:t>
            </w:r>
            <w:r w:rsidR="00A068D5">
              <w:t xml:space="preserve"> 526 lpp.</w:t>
            </w:r>
          </w:p>
          <w:p w14:paraId="668A0652" w14:textId="5283EAA7" w:rsidR="00325E2F" w:rsidRPr="00325E2F" w:rsidRDefault="00325E2F" w:rsidP="00F33695">
            <w:r w:rsidRPr="00325E2F">
              <w:t xml:space="preserve">3. </w:t>
            </w:r>
            <w:r w:rsidR="00F33695" w:rsidRPr="00F33695">
              <w:t>Gīrcs</w:t>
            </w:r>
            <w:r w:rsidR="00D60E1F">
              <w:t>,</w:t>
            </w:r>
            <w:r w:rsidR="00F33695" w:rsidRPr="00F33695">
              <w:t xml:space="preserve"> K. </w:t>
            </w:r>
            <w:r w:rsidR="00D60E1F">
              <w:t>(</w:t>
            </w:r>
            <w:r w:rsidR="00F33695" w:rsidRPr="00F33695">
              <w:t>1998</w:t>
            </w:r>
            <w:r w:rsidR="00D60E1F">
              <w:t>)</w:t>
            </w:r>
            <w:r w:rsidR="00F33695" w:rsidRPr="00F33695">
              <w:t xml:space="preserve"> Kultūru interpretācija. Rīga</w:t>
            </w:r>
            <w:r w:rsidR="00D60E1F">
              <w:t>:</w:t>
            </w:r>
            <w:r w:rsidR="00F33695" w:rsidRPr="00F33695">
              <w:t xml:space="preserve"> AGB.</w:t>
            </w:r>
            <w:r w:rsidR="00A068D5">
              <w:t xml:space="preserve"> 478 lpp.</w:t>
            </w:r>
          </w:p>
          <w:p w14:paraId="5821761E" w14:textId="73E0590B" w:rsidR="00325E2F" w:rsidRPr="00325E2F" w:rsidRDefault="00325E2F" w:rsidP="00325E2F">
            <w:r w:rsidRPr="00325E2F">
              <w:t xml:space="preserve">4. </w:t>
            </w:r>
            <w:r w:rsidR="001F4471">
              <w:t>Piederēt un atšķirties. Romu, krievu un latviešu dzīvesstāsti Latvijā</w:t>
            </w:r>
            <w:r w:rsidR="004E0981">
              <w:t>.</w:t>
            </w:r>
            <w:r w:rsidR="001F4471">
              <w:t xml:space="preserve"> (Red. V. Skultāne).</w:t>
            </w:r>
            <w:r w:rsidR="004E0981">
              <w:t xml:space="preserve"> </w:t>
            </w:r>
            <w:r w:rsidR="001F4471">
              <w:t>(2017)</w:t>
            </w:r>
            <w:r w:rsidR="004E0981">
              <w:t xml:space="preserve"> Rīga</w:t>
            </w:r>
            <w:r w:rsidR="001F4471">
              <w:t>: LU Filozofijas un socioloģijas institūts. 233 lpp</w:t>
            </w:r>
            <w:r w:rsidR="004E0981">
              <w:t>.</w:t>
            </w:r>
            <w:r w:rsidR="00CC126D">
              <w:t xml:space="preserve"> (</w:t>
            </w:r>
            <w:r w:rsidR="00CC126D" w:rsidRPr="00CC126D">
              <w:t>https://mutvarduvesture.lv/publication/2017-piederet-un-atskirties/</w:t>
            </w:r>
            <w:r w:rsidR="00CC126D">
              <w:t>)</w:t>
            </w:r>
          </w:p>
          <w:p w14:paraId="2B9581C8" w14:textId="2FFEF6DE" w:rsidR="00ED5B09" w:rsidRDefault="00325E2F" w:rsidP="00325E2F">
            <w:r w:rsidRPr="00325E2F">
              <w:t xml:space="preserve">5. </w:t>
            </w:r>
            <w:r w:rsidR="004B6DC6">
              <w:t>Spogulis. Dzīvesstāsti, vēsture, kultūra, sabiedrība. (2007)</w:t>
            </w:r>
            <w:r w:rsidRPr="00325E2F">
              <w:t xml:space="preserve"> Rīga: </w:t>
            </w:r>
            <w:r w:rsidR="004B6DC6">
              <w:t>Latvijas Universitātes Filozofijas un socioloģijas institūts, Mutvārdu vēsture</w:t>
            </w:r>
            <w:r w:rsidRPr="00325E2F">
              <w:t>. 1997.</w:t>
            </w:r>
            <w:r w:rsidR="005672F8">
              <w:t xml:space="preserve"> </w:t>
            </w:r>
            <w:r w:rsidR="007E29A4">
              <w:t>357</w:t>
            </w:r>
            <w:r w:rsidR="005672F8">
              <w:t xml:space="preserve"> lpp.</w:t>
            </w:r>
            <w:r w:rsidR="00CC126D">
              <w:t xml:space="preserve"> (</w:t>
            </w:r>
            <w:hyperlink r:id="rId8" w:history="1">
              <w:r w:rsidR="00A803BC" w:rsidRPr="00596CBC">
                <w:rPr>
                  <w:rStyle w:val="Hipersaite"/>
                </w:rPr>
                <w:t>https://mutvarduvesture.lv/publication/2007-dzivestasti-kultura/2007-dzivestasti-kultura.pdf</w:t>
              </w:r>
            </w:hyperlink>
            <w:r w:rsidR="00CC126D">
              <w:t>)</w:t>
            </w:r>
          </w:p>
          <w:p w14:paraId="553DC528" w14:textId="12E20189" w:rsidR="00A803BC" w:rsidRPr="00ED5B09" w:rsidRDefault="00A803BC" w:rsidP="00325E2F">
            <w:r>
              <w:t>6. Šnē, A. (2002) Sabiedrība un vara sociālās attiecības Austrumlatvijā aizvēstures beigās. Rīga: Intelekts. 469 lpp.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48E67DF8" w14:textId="5F15DF28" w:rsidR="00325E2F" w:rsidRPr="00325E2F" w:rsidRDefault="00325E2F" w:rsidP="00325E2F">
            <w:permStart w:id="1596548908" w:edGrp="everyone"/>
            <w:r w:rsidRPr="00325E2F">
              <w:t>1.</w:t>
            </w:r>
            <w:r>
              <w:t xml:space="preserve"> </w:t>
            </w:r>
            <w:r w:rsidR="004E0981">
              <w:t>Biographical Dictionary of Social and Cultural Anthropology. (200</w:t>
            </w:r>
            <w:r w:rsidR="00A068D5">
              <w:t>8</w:t>
            </w:r>
            <w:r w:rsidR="004E0981">
              <w:t>) London, New York: Routledge</w:t>
            </w:r>
            <w:r w:rsidR="00A068D5">
              <w:t>. 642 lpp.</w:t>
            </w:r>
          </w:p>
          <w:p w14:paraId="4D7B7A7F" w14:textId="7FC38F46" w:rsidR="00325E2F" w:rsidRPr="00325E2F" w:rsidRDefault="00325E2F" w:rsidP="00325E2F">
            <w:r w:rsidRPr="00325E2F">
              <w:t>2.</w:t>
            </w:r>
            <w:r>
              <w:t xml:space="preserve"> </w:t>
            </w:r>
            <w:r w:rsidR="004E0981" w:rsidRPr="004E0981">
              <w:t xml:space="preserve">Evans-Pritchard, E. E. </w:t>
            </w:r>
            <w:r w:rsidR="004E0981">
              <w:t>(</w:t>
            </w:r>
            <w:r w:rsidR="004E0981" w:rsidRPr="004E0981">
              <w:t>1962</w:t>
            </w:r>
            <w:r w:rsidR="004E0981">
              <w:t>)</w:t>
            </w:r>
            <w:r w:rsidR="004E0981" w:rsidRPr="004E0981">
              <w:t xml:space="preserve"> Social Anthropology and Other Essays. New York: The Free Press.</w:t>
            </w:r>
            <w:r w:rsidR="00A068D5">
              <w:t xml:space="preserve"> 134 lpp.</w:t>
            </w:r>
          </w:p>
          <w:p w14:paraId="15172717" w14:textId="470D1432" w:rsidR="00325E2F" w:rsidRDefault="00325E2F" w:rsidP="00325E2F">
            <w:r w:rsidRPr="00325E2F">
              <w:t>3.</w:t>
            </w:r>
            <w:r>
              <w:t xml:space="preserve"> </w:t>
            </w:r>
            <w:r w:rsidR="004E0981" w:rsidRPr="004E0981">
              <w:t>Fortes</w:t>
            </w:r>
            <w:r w:rsidR="00D60E1F">
              <w:t>,</w:t>
            </w:r>
            <w:r w:rsidR="004E0981" w:rsidRPr="004E0981">
              <w:t xml:space="preserve"> M. </w:t>
            </w:r>
            <w:r w:rsidR="004E0981">
              <w:t>(</w:t>
            </w:r>
            <w:r w:rsidR="004E0981" w:rsidRPr="004E0981">
              <w:t>1987</w:t>
            </w:r>
            <w:r w:rsidR="004E0981">
              <w:t>)</w:t>
            </w:r>
            <w:r w:rsidR="004E0981" w:rsidRPr="004E0981">
              <w:t xml:space="preserve"> Religion, Morality and the Person. Cambridge Univ. Press.</w:t>
            </w:r>
            <w:r w:rsidR="00A068D5">
              <w:t xml:space="preserve"> 364 lpp.</w:t>
            </w:r>
          </w:p>
          <w:p w14:paraId="5A66056A" w14:textId="79084D52" w:rsidR="004E0981" w:rsidRDefault="004E0981" w:rsidP="00325E2F">
            <w:r>
              <w:t>4. Firth</w:t>
            </w:r>
            <w:r w:rsidR="00D60E1F">
              <w:t>,</w:t>
            </w:r>
            <w:r>
              <w:t xml:space="preserve"> R. (1961) Elements of Social Organ</w:t>
            </w:r>
            <w:r w:rsidR="00A068D5">
              <w:t>i</w:t>
            </w:r>
            <w:r>
              <w:t>zation. Boston: Beacon Press.</w:t>
            </w:r>
            <w:r w:rsidR="00A068D5">
              <w:t xml:space="preserve"> 286 lpp.</w:t>
            </w:r>
          </w:p>
          <w:p w14:paraId="2419B17E" w14:textId="70D67CBE" w:rsidR="001F4471" w:rsidRPr="00325E2F" w:rsidRDefault="001F4471" w:rsidP="00325E2F">
            <w:r>
              <w:t>5. Kaneti, E. (1999) Masa un vara. Rīga, Jumava</w:t>
            </w:r>
            <w:r w:rsidRPr="001F4471">
              <w:t>.</w:t>
            </w:r>
            <w:r w:rsidR="00A068D5">
              <w:t xml:space="preserve"> 441 lpp.</w:t>
            </w:r>
          </w:p>
          <w:p w14:paraId="1CDAD7AC" w14:textId="3B0D1409" w:rsidR="004E0981" w:rsidRPr="004E0981" w:rsidRDefault="004E0981" w:rsidP="004E0981">
            <w:r>
              <w:t>6</w:t>
            </w:r>
            <w:r w:rsidRPr="004E0981">
              <w:t xml:space="preserve">. Leach, E. </w:t>
            </w:r>
            <w:r w:rsidR="00D60E1F">
              <w:t>(</w:t>
            </w:r>
            <w:r w:rsidRPr="004E0981">
              <w:t>1976</w:t>
            </w:r>
            <w:r w:rsidR="00D60E1F">
              <w:t>)</w:t>
            </w:r>
            <w:r w:rsidRPr="004E0981">
              <w:t xml:space="preserve"> Culture and communication: the logic by wich symbols are connected.</w:t>
            </w:r>
            <w:r w:rsidR="00A068D5">
              <w:t xml:space="preserve"> </w:t>
            </w:r>
            <w:r w:rsidRPr="004E0981">
              <w:t>Cambrdge, New York, New Rochelle Melbourne Sydney: Cambridge University Press.</w:t>
            </w:r>
            <w:r w:rsidR="008907C0">
              <w:t xml:space="preserve"> </w:t>
            </w:r>
            <w:r w:rsidR="008907C0" w:rsidRPr="008907C0">
              <w:t>116 lpp.</w:t>
            </w:r>
          </w:p>
          <w:p w14:paraId="52899230" w14:textId="213F42C3" w:rsidR="004E0981" w:rsidRPr="004E0981" w:rsidRDefault="004E0981" w:rsidP="004E0981">
            <w:r>
              <w:t>7</w:t>
            </w:r>
            <w:r w:rsidRPr="004E0981">
              <w:t xml:space="preserve">. Radcliffe-Brown, A. R. </w:t>
            </w:r>
            <w:r w:rsidR="00D60E1F">
              <w:t>(</w:t>
            </w:r>
            <w:r w:rsidRPr="004E0981">
              <w:t>1952</w:t>
            </w:r>
            <w:r w:rsidR="00D60E1F">
              <w:t>)</w:t>
            </w:r>
            <w:r w:rsidRPr="004E0981">
              <w:t xml:space="preserve"> Structure and Function in Primitive Society. London: Cohen &amp; West.</w:t>
            </w:r>
            <w:r w:rsidR="008907C0">
              <w:t xml:space="preserve"> 224 lpp.</w:t>
            </w:r>
          </w:p>
          <w:p w14:paraId="02BA3041" w14:textId="352695C2" w:rsidR="004E0981" w:rsidRPr="004E0981" w:rsidRDefault="004E0981" w:rsidP="004E0981">
            <w:r>
              <w:t>8</w:t>
            </w:r>
            <w:r w:rsidRPr="004E0981">
              <w:t xml:space="preserve">. Sahlins, M. </w:t>
            </w:r>
            <w:r w:rsidR="00D60E1F">
              <w:t>(</w:t>
            </w:r>
            <w:r w:rsidRPr="004E0981">
              <w:t>2004 [1972]</w:t>
            </w:r>
            <w:r w:rsidR="00D60E1F">
              <w:t>)</w:t>
            </w:r>
            <w:r w:rsidRPr="004E0981">
              <w:t xml:space="preserve"> Stone Age Economics. London, New York: Routledge</w:t>
            </w:r>
            <w:r w:rsidR="008907C0">
              <w:t>. 376 lpp.</w:t>
            </w:r>
          </w:p>
          <w:p w14:paraId="31A29543" w14:textId="02C5FB9A" w:rsidR="004E0981" w:rsidRPr="004E0981" w:rsidRDefault="004E0981" w:rsidP="004E0981">
            <w:r>
              <w:t>9</w:t>
            </w:r>
            <w:r w:rsidRPr="004E0981">
              <w:t>. The Routledge Encyclopedia of Social and Cultural Anthropology</w:t>
            </w:r>
            <w:r w:rsidR="008907C0">
              <w:t>.</w:t>
            </w:r>
            <w:r>
              <w:t xml:space="preserve"> (</w:t>
            </w:r>
            <w:r w:rsidRPr="004E0981">
              <w:t>201</w:t>
            </w:r>
            <w:r w:rsidR="008907C0">
              <w:t>1</w:t>
            </w:r>
            <w:r>
              <w:t>)</w:t>
            </w:r>
            <w:r w:rsidRPr="004E0981">
              <w:t xml:space="preserve"> Londons and New York: Routledge.</w:t>
            </w:r>
            <w:r w:rsidR="008907C0">
              <w:t xml:space="preserve"> 888 lpp.</w:t>
            </w:r>
          </w:p>
          <w:p w14:paraId="4544FDFC" w14:textId="758672DF" w:rsidR="004E0981" w:rsidRPr="004E0981" w:rsidRDefault="004E0981" w:rsidP="004E0981">
            <w:r w:rsidRPr="004E0981">
              <w:t>1</w:t>
            </w:r>
            <w:r>
              <w:t>0</w:t>
            </w:r>
            <w:r w:rsidRPr="004E0981">
              <w:t xml:space="preserve">. Дугпас, М. </w:t>
            </w:r>
            <w:r>
              <w:t>(</w:t>
            </w:r>
            <w:r w:rsidRPr="004E0981">
              <w:t>2000</w:t>
            </w:r>
            <w:r>
              <w:t>)</w:t>
            </w:r>
            <w:r w:rsidRPr="004E0981">
              <w:t xml:space="preserve"> Чистота и опасность. Москва: Канон.</w:t>
            </w:r>
            <w:r w:rsidR="008907C0">
              <w:t xml:space="preserve"> 285 lpp.</w:t>
            </w:r>
          </w:p>
          <w:p w14:paraId="30A4A650" w14:textId="6DEBB78C" w:rsidR="004E0981" w:rsidRDefault="004E0981" w:rsidP="007534EA">
            <w:r>
              <w:t>11</w:t>
            </w:r>
            <w:r w:rsidRPr="004E0981">
              <w:t xml:space="preserve">. Геннеп ван А. </w:t>
            </w:r>
            <w:r>
              <w:t>(</w:t>
            </w:r>
            <w:r w:rsidRPr="004E0981">
              <w:t>199</w:t>
            </w:r>
            <w:r w:rsidR="009E460A">
              <w:t>9</w:t>
            </w:r>
            <w:r>
              <w:t>)</w:t>
            </w:r>
            <w:r w:rsidRPr="004E0981">
              <w:t xml:space="preserve"> Обряды перехода. Москва: Вост. лит. </w:t>
            </w:r>
            <w:r w:rsidR="008907C0">
              <w:t>198 lpp.</w:t>
            </w:r>
          </w:p>
          <w:p w14:paraId="52226813" w14:textId="0810816A" w:rsidR="00525213" w:rsidRPr="0093308E" w:rsidRDefault="004E0981" w:rsidP="007534EA">
            <w:r w:rsidRPr="004E0981">
              <w:t>1</w:t>
            </w:r>
            <w:r>
              <w:t>2</w:t>
            </w:r>
            <w:r w:rsidRPr="004E0981">
              <w:t>. Рэдклифф-Браун</w:t>
            </w:r>
            <w:r w:rsidR="009E460A">
              <w:t xml:space="preserve">, </w:t>
            </w:r>
            <w:r w:rsidRPr="004E0981">
              <w:t>А. Р</w:t>
            </w:r>
            <w:r w:rsidR="009E460A">
              <w:t>. (</w:t>
            </w:r>
            <w:r w:rsidRPr="004E0981">
              <w:t>2001</w:t>
            </w:r>
            <w:r w:rsidR="009E460A">
              <w:t>)</w:t>
            </w:r>
            <w:r w:rsidRPr="004E0981">
              <w:t xml:space="preserve"> Метод в социальной антропологии. Москва: Канон</w:t>
            </w:r>
            <w:r w:rsidR="005672F8">
              <w:t>.</w:t>
            </w:r>
            <w:r w:rsidR="008907C0">
              <w:t xml:space="preserve"> 414 lpp.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07ACC979" w:rsidR="00525213" w:rsidRPr="0093308E" w:rsidRDefault="004E0981" w:rsidP="007534EA">
            <w:permStart w:id="2104519286" w:edGrp="everyone"/>
            <w:r w:rsidRPr="004E0981">
              <w:t xml:space="preserve">Kentaurs XX, </w:t>
            </w:r>
            <w:r w:rsidR="007E29A4">
              <w:t>Reliģiski-filozofiski raksti</w:t>
            </w:r>
            <w:r w:rsidRPr="004E0981">
              <w:t xml:space="preserve">, American Anthropologist, Current Anthropology, </w:t>
            </w:r>
            <w:r w:rsidRPr="004E0981">
              <w:lastRenderedPageBreak/>
              <w:t>Ethnologia Europaea, Journal of Royal Anthropogical Institute, Этнографическое обозрение</w:t>
            </w:r>
            <w:r w:rsidR="00E101DF">
              <w:t xml:space="preserve">, </w:t>
            </w:r>
            <w:r w:rsidR="00325E2F" w:rsidRPr="00325E2F">
              <w:t>tīmekļa resursi (enciklopedija.lv u.c.)</w:t>
            </w:r>
            <w:r w:rsidR="00E101DF">
              <w:t xml:space="preserve">, </w:t>
            </w:r>
            <w:hyperlink r:id="rId9" w:history="1">
              <w:r w:rsidR="00E101DF" w:rsidRPr="00556898">
                <w:rPr>
                  <w:rStyle w:val="Hipersaite"/>
                </w:rPr>
                <w:t>https://www.jstor.org</w:t>
              </w:r>
            </w:hyperlink>
            <w:r w:rsidR="00E101DF">
              <w:t xml:space="preserve"> (atbilstoša satura raksti)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6A65CDB" w:rsidR="00525213" w:rsidRPr="0093308E" w:rsidRDefault="00E317F8" w:rsidP="007534EA">
            <w:permStart w:id="1906538136" w:edGrp="everyone"/>
            <w:r>
              <w:t>AMSP " Vēsture" A daļa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7BFA2" w14:textId="77777777" w:rsidR="003070BD" w:rsidRDefault="003070BD" w:rsidP="007534EA">
      <w:r>
        <w:separator/>
      </w:r>
    </w:p>
  </w:endnote>
  <w:endnote w:type="continuationSeparator" w:id="0">
    <w:p w14:paraId="0426DB87" w14:textId="77777777" w:rsidR="003070BD" w:rsidRDefault="003070B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68439A8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2F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795D9" w14:textId="77777777" w:rsidR="003070BD" w:rsidRDefault="003070BD" w:rsidP="007534EA">
      <w:r>
        <w:separator/>
      </w:r>
    </w:p>
  </w:footnote>
  <w:footnote w:type="continuationSeparator" w:id="0">
    <w:p w14:paraId="560608FA" w14:textId="77777777" w:rsidR="003070BD" w:rsidRDefault="003070B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299A"/>
    <w:multiLevelType w:val="multilevel"/>
    <w:tmpl w:val="C8504FB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C6F52"/>
    <w:rsid w:val="000D275C"/>
    <w:rsid w:val="000D281F"/>
    <w:rsid w:val="000E0135"/>
    <w:rsid w:val="000E62D2"/>
    <w:rsid w:val="000F31B0"/>
    <w:rsid w:val="001067C9"/>
    <w:rsid w:val="00114FA7"/>
    <w:rsid w:val="00124650"/>
    <w:rsid w:val="00125F2F"/>
    <w:rsid w:val="00126789"/>
    <w:rsid w:val="00131128"/>
    <w:rsid w:val="001543FB"/>
    <w:rsid w:val="001727D8"/>
    <w:rsid w:val="0019467B"/>
    <w:rsid w:val="001B5F63"/>
    <w:rsid w:val="001C40BD"/>
    <w:rsid w:val="001C5466"/>
    <w:rsid w:val="001D68F3"/>
    <w:rsid w:val="001E010A"/>
    <w:rsid w:val="001E37E7"/>
    <w:rsid w:val="001F4471"/>
    <w:rsid w:val="001F53B5"/>
    <w:rsid w:val="00202F0C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C3B70"/>
    <w:rsid w:val="002D228A"/>
    <w:rsid w:val="002D26FA"/>
    <w:rsid w:val="002E1D5A"/>
    <w:rsid w:val="002E5F8E"/>
    <w:rsid w:val="002F26A9"/>
    <w:rsid w:val="002F7344"/>
    <w:rsid w:val="00303975"/>
    <w:rsid w:val="003070BD"/>
    <w:rsid w:val="00310DF2"/>
    <w:rsid w:val="0031259E"/>
    <w:rsid w:val="003242B3"/>
    <w:rsid w:val="00325E2F"/>
    <w:rsid w:val="00337CF9"/>
    <w:rsid w:val="003629CF"/>
    <w:rsid w:val="003826FF"/>
    <w:rsid w:val="00386DE3"/>
    <w:rsid w:val="00391185"/>
    <w:rsid w:val="00391B74"/>
    <w:rsid w:val="003959B8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0D93"/>
    <w:rsid w:val="0044197B"/>
    <w:rsid w:val="00442469"/>
    <w:rsid w:val="00446FAA"/>
    <w:rsid w:val="004520EF"/>
    <w:rsid w:val="004537CD"/>
    <w:rsid w:val="004633B3"/>
    <w:rsid w:val="00482FC2"/>
    <w:rsid w:val="0049086B"/>
    <w:rsid w:val="00491A2D"/>
    <w:rsid w:val="00493E22"/>
    <w:rsid w:val="00496691"/>
    <w:rsid w:val="004A560D"/>
    <w:rsid w:val="004A57E0"/>
    <w:rsid w:val="004B5043"/>
    <w:rsid w:val="004B6DC6"/>
    <w:rsid w:val="004D22E2"/>
    <w:rsid w:val="004D356E"/>
    <w:rsid w:val="004E0981"/>
    <w:rsid w:val="004F21C3"/>
    <w:rsid w:val="00515EA9"/>
    <w:rsid w:val="00517025"/>
    <w:rsid w:val="005226EC"/>
    <w:rsid w:val="00522D4B"/>
    <w:rsid w:val="00525213"/>
    <w:rsid w:val="0052677A"/>
    <w:rsid w:val="00532EAA"/>
    <w:rsid w:val="00533C29"/>
    <w:rsid w:val="00543742"/>
    <w:rsid w:val="00544B54"/>
    <w:rsid w:val="005514B9"/>
    <w:rsid w:val="00552314"/>
    <w:rsid w:val="005634FA"/>
    <w:rsid w:val="005666E2"/>
    <w:rsid w:val="00566BA6"/>
    <w:rsid w:val="005672F8"/>
    <w:rsid w:val="00576867"/>
    <w:rsid w:val="00585652"/>
    <w:rsid w:val="0059171A"/>
    <w:rsid w:val="00592C9A"/>
    <w:rsid w:val="005A6C89"/>
    <w:rsid w:val="005C6853"/>
    <w:rsid w:val="005E5E8A"/>
    <w:rsid w:val="00606976"/>
    <w:rsid w:val="00612759"/>
    <w:rsid w:val="00632863"/>
    <w:rsid w:val="0064034A"/>
    <w:rsid w:val="00640AC0"/>
    <w:rsid w:val="00655E76"/>
    <w:rsid w:val="00656B02"/>
    <w:rsid w:val="00660967"/>
    <w:rsid w:val="00667018"/>
    <w:rsid w:val="0069338F"/>
    <w:rsid w:val="00697EEE"/>
    <w:rsid w:val="006B1F08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E29A4"/>
    <w:rsid w:val="007F2874"/>
    <w:rsid w:val="007F2A5B"/>
    <w:rsid w:val="00813EA0"/>
    <w:rsid w:val="00815FAB"/>
    <w:rsid w:val="008231E1"/>
    <w:rsid w:val="00827C96"/>
    <w:rsid w:val="00830DB0"/>
    <w:rsid w:val="008377E7"/>
    <w:rsid w:val="00841180"/>
    <w:rsid w:val="0085327D"/>
    <w:rsid w:val="008727DA"/>
    <w:rsid w:val="0087428B"/>
    <w:rsid w:val="00877B26"/>
    <w:rsid w:val="00884C63"/>
    <w:rsid w:val="008869E1"/>
    <w:rsid w:val="008907C0"/>
    <w:rsid w:val="008B030A"/>
    <w:rsid w:val="008B1F8C"/>
    <w:rsid w:val="008B3328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9308A"/>
    <w:rsid w:val="009A16F2"/>
    <w:rsid w:val="009A7DE8"/>
    <w:rsid w:val="009B0DA7"/>
    <w:rsid w:val="009B6AF5"/>
    <w:rsid w:val="009D350C"/>
    <w:rsid w:val="009E460A"/>
    <w:rsid w:val="00A00CBC"/>
    <w:rsid w:val="00A04DDC"/>
    <w:rsid w:val="00A068D5"/>
    <w:rsid w:val="00A120DE"/>
    <w:rsid w:val="00A1665A"/>
    <w:rsid w:val="00A30254"/>
    <w:rsid w:val="00A6366E"/>
    <w:rsid w:val="00A7594F"/>
    <w:rsid w:val="00A77980"/>
    <w:rsid w:val="00A803BC"/>
    <w:rsid w:val="00A8127C"/>
    <w:rsid w:val="00AA0800"/>
    <w:rsid w:val="00AA5194"/>
    <w:rsid w:val="00AD3DC2"/>
    <w:rsid w:val="00AD4584"/>
    <w:rsid w:val="00B139F9"/>
    <w:rsid w:val="00B13A71"/>
    <w:rsid w:val="00B21247"/>
    <w:rsid w:val="00B270FC"/>
    <w:rsid w:val="00B36DCD"/>
    <w:rsid w:val="00B460FA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18D9"/>
    <w:rsid w:val="00BF2CA5"/>
    <w:rsid w:val="00C02152"/>
    <w:rsid w:val="00C067B9"/>
    <w:rsid w:val="00C06D10"/>
    <w:rsid w:val="00C2381A"/>
    <w:rsid w:val="00C26F3E"/>
    <w:rsid w:val="00C5295D"/>
    <w:rsid w:val="00C53F7F"/>
    <w:rsid w:val="00C543D4"/>
    <w:rsid w:val="00C73DD5"/>
    <w:rsid w:val="00C91DAC"/>
    <w:rsid w:val="00C944CB"/>
    <w:rsid w:val="00CB365A"/>
    <w:rsid w:val="00CB7B41"/>
    <w:rsid w:val="00CC06B2"/>
    <w:rsid w:val="00CC126D"/>
    <w:rsid w:val="00CD1241"/>
    <w:rsid w:val="00CE05F4"/>
    <w:rsid w:val="00CE76C3"/>
    <w:rsid w:val="00CF02EC"/>
    <w:rsid w:val="00CF2AE9"/>
    <w:rsid w:val="00CF2CE2"/>
    <w:rsid w:val="00CF2EFD"/>
    <w:rsid w:val="00CF61E1"/>
    <w:rsid w:val="00CF725F"/>
    <w:rsid w:val="00D02788"/>
    <w:rsid w:val="00D05806"/>
    <w:rsid w:val="00D10360"/>
    <w:rsid w:val="00D21238"/>
    <w:rsid w:val="00D21C3F"/>
    <w:rsid w:val="00D42EF9"/>
    <w:rsid w:val="00D43CF2"/>
    <w:rsid w:val="00D477F9"/>
    <w:rsid w:val="00D52BA9"/>
    <w:rsid w:val="00D60E1F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D233B"/>
    <w:rsid w:val="00DD3A69"/>
    <w:rsid w:val="00DF0484"/>
    <w:rsid w:val="00DF50C8"/>
    <w:rsid w:val="00E051B8"/>
    <w:rsid w:val="00E101DF"/>
    <w:rsid w:val="00E13AEA"/>
    <w:rsid w:val="00E20AF5"/>
    <w:rsid w:val="00E26038"/>
    <w:rsid w:val="00E317F8"/>
    <w:rsid w:val="00E3236B"/>
    <w:rsid w:val="00E33F4D"/>
    <w:rsid w:val="00E36E84"/>
    <w:rsid w:val="00E42B47"/>
    <w:rsid w:val="00E45F7C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33695"/>
    <w:rsid w:val="00F432B9"/>
    <w:rsid w:val="00F445F1"/>
    <w:rsid w:val="00F54D27"/>
    <w:rsid w:val="00F75719"/>
    <w:rsid w:val="00F8463B"/>
    <w:rsid w:val="00F86C5C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AC22BC08-9D46-4853-A484-188F449E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E101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tvarduvesture.lv/publication/2007-dzivestasti-kultura/2007-dzivestasti-kultura.pdf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jstor.org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87340"/>
    <w:rsid w:val="000B4DB4"/>
    <w:rsid w:val="001023BA"/>
    <w:rsid w:val="00221A22"/>
    <w:rsid w:val="00251532"/>
    <w:rsid w:val="002D3F45"/>
    <w:rsid w:val="00301385"/>
    <w:rsid w:val="0030138D"/>
    <w:rsid w:val="003761D2"/>
    <w:rsid w:val="003E7201"/>
    <w:rsid w:val="003F25CC"/>
    <w:rsid w:val="00402A6F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61CCB"/>
    <w:rsid w:val="00685877"/>
    <w:rsid w:val="006B7FD6"/>
    <w:rsid w:val="006E240D"/>
    <w:rsid w:val="00743A1C"/>
    <w:rsid w:val="00791A44"/>
    <w:rsid w:val="007D173C"/>
    <w:rsid w:val="007E5EA1"/>
    <w:rsid w:val="008440A1"/>
    <w:rsid w:val="00866491"/>
    <w:rsid w:val="00877B34"/>
    <w:rsid w:val="008C0028"/>
    <w:rsid w:val="008D4407"/>
    <w:rsid w:val="00963956"/>
    <w:rsid w:val="00A33476"/>
    <w:rsid w:val="00A629DE"/>
    <w:rsid w:val="00A802D5"/>
    <w:rsid w:val="00A95349"/>
    <w:rsid w:val="00AD54F6"/>
    <w:rsid w:val="00AE25C7"/>
    <w:rsid w:val="00B24C1B"/>
    <w:rsid w:val="00B4587E"/>
    <w:rsid w:val="00B47D5A"/>
    <w:rsid w:val="00B74947"/>
    <w:rsid w:val="00BE448D"/>
    <w:rsid w:val="00BF2DAD"/>
    <w:rsid w:val="00C109AD"/>
    <w:rsid w:val="00C47012"/>
    <w:rsid w:val="00C774CD"/>
    <w:rsid w:val="00C958E9"/>
    <w:rsid w:val="00CC6130"/>
    <w:rsid w:val="00CE24B1"/>
    <w:rsid w:val="00D0292E"/>
    <w:rsid w:val="00D561BB"/>
    <w:rsid w:val="00DC05CE"/>
    <w:rsid w:val="00DC76BC"/>
    <w:rsid w:val="00E01CFF"/>
    <w:rsid w:val="00E305EE"/>
    <w:rsid w:val="00E469A1"/>
    <w:rsid w:val="00EA42E6"/>
    <w:rsid w:val="00EC709C"/>
    <w:rsid w:val="00EE2700"/>
    <w:rsid w:val="00EE5C31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A629DE"/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3F3047228FB74DD1B689EC05467D5E0D">
    <w:name w:val="3F3047228FB74DD1B689EC05467D5E0D"/>
    <w:rsid w:val="00A629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92A8C-6C03-42C7-82B2-9AE86C5D3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6240</Words>
  <Characters>3558</Characters>
  <Application>Microsoft Office Word</Application>
  <DocSecurity>8</DocSecurity>
  <Lines>29</Lines>
  <Paragraphs>19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59</cp:revision>
  <cp:lastPrinted>2018-11-16T11:31:00Z</cp:lastPrinted>
  <dcterms:created xsi:type="dcterms:W3CDTF">2021-05-11T13:22:00Z</dcterms:created>
  <dcterms:modified xsi:type="dcterms:W3CDTF">2021-08-13T07:45:00Z</dcterms:modified>
</cp:coreProperties>
</file>