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CC2" w:rsidRPr="0049086B" w:rsidRDefault="00D66CC2" w:rsidP="0049086B">
      <w:pPr>
        <w:pStyle w:val="Galvene"/>
        <w:jc w:val="center"/>
        <w:rPr>
          <w:b/>
          <w:sz w:val="28"/>
        </w:rPr>
      </w:pPr>
      <w:r w:rsidRPr="0049086B">
        <w:rPr>
          <w:b/>
          <w:sz w:val="28"/>
        </w:rPr>
        <w:t>DAUGAVPILS UNIVERSITĀTES</w:t>
      </w:r>
    </w:p>
    <w:p w:rsidR="00982C4A" w:rsidRPr="0049086B" w:rsidRDefault="00982C4A" w:rsidP="0049086B">
      <w:pPr>
        <w:jc w:val="center"/>
        <w:rPr>
          <w:b/>
          <w:sz w:val="28"/>
          <w:lang w:val="de-DE"/>
        </w:rPr>
      </w:pPr>
      <w:r w:rsidRPr="0049086B">
        <w:rPr>
          <w:b/>
          <w:sz w:val="28"/>
        </w:rPr>
        <w:t>STUDIJU KURSA APRAKSTS</w:t>
      </w:r>
    </w:p>
    <w:p w:rsidR="00982C4A" w:rsidRPr="00E13AEA" w:rsidRDefault="00982C4A" w:rsidP="007534EA"/>
    <w:tbl>
      <w:tblPr>
        <w:tblStyle w:val="Reatabula"/>
        <w:tblW w:w="9039" w:type="dxa"/>
        <w:tblLook w:val="04A0" w:firstRow="1" w:lastRow="0" w:firstColumn="1" w:lastColumn="0" w:noHBand="0" w:noVBand="1"/>
      </w:tblPr>
      <w:tblGrid>
        <w:gridCol w:w="4712"/>
        <w:gridCol w:w="4993"/>
      </w:tblGrid>
      <w:tr w:rsidR="00E13AEA" w:rsidRPr="0093308E" w:rsidTr="00525213">
        <w:tc>
          <w:tcPr>
            <w:tcW w:w="4219" w:type="dxa"/>
          </w:tcPr>
          <w:p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1E37E7" w:rsidRPr="0093308E" w:rsidRDefault="002F69A9" w:rsidP="007534EA">
            <w:pPr>
              <w:rPr>
                <w:lang w:eastAsia="lv-LV"/>
              </w:rPr>
            </w:pPr>
            <w:permStart w:id="1954616110" w:edGrp="everyone"/>
            <w:r>
              <w:t>Arheoloģija</w:t>
            </w:r>
            <w:r w:rsidR="00F43032">
              <w:t xml:space="preserve"> </w:t>
            </w:r>
            <w:permEnd w:id="1954616110"/>
          </w:p>
        </w:tc>
      </w:tr>
      <w:tr w:rsidR="00E13AEA" w:rsidRPr="0093308E" w:rsidTr="00525213">
        <w:tc>
          <w:tcPr>
            <w:tcW w:w="4219" w:type="dxa"/>
          </w:tcPr>
          <w:p w:rsidR="001E37E7" w:rsidRPr="0093308E" w:rsidRDefault="001E37E7" w:rsidP="007534EA">
            <w:pPr>
              <w:pStyle w:val="Nosaukumi"/>
            </w:pPr>
            <w:r w:rsidRPr="0093308E">
              <w:t>Studiju kursa kods (DUIS)</w:t>
            </w:r>
          </w:p>
        </w:tc>
        <w:tc>
          <w:tcPr>
            <w:tcW w:w="4820" w:type="dxa"/>
            <w:vAlign w:val="center"/>
          </w:tcPr>
          <w:p w:rsidR="001E37E7" w:rsidRPr="0093308E" w:rsidRDefault="002F69A9" w:rsidP="007534EA">
            <w:pPr>
              <w:rPr>
                <w:lang w:eastAsia="lv-LV"/>
              </w:rPr>
            </w:pPr>
            <w:permStart w:id="72308778" w:edGrp="everyone"/>
            <w:r w:rsidRPr="00D94E4B">
              <w:t>Vēst1023</w:t>
            </w:r>
            <w:r w:rsidR="00F43032">
              <w:t xml:space="preserve"> </w:t>
            </w:r>
            <w:permEnd w:id="72308778"/>
          </w:p>
        </w:tc>
      </w:tr>
      <w:tr w:rsidR="00E13AEA" w:rsidRPr="0093308E" w:rsidTr="00525213">
        <w:tc>
          <w:tcPr>
            <w:tcW w:w="4219" w:type="dxa"/>
          </w:tcPr>
          <w:p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138054477" w:edGrp="everyone" w:displacedByCustomXml="prev"/>
            <w:tc>
              <w:tcPr>
                <w:tcW w:w="4820" w:type="dxa"/>
              </w:tcPr>
              <w:p w:rsidR="001E37E7" w:rsidRPr="0093308E" w:rsidRDefault="002F69A9" w:rsidP="007534EA">
                <w:pPr>
                  <w:rPr>
                    <w:b/>
                  </w:rPr>
                </w:pPr>
                <w:r>
                  <w:rPr>
                    <w:b/>
                  </w:rPr>
                  <w:t>Vēsture</w:t>
                </w:r>
              </w:p>
            </w:tc>
            <w:permEnd w:id="1138054477" w:displacedByCustomXml="next"/>
          </w:sdtContent>
        </w:sdt>
      </w:tr>
      <w:tr w:rsidR="00E13AEA" w:rsidRPr="0093308E" w:rsidTr="00525213">
        <w:tc>
          <w:tcPr>
            <w:tcW w:w="4219" w:type="dxa"/>
          </w:tcPr>
          <w:p w:rsidR="001E37E7" w:rsidRPr="0093308E" w:rsidRDefault="001E37E7" w:rsidP="007534EA">
            <w:pPr>
              <w:pStyle w:val="Nosaukumi"/>
            </w:pPr>
            <w:r w:rsidRPr="0093308E">
              <w:t>Kursa līmenis</w:t>
            </w:r>
          </w:p>
        </w:tc>
        <w:tc>
          <w:tcPr>
            <w:tcW w:w="4820" w:type="dxa"/>
          </w:tcPr>
          <w:p w:rsidR="001E37E7" w:rsidRPr="0093308E" w:rsidRDefault="008B7213" w:rsidP="007534EA">
            <w:pPr>
              <w:rPr>
                <w:lang w:eastAsia="lv-LV"/>
              </w:rPr>
            </w:pPr>
            <w:permStart w:id="247953042" w:edGrp="everyone"/>
            <w:r>
              <w:t>6</w:t>
            </w:r>
            <w:r w:rsidR="00F43032">
              <w:t xml:space="preserve"> </w:t>
            </w:r>
            <w:permEnd w:id="247953042"/>
          </w:p>
        </w:tc>
      </w:tr>
      <w:tr w:rsidR="00E13AEA" w:rsidRPr="0093308E" w:rsidTr="00525213">
        <w:tc>
          <w:tcPr>
            <w:tcW w:w="4219" w:type="dxa"/>
          </w:tcPr>
          <w:p w:rsidR="001E37E7" w:rsidRPr="0093308E" w:rsidRDefault="001E37E7" w:rsidP="007534EA">
            <w:pPr>
              <w:pStyle w:val="Nosaukumi"/>
              <w:rPr>
                <w:u w:val="single"/>
              </w:rPr>
            </w:pPr>
            <w:r w:rsidRPr="0093308E">
              <w:t>Kredītpunkti</w:t>
            </w:r>
          </w:p>
        </w:tc>
        <w:tc>
          <w:tcPr>
            <w:tcW w:w="4820" w:type="dxa"/>
            <w:vAlign w:val="center"/>
          </w:tcPr>
          <w:p w:rsidR="001E37E7" w:rsidRPr="0093308E" w:rsidRDefault="008B7213" w:rsidP="007534EA">
            <w:pPr>
              <w:rPr>
                <w:lang w:eastAsia="lv-LV"/>
              </w:rPr>
            </w:pPr>
            <w:permStart w:id="1863327591" w:edGrp="everyone"/>
            <w:r>
              <w:t>2</w:t>
            </w:r>
            <w:r w:rsidR="00F43032">
              <w:t xml:space="preserve"> </w:t>
            </w:r>
            <w:permEnd w:id="1863327591"/>
          </w:p>
        </w:tc>
      </w:tr>
      <w:tr w:rsidR="00E13AEA" w:rsidRPr="0093308E" w:rsidTr="00525213">
        <w:tc>
          <w:tcPr>
            <w:tcW w:w="4219" w:type="dxa"/>
          </w:tcPr>
          <w:p w:rsidR="001E37E7" w:rsidRPr="0093308E" w:rsidRDefault="001E37E7" w:rsidP="007534EA">
            <w:pPr>
              <w:pStyle w:val="Nosaukumi"/>
              <w:rPr>
                <w:u w:val="single"/>
              </w:rPr>
            </w:pPr>
            <w:r w:rsidRPr="0093308E">
              <w:t>ECTS kredītpunkti</w:t>
            </w:r>
          </w:p>
        </w:tc>
        <w:tc>
          <w:tcPr>
            <w:tcW w:w="4820" w:type="dxa"/>
          </w:tcPr>
          <w:p w:rsidR="001E37E7" w:rsidRPr="0093308E" w:rsidRDefault="008B7213" w:rsidP="007534EA">
            <w:permStart w:id="83365488" w:edGrp="everyone"/>
            <w:r>
              <w:t>3</w:t>
            </w:r>
            <w:r w:rsidR="00F43032">
              <w:t xml:space="preserve"> </w:t>
            </w:r>
            <w:permEnd w:id="83365488"/>
          </w:p>
        </w:tc>
      </w:tr>
      <w:tr w:rsidR="00E13AEA" w:rsidRPr="0093308E" w:rsidTr="00525213">
        <w:tc>
          <w:tcPr>
            <w:tcW w:w="4219" w:type="dxa"/>
          </w:tcPr>
          <w:p w:rsidR="00391B74" w:rsidRPr="0093308E" w:rsidRDefault="00391B74" w:rsidP="007534EA">
            <w:pPr>
              <w:pStyle w:val="Nosaukumi"/>
            </w:pPr>
            <w:r w:rsidRPr="0093308E">
              <w:t>Kopējais kontaktstundu skaits</w:t>
            </w:r>
          </w:p>
        </w:tc>
        <w:tc>
          <w:tcPr>
            <w:tcW w:w="4820" w:type="dxa"/>
            <w:vAlign w:val="center"/>
          </w:tcPr>
          <w:p w:rsidR="00391B74" w:rsidRPr="0093308E" w:rsidRDefault="008B7213" w:rsidP="007534EA">
            <w:pPr>
              <w:rPr>
                <w:lang w:eastAsia="lv-LV"/>
              </w:rPr>
            </w:pPr>
            <w:permStart w:id="178018339" w:edGrp="everyone"/>
            <w:r>
              <w:t>32</w:t>
            </w:r>
            <w:r w:rsidR="00F43032">
              <w:t xml:space="preserve"> </w:t>
            </w:r>
            <w:permEnd w:id="178018339"/>
          </w:p>
        </w:tc>
      </w:tr>
      <w:tr w:rsidR="00E13AEA" w:rsidRPr="0093308E" w:rsidTr="00525213">
        <w:tc>
          <w:tcPr>
            <w:tcW w:w="4219" w:type="dxa"/>
          </w:tcPr>
          <w:p w:rsidR="00391B74" w:rsidRPr="0093308E" w:rsidRDefault="00391B74" w:rsidP="007534EA">
            <w:pPr>
              <w:pStyle w:val="Nosaukumi2"/>
            </w:pPr>
            <w:r w:rsidRPr="0093308E">
              <w:t>Lekciju stundu skaits</w:t>
            </w:r>
          </w:p>
        </w:tc>
        <w:tc>
          <w:tcPr>
            <w:tcW w:w="4820" w:type="dxa"/>
          </w:tcPr>
          <w:p w:rsidR="00391B74" w:rsidRPr="0093308E" w:rsidRDefault="00E20AF5" w:rsidP="007534EA">
            <w:permStart w:id="2011636440" w:edGrp="everyone"/>
            <w:r>
              <w:t>16</w:t>
            </w:r>
            <w:r w:rsidR="00F43032">
              <w:t xml:space="preserve"> </w:t>
            </w:r>
            <w:permEnd w:id="2011636440"/>
          </w:p>
        </w:tc>
      </w:tr>
      <w:tr w:rsidR="00E13AEA" w:rsidRPr="0093308E" w:rsidTr="00525213">
        <w:tc>
          <w:tcPr>
            <w:tcW w:w="4219" w:type="dxa"/>
          </w:tcPr>
          <w:p w:rsidR="00632863" w:rsidRPr="0093308E" w:rsidRDefault="00632863" w:rsidP="007534EA">
            <w:pPr>
              <w:pStyle w:val="Nosaukumi2"/>
            </w:pPr>
            <w:r w:rsidRPr="0093308E">
              <w:t>Semināru stundu skaits</w:t>
            </w:r>
          </w:p>
        </w:tc>
        <w:tc>
          <w:tcPr>
            <w:tcW w:w="4820" w:type="dxa"/>
          </w:tcPr>
          <w:p w:rsidR="00632863" w:rsidRPr="0093308E" w:rsidRDefault="00E20AF5" w:rsidP="007534EA">
            <w:permStart w:id="925310221" w:edGrp="everyone"/>
            <w:r>
              <w:t>16</w:t>
            </w:r>
            <w:r w:rsidR="00F43032">
              <w:t xml:space="preserve"> </w:t>
            </w:r>
            <w:permEnd w:id="925310221"/>
          </w:p>
        </w:tc>
      </w:tr>
      <w:tr w:rsidR="00E13AEA" w:rsidRPr="0093308E" w:rsidTr="00525213">
        <w:tc>
          <w:tcPr>
            <w:tcW w:w="4219" w:type="dxa"/>
          </w:tcPr>
          <w:p w:rsidR="00632863" w:rsidRPr="0093308E" w:rsidRDefault="00632863" w:rsidP="007534EA">
            <w:pPr>
              <w:pStyle w:val="Nosaukumi2"/>
            </w:pPr>
            <w:r w:rsidRPr="0093308E">
              <w:t>Praktisko darbu stundu skaits</w:t>
            </w:r>
          </w:p>
        </w:tc>
        <w:tc>
          <w:tcPr>
            <w:tcW w:w="4820" w:type="dxa"/>
          </w:tcPr>
          <w:p w:rsidR="00632863" w:rsidRPr="0093308E" w:rsidRDefault="00632863" w:rsidP="007534EA">
            <w:permStart w:id="2121466105" w:edGrp="everyone"/>
            <w:permEnd w:id="2121466105"/>
          </w:p>
        </w:tc>
      </w:tr>
      <w:tr w:rsidR="00E13AEA" w:rsidRPr="0093308E" w:rsidTr="00525213">
        <w:tc>
          <w:tcPr>
            <w:tcW w:w="4219" w:type="dxa"/>
          </w:tcPr>
          <w:p w:rsidR="00632863" w:rsidRPr="0093308E" w:rsidRDefault="00632863" w:rsidP="007534EA">
            <w:pPr>
              <w:pStyle w:val="Nosaukumi2"/>
            </w:pPr>
            <w:r w:rsidRPr="0093308E">
              <w:t>Laboratorijas darbu stundu skaits</w:t>
            </w:r>
          </w:p>
        </w:tc>
        <w:tc>
          <w:tcPr>
            <w:tcW w:w="4820" w:type="dxa"/>
          </w:tcPr>
          <w:p w:rsidR="00632863" w:rsidRPr="0093308E" w:rsidRDefault="00632863" w:rsidP="007534EA">
            <w:permStart w:id="1801277911" w:edGrp="everyone"/>
            <w:permEnd w:id="1801277911"/>
          </w:p>
        </w:tc>
      </w:tr>
      <w:tr w:rsidR="00E13AEA" w:rsidRPr="0093308E" w:rsidTr="00525213">
        <w:tc>
          <w:tcPr>
            <w:tcW w:w="4219" w:type="dxa"/>
          </w:tcPr>
          <w:p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rsidR="00A8127C" w:rsidRPr="0093308E" w:rsidRDefault="008B7213" w:rsidP="007534EA">
            <w:pPr>
              <w:rPr>
                <w:lang w:eastAsia="lv-LV"/>
              </w:rPr>
            </w:pPr>
            <w:permStart w:id="832246856" w:edGrp="everyone"/>
            <w:r>
              <w:t>48</w:t>
            </w:r>
            <w:r w:rsidR="00F43032">
              <w:t xml:space="preserve"> </w:t>
            </w:r>
            <w:permEnd w:id="832246856"/>
          </w:p>
        </w:tc>
      </w:tr>
      <w:tr w:rsidR="00E13AEA" w:rsidRPr="0093308E" w:rsidTr="0073251C">
        <w:tc>
          <w:tcPr>
            <w:tcW w:w="9039" w:type="dxa"/>
            <w:gridSpan w:val="2"/>
          </w:tcPr>
          <w:p w:rsidR="00525213" w:rsidRPr="0093308E" w:rsidRDefault="00525213" w:rsidP="007534EA">
            <w:pPr>
              <w:rPr>
                <w:lang w:eastAsia="lv-LV"/>
              </w:rPr>
            </w:pPr>
          </w:p>
        </w:tc>
      </w:tr>
      <w:tr w:rsidR="00E13AEA" w:rsidRPr="0093308E" w:rsidTr="00C33379">
        <w:tc>
          <w:tcPr>
            <w:tcW w:w="9039" w:type="dxa"/>
            <w:gridSpan w:val="2"/>
          </w:tcPr>
          <w:p w:rsidR="00BB3CCC" w:rsidRPr="0093308E" w:rsidRDefault="00FD6E2F" w:rsidP="007534EA">
            <w:pPr>
              <w:pStyle w:val="Nosaukumi"/>
            </w:pPr>
            <w:r w:rsidRPr="0093308E">
              <w:t>Kursa autors(-i)</w:t>
            </w:r>
          </w:p>
        </w:tc>
      </w:tr>
      <w:tr w:rsidR="00E13AEA" w:rsidRPr="0093308E" w:rsidTr="00C33379">
        <w:permStart w:id="1066664230" w:edGrp="everyone" w:displacedByCustomXml="next"/>
        <w:sdt>
          <w:sdtPr>
            <w:rPr>
              <w:lang w:val="ru-RU"/>
            </w:rPr>
            <w:id w:val="-383029012"/>
            <w:placeholder>
              <w:docPart w:val="8F41323A591E4B8A9B3D15932C1089D9"/>
            </w:placeholder>
          </w:sdtPr>
          <w:sdtEndPr/>
          <w:sdtContent>
            <w:tc>
              <w:tcPr>
                <w:tcW w:w="9039" w:type="dxa"/>
                <w:gridSpan w:val="2"/>
              </w:tcPr>
              <w:p w:rsidR="00BB3CCC" w:rsidRPr="0093308E" w:rsidRDefault="002F69A9" w:rsidP="007534EA">
                <w:r w:rsidRPr="002409CA">
                  <w:t>Mg</w:t>
                </w:r>
                <w:r w:rsidRPr="002F69A9">
                  <w:t>. hist., Mg. paed. lekt. A.Kupšāns</w:t>
                </w:r>
                <w:r w:rsidR="00F43032">
                  <w:t xml:space="preserve"> </w:t>
                </w:r>
              </w:p>
            </w:tc>
          </w:sdtContent>
        </w:sdt>
        <w:permEnd w:id="1066664230" w:displacedByCustomXml="prev"/>
      </w:tr>
      <w:tr w:rsidR="00FD6E2F" w:rsidRPr="0093308E" w:rsidTr="00150325">
        <w:tc>
          <w:tcPr>
            <w:tcW w:w="9039" w:type="dxa"/>
            <w:gridSpan w:val="2"/>
          </w:tcPr>
          <w:p w:rsidR="00FD6E2F" w:rsidRPr="0093308E" w:rsidRDefault="00FD6E2F" w:rsidP="007534EA">
            <w:pPr>
              <w:pStyle w:val="Nosaukumi"/>
            </w:pPr>
            <w:r w:rsidRPr="0093308E">
              <w:t>Kursa docētājs(-i)</w:t>
            </w:r>
          </w:p>
        </w:tc>
      </w:tr>
      <w:tr w:rsidR="00FD6E2F" w:rsidRPr="0093308E" w:rsidTr="00150325">
        <w:tc>
          <w:tcPr>
            <w:tcW w:w="9039" w:type="dxa"/>
            <w:gridSpan w:val="2"/>
          </w:tcPr>
          <w:p w:rsidR="00FD6E2F" w:rsidRPr="007534EA" w:rsidRDefault="002F69A9" w:rsidP="007534EA">
            <w:permStart w:id="867649178" w:edGrp="everyone"/>
            <w:r w:rsidRPr="002409CA">
              <w:t>Mg</w:t>
            </w:r>
            <w:r w:rsidRPr="002F69A9">
              <w:t>. hist., Mg. paed. lekt. A.Kupšāns</w:t>
            </w:r>
            <w:r w:rsidR="00F43032">
              <w:t xml:space="preserve"> </w:t>
            </w:r>
            <w:permEnd w:id="867649178"/>
          </w:p>
        </w:tc>
      </w:tr>
      <w:tr w:rsidR="00E13AEA" w:rsidRPr="0093308E" w:rsidTr="00C33379">
        <w:tc>
          <w:tcPr>
            <w:tcW w:w="9039" w:type="dxa"/>
            <w:gridSpan w:val="2"/>
          </w:tcPr>
          <w:p w:rsidR="00BB3CCC" w:rsidRPr="0093308E" w:rsidRDefault="00BB3CCC" w:rsidP="007534EA">
            <w:pPr>
              <w:pStyle w:val="Nosaukumi"/>
            </w:pPr>
            <w:r w:rsidRPr="0093308E">
              <w:t>Priekšzināšanas</w:t>
            </w:r>
          </w:p>
        </w:tc>
      </w:tr>
      <w:tr w:rsidR="00E13AEA" w:rsidRPr="0093308E" w:rsidTr="00C33379">
        <w:tc>
          <w:tcPr>
            <w:tcW w:w="9039" w:type="dxa"/>
            <w:gridSpan w:val="2"/>
          </w:tcPr>
          <w:p w:rsidR="00BB3CCC" w:rsidRPr="0093308E" w:rsidRDefault="002F69A9" w:rsidP="007534EA">
            <w:permStart w:id="1462972991" w:edGrp="everyone"/>
            <w:r>
              <w:t>Nav</w:t>
            </w:r>
            <w:r w:rsidR="00F43032">
              <w:t xml:space="preserve"> </w:t>
            </w:r>
            <w:permEnd w:id="1462972991"/>
          </w:p>
        </w:tc>
      </w:tr>
      <w:tr w:rsidR="00E13AEA" w:rsidRPr="0093308E" w:rsidTr="00C33379">
        <w:tc>
          <w:tcPr>
            <w:tcW w:w="9039" w:type="dxa"/>
            <w:gridSpan w:val="2"/>
          </w:tcPr>
          <w:p w:rsidR="00BB3CCC" w:rsidRPr="0093308E" w:rsidRDefault="00BB3CCC" w:rsidP="007534EA">
            <w:pPr>
              <w:pStyle w:val="Nosaukumi"/>
            </w:pPr>
            <w:r w:rsidRPr="0093308E">
              <w:t xml:space="preserve">Studiju kursa anotācija </w:t>
            </w:r>
          </w:p>
        </w:tc>
      </w:tr>
      <w:tr w:rsidR="00E13AEA" w:rsidRPr="0093308E" w:rsidTr="00C33379">
        <w:tc>
          <w:tcPr>
            <w:tcW w:w="9039" w:type="dxa"/>
            <w:gridSpan w:val="2"/>
          </w:tcPr>
          <w:p w:rsidR="002F69A9" w:rsidRPr="002F69A9" w:rsidRDefault="002F69A9" w:rsidP="002F69A9">
            <w:permStart w:id="714475834" w:edGrp="everyone"/>
            <w:r>
              <w:t xml:space="preserve">Kurss iepazīstina studentus ar </w:t>
            </w:r>
            <w:r w:rsidRPr="002F69A9">
              <w:t>arheoloģijas zinātnes attīstības likumsakarībām, tās palīgdisciplīnām, arheoloģijas zinātnes kategorijām un galvenajiem attīstības posmiem. Kursā studenti iepazīst arheoloģijas zinātnes avotu klasifikāciju un gūst priekšstatu par arheoloģisko izrakumu metodiku.</w:t>
            </w:r>
          </w:p>
          <w:p w:rsidR="002F69A9" w:rsidRDefault="002F69A9" w:rsidP="002F69A9"/>
          <w:p w:rsidR="002F69A9" w:rsidRDefault="002F69A9" w:rsidP="002F69A9">
            <w:r>
              <w:t>Kursa mē</w:t>
            </w:r>
            <w:r w:rsidRPr="002F69A9">
              <w:t xml:space="preserve">rķis – sniegt sistemātisku priekšstatu un veidot izpratni par arheoloģijas zinātnes attīstību, </w:t>
            </w:r>
          </w:p>
          <w:p w:rsidR="002F69A9" w:rsidRPr="002F69A9" w:rsidRDefault="002F69A9" w:rsidP="002F69A9">
            <w:r w:rsidRPr="002F69A9">
              <w:t>tās teorētiskajiem un praktiskajiem sasniegumiem.</w:t>
            </w:r>
          </w:p>
          <w:p w:rsidR="002F69A9" w:rsidRDefault="002F69A9" w:rsidP="002F69A9"/>
          <w:p w:rsidR="002F69A9" w:rsidRDefault="002F69A9" w:rsidP="002F69A9">
            <w:r>
              <w:t>Kursa uzdevumi:</w:t>
            </w:r>
          </w:p>
          <w:p w:rsidR="002F69A9" w:rsidRPr="002F69A9" w:rsidRDefault="002F69A9" w:rsidP="002F69A9">
            <w:r w:rsidRPr="0024402D">
              <w:t>–</w:t>
            </w:r>
            <w:r w:rsidRPr="002F69A9">
              <w:t xml:space="preserve"> sekmēt studentu zināšanu padziļināšanu par arheoloģijas zinātni, tās palīgdisciplīnām, lietiskajiem avotiem un arheoloģijas zinātnes evolūcijas nozīmīgākajiem posmiem;</w:t>
            </w:r>
          </w:p>
          <w:p w:rsidR="002F69A9" w:rsidRPr="002F69A9" w:rsidRDefault="002F69A9" w:rsidP="002F69A9">
            <w:r w:rsidRPr="0024402D">
              <w:t>–</w:t>
            </w:r>
            <w:r w:rsidRPr="002F69A9">
              <w:t xml:space="preserve"> nodrošināt teorētisko zināšanu apguvi par arheoloģisko izrakumu metodiku;</w:t>
            </w:r>
          </w:p>
          <w:p w:rsidR="002F69A9" w:rsidRDefault="002F69A9" w:rsidP="002F69A9">
            <w:r w:rsidRPr="0024402D">
              <w:t>–</w:t>
            </w:r>
            <w:r w:rsidRPr="002F69A9">
              <w:t xml:space="preserve"> identificēt un analizēt arheoloģiskā materiāla neviennozīmīgo interpretāciju antropoģenēzes un tautu vēstures</w:t>
            </w:r>
          </w:p>
          <w:p w:rsidR="002F69A9" w:rsidRPr="002F69A9" w:rsidRDefault="002F69A9" w:rsidP="002F69A9">
            <w:r w:rsidRPr="002F69A9">
              <w:t xml:space="preserve"> izpētes kontekstā.</w:t>
            </w:r>
          </w:p>
          <w:p w:rsidR="008B7213" w:rsidRPr="008B7213" w:rsidRDefault="008B7213" w:rsidP="008B7213"/>
          <w:p w:rsidR="00BB3CCC" w:rsidRPr="0093308E" w:rsidRDefault="008B7213" w:rsidP="007534EA">
            <w:r w:rsidRPr="008B030A">
              <w:t>Kursa aprakstā piedāvātie obligātie informācijas avoti</w:t>
            </w:r>
            <w:r w:rsidR="00B52DD4" w:rsidRPr="008B030A">
              <w:t xml:space="preserve"> </w:t>
            </w:r>
            <w:r w:rsidRPr="008B030A">
              <w:t xml:space="preserve">studiju procesā izmantojami fragmentāri pēc </w:t>
            </w:r>
            <w:r w:rsidR="00B52DD4" w:rsidRPr="008B030A">
              <w:t>docētāja</w:t>
            </w:r>
            <w:r w:rsidR="00B52DD4">
              <w:t xml:space="preserve"> norādī</w:t>
            </w:r>
            <w:r w:rsidRPr="008B030A">
              <w:t>juma.</w:t>
            </w:r>
            <w:permEnd w:id="714475834"/>
          </w:p>
        </w:tc>
      </w:tr>
      <w:tr w:rsidR="00E13AEA" w:rsidRPr="0093308E" w:rsidTr="00C33379">
        <w:tc>
          <w:tcPr>
            <w:tcW w:w="9039" w:type="dxa"/>
            <w:gridSpan w:val="2"/>
          </w:tcPr>
          <w:p w:rsidR="00BB3CCC" w:rsidRPr="0093308E" w:rsidRDefault="00525213" w:rsidP="007534EA">
            <w:pPr>
              <w:pStyle w:val="Nosaukumi"/>
            </w:pPr>
            <w:r w:rsidRPr="0093308E">
              <w:t>Studiju kursa kalendārais plāns</w:t>
            </w:r>
          </w:p>
        </w:tc>
      </w:tr>
      <w:tr w:rsidR="00E13AEA" w:rsidRPr="0093308E" w:rsidTr="00C33379">
        <w:tc>
          <w:tcPr>
            <w:tcW w:w="9039" w:type="dxa"/>
            <w:gridSpan w:val="2"/>
          </w:tcPr>
          <w:p w:rsidR="002F69A9" w:rsidRPr="002F69A9" w:rsidRDefault="002F69A9" w:rsidP="002F69A9">
            <w:permStart w:id="1875904441" w:edGrp="everyone"/>
            <w:r w:rsidRPr="009E173F">
              <w:t>Le</w:t>
            </w:r>
            <w:r w:rsidRPr="002F69A9">
              <w:t>kcijas 16 st., semināri 16 st., patstāvīgais darbs 48 st.</w:t>
            </w:r>
          </w:p>
          <w:p w:rsidR="002F69A9" w:rsidRPr="002F69A9" w:rsidRDefault="002F69A9" w:rsidP="002F69A9">
            <w:r>
              <w:t xml:space="preserve">I </w:t>
            </w:r>
            <w:r w:rsidRPr="002F69A9">
              <w:t>Arheoloģijas zinātnes priekšmets un uzdevumi. Arheoloģijas zinātnes kategorijas.L2,S2</w:t>
            </w:r>
          </w:p>
          <w:p w:rsidR="002F69A9" w:rsidRPr="002F69A9" w:rsidRDefault="002F69A9" w:rsidP="002F69A9">
            <w:r>
              <w:t>II</w:t>
            </w:r>
            <w:r w:rsidRPr="002F69A9">
              <w:t xml:space="preserve"> Arheoloģisko izrakumu metodika.L4</w:t>
            </w:r>
          </w:p>
          <w:p w:rsidR="002F69A9" w:rsidRPr="002F69A9" w:rsidRDefault="002F69A9" w:rsidP="002F69A9">
            <w:r>
              <w:t>III</w:t>
            </w:r>
            <w:r w:rsidRPr="002F69A9">
              <w:t xml:space="preserve"> Arheoloģija un antropoloģija.L2,S2 </w:t>
            </w:r>
          </w:p>
          <w:p w:rsidR="00916D56" w:rsidRDefault="002F69A9" w:rsidP="007534EA">
            <w:r>
              <w:t>I</w:t>
            </w:r>
            <w:r w:rsidRPr="002F69A9">
              <w:t>V Arheoloģijas zinātnes attīstība.L8,S12</w:t>
            </w:r>
          </w:p>
          <w:permEnd w:id="1875904441"/>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Studiju rezultāti</w:t>
            </w:r>
          </w:p>
        </w:tc>
      </w:tr>
      <w:tr w:rsidR="00E13AEA" w:rsidRPr="0093308E" w:rsidTr="00C33379">
        <w:tc>
          <w:tcPr>
            <w:tcW w:w="9039" w:type="dxa"/>
            <w:gridSpan w:val="2"/>
          </w:tcPr>
          <w:permStart w:id="1013872455" w:edGrp="everyone" w:displacedByCustomXml="next"/>
          <w:sdt>
            <w:sdtPr>
              <w:rPr>
                <w:lang w:val="ru-RU"/>
              </w:rPr>
              <w:id w:val="540483693"/>
              <w:placeholder>
                <w:docPart w:val="5A0015DAF05D49EA832233E5592D5356"/>
              </w:placeholder>
            </w:sdtPr>
            <w:sdtEndPr/>
            <w:sdtContent>
              <w:p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rsidTr="00BA4DB2">
                  <w:tc>
                    <w:tcPr>
                      <w:tcW w:w="9351" w:type="dxa"/>
                    </w:tcPr>
                    <w:p w:rsidR="007D4849" w:rsidRPr="007D4849" w:rsidRDefault="007D4849" w:rsidP="007D4849">
                      <w:r w:rsidRPr="007D4849">
                        <w:t>ZINĀŠANAS</w:t>
                      </w:r>
                    </w:p>
                  </w:tc>
                </w:tr>
                <w:tr w:rsidR="007D4849" w:rsidRPr="007D4849" w:rsidTr="00BA4DB2">
                  <w:tc>
                    <w:tcPr>
                      <w:tcW w:w="9351" w:type="dxa"/>
                    </w:tcPr>
                    <w:p w:rsidR="00500548" w:rsidRPr="00500548" w:rsidRDefault="00500548" w:rsidP="00500548">
                      <w:r>
                        <w:t>1.</w:t>
                      </w:r>
                      <w:r w:rsidRPr="00500548">
                        <w:t xml:space="preserve"> Demonstrē izpratni par arheoloģijas zinātni, tās palīgdisciplīnām, arheoloģijas zinātnes kategorijām un galvenajiem attīstības posmiem.</w:t>
                      </w:r>
                    </w:p>
                    <w:p w:rsidR="00500548" w:rsidRPr="00500548" w:rsidRDefault="00500548" w:rsidP="00500548">
                      <w:r>
                        <w:t>2. Izprot arheoloģisko izrakumu metodikas teorētiskos aspektus.</w:t>
                      </w:r>
                    </w:p>
                    <w:p w:rsidR="00500548" w:rsidRPr="00500548" w:rsidRDefault="00500548" w:rsidP="00500548">
                      <w:r>
                        <w:lastRenderedPageBreak/>
                        <w:t xml:space="preserve">3. </w:t>
                      </w:r>
                      <w:r w:rsidRPr="00500548">
                        <w:t xml:space="preserve">Izvērtē lietisko avotu nozīmi vēsturnieka pētnieciskajā darbībā.  </w:t>
                      </w:r>
                    </w:p>
                    <w:p w:rsidR="007D4849" w:rsidRPr="007D4849" w:rsidRDefault="007D4849" w:rsidP="007D4849"/>
                  </w:tc>
                </w:tr>
                <w:tr w:rsidR="007D4849" w:rsidRPr="007D4849" w:rsidTr="00BA4DB2">
                  <w:tc>
                    <w:tcPr>
                      <w:tcW w:w="9351" w:type="dxa"/>
                    </w:tcPr>
                    <w:p w:rsidR="007D4849" w:rsidRPr="007D4849" w:rsidRDefault="007D4849" w:rsidP="007D4849">
                      <w:pPr>
                        <w:rPr>
                          <w:highlight w:val="yellow"/>
                        </w:rPr>
                      </w:pPr>
                      <w:r w:rsidRPr="007D4849">
                        <w:lastRenderedPageBreak/>
                        <w:t>PRASMES</w:t>
                      </w:r>
                    </w:p>
                  </w:tc>
                </w:tr>
                <w:tr w:rsidR="007D4849" w:rsidRPr="007D4849" w:rsidTr="00BA4DB2">
                  <w:tc>
                    <w:tcPr>
                      <w:tcW w:w="9351" w:type="dxa"/>
                    </w:tcPr>
                    <w:p w:rsidR="00500548" w:rsidRPr="00500548" w:rsidRDefault="00500548" w:rsidP="00500548">
                      <w:r>
                        <w:t>4</w:t>
                      </w:r>
                      <w:r w:rsidRPr="00500548">
                        <w:t>. Prot atlasīt zinātnisko literatūru atbilstoši noteiktam pētījuma jautājumam.</w:t>
                      </w:r>
                    </w:p>
                    <w:p w:rsidR="00500548" w:rsidRPr="00500548" w:rsidRDefault="00500548" w:rsidP="00500548">
                      <w:r>
                        <w:t>5</w:t>
                      </w:r>
                      <w:r w:rsidRPr="00500548">
                        <w:t>. Spēj noteikt problēmu pētāmās tēmas ietvaros.</w:t>
                      </w:r>
                    </w:p>
                    <w:p w:rsidR="00500548" w:rsidRPr="00500548" w:rsidRDefault="00500548" w:rsidP="00500548">
                      <w:r>
                        <w:t>6</w:t>
                      </w:r>
                      <w:r w:rsidRPr="00500548">
                        <w:t>. Prot strukturēt gūto informāciju un prezentēt to auditorijā, argumentēti spriežot par arheoloģiskā materiāla interpretācijas pretrunīgajiem jautājumiem.</w:t>
                      </w:r>
                    </w:p>
                    <w:p w:rsidR="007D4849" w:rsidRPr="007D4849" w:rsidRDefault="007D4849" w:rsidP="007D4849"/>
                  </w:tc>
                </w:tr>
                <w:tr w:rsidR="007D4849" w:rsidRPr="007D4849" w:rsidTr="007D4849">
                  <w:trPr>
                    <w:trHeight w:val="203"/>
                  </w:trPr>
                  <w:tc>
                    <w:tcPr>
                      <w:tcW w:w="9351" w:type="dxa"/>
                    </w:tcPr>
                    <w:p w:rsidR="007D4849" w:rsidRPr="007D4849" w:rsidRDefault="007D4849" w:rsidP="007D4849">
                      <w:pPr>
                        <w:rPr>
                          <w:highlight w:val="yellow"/>
                        </w:rPr>
                      </w:pPr>
                      <w:r w:rsidRPr="007D4849">
                        <w:t>KOMPETENCE</w:t>
                      </w:r>
                    </w:p>
                  </w:tc>
                </w:tr>
                <w:tr w:rsidR="007D4849" w:rsidRPr="007D4849" w:rsidTr="00BA4DB2">
                  <w:tc>
                    <w:tcPr>
                      <w:tcW w:w="9351" w:type="dxa"/>
                    </w:tcPr>
                    <w:p w:rsidR="00500548" w:rsidRPr="00500548" w:rsidRDefault="00500548" w:rsidP="00500548">
                      <w:r>
                        <w:t xml:space="preserve">7. </w:t>
                      </w:r>
                      <w:r w:rsidRPr="00500548">
                        <w:t xml:space="preserve">Spēj patstāvīgi iegūt, atlasīt un analizēt informāciju, reflektēt par arheoloģijas zinātnes vietu un lomu pasaules vēstures izpētes kontekstā.  </w:t>
                      </w:r>
                    </w:p>
                    <w:p w:rsidR="007D4849" w:rsidRPr="007D4849" w:rsidRDefault="007D4849" w:rsidP="007D4849">
                      <w:pPr>
                        <w:rPr>
                          <w:highlight w:val="yellow"/>
                        </w:rPr>
                      </w:pPr>
                    </w:p>
                  </w:tc>
                </w:tr>
              </w:tbl>
              <w:p w:rsidR="007D4849" w:rsidRDefault="001A3B75" w:rsidP="007534EA">
                <w:pPr>
                  <w:rPr>
                    <w:lang w:val="ru-RU"/>
                  </w:rPr>
                </w:pPr>
              </w:p>
            </w:sdtContent>
          </w:sdt>
          <w:permEnd w:id="1013872455"/>
          <w:p w:rsidR="00525213" w:rsidRPr="0093308E" w:rsidRDefault="00525213" w:rsidP="007534EA"/>
        </w:tc>
      </w:tr>
      <w:tr w:rsidR="00E33F4D" w:rsidRPr="0093308E" w:rsidTr="00C33379">
        <w:tc>
          <w:tcPr>
            <w:tcW w:w="9039" w:type="dxa"/>
            <w:gridSpan w:val="2"/>
          </w:tcPr>
          <w:p w:rsidR="00E33F4D" w:rsidRPr="0093308E" w:rsidRDefault="00B74D7E" w:rsidP="002C1B85">
            <w:pPr>
              <w:pStyle w:val="Nosaukumi"/>
            </w:pPr>
            <w:r w:rsidRPr="0093308E">
              <w:lastRenderedPageBreak/>
              <w:t>Studējošo patstāvīgo darbu organizācijas un uzdevumu raksturojums</w:t>
            </w:r>
          </w:p>
        </w:tc>
      </w:tr>
      <w:tr w:rsidR="00E33F4D" w:rsidRPr="0093308E" w:rsidTr="00C33379">
        <w:tc>
          <w:tcPr>
            <w:tcW w:w="9039" w:type="dxa"/>
            <w:gridSpan w:val="2"/>
          </w:tcPr>
          <w:p w:rsidR="00500548" w:rsidRPr="00500548" w:rsidRDefault="00500548" w:rsidP="00500548">
            <w:permStart w:id="806248268" w:edGrp="everyone"/>
            <w:r w:rsidRPr="00DD329E">
              <w:t>Patstāvīgais darbs:</w:t>
            </w:r>
            <w:r w:rsidRPr="00500548">
              <w:t xml:space="preserve"> </w:t>
            </w:r>
          </w:p>
          <w:p w:rsidR="00500548" w:rsidRPr="00DD329E" w:rsidRDefault="00500548" w:rsidP="00500548"/>
          <w:p w:rsidR="00500548" w:rsidRPr="00500548" w:rsidRDefault="00500548" w:rsidP="00500548">
            <w:r w:rsidRPr="00DD329E">
              <w:t>–</w:t>
            </w:r>
            <w:r w:rsidRPr="00500548">
              <w:t xml:space="preserve"> iepazīšanās ar zinātnisko literatūru un informācijas analīze, </w:t>
            </w:r>
            <w:r w:rsidR="003E1BA0">
              <w:t>gatavojoties semināriem</w:t>
            </w:r>
            <w:r w:rsidRPr="00500548">
              <w:t>;</w:t>
            </w:r>
          </w:p>
          <w:p w:rsidR="00500548" w:rsidRPr="00500548" w:rsidRDefault="00500548" w:rsidP="00500548">
            <w:r w:rsidRPr="00DD329E">
              <w:t>–</w:t>
            </w:r>
            <w:r w:rsidRPr="00500548">
              <w:t xml:space="preserve"> zinātniskās literatūras apzināšana un atlase prez</w:t>
            </w:r>
            <w:r w:rsidR="003E1BA0">
              <w:t>entācijas sagatavošanai</w:t>
            </w:r>
            <w:r w:rsidRPr="00500548">
              <w:t>;</w:t>
            </w:r>
          </w:p>
          <w:p w:rsidR="00916D56" w:rsidRPr="001C5466" w:rsidRDefault="00500548" w:rsidP="00916D56">
            <w:r w:rsidRPr="00DD329E">
              <w:t>–</w:t>
            </w:r>
            <w:r w:rsidRPr="00500548">
              <w:t xml:space="preserve"> PowerP</w:t>
            </w:r>
            <w:r w:rsidR="003E1BA0">
              <w:t>oint prezentācijas sagatavošana.</w:t>
            </w:r>
          </w:p>
          <w:permEnd w:id="806248268"/>
          <w:p w:rsidR="00E33F4D" w:rsidRPr="0093308E" w:rsidRDefault="00E33F4D" w:rsidP="007534EA"/>
        </w:tc>
      </w:tr>
      <w:tr w:rsidR="00E13AEA" w:rsidRPr="0093308E" w:rsidTr="00C33379">
        <w:tc>
          <w:tcPr>
            <w:tcW w:w="9039" w:type="dxa"/>
            <w:gridSpan w:val="2"/>
          </w:tcPr>
          <w:p w:rsidR="00525213" w:rsidRPr="0093308E" w:rsidRDefault="00525213" w:rsidP="007534EA">
            <w:pPr>
              <w:pStyle w:val="Nosaukumi"/>
            </w:pPr>
            <w:r w:rsidRPr="0093308E">
              <w:t>Prasības kredītpunktu iegūšanai</w:t>
            </w:r>
          </w:p>
        </w:tc>
      </w:tr>
      <w:tr w:rsidR="00E13AEA" w:rsidRPr="0093308E" w:rsidTr="00C33379">
        <w:tc>
          <w:tcPr>
            <w:tcW w:w="9039" w:type="dxa"/>
            <w:gridSpan w:val="2"/>
          </w:tcPr>
          <w:p w:rsidR="00500548" w:rsidRDefault="00500548" w:rsidP="00500548">
            <w:permStart w:id="1240611825" w:edGrp="everyone"/>
            <w:r w:rsidRPr="00467D31">
              <w:t>Studiju kursa gala vērtējums veidojas, summējot patstāvīgi veiktā darba rezultātus, kuri tiek</w:t>
            </w:r>
            <w:r w:rsidRPr="00500548">
              <w:t xml:space="preserve"> iesniegti portfolio </w:t>
            </w:r>
          </w:p>
          <w:p w:rsidR="00500548" w:rsidRPr="00500548" w:rsidRDefault="00500548" w:rsidP="00500548">
            <w:r w:rsidRPr="00500548">
              <w:t xml:space="preserve">veidā un apspriesti semināros, kā arī sekmīgi nokārtota ieskaite ar atzīmi. </w:t>
            </w:r>
          </w:p>
          <w:p w:rsidR="00500548" w:rsidRDefault="00500548" w:rsidP="00500548">
            <w:r w:rsidRPr="009265D6">
              <w:t>Prezentācijas par paša pēc konsultācijas ar docētāju izvēlēto tēmu</w:t>
            </w:r>
            <w:r w:rsidRPr="00500548">
              <w:t xml:space="preserve"> izstrādāšana un aizstāvēšana – 20%,</w:t>
            </w:r>
          </w:p>
          <w:p w:rsidR="00500548" w:rsidRPr="00500548" w:rsidRDefault="00500548" w:rsidP="00500548">
            <w:r w:rsidRPr="00500548">
              <w:t xml:space="preserve"> semināriem patstāvīgi izstrādāto materiālu kopuma un gūto atziņu prezentēšana (uzstāšanās seminārnodarbībās)</w:t>
            </w:r>
            <w:r w:rsidR="00E12ADC">
              <w:t xml:space="preserve"> </w:t>
            </w:r>
            <w:r w:rsidRPr="00500548">
              <w:t>– 30%, ieskaite ar atzīmi – 50%.</w:t>
            </w:r>
          </w:p>
          <w:p w:rsidR="00500548" w:rsidRPr="00500548" w:rsidRDefault="00E54033" w:rsidP="00500548">
            <w:r w:rsidRPr="00E54033">
              <w:t xml:space="preserve">STARPPĀRBAUDĪJUMI: </w:t>
            </w:r>
          </w:p>
          <w:p w:rsidR="00500548" w:rsidRPr="00500548" w:rsidRDefault="00500548" w:rsidP="00500548">
            <w:r w:rsidRPr="00536E23">
              <w:t xml:space="preserve">1. </w:t>
            </w:r>
            <w:r w:rsidRPr="00500548">
              <w:t xml:space="preserve"> Prezentācijas par paša pēc konsultācijas ar docētāju izvēlēto tēmu izstrādāšana un aizstāvēšana – 20%.</w:t>
            </w:r>
          </w:p>
          <w:p w:rsidR="00500548" w:rsidRDefault="00500548" w:rsidP="00500548">
            <w:r>
              <w:t>2</w:t>
            </w:r>
            <w:r w:rsidRPr="00500548">
              <w:t>. Semināriem patstāvīgi izstrādāto materiālu kopuma un gūto atziņu prezentēšana</w:t>
            </w:r>
          </w:p>
          <w:p w:rsidR="00500548" w:rsidRPr="00500548" w:rsidRDefault="00500548" w:rsidP="00500548">
            <w:r w:rsidRPr="00500548">
              <w:t xml:space="preserve"> (uzstāšanās seminārnodarbībās) – 30%. </w:t>
            </w:r>
          </w:p>
          <w:p w:rsidR="00500548" w:rsidRPr="0094141A" w:rsidRDefault="00500548" w:rsidP="00500548"/>
          <w:p w:rsidR="00500548" w:rsidRPr="00500548" w:rsidRDefault="00500548" w:rsidP="00500548">
            <w:r w:rsidRPr="0094141A">
              <w:t>NOSLĒGUMA PĀRBAUDĪJUMS</w:t>
            </w:r>
            <w:r w:rsidRPr="00500548">
              <w:t xml:space="preserve"> </w:t>
            </w:r>
          </w:p>
          <w:p w:rsidR="00500548" w:rsidRPr="00500548" w:rsidRDefault="00500548" w:rsidP="00500548">
            <w:r>
              <w:t>3.</w:t>
            </w:r>
            <w:r w:rsidRPr="00500548">
              <w:t xml:space="preserve"> Ieskaite ar atzīmi - 50%</w:t>
            </w:r>
          </w:p>
          <w:p w:rsidR="003F3E33" w:rsidRDefault="003F3E33" w:rsidP="003F3E33"/>
          <w:p w:rsidR="003F3E33" w:rsidRPr="003F3E33" w:rsidRDefault="003F3E33" w:rsidP="003F3E33">
            <w:r w:rsidRPr="003F3E33">
              <w:t>STUDIJU REZULTĀTU VĒRTĒŠANAS KRITĒRIJI</w:t>
            </w:r>
          </w:p>
          <w:p w:rsidR="00883252"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15),vadoties pēc šādiem kritērijiem:iegūto zināšanu apjoms un kvalitāte, iegūtās </w:t>
            </w:r>
          </w:p>
          <w:p w:rsidR="003F3E33" w:rsidRPr="003F3E33" w:rsidRDefault="003F3E33" w:rsidP="003F3E33">
            <w:r w:rsidRPr="003F3E33">
              <w:t>prasmes un kompetences atbilstoši plānotajiem studiju rezultātiem.</w:t>
            </w:r>
          </w:p>
          <w:p w:rsidR="003F3E33" w:rsidRDefault="003F3E33" w:rsidP="003F3E33"/>
          <w:p w:rsidR="00500548" w:rsidRDefault="00500548" w:rsidP="00500548">
            <w:r w:rsidRPr="00536E23">
              <w:t>STUDIJU REZULTĀTU VĒRTĒŠANA</w:t>
            </w:r>
          </w:p>
          <w:p w:rsidR="00B52DD4" w:rsidRDefault="00B52DD4" w:rsidP="00500548"/>
          <w:p w:rsidR="00B52DD4" w:rsidRPr="00500548" w:rsidRDefault="00B52DD4" w:rsidP="00500548"/>
          <w:p w:rsidR="00500548" w:rsidRDefault="00500548" w:rsidP="00500548"/>
          <w:tbl>
            <w:tblPr>
              <w:tblW w:w="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396"/>
              <w:gridCol w:w="396"/>
              <w:gridCol w:w="396"/>
              <w:gridCol w:w="396"/>
              <w:gridCol w:w="396"/>
              <w:gridCol w:w="396"/>
              <w:gridCol w:w="396"/>
            </w:tblGrid>
            <w:tr w:rsidR="00500548" w:rsidRPr="000B5B10" w:rsidTr="00981678">
              <w:trPr>
                <w:jc w:val="center"/>
              </w:trPr>
              <w:tc>
                <w:tcPr>
                  <w:tcW w:w="2029" w:type="dxa"/>
                  <w:vMerge w:val="restart"/>
                  <w:shd w:val="clear" w:color="auto" w:fill="auto"/>
                </w:tcPr>
                <w:p w:rsidR="00500548" w:rsidRPr="00BE0D77" w:rsidRDefault="00500548" w:rsidP="00500548"/>
                <w:p w:rsidR="00500548" w:rsidRPr="00500548" w:rsidRDefault="00500548" w:rsidP="00500548">
                  <w:r w:rsidRPr="00BE0D77">
                    <w:t>Pārbaudījumu veidi</w:t>
                  </w:r>
                </w:p>
              </w:tc>
              <w:tc>
                <w:tcPr>
                  <w:tcW w:w="2757" w:type="dxa"/>
                  <w:gridSpan w:val="7"/>
                  <w:shd w:val="clear" w:color="auto" w:fill="auto"/>
                </w:tcPr>
                <w:p w:rsidR="00500548" w:rsidRPr="00500548" w:rsidRDefault="00500548" w:rsidP="00500548">
                  <w:r w:rsidRPr="00BE0D77">
                    <w:t xml:space="preserve">Studiju rezultāti </w:t>
                  </w:r>
                </w:p>
              </w:tc>
            </w:tr>
            <w:tr w:rsidR="00500548" w:rsidRPr="000B5B10" w:rsidTr="00981678">
              <w:trPr>
                <w:jc w:val="center"/>
              </w:trPr>
              <w:tc>
                <w:tcPr>
                  <w:tcW w:w="2029" w:type="dxa"/>
                  <w:vMerge/>
                  <w:shd w:val="clear" w:color="auto" w:fill="auto"/>
                </w:tcPr>
                <w:p w:rsidR="00500548" w:rsidRPr="00BE0D77" w:rsidRDefault="00500548" w:rsidP="00500548"/>
              </w:tc>
              <w:tc>
                <w:tcPr>
                  <w:tcW w:w="396" w:type="dxa"/>
                  <w:shd w:val="clear" w:color="auto" w:fill="auto"/>
                </w:tcPr>
                <w:p w:rsidR="00500548" w:rsidRPr="00500548" w:rsidRDefault="00500548" w:rsidP="00500548">
                  <w:r w:rsidRPr="00BE0D77">
                    <w:t>1.</w:t>
                  </w:r>
                </w:p>
              </w:tc>
              <w:tc>
                <w:tcPr>
                  <w:tcW w:w="396" w:type="dxa"/>
                  <w:shd w:val="clear" w:color="auto" w:fill="auto"/>
                </w:tcPr>
                <w:p w:rsidR="00500548" w:rsidRPr="00500548" w:rsidRDefault="00500548" w:rsidP="00500548">
                  <w:r w:rsidRPr="00BE0D77">
                    <w:t>2.</w:t>
                  </w:r>
                </w:p>
              </w:tc>
              <w:tc>
                <w:tcPr>
                  <w:tcW w:w="396" w:type="dxa"/>
                  <w:shd w:val="clear" w:color="auto" w:fill="auto"/>
                </w:tcPr>
                <w:p w:rsidR="00500548" w:rsidRPr="00500548" w:rsidRDefault="00500548" w:rsidP="00500548">
                  <w:r w:rsidRPr="00BE0D77">
                    <w:t>3.</w:t>
                  </w:r>
                </w:p>
              </w:tc>
              <w:tc>
                <w:tcPr>
                  <w:tcW w:w="396" w:type="dxa"/>
                  <w:shd w:val="clear" w:color="auto" w:fill="auto"/>
                </w:tcPr>
                <w:p w:rsidR="00500548" w:rsidRPr="00500548" w:rsidRDefault="00500548" w:rsidP="00500548">
                  <w:r w:rsidRPr="00BE0D77">
                    <w:t>4.</w:t>
                  </w:r>
                </w:p>
              </w:tc>
              <w:tc>
                <w:tcPr>
                  <w:tcW w:w="396" w:type="dxa"/>
                  <w:shd w:val="clear" w:color="auto" w:fill="auto"/>
                </w:tcPr>
                <w:p w:rsidR="00500548" w:rsidRPr="00500548" w:rsidRDefault="00500548" w:rsidP="00500548">
                  <w:r w:rsidRPr="00BE0D77">
                    <w:t>5.</w:t>
                  </w:r>
                </w:p>
              </w:tc>
              <w:tc>
                <w:tcPr>
                  <w:tcW w:w="396" w:type="dxa"/>
                  <w:shd w:val="clear" w:color="auto" w:fill="auto"/>
                </w:tcPr>
                <w:p w:rsidR="00500548" w:rsidRPr="00500548" w:rsidRDefault="00500548" w:rsidP="00500548">
                  <w:r w:rsidRPr="00BE0D77">
                    <w:t>6.</w:t>
                  </w:r>
                </w:p>
              </w:tc>
              <w:tc>
                <w:tcPr>
                  <w:tcW w:w="381" w:type="dxa"/>
                  <w:shd w:val="clear" w:color="auto" w:fill="auto"/>
                </w:tcPr>
                <w:p w:rsidR="00500548" w:rsidRPr="00500548" w:rsidRDefault="00500548" w:rsidP="00500548">
                  <w:r w:rsidRPr="00BE0D77">
                    <w:t>7.</w:t>
                  </w:r>
                </w:p>
              </w:tc>
            </w:tr>
            <w:tr w:rsidR="00500548" w:rsidRPr="000B5B10" w:rsidTr="00981678">
              <w:trPr>
                <w:jc w:val="center"/>
              </w:trPr>
              <w:tc>
                <w:tcPr>
                  <w:tcW w:w="2029" w:type="dxa"/>
                  <w:shd w:val="clear" w:color="auto" w:fill="auto"/>
                </w:tcPr>
                <w:p w:rsidR="00500548" w:rsidRPr="00500548" w:rsidRDefault="00500548" w:rsidP="00500548">
                  <w:r>
                    <w:t xml:space="preserve">1. </w:t>
                  </w:r>
                  <w:r w:rsidRPr="00500548">
                    <w:t>Prezentācijas izstrādāšana un aizstāvēšana</w:t>
                  </w:r>
                </w:p>
              </w:tc>
              <w:tc>
                <w:tcPr>
                  <w:tcW w:w="396" w:type="dxa"/>
                  <w:shd w:val="clear" w:color="auto" w:fill="auto"/>
                </w:tcPr>
                <w:p w:rsidR="00500548" w:rsidRPr="00BE0D77" w:rsidRDefault="00500548" w:rsidP="00500548"/>
              </w:tc>
              <w:tc>
                <w:tcPr>
                  <w:tcW w:w="396" w:type="dxa"/>
                  <w:shd w:val="clear" w:color="auto" w:fill="auto"/>
                </w:tcPr>
                <w:p w:rsidR="00500548" w:rsidRPr="00BE0D77" w:rsidRDefault="00500548" w:rsidP="00500548"/>
              </w:tc>
              <w:tc>
                <w:tcPr>
                  <w:tcW w:w="396" w:type="dxa"/>
                  <w:shd w:val="clear" w:color="auto" w:fill="auto"/>
                </w:tcPr>
                <w:p w:rsidR="00500548" w:rsidRPr="00500548" w:rsidRDefault="00500548" w:rsidP="00500548">
                  <w:r>
                    <w:t>+</w:t>
                  </w:r>
                </w:p>
              </w:tc>
              <w:tc>
                <w:tcPr>
                  <w:tcW w:w="396" w:type="dxa"/>
                  <w:shd w:val="clear" w:color="auto" w:fill="auto"/>
                </w:tcPr>
                <w:p w:rsidR="00500548" w:rsidRPr="00500548" w:rsidRDefault="00500548" w:rsidP="00500548">
                  <w:r>
                    <w:t>+</w:t>
                  </w:r>
                </w:p>
              </w:tc>
              <w:tc>
                <w:tcPr>
                  <w:tcW w:w="396" w:type="dxa"/>
                  <w:shd w:val="clear" w:color="auto" w:fill="auto"/>
                </w:tcPr>
                <w:p w:rsidR="00500548" w:rsidRPr="00500548" w:rsidRDefault="00500548" w:rsidP="00500548">
                  <w:r>
                    <w:t>+</w:t>
                  </w:r>
                </w:p>
              </w:tc>
              <w:tc>
                <w:tcPr>
                  <w:tcW w:w="396" w:type="dxa"/>
                  <w:shd w:val="clear" w:color="auto" w:fill="auto"/>
                </w:tcPr>
                <w:p w:rsidR="00500548" w:rsidRPr="00500548" w:rsidRDefault="00500548" w:rsidP="00500548">
                  <w:r>
                    <w:t>+</w:t>
                  </w:r>
                </w:p>
              </w:tc>
              <w:tc>
                <w:tcPr>
                  <w:tcW w:w="381" w:type="dxa"/>
                  <w:shd w:val="clear" w:color="auto" w:fill="auto"/>
                </w:tcPr>
                <w:p w:rsidR="00500548" w:rsidRPr="00BE0D77" w:rsidRDefault="00500548" w:rsidP="00500548"/>
              </w:tc>
            </w:tr>
            <w:tr w:rsidR="00500548" w:rsidRPr="000B5B10" w:rsidTr="00981678">
              <w:trPr>
                <w:jc w:val="center"/>
              </w:trPr>
              <w:tc>
                <w:tcPr>
                  <w:tcW w:w="2029" w:type="dxa"/>
                  <w:shd w:val="clear" w:color="auto" w:fill="auto"/>
                  <w:vAlign w:val="center"/>
                </w:tcPr>
                <w:p w:rsidR="00500548" w:rsidRPr="00500548" w:rsidRDefault="00500548" w:rsidP="00500548">
                  <w:r>
                    <w:lastRenderedPageBreak/>
                    <w:t>2</w:t>
                  </w:r>
                  <w:r w:rsidRPr="00500548">
                    <w:t>. Izstrādātie materiāli un to prezentēšana seminārnodarbībās</w:t>
                  </w:r>
                </w:p>
              </w:tc>
              <w:tc>
                <w:tcPr>
                  <w:tcW w:w="396" w:type="dxa"/>
                  <w:shd w:val="clear" w:color="auto" w:fill="auto"/>
                  <w:vAlign w:val="center"/>
                </w:tcPr>
                <w:p w:rsidR="00500548" w:rsidRPr="00500548" w:rsidRDefault="00500548" w:rsidP="00500548">
                  <w:r>
                    <w:t>+</w:t>
                  </w:r>
                </w:p>
              </w:tc>
              <w:tc>
                <w:tcPr>
                  <w:tcW w:w="396" w:type="dxa"/>
                  <w:shd w:val="clear" w:color="auto" w:fill="auto"/>
                  <w:vAlign w:val="center"/>
                </w:tcPr>
                <w:p w:rsidR="00500548" w:rsidRPr="00500548" w:rsidRDefault="00500548" w:rsidP="00500548">
                  <w:r>
                    <w:t>+</w:t>
                  </w:r>
                </w:p>
              </w:tc>
              <w:tc>
                <w:tcPr>
                  <w:tcW w:w="396" w:type="dxa"/>
                  <w:shd w:val="clear" w:color="auto" w:fill="auto"/>
                  <w:vAlign w:val="center"/>
                </w:tcPr>
                <w:p w:rsidR="00500548" w:rsidRPr="00500548" w:rsidRDefault="00500548" w:rsidP="00500548">
                  <w:r>
                    <w:t>+</w:t>
                  </w:r>
                </w:p>
              </w:tc>
              <w:tc>
                <w:tcPr>
                  <w:tcW w:w="396" w:type="dxa"/>
                  <w:shd w:val="clear" w:color="auto" w:fill="auto"/>
                  <w:vAlign w:val="center"/>
                </w:tcPr>
                <w:p w:rsidR="00500548" w:rsidRPr="00500548" w:rsidRDefault="00500548" w:rsidP="00500548">
                  <w:r>
                    <w:t>+</w:t>
                  </w:r>
                </w:p>
              </w:tc>
              <w:tc>
                <w:tcPr>
                  <w:tcW w:w="396" w:type="dxa"/>
                  <w:shd w:val="clear" w:color="auto" w:fill="auto"/>
                  <w:vAlign w:val="center"/>
                </w:tcPr>
                <w:p w:rsidR="00500548" w:rsidRPr="00500548" w:rsidRDefault="00500548" w:rsidP="00500548">
                  <w:r>
                    <w:t>+</w:t>
                  </w:r>
                </w:p>
              </w:tc>
              <w:tc>
                <w:tcPr>
                  <w:tcW w:w="396" w:type="dxa"/>
                  <w:shd w:val="clear" w:color="auto" w:fill="auto"/>
                  <w:vAlign w:val="center"/>
                </w:tcPr>
                <w:p w:rsidR="00500548" w:rsidRPr="00500548" w:rsidRDefault="00500548" w:rsidP="00500548">
                  <w:r>
                    <w:t>+</w:t>
                  </w:r>
                </w:p>
              </w:tc>
              <w:tc>
                <w:tcPr>
                  <w:tcW w:w="381" w:type="dxa"/>
                  <w:shd w:val="clear" w:color="auto" w:fill="auto"/>
                  <w:vAlign w:val="center"/>
                </w:tcPr>
                <w:p w:rsidR="00500548" w:rsidRPr="00500548" w:rsidRDefault="00500548" w:rsidP="00500548">
                  <w:r>
                    <w:t>+</w:t>
                  </w:r>
                </w:p>
              </w:tc>
            </w:tr>
            <w:tr w:rsidR="00500548" w:rsidRPr="00367E8A" w:rsidTr="00981678">
              <w:trPr>
                <w:jc w:val="center"/>
              </w:trPr>
              <w:tc>
                <w:tcPr>
                  <w:tcW w:w="2029" w:type="dxa"/>
                  <w:shd w:val="clear" w:color="auto" w:fill="auto"/>
                  <w:vAlign w:val="center"/>
                </w:tcPr>
                <w:p w:rsidR="00500548" w:rsidRPr="00500548" w:rsidRDefault="00500548" w:rsidP="00500548">
                  <w:r>
                    <w:t>3</w:t>
                  </w:r>
                  <w:r w:rsidRPr="00500548">
                    <w:t>. Ieskaite ar atzīmi</w:t>
                  </w:r>
                </w:p>
              </w:tc>
              <w:tc>
                <w:tcPr>
                  <w:tcW w:w="396" w:type="dxa"/>
                  <w:shd w:val="clear" w:color="auto" w:fill="auto"/>
                  <w:vAlign w:val="center"/>
                </w:tcPr>
                <w:p w:rsidR="00500548" w:rsidRPr="00500548" w:rsidRDefault="00500548" w:rsidP="00500548">
                  <w:r>
                    <w:t>+</w:t>
                  </w:r>
                </w:p>
              </w:tc>
              <w:tc>
                <w:tcPr>
                  <w:tcW w:w="396" w:type="dxa"/>
                  <w:shd w:val="clear" w:color="auto" w:fill="auto"/>
                  <w:vAlign w:val="center"/>
                </w:tcPr>
                <w:p w:rsidR="00500548" w:rsidRPr="00500548" w:rsidRDefault="00500548" w:rsidP="00500548">
                  <w:r>
                    <w:t>+</w:t>
                  </w:r>
                </w:p>
              </w:tc>
              <w:tc>
                <w:tcPr>
                  <w:tcW w:w="396" w:type="dxa"/>
                  <w:shd w:val="clear" w:color="auto" w:fill="auto"/>
                  <w:vAlign w:val="center"/>
                </w:tcPr>
                <w:p w:rsidR="00500548" w:rsidRPr="00500548" w:rsidRDefault="00500548" w:rsidP="00500548">
                  <w:r>
                    <w:t>+</w:t>
                  </w:r>
                </w:p>
              </w:tc>
              <w:tc>
                <w:tcPr>
                  <w:tcW w:w="396" w:type="dxa"/>
                  <w:shd w:val="clear" w:color="auto" w:fill="auto"/>
                  <w:vAlign w:val="center"/>
                </w:tcPr>
                <w:p w:rsidR="00500548" w:rsidRPr="00500548" w:rsidRDefault="00500548" w:rsidP="00500548">
                  <w:r>
                    <w:t>+</w:t>
                  </w:r>
                </w:p>
              </w:tc>
              <w:tc>
                <w:tcPr>
                  <w:tcW w:w="396" w:type="dxa"/>
                  <w:shd w:val="clear" w:color="auto" w:fill="auto"/>
                  <w:vAlign w:val="center"/>
                </w:tcPr>
                <w:p w:rsidR="00500548" w:rsidRPr="00500548" w:rsidRDefault="00500548" w:rsidP="00500548">
                  <w:r>
                    <w:t>+</w:t>
                  </w:r>
                </w:p>
              </w:tc>
              <w:tc>
                <w:tcPr>
                  <w:tcW w:w="396" w:type="dxa"/>
                  <w:shd w:val="clear" w:color="auto" w:fill="auto"/>
                  <w:vAlign w:val="center"/>
                </w:tcPr>
                <w:p w:rsidR="00500548" w:rsidRPr="00500548" w:rsidRDefault="00500548" w:rsidP="00500548">
                  <w:r>
                    <w:t>+</w:t>
                  </w:r>
                </w:p>
              </w:tc>
              <w:tc>
                <w:tcPr>
                  <w:tcW w:w="381" w:type="dxa"/>
                  <w:shd w:val="clear" w:color="auto" w:fill="auto"/>
                  <w:vAlign w:val="center"/>
                </w:tcPr>
                <w:p w:rsidR="00500548" w:rsidRPr="00500548" w:rsidRDefault="00500548" w:rsidP="00500548">
                  <w:r>
                    <w:t>+</w:t>
                  </w:r>
                </w:p>
              </w:tc>
            </w:tr>
          </w:tbl>
          <w:p w:rsidR="007D4849" w:rsidRPr="00ED5B09" w:rsidRDefault="007D4849" w:rsidP="00ED5B09"/>
          <w:permEnd w:id="1240611825"/>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lastRenderedPageBreak/>
              <w:t>Kursa saturs</w:t>
            </w:r>
          </w:p>
        </w:tc>
      </w:tr>
      <w:tr w:rsidR="00E13AEA" w:rsidRPr="0093308E" w:rsidTr="00C33379">
        <w:tc>
          <w:tcPr>
            <w:tcW w:w="9039" w:type="dxa"/>
            <w:gridSpan w:val="2"/>
          </w:tcPr>
          <w:p w:rsidR="00500548" w:rsidRPr="00500548" w:rsidRDefault="00500548" w:rsidP="00500548">
            <w:permStart w:id="1648696480" w:edGrp="everyone"/>
            <w:r>
              <w:t>Lekciju tēmas:</w:t>
            </w:r>
          </w:p>
          <w:p w:rsidR="00500548" w:rsidRPr="006531C9" w:rsidRDefault="00500548" w:rsidP="00500548">
            <w:r>
              <w:t xml:space="preserve">I Arheoloģijas zinātnes priekšmets un uzdevumi. </w:t>
            </w:r>
            <w:r w:rsidRPr="00500548">
              <w:t>Arheoloģijas zinātnes kategorijas. L2,S2</w:t>
            </w:r>
          </w:p>
          <w:p w:rsidR="006F509E" w:rsidRDefault="00AD6D6E" w:rsidP="00500548">
            <w:r>
              <w:t xml:space="preserve">1. </w:t>
            </w:r>
            <w:r w:rsidR="00500548">
              <w:t>Arheoloģijas zinātnes priekšmets. Arheoloģijas saikne ar citām zinātnēm. Arheoloģiskā</w:t>
            </w:r>
            <w:r w:rsidR="00500548" w:rsidRPr="00500548">
              <w:t xml:space="preserve">s periodizācijas </w:t>
            </w:r>
          </w:p>
          <w:p w:rsidR="00500548" w:rsidRPr="00500548" w:rsidRDefault="00500548" w:rsidP="00500548">
            <w:r w:rsidRPr="00500548">
              <w:t>neviendabība, to ietekmējošie faktori. Arheoloģijas zinātnes kategorijas. Arheoloģiskais tips. Arheoloģiskā kultūra. Kultūras slānis.L2</w:t>
            </w:r>
          </w:p>
          <w:p w:rsidR="00500548" w:rsidRPr="00500548" w:rsidRDefault="00500548" w:rsidP="00500548">
            <w:r w:rsidRPr="0015290F">
              <w:t>Patstāvīgais darbs</w:t>
            </w:r>
            <w:r w:rsidR="00EB7BB2">
              <w:t>.</w:t>
            </w:r>
          </w:p>
          <w:p w:rsidR="00500548" w:rsidRPr="00500548" w:rsidRDefault="00500548" w:rsidP="00500548">
            <w:r w:rsidRPr="0015290F">
              <w:t>Gatavošanās semināram. Darbs ar avotiem: informatīvā potenciāla apzināšana un analīze.</w:t>
            </w:r>
          </w:p>
          <w:p w:rsidR="00500548" w:rsidRPr="00500548" w:rsidRDefault="00500548" w:rsidP="00500548">
            <w:r w:rsidRPr="0015290F">
              <w:t>Seminārs</w:t>
            </w:r>
            <w:r w:rsidRPr="00500548">
              <w:t>.</w:t>
            </w:r>
          </w:p>
          <w:p w:rsidR="00500548" w:rsidRPr="00500548" w:rsidRDefault="00AD6D6E" w:rsidP="00500548">
            <w:r>
              <w:t xml:space="preserve">2. </w:t>
            </w:r>
            <w:r w:rsidR="00500548">
              <w:t xml:space="preserve">Vēstures avotu jēdziens. </w:t>
            </w:r>
            <w:r w:rsidR="00500548" w:rsidRPr="00500548">
              <w:t xml:space="preserve">Interpretācijas problēmas. Kultūrtrēģerisms u. c. teorijas. Rakstītie un lietiskie avoti. Lietisko avotu klasifikācija. Patstāvīgā darba rezultātu prezentēšana un apspriešana. </w:t>
            </w:r>
            <w:r w:rsidR="00500548">
              <w:t>S2</w:t>
            </w:r>
          </w:p>
          <w:p w:rsidR="00500548" w:rsidRDefault="00500548" w:rsidP="00500548"/>
          <w:p w:rsidR="00500548" w:rsidRPr="00500548" w:rsidRDefault="00500548" w:rsidP="00500548">
            <w:r>
              <w:t>I</w:t>
            </w:r>
            <w:r w:rsidRPr="00500548">
              <w:t>I Arheoloģisko izrakumu metodika. L4</w:t>
            </w:r>
          </w:p>
          <w:p w:rsidR="006F509E" w:rsidRDefault="00AD6D6E" w:rsidP="00500548">
            <w:r>
              <w:t>3</w:t>
            </w:r>
            <w:r w:rsidR="00500548">
              <w:t xml:space="preserve">. Arheoloģiskā izlūkošana, tās metodes. Izlūkošana no gaisa un no paaugstinājumiem. Izlūkošanas elektriskās un ģeomagnētiskās formas. Materiālu izpēte muzejos un arhīvos. Zinātniskās informācijas </w:t>
            </w:r>
            <w:r w:rsidR="00500548" w:rsidRPr="00500548">
              <w:t xml:space="preserve">ievākšana.  Iegūto faktu un materiālu analīze. Arheoloģisko pieminekļu veidi. Izrakumu specifika dažādos arheoloģiskajos pieminekļos. </w:t>
            </w:r>
          </w:p>
          <w:p w:rsidR="006F509E" w:rsidRDefault="00500548" w:rsidP="00500548">
            <w:r w:rsidRPr="00500548">
              <w:t>Slēgtie un atklātie kompleksi. Izrakumu laukuma iezīmēšana. Kontroltranšeja. Arheoloģisko izrakumu plāna sastādīšana.</w:t>
            </w:r>
          </w:p>
          <w:p w:rsidR="00500548" w:rsidRPr="00500548" w:rsidRDefault="00500548" w:rsidP="00500548">
            <w:r w:rsidRPr="00500548">
              <w:t xml:space="preserve"> Zemes virskārtas noņemšana. Planēšana. Atradumi zemes virskārtā. Darba metodes, parādoties kultūras slānim.L2 </w:t>
            </w:r>
          </w:p>
          <w:p w:rsidR="00500548" w:rsidRPr="00500548" w:rsidRDefault="00AD6D6E" w:rsidP="00500548">
            <w:r>
              <w:t>4</w:t>
            </w:r>
            <w:r w:rsidR="00500548">
              <w:t xml:space="preserve">. </w:t>
            </w:r>
            <w:r w:rsidR="00500548" w:rsidRPr="00500548">
              <w:t>Atradumi kultūras slānī, to dokumentēšana. Arheoloģisko izrakumu dienasgrāmata. Darbs ar nivelieri. Arheoloģiskajos izrakumos iegūto priekšmetu konservācija, analīze, restaurācija un rekonstrukcija. Priekšmetu klasifikācija. Evolūcijas rinda. Tipoloģizācija. Arheoloģiskā materiāla datēšanas metodes. Izrakumu laukuma konservācija un rekonservācija.L2</w:t>
            </w:r>
          </w:p>
          <w:p w:rsidR="00500548" w:rsidRDefault="00500548" w:rsidP="00500548"/>
          <w:p w:rsidR="00500548" w:rsidRDefault="00500548" w:rsidP="00500548">
            <w:r>
              <w:t>III</w:t>
            </w:r>
            <w:r w:rsidRPr="00500548">
              <w:t xml:space="preserve"> Arheoloģija un antropoloģija. L2,S2 </w:t>
            </w:r>
          </w:p>
          <w:p w:rsidR="00500548" w:rsidRPr="00500548" w:rsidRDefault="00AD6D6E" w:rsidP="00500548">
            <w:r>
              <w:t>5</w:t>
            </w:r>
            <w:r w:rsidR="00500548">
              <w:t xml:space="preserve">. </w:t>
            </w:r>
            <w:r w:rsidR="00500548" w:rsidRPr="00500548">
              <w:t>Antropoloģija. Antropoģenēze un ar to saistītie diskutablie jautājumi.L2</w:t>
            </w:r>
          </w:p>
          <w:p w:rsidR="00500548" w:rsidRPr="00500548" w:rsidRDefault="00500548" w:rsidP="00500548">
            <w:r w:rsidRPr="0015290F">
              <w:t>Patstāvīgais darbs</w:t>
            </w:r>
            <w:r w:rsidR="00EB7BB2">
              <w:t>.</w:t>
            </w:r>
          </w:p>
          <w:p w:rsidR="00500548" w:rsidRPr="00500548" w:rsidRDefault="00500548" w:rsidP="00500548">
            <w:r w:rsidRPr="0015290F">
              <w:t>Gatavošanās semināram. Darbs ar avotiem: informatīvā potenciāla apzināšana un analīze.</w:t>
            </w:r>
          </w:p>
          <w:p w:rsidR="00500548" w:rsidRPr="00500548" w:rsidRDefault="00500548" w:rsidP="00500548">
            <w:r w:rsidRPr="0015290F">
              <w:t>Seminārs.</w:t>
            </w:r>
          </w:p>
          <w:p w:rsidR="006F509E" w:rsidRDefault="00AD6D6E" w:rsidP="00500548">
            <w:r>
              <w:t xml:space="preserve">6. </w:t>
            </w:r>
            <w:r w:rsidR="00500548">
              <w:t>Ant</w:t>
            </w:r>
            <w:r w:rsidR="00500548" w:rsidRPr="00500548">
              <w:t xml:space="preserve">ropoģenēzes process arheoloģiskajā aspektā (cilvēka attīstības stadijas). Patstāvīgā darba rezultātu </w:t>
            </w:r>
          </w:p>
          <w:p w:rsidR="00500548" w:rsidRPr="00500548" w:rsidRDefault="00500548" w:rsidP="00500548">
            <w:r w:rsidRPr="00500548">
              <w:t xml:space="preserve">prezentēšana un apspriešana. </w:t>
            </w:r>
            <w:r>
              <w:t>S2</w:t>
            </w:r>
          </w:p>
          <w:p w:rsidR="00500548" w:rsidRPr="006531C9" w:rsidRDefault="00500548" w:rsidP="00500548"/>
          <w:p w:rsidR="00500548" w:rsidRDefault="00500548" w:rsidP="00500548">
            <w:r>
              <w:t>I</w:t>
            </w:r>
            <w:r w:rsidRPr="00500548">
              <w:t>V Arheoloģijas zinātnes attīstība.L8,S12</w:t>
            </w:r>
          </w:p>
          <w:p w:rsidR="006F509E" w:rsidRDefault="00AD6D6E" w:rsidP="00500548">
            <w:r>
              <w:t>7</w:t>
            </w:r>
            <w:r w:rsidR="00500548">
              <w:t xml:space="preserve">. </w:t>
            </w:r>
            <w:r w:rsidR="00500548" w:rsidRPr="00500548">
              <w:t xml:space="preserve">Arheoloģijas zinātnes attīstība līdz 19. gs. Arheoloģijas zinātnes aizsākumi. Arheoloģijas jēdziena saturs </w:t>
            </w:r>
          </w:p>
          <w:p w:rsidR="00500548" w:rsidRPr="00500548" w:rsidRDefault="00500548" w:rsidP="00500548">
            <w:r w:rsidRPr="00500548">
              <w:t>dažādos sabiedrības attīstības posmos. Renesanse. Kiriako (Čiriako) no Ankonas. Izrakumi Itālijā. Herkulāna, Pompeji. Vinklers.L2</w:t>
            </w:r>
          </w:p>
          <w:p w:rsidR="00500548" w:rsidRPr="00500548" w:rsidRDefault="00500548" w:rsidP="00500548">
            <w:r w:rsidRPr="0015290F">
              <w:t>Patstāvīgais darbs</w:t>
            </w:r>
            <w:r w:rsidR="006E5746">
              <w:t xml:space="preserve"> 1</w:t>
            </w:r>
            <w:r w:rsidR="00EB7BB2">
              <w:t>.</w:t>
            </w:r>
          </w:p>
          <w:p w:rsidR="00500548" w:rsidRPr="00500548" w:rsidRDefault="00500548" w:rsidP="00500548">
            <w:r w:rsidRPr="0015290F">
              <w:t>Gatavošanās semināram. Darbs ar avotiem: informatīvā potenciāla apzināšana un analīze.</w:t>
            </w:r>
          </w:p>
          <w:p w:rsidR="00500548" w:rsidRPr="00500548" w:rsidRDefault="00500548" w:rsidP="00500548">
            <w:r w:rsidRPr="0015290F">
              <w:t>Seminārs.</w:t>
            </w:r>
          </w:p>
          <w:p w:rsidR="00500548" w:rsidRPr="00500548" w:rsidRDefault="00AD6D6E" w:rsidP="00500548">
            <w:r>
              <w:t>8</w:t>
            </w:r>
            <w:r w:rsidR="00500548">
              <w:t xml:space="preserve">. </w:t>
            </w:r>
            <w:r w:rsidR="00500548" w:rsidRPr="00500548">
              <w:t xml:space="preserve">Arheoloģijas zinātne Rietumeiropā 19.gs. Jauni pētījumi Itālijā, Fiorelli. Izrakumi Romā un Kapujā. Trojas meklējumi. H. Šlīmans un viņa ieguldījums arheoloģijas attīstībā. Patstāvīgā darba rezultātu prezentēšana un apspriešana. </w:t>
            </w:r>
            <w:r w:rsidR="00500548">
              <w:t>S2</w:t>
            </w:r>
          </w:p>
          <w:p w:rsidR="00500548" w:rsidRDefault="00AD6D6E" w:rsidP="00500548">
            <w:r>
              <w:t>9</w:t>
            </w:r>
            <w:r w:rsidR="00500548">
              <w:t xml:space="preserve">. </w:t>
            </w:r>
            <w:r w:rsidR="00500548" w:rsidRPr="00500548">
              <w:t xml:space="preserve">Senās Ēģiptes pētniecība. Napoleona ekspedīcija, Šampoljona atklājumi hieroglifu pētniecībā. Lepsiuss. </w:t>
            </w:r>
          </w:p>
          <w:p w:rsidR="00500548" w:rsidRPr="00500548" w:rsidRDefault="00500548" w:rsidP="00500548">
            <w:r w:rsidRPr="00500548">
              <w:lastRenderedPageBreak/>
              <w:t>Senās Divupes arheoloģiskā izpēte. Aizvēstures arheoloģijas rašanās un attīstība. Atklājumi Sen-Ašelā un Šelā. Aizvēstures izpētes īpatnības.L2</w:t>
            </w:r>
          </w:p>
          <w:p w:rsidR="00500548" w:rsidRPr="00500548" w:rsidRDefault="00AD6D6E" w:rsidP="00500548">
            <w:r>
              <w:t>10</w:t>
            </w:r>
            <w:r w:rsidR="00500548" w:rsidRPr="00500548">
              <w:t>. Arheoloģijas zinātnes rašanās Krievijā XVIII gs. Jaunkrievijas rajons, tā izpētes nozīme tālākā arheoloģijas</w:t>
            </w:r>
            <w:r>
              <w:t xml:space="preserve"> </w:t>
            </w:r>
            <w:r w:rsidR="00500548" w:rsidRPr="00500548">
              <w:t xml:space="preserve">attīstībā. I. Stempkovskis. Arheoloģijas zinātne Latvijā cariskās Krievijas periodā.L2 </w:t>
            </w:r>
          </w:p>
          <w:p w:rsidR="00500548" w:rsidRPr="00500548" w:rsidRDefault="00500548" w:rsidP="00500548">
            <w:r w:rsidRPr="0015290F">
              <w:t>Patstāvīgais darbs</w:t>
            </w:r>
            <w:r w:rsidR="006E5746">
              <w:t xml:space="preserve"> 2</w:t>
            </w:r>
            <w:r w:rsidR="00EB7BB2">
              <w:t>.</w:t>
            </w:r>
          </w:p>
          <w:p w:rsidR="00500548" w:rsidRPr="00500548" w:rsidRDefault="00500548" w:rsidP="00500548">
            <w:r w:rsidRPr="0015290F">
              <w:t>Gatavošanās semināram. Darbs ar avotiem: informatīvā potenciāla apzināšana un analīze.</w:t>
            </w:r>
          </w:p>
          <w:p w:rsidR="00500548" w:rsidRPr="00500548" w:rsidRDefault="00500548" w:rsidP="00500548">
            <w:r w:rsidRPr="0015290F">
              <w:t>Seminārs.</w:t>
            </w:r>
          </w:p>
          <w:p w:rsidR="00500548" w:rsidRPr="00500548" w:rsidRDefault="00AD6D6E" w:rsidP="00500548">
            <w:r>
              <w:t>11</w:t>
            </w:r>
            <w:r w:rsidR="00500548">
              <w:t xml:space="preserve">. </w:t>
            </w:r>
            <w:r w:rsidR="00500548" w:rsidRPr="00500548">
              <w:t>PSRS arheoloģija. Ievērojamākie izrakumu rajoni. Izrakumu metožu attīstība. Padomēm raksturīgais kampaņveidīgums arheoloģijas zinātnē un izrakumos. Šķiriski determinētā pieeja arheoloģiskā materiāla analīzē</w:t>
            </w:r>
            <w:r>
              <w:t xml:space="preserve"> </w:t>
            </w:r>
            <w:r w:rsidR="00500548" w:rsidRPr="00500548">
              <w:t xml:space="preserve">un interpretācijā. Patstāvīgā darba rezultātu prezentēšana un apspriešana. </w:t>
            </w:r>
            <w:r w:rsidR="00500548">
              <w:t>S</w:t>
            </w:r>
            <w:r w:rsidR="00500548" w:rsidRPr="00500548">
              <w:t>2</w:t>
            </w:r>
          </w:p>
          <w:p w:rsidR="00500548" w:rsidRPr="00500548" w:rsidRDefault="00AD6D6E" w:rsidP="00500548">
            <w:r>
              <w:t>12</w:t>
            </w:r>
            <w:r w:rsidR="00500548" w:rsidRPr="00500548">
              <w:t>. Arheoloģijas zinātne pasaulē XX gs. Līkiju ģimenes ieguldījums. Nozīmīgākie atradumi tradicionālajos arheoloģisko izrakumu rajonos – Itālijā, Grieķijā, Ēģiptē, Babilonijā. Arheoloģijas zinātne pasaulē XX gs. Arheoloģiskās izpētes jaunie rajoni. Indija, Ķīna.L2</w:t>
            </w:r>
          </w:p>
          <w:p w:rsidR="00500548" w:rsidRPr="00500548" w:rsidRDefault="00500548" w:rsidP="00500548">
            <w:r w:rsidRPr="0015290F">
              <w:t>Patstāvīgais darbs</w:t>
            </w:r>
            <w:r w:rsidR="006E5746">
              <w:t xml:space="preserve"> 3</w:t>
            </w:r>
            <w:r w:rsidR="00EB7BB2">
              <w:t>.</w:t>
            </w:r>
          </w:p>
          <w:p w:rsidR="00500548" w:rsidRPr="00500548" w:rsidRDefault="00500548" w:rsidP="00500548">
            <w:r w:rsidRPr="0015290F">
              <w:t>Gatavošanās semināram. Darbs ar avotiem: informatīvā potenciāla apzināšana un analīze.</w:t>
            </w:r>
          </w:p>
          <w:p w:rsidR="00500548" w:rsidRPr="00500548" w:rsidRDefault="00500548" w:rsidP="00500548">
            <w:r w:rsidRPr="0015290F">
              <w:t>Seminārs.</w:t>
            </w:r>
          </w:p>
          <w:p w:rsidR="00500548" w:rsidRPr="00500548" w:rsidRDefault="00AD6D6E" w:rsidP="00500548">
            <w:r>
              <w:t>13</w:t>
            </w:r>
            <w:r w:rsidR="00500548" w:rsidRPr="00500548">
              <w:t xml:space="preserve">. Ievērojamākās Ziemeļaustrumeiropas arheoloģiskās kultūras, to izpētes vēsture. Senākās arheoloģiskās kultūras Ziemeļaustrumeiropā. Apmetņu veidu attīstība Ziemeļaustrumeiropā bronzas laikmetā. Baltu-slāvu kultūras I g. t. pirms Kr. un mūsu ēras sākumā. Patstāvīgā darba rezultātu prezentēšana un apspriešana. </w:t>
            </w:r>
            <w:r w:rsidR="00500548" w:rsidRPr="00393DA3">
              <w:t>S2</w:t>
            </w:r>
            <w:r w:rsidR="00500548" w:rsidRPr="00500548">
              <w:t xml:space="preserve">. </w:t>
            </w:r>
          </w:p>
          <w:p w:rsidR="00500548" w:rsidRPr="00500548" w:rsidRDefault="00500548" w:rsidP="00500548">
            <w:r w:rsidRPr="0015290F">
              <w:t>Patstāvīgais darbs</w:t>
            </w:r>
            <w:r w:rsidR="006E5746">
              <w:t xml:space="preserve"> 4</w:t>
            </w:r>
            <w:r w:rsidR="00EB7BB2">
              <w:t>.</w:t>
            </w:r>
          </w:p>
          <w:p w:rsidR="00500548" w:rsidRPr="00500548" w:rsidRDefault="00500548" w:rsidP="00500548">
            <w:r w:rsidRPr="0015290F">
              <w:t>Gatavošanās semināram. Darbs ar avotiem: informatīvā potenciāla apzināšana un analīze.</w:t>
            </w:r>
          </w:p>
          <w:p w:rsidR="00500548" w:rsidRPr="00500548" w:rsidRDefault="00500548" w:rsidP="00500548">
            <w:r w:rsidRPr="0015290F">
              <w:t>Seminārs.</w:t>
            </w:r>
          </w:p>
          <w:p w:rsidR="00500548" w:rsidRDefault="00AD6D6E" w:rsidP="00500548">
            <w:r>
              <w:t>14</w:t>
            </w:r>
            <w:r w:rsidR="00500548" w:rsidRPr="00500548">
              <w:t>. Zi</w:t>
            </w:r>
            <w:r w:rsidR="00EB7BB2">
              <w:t xml:space="preserve">emeļamerikas </w:t>
            </w:r>
            <w:r w:rsidR="00500548" w:rsidRPr="00500548">
              <w:t xml:space="preserve">arheoloģiskā izpēte. Senās Mezoamerikas kultūras (līdz VIII g. t. b. </w:t>
            </w:r>
            <w:r>
              <w:t xml:space="preserve"> </w:t>
            </w:r>
            <w:r w:rsidR="00500548" w:rsidRPr="00500548">
              <w:t>pirms Kr.). Agrais arhaiskais periods (2000.- 1000. g. pirms Kr.). Vidējais arhaiskais periods (1000. - 500. g. pirms Kr.). Vēlais arhaiskais periods (500. - 100. g. pirms Kr.). Tempļi. Piramīdas. Apbedījumi. Teotihuakānas kultūra. Maiju civilizācijas izcelšanās pēc arheoloģiskā materiāla.</w:t>
            </w:r>
            <w:r w:rsidR="00EB7BB2" w:rsidRPr="00500548">
              <w:t xml:space="preserve"> Patstāvīgā darba rezultātu prezentēšana un apspriešana. </w:t>
            </w:r>
            <w:r w:rsidR="00EB7BB2" w:rsidRPr="00EB7BB2">
              <w:t>S2.</w:t>
            </w:r>
          </w:p>
          <w:p w:rsidR="006E5746" w:rsidRPr="006E5746" w:rsidRDefault="006E5746" w:rsidP="006E5746">
            <w:r w:rsidRPr="0015290F">
              <w:t>Patstāvīgais darbs</w:t>
            </w:r>
            <w:r w:rsidRPr="006E5746">
              <w:t xml:space="preserve"> </w:t>
            </w:r>
            <w:r>
              <w:t>5</w:t>
            </w:r>
            <w:r w:rsidRPr="006E5746">
              <w:t>.</w:t>
            </w:r>
          </w:p>
          <w:p w:rsidR="006E5746" w:rsidRPr="006E5746" w:rsidRDefault="006E5746" w:rsidP="006E5746">
            <w:r w:rsidRPr="0015290F">
              <w:t>Gatavošanās semināram. Darbs ar avotiem: informatīvā potenciāla apzināšana un analīze.</w:t>
            </w:r>
          </w:p>
          <w:p w:rsidR="006E5746" w:rsidRPr="00500548" w:rsidRDefault="006E5746" w:rsidP="00500548">
            <w:r w:rsidRPr="0015290F">
              <w:t>Seminārs.</w:t>
            </w:r>
          </w:p>
          <w:p w:rsidR="00500548" w:rsidRPr="00500548" w:rsidRDefault="00EB7BB2" w:rsidP="00500548">
            <w:r>
              <w:t xml:space="preserve">15. </w:t>
            </w:r>
            <w:r w:rsidR="00500548">
              <w:t>Dienvidamerikas arheoloģija. Reģiona īpatnības, tā dalījums Andu kalnu un tuksnešainajā Kostas apgabalā.</w:t>
            </w:r>
            <w:r>
              <w:t xml:space="preserve"> </w:t>
            </w:r>
            <w:r w:rsidR="00500548">
              <w:t>Senākie atradumi Peru teritorijā, peruānistikas rašanās. Čavinas kultūra. Parakasas kultūra. Naskas un Močikas kultūra. Tiauanako kultūra. Čimoras valsts un inku civilizācija.</w:t>
            </w:r>
            <w:r w:rsidR="00500548" w:rsidRPr="00500548">
              <w:t xml:space="preserve"> Patstāvīgā darba rezultātu prezentēšana un</w:t>
            </w:r>
            <w:r>
              <w:t xml:space="preserve"> apspriešana S2</w:t>
            </w:r>
          </w:p>
          <w:p w:rsidR="00500548" w:rsidRPr="00500548" w:rsidRDefault="00500548" w:rsidP="00500548">
            <w:r w:rsidRPr="0015290F">
              <w:t>Patstāvīgais darbs</w:t>
            </w:r>
            <w:r w:rsidR="006E5746">
              <w:t xml:space="preserve"> 6</w:t>
            </w:r>
            <w:r w:rsidR="00E35930">
              <w:t>.</w:t>
            </w:r>
          </w:p>
          <w:p w:rsidR="00500548" w:rsidRPr="00500548" w:rsidRDefault="00500548" w:rsidP="00500548">
            <w:r w:rsidRPr="0015290F">
              <w:t>Gatavošanās semināram. Darbs ar avotiem: informatīvā potenciāla apzināšana un analīze.</w:t>
            </w:r>
          </w:p>
          <w:p w:rsidR="00500548" w:rsidRPr="00500548" w:rsidRDefault="00500548" w:rsidP="00500548">
            <w:r w:rsidRPr="0015290F">
              <w:t>Seminārs.</w:t>
            </w:r>
          </w:p>
          <w:p w:rsidR="00500548" w:rsidRPr="00500548" w:rsidRDefault="00AD6D6E" w:rsidP="00500548">
            <w:r>
              <w:t>16</w:t>
            </w:r>
            <w:r w:rsidR="00500548" w:rsidRPr="00500548">
              <w:t>. Jaunākie arheoloģiskie atklājumi XXI gs. Patstāvīgā darba rezultātu prezentēšana un apspriešana S2</w:t>
            </w:r>
          </w:p>
          <w:p w:rsidR="003F3E33" w:rsidRPr="00500548" w:rsidRDefault="003F3E33" w:rsidP="00916D56">
            <w:pPr>
              <w:rPr>
                <w:lang w:eastAsia="ru-RU"/>
              </w:rPr>
            </w:pPr>
          </w:p>
          <w:permEnd w:id="1648696480"/>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lastRenderedPageBreak/>
              <w:t>Obligāti izmantojamie informācijas avoti</w:t>
            </w:r>
          </w:p>
        </w:tc>
      </w:tr>
      <w:tr w:rsidR="00E13AEA" w:rsidRPr="0093308E" w:rsidTr="00C33379">
        <w:tc>
          <w:tcPr>
            <w:tcW w:w="9039" w:type="dxa"/>
            <w:gridSpan w:val="2"/>
          </w:tcPr>
          <w:p w:rsidR="00DD124E" w:rsidRPr="00DD124E" w:rsidRDefault="00DD124E" w:rsidP="00DD124E">
            <w:permStart w:id="518533133" w:edGrp="everyone"/>
            <w:r w:rsidRPr="00DD124E">
              <w:t xml:space="preserve">1. Birgins Luks. Arheoloģijas noslēpumi: negaidīti atklājumi, neizpētīti monumenti. Rīga, 2004. </w:t>
            </w:r>
          </w:p>
          <w:p w:rsidR="00DD124E" w:rsidRPr="00DD124E" w:rsidRDefault="00DD124E" w:rsidP="00DD124E">
            <w:r w:rsidRPr="00DD124E">
              <w:t>2. Douglass W.Bailey. Balkan Prehistory. London and New York, 2002.</w:t>
            </w:r>
          </w:p>
          <w:p w:rsidR="00DD124E" w:rsidRPr="00DD124E" w:rsidRDefault="00DD124E" w:rsidP="00DD124E">
            <w:r w:rsidRPr="00DD124E">
              <w:t>3.</w:t>
            </w:r>
            <w:r w:rsidR="00DB57A7" w:rsidRPr="00DD124E">
              <w:t xml:space="preserve"> </w:t>
            </w:r>
            <w:r w:rsidR="00DB57A7" w:rsidRPr="00DB57A7">
              <w:t>Urtā</w:t>
            </w:r>
            <w:r w:rsidR="001E30F5">
              <w:t>ns J</w:t>
            </w:r>
            <w:r w:rsidR="00DB57A7" w:rsidRPr="00DB57A7">
              <w:t>. Aerālā arheoloģija / Juris Urtāns</w:t>
            </w:r>
            <w:r w:rsidR="00B84525" w:rsidRPr="00DB57A7">
              <w:t>;</w:t>
            </w:r>
            <w:r w:rsidR="00DB57A7" w:rsidRPr="00DB57A7">
              <w:t xml:space="preserve"> Valsts Kultūras pieminekļu aizsardzības inspekcija. - Rīga, 2001</w:t>
            </w:r>
          </w:p>
          <w:p w:rsidR="00DD124E" w:rsidRPr="00DD124E" w:rsidRDefault="00D22145" w:rsidP="00DB57A7">
            <w:r>
              <w:t xml:space="preserve">4. </w:t>
            </w:r>
            <w:r w:rsidR="00DB57A7" w:rsidRPr="00DB57A7">
              <w:t>Vītlija, Ebigeila. Senatnes dārgumi: brīnumainie arheoloģijas atklājumi dažādos kontinentos., Rīga: Zvaigzne ABC, 2006.</w:t>
            </w:r>
          </w:p>
          <w:p w:rsidR="00DD124E" w:rsidRPr="00DD124E" w:rsidRDefault="00DB57A7" w:rsidP="00DD124E">
            <w:r>
              <w:t>5</w:t>
            </w:r>
            <w:r w:rsidR="00DD124E" w:rsidRPr="00DD124E">
              <w:t>.Norwich, John Julius. Cities that shaped the ancient. Thames &amp; Hudson 2014.</w:t>
            </w:r>
          </w:p>
          <w:p w:rsidR="00DD124E" w:rsidRPr="00DD124E" w:rsidRDefault="00DB57A7" w:rsidP="00DD124E">
            <w:r>
              <w:t>6</w:t>
            </w:r>
            <w:r w:rsidR="00DD124E" w:rsidRPr="00DD124E">
              <w:t>.Renfrew C., Bahn P. Archaeology: Theories, Methods and Practice. - 2-nd ed. - London, 1996.</w:t>
            </w:r>
          </w:p>
          <w:p w:rsidR="00DD124E" w:rsidRPr="00DD124E" w:rsidRDefault="00DB57A7" w:rsidP="00DD124E">
            <w:r>
              <w:t>7.</w:t>
            </w:r>
            <w:r w:rsidR="00DD124E" w:rsidRPr="00DD124E">
              <w:t>World Prehistory and Archaeology: Pathways Through Time</w:t>
            </w:r>
            <w:r w:rsidR="00B84525">
              <w:t xml:space="preserve"> </w:t>
            </w:r>
            <w:r w:rsidR="00DD124E" w:rsidRPr="00DD124E">
              <w:t>Published April 30, 2021 by Routledge</w:t>
            </w:r>
          </w:p>
          <w:p w:rsidR="00525213" w:rsidRPr="0093308E" w:rsidRDefault="00DB57A7" w:rsidP="007534EA">
            <w:r>
              <w:t>11</w:t>
            </w:r>
            <w:r w:rsidR="00DD124E" w:rsidRPr="00DD124E">
              <w:t>.</w:t>
            </w:r>
            <w:r w:rsidRPr="0093308E">
              <w:t xml:space="preserve"> </w:t>
            </w:r>
            <w:permEnd w:id="518533133"/>
          </w:p>
        </w:tc>
      </w:tr>
      <w:tr w:rsidR="00E13AEA" w:rsidRPr="0093308E" w:rsidTr="00C33379">
        <w:tc>
          <w:tcPr>
            <w:tcW w:w="9039" w:type="dxa"/>
            <w:gridSpan w:val="2"/>
          </w:tcPr>
          <w:p w:rsidR="00525213" w:rsidRPr="0093308E" w:rsidRDefault="00525213" w:rsidP="007534EA">
            <w:pPr>
              <w:pStyle w:val="Nosaukumi"/>
            </w:pPr>
            <w:r w:rsidRPr="0093308E">
              <w:t>Papildus informācijas avoti</w:t>
            </w:r>
          </w:p>
        </w:tc>
      </w:tr>
      <w:tr w:rsidR="00E13AEA" w:rsidRPr="0093308E" w:rsidTr="00C33379">
        <w:tc>
          <w:tcPr>
            <w:tcW w:w="9039" w:type="dxa"/>
            <w:gridSpan w:val="2"/>
          </w:tcPr>
          <w:p w:rsidR="005F733E" w:rsidRPr="005F733E" w:rsidRDefault="005F733E" w:rsidP="005F733E">
            <w:permStart w:id="405759139" w:edGrp="everyone"/>
            <w:r>
              <w:t>1.Abenteuer meines Lebens. Heinrich Schliemann erzahlt.- Leipzig, 1958</w:t>
            </w:r>
            <w:r w:rsidRPr="005F733E">
              <w:t>.</w:t>
            </w:r>
          </w:p>
          <w:p w:rsidR="005F733E" w:rsidRDefault="005F733E" w:rsidP="005F733E">
            <w:r>
              <w:t xml:space="preserve">2.A dictionary of archaeology. Edited by Ian Shaw and Robert Jameson. Blackwell Publishers Ltd 1999, </w:t>
            </w:r>
            <w:r>
              <w:lastRenderedPageBreak/>
              <w:t>Oxford</w:t>
            </w:r>
            <w:r w:rsidRPr="005F733E">
              <w:t>.</w:t>
            </w:r>
          </w:p>
          <w:p w:rsidR="00BC0AB8" w:rsidRPr="00BC0AB8" w:rsidRDefault="00B84525" w:rsidP="00BC0AB8">
            <w:r>
              <w:t xml:space="preserve">3. </w:t>
            </w:r>
            <w:r w:rsidR="00BC0AB8" w:rsidRPr="00BC0AB8">
              <w:t>Busuttil</w:t>
            </w:r>
            <w:r w:rsidR="00BC0AB8">
              <w:t xml:space="preserve">, Ch. </w:t>
            </w:r>
            <w:r w:rsidR="00BC0AB8" w:rsidRPr="00BC0AB8">
              <w:t>Experimental Archaeology</w:t>
            </w:r>
            <w:r w:rsidR="00BC0AB8">
              <w:t xml:space="preserve">. </w:t>
            </w:r>
            <w:hyperlink r:id="rId8" w:history="1">
              <w:r w:rsidR="00BC0AB8" w:rsidRPr="00066F71">
                <w:rPr>
                  <w:rStyle w:val="Hipersaite"/>
                </w:rPr>
                <w:t>https://core.ac.uk/download/pdf/286457817.pdf</w:t>
              </w:r>
            </w:hyperlink>
            <w:r w:rsidR="00BC0AB8">
              <w:t xml:space="preserve"> (15.05.2021.)</w:t>
            </w:r>
          </w:p>
          <w:p w:rsidR="00B84525" w:rsidRPr="005F733E" w:rsidRDefault="00BC0AB8" w:rsidP="005F733E">
            <w:r>
              <w:t xml:space="preserve">4. </w:t>
            </w:r>
            <w:r w:rsidR="00B84525">
              <w:t>Gilles Neret. Description of Egypt.-Taschen, 2001.</w:t>
            </w:r>
          </w:p>
          <w:p w:rsidR="005F733E" w:rsidRPr="005F733E" w:rsidRDefault="00BC0AB8" w:rsidP="00DB57A7">
            <w:r>
              <w:t>5</w:t>
            </w:r>
            <w:r w:rsidR="005F733E">
              <w:t>.</w:t>
            </w:r>
            <w:r w:rsidR="00DB57A7" w:rsidRPr="00DD124E">
              <w:t xml:space="preserve"> </w:t>
            </w:r>
            <w:r w:rsidR="00DB57A7" w:rsidRPr="00DB57A7">
              <w:t>Graudonis J. Arheoloģijas terminu vārdnīca. - Rīga,1994.</w:t>
            </w:r>
          </w:p>
          <w:p w:rsidR="00DB57A7" w:rsidRPr="00DB57A7" w:rsidRDefault="00BC0AB8" w:rsidP="00DB57A7">
            <w:r>
              <w:t>6</w:t>
            </w:r>
            <w:r w:rsidR="005F733E">
              <w:t>. Makintoša, Džeina. Arheoloģija</w:t>
            </w:r>
            <w:r w:rsidR="00EB7BB2">
              <w:t xml:space="preserve">: </w:t>
            </w:r>
            <w:r w:rsidR="005F733E" w:rsidRPr="005F733E">
              <w:t xml:space="preserve">enciklopēdija., Rīga,2004. </w:t>
            </w:r>
          </w:p>
          <w:p w:rsidR="005F733E" w:rsidRPr="005F733E" w:rsidRDefault="00B84525" w:rsidP="005F733E">
            <w:r>
              <w:t xml:space="preserve">7. </w:t>
            </w:r>
            <w:r w:rsidR="005F733E">
              <w:t>Veinbergs J. Piramīdu un zikurātu ēnā.- R</w:t>
            </w:r>
            <w:r w:rsidR="005F733E" w:rsidRPr="005F733E">
              <w:t xml:space="preserve">īga, 1988. </w:t>
            </w:r>
          </w:p>
          <w:p w:rsidR="005F733E" w:rsidRPr="005F733E" w:rsidRDefault="001E30F5" w:rsidP="005F733E">
            <w:r>
              <w:t>8</w:t>
            </w:r>
            <w:r w:rsidR="005F733E" w:rsidRPr="002C135B">
              <w:t>.Гвидо Мансуэлли</w:t>
            </w:r>
            <w:r w:rsidR="00B84525" w:rsidRPr="002C135B">
              <w:t>.</w:t>
            </w:r>
            <w:r w:rsidR="005F733E" w:rsidRPr="002C135B">
              <w:t xml:space="preserve"> Цивилизации древней Европы, </w:t>
            </w:r>
            <w:r w:rsidR="005F733E" w:rsidRPr="005F733E">
              <w:t>Екатеринбург У-Фактория, 2007.</w:t>
            </w:r>
          </w:p>
          <w:p w:rsidR="001E30F5" w:rsidRDefault="001E30F5" w:rsidP="005F733E">
            <w:r>
              <w:t>9</w:t>
            </w:r>
            <w:r w:rsidR="00B84525">
              <w:t xml:space="preserve">. </w:t>
            </w:r>
            <w:r w:rsidR="00DB57A7" w:rsidRPr="00DB57A7">
              <w:t xml:space="preserve">Майкл Бейджент - Запретная археология - Тайны древних цивилизаций – M, 2004, 135. </w:t>
            </w:r>
          </w:p>
          <w:p w:rsidR="005F733E" w:rsidRPr="005F733E" w:rsidRDefault="00DB57A7" w:rsidP="005F733E">
            <w:r w:rsidRPr="00DB57A7">
              <w:t>1</w:t>
            </w:r>
            <w:r w:rsidR="001E30F5">
              <w:t>0</w:t>
            </w:r>
            <w:r w:rsidRPr="00DB57A7">
              <w:t>. Низовский А. Сто великих археологических открытий</w:t>
            </w:r>
            <w:r w:rsidR="00B84525" w:rsidRPr="00DB57A7">
              <w:t>.</w:t>
            </w:r>
            <w:r w:rsidRPr="00DB57A7">
              <w:t xml:space="preserve"> Москва : Вече, 2004.</w:t>
            </w:r>
          </w:p>
          <w:permEnd w:id="405759139"/>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lastRenderedPageBreak/>
              <w:t>Periodika un citi informācijas avoti</w:t>
            </w:r>
          </w:p>
        </w:tc>
      </w:tr>
      <w:tr w:rsidR="00E13AEA" w:rsidRPr="0093308E" w:rsidTr="00C33379">
        <w:tc>
          <w:tcPr>
            <w:tcW w:w="9039" w:type="dxa"/>
            <w:gridSpan w:val="2"/>
          </w:tcPr>
          <w:p w:rsidR="005F733E" w:rsidRPr="005F733E" w:rsidRDefault="005F733E" w:rsidP="005F733E">
            <w:permStart w:id="323319719" w:edGrp="everyone"/>
            <w:r>
              <w:t>1.Arheoloģija un etnogrāf</w:t>
            </w:r>
            <w:r w:rsidR="00EB7BB2">
              <w:t>ija.,</w:t>
            </w:r>
            <w:r w:rsidRPr="005F733E">
              <w:t xml:space="preserve"> R., 1957.- </w:t>
            </w:r>
            <w:r w:rsidR="00286B34">
              <w:t>20..</w:t>
            </w:r>
          </w:p>
          <w:p w:rsidR="005F733E" w:rsidRDefault="005F733E" w:rsidP="005F733E">
            <w:r>
              <w:t xml:space="preserve">2. </w:t>
            </w:r>
            <w:hyperlink r:id="rId9" w:history="1">
              <w:r w:rsidRPr="005F733E">
                <w:rPr>
                  <w:rStyle w:val="Hipersaite"/>
                </w:rPr>
                <w:t>https://emuzejs.lnvm.lv/apps/arheologija/</w:t>
              </w:r>
            </w:hyperlink>
          </w:p>
          <w:p w:rsidR="00426580" w:rsidRDefault="00426580" w:rsidP="00426580">
            <w:r>
              <w:t xml:space="preserve">3. </w:t>
            </w:r>
            <w:hyperlink r:id="rId10" w:history="1">
              <w:r w:rsidRPr="00066F71">
                <w:rPr>
                  <w:rStyle w:val="Hipersaite"/>
                </w:rPr>
                <w:t>http://www.unesco.org/new/en/culture/themes/underwater-cultural-heritage/publications-resources/publications/</w:t>
              </w:r>
            </w:hyperlink>
          </w:p>
          <w:p w:rsidR="00426580" w:rsidRPr="005F733E" w:rsidRDefault="00426580" w:rsidP="005F733E">
            <w:r>
              <w:t>4</w:t>
            </w:r>
            <w:r w:rsidR="005F733E">
              <w:t xml:space="preserve">. </w:t>
            </w:r>
            <w:r w:rsidR="005F733E" w:rsidRPr="005F733E">
              <w:t xml:space="preserve">"European </w:t>
            </w:r>
            <w:r w:rsidRPr="00426580">
              <w:t xml:space="preserve">Journal of </w:t>
            </w:r>
            <w:r w:rsidR="005F733E" w:rsidRPr="005F733E">
              <w:t>Archaeology"</w:t>
            </w:r>
          </w:p>
          <w:permEnd w:id="323319719"/>
          <w:p w:rsidR="00525213" w:rsidRPr="0093308E" w:rsidRDefault="00525213" w:rsidP="007534EA"/>
        </w:tc>
      </w:tr>
      <w:tr w:rsidR="00E13AEA" w:rsidRPr="0093308E" w:rsidTr="00C33379">
        <w:tc>
          <w:tcPr>
            <w:tcW w:w="9039" w:type="dxa"/>
            <w:gridSpan w:val="2"/>
          </w:tcPr>
          <w:p w:rsidR="00525213" w:rsidRPr="0093308E" w:rsidRDefault="00525213" w:rsidP="007534EA">
            <w:pPr>
              <w:pStyle w:val="Nosaukumi"/>
            </w:pPr>
            <w:r w:rsidRPr="0093308E">
              <w:t>Piezīmes</w:t>
            </w:r>
          </w:p>
        </w:tc>
      </w:tr>
      <w:tr w:rsidR="00E13AEA" w:rsidRPr="0093308E" w:rsidTr="00C33379">
        <w:tc>
          <w:tcPr>
            <w:tcW w:w="9039" w:type="dxa"/>
            <w:gridSpan w:val="2"/>
          </w:tcPr>
          <w:p w:rsidR="00525213" w:rsidRPr="0093308E" w:rsidRDefault="00F5277D" w:rsidP="007534EA">
            <w:permStart w:id="1010329758" w:edGrp="everyone"/>
            <w:r>
              <w:t>ABSP "Vēsture" B</w:t>
            </w:r>
            <w:bookmarkStart w:id="0" w:name="_GoBack"/>
            <w:bookmarkEnd w:id="0"/>
            <w:r w:rsidR="003E1BA0">
              <w:t xml:space="preserve"> daļa </w:t>
            </w:r>
            <w:permEnd w:id="1010329758"/>
          </w:p>
        </w:tc>
      </w:tr>
    </w:tbl>
    <w:p w:rsidR="0059171A" w:rsidRPr="00E13AEA" w:rsidRDefault="0059171A" w:rsidP="007534EA"/>
    <w:sectPr w:rsidR="0059171A" w:rsidRPr="00E13AEA" w:rsidSect="004A560D">
      <w:headerReference w:type="default" r:id="rId11"/>
      <w:footerReference w:type="default" r:id="rId12"/>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B75" w:rsidRDefault="001A3B75" w:rsidP="007534EA">
      <w:r>
        <w:separator/>
      </w:r>
    </w:p>
  </w:endnote>
  <w:endnote w:type="continuationSeparator" w:id="0">
    <w:p w:rsidR="001A3B75" w:rsidRDefault="001A3B7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rsidR="00525213" w:rsidRDefault="007628B8" w:rsidP="007534EA">
        <w:pPr>
          <w:pStyle w:val="Kjene"/>
        </w:pPr>
        <w:r>
          <w:fldChar w:fldCharType="begin"/>
        </w:r>
        <w:r w:rsidR="00525213">
          <w:instrText xml:space="preserve"> PAGE   \* MERGEFORMAT </w:instrText>
        </w:r>
        <w:r>
          <w:fldChar w:fldCharType="separate"/>
        </w:r>
        <w:r w:rsidR="00F5277D">
          <w:rPr>
            <w:noProof/>
          </w:rPr>
          <w:t>4</w:t>
        </w:r>
        <w:r>
          <w:rPr>
            <w:noProof/>
          </w:rPr>
          <w:fldChar w:fldCharType="end"/>
        </w:r>
      </w:p>
    </w:sdtContent>
  </w:sdt>
  <w:p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B75" w:rsidRDefault="001A3B75" w:rsidP="007534EA">
      <w:r>
        <w:separator/>
      </w:r>
    </w:p>
  </w:footnote>
  <w:footnote w:type="continuationSeparator" w:id="0">
    <w:p w:rsidR="001A3B75" w:rsidRDefault="001A3B75"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7B1FB4" w:rsidP="007534EA">
    <w:pPr>
      <w:pStyle w:val="Galvene"/>
    </w:pPr>
  </w:p>
  <w:p w:rsidR="007B1FB4" w:rsidRPr="007B1FB4" w:rsidRDefault="007B1FB4" w:rsidP="007534EA">
    <w:pPr>
      <w:pStyle w:val="Galvene"/>
    </w:pPr>
  </w:p>
  <w:p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37CF9"/>
    <w:rsid w:val="00000639"/>
    <w:rsid w:val="0000274B"/>
    <w:rsid w:val="00005B88"/>
    <w:rsid w:val="00011FD2"/>
    <w:rsid w:val="0001527A"/>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8624F"/>
    <w:rsid w:val="0019467B"/>
    <w:rsid w:val="001A3B75"/>
    <w:rsid w:val="001B0D16"/>
    <w:rsid w:val="001B5F63"/>
    <w:rsid w:val="001C0FF4"/>
    <w:rsid w:val="001C40BD"/>
    <w:rsid w:val="001C5466"/>
    <w:rsid w:val="001D68F3"/>
    <w:rsid w:val="001E010A"/>
    <w:rsid w:val="001E30F5"/>
    <w:rsid w:val="001E37E7"/>
    <w:rsid w:val="001F53B5"/>
    <w:rsid w:val="00211AC3"/>
    <w:rsid w:val="00212071"/>
    <w:rsid w:val="002177C1"/>
    <w:rsid w:val="00232205"/>
    <w:rsid w:val="00237E9F"/>
    <w:rsid w:val="00240D9B"/>
    <w:rsid w:val="00257890"/>
    <w:rsid w:val="002831C0"/>
    <w:rsid w:val="00286B34"/>
    <w:rsid w:val="002C1B85"/>
    <w:rsid w:val="002C1EA4"/>
    <w:rsid w:val="002D26FA"/>
    <w:rsid w:val="002D7512"/>
    <w:rsid w:val="002E1D5A"/>
    <w:rsid w:val="002E5F8E"/>
    <w:rsid w:val="002F69A9"/>
    <w:rsid w:val="00303975"/>
    <w:rsid w:val="003242B3"/>
    <w:rsid w:val="00337CF9"/>
    <w:rsid w:val="003629CF"/>
    <w:rsid w:val="003826FF"/>
    <w:rsid w:val="00386DE3"/>
    <w:rsid w:val="00391185"/>
    <w:rsid w:val="00391B74"/>
    <w:rsid w:val="003A0FC1"/>
    <w:rsid w:val="003A2A8D"/>
    <w:rsid w:val="003A3D2A"/>
    <w:rsid w:val="003A4392"/>
    <w:rsid w:val="003B7D44"/>
    <w:rsid w:val="003E1BA0"/>
    <w:rsid w:val="003E4234"/>
    <w:rsid w:val="003E71D7"/>
    <w:rsid w:val="003F3E33"/>
    <w:rsid w:val="003F4CAE"/>
    <w:rsid w:val="00406A60"/>
    <w:rsid w:val="0041505D"/>
    <w:rsid w:val="004255EF"/>
    <w:rsid w:val="00426580"/>
    <w:rsid w:val="00446FAA"/>
    <w:rsid w:val="004520EF"/>
    <w:rsid w:val="004537CD"/>
    <w:rsid w:val="004633B3"/>
    <w:rsid w:val="00482FC2"/>
    <w:rsid w:val="0049086B"/>
    <w:rsid w:val="00496691"/>
    <w:rsid w:val="004A560D"/>
    <w:rsid w:val="004A57E0"/>
    <w:rsid w:val="004B5043"/>
    <w:rsid w:val="004D22E2"/>
    <w:rsid w:val="004D356E"/>
    <w:rsid w:val="00500548"/>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5F6AD9"/>
    <w:rsid w:val="005F733E"/>
    <w:rsid w:val="00606976"/>
    <w:rsid w:val="00612759"/>
    <w:rsid w:val="00632863"/>
    <w:rsid w:val="00655E76"/>
    <w:rsid w:val="00656B02"/>
    <w:rsid w:val="00660967"/>
    <w:rsid w:val="00667018"/>
    <w:rsid w:val="0069338F"/>
    <w:rsid w:val="00697EEE"/>
    <w:rsid w:val="006A708A"/>
    <w:rsid w:val="006C0C68"/>
    <w:rsid w:val="006C517B"/>
    <w:rsid w:val="006E5746"/>
    <w:rsid w:val="006F509E"/>
    <w:rsid w:val="007018EF"/>
    <w:rsid w:val="0072031C"/>
    <w:rsid w:val="00724ECA"/>
    <w:rsid w:val="00732EA4"/>
    <w:rsid w:val="00732F99"/>
    <w:rsid w:val="0073718F"/>
    <w:rsid w:val="00752671"/>
    <w:rsid w:val="007534EA"/>
    <w:rsid w:val="007628B8"/>
    <w:rsid w:val="0076689C"/>
    <w:rsid w:val="00773562"/>
    <w:rsid w:val="0078238C"/>
    <w:rsid w:val="007901C7"/>
    <w:rsid w:val="007B1FB4"/>
    <w:rsid w:val="007D4849"/>
    <w:rsid w:val="007D690A"/>
    <w:rsid w:val="007D6F15"/>
    <w:rsid w:val="007F2A5B"/>
    <w:rsid w:val="00815FAB"/>
    <w:rsid w:val="008231E1"/>
    <w:rsid w:val="00827C96"/>
    <w:rsid w:val="00830DB0"/>
    <w:rsid w:val="00836760"/>
    <w:rsid w:val="008377E7"/>
    <w:rsid w:val="00841180"/>
    <w:rsid w:val="008727DA"/>
    <w:rsid w:val="0087428B"/>
    <w:rsid w:val="00877B26"/>
    <w:rsid w:val="00883252"/>
    <w:rsid w:val="00884C63"/>
    <w:rsid w:val="008869E1"/>
    <w:rsid w:val="008B030A"/>
    <w:rsid w:val="008B7213"/>
    <w:rsid w:val="008C1A35"/>
    <w:rsid w:val="008C7627"/>
    <w:rsid w:val="008D14A0"/>
    <w:rsid w:val="00900DC9"/>
    <w:rsid w:val="00916D56"/>
    <w:rsid w:val="0093308E"/>
    <w:rsid w:val="00953545"/>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B0617"/>
    <w:rsid w:val="00AC6AD7"/>
    <w:rsid w:val="00AD4584"/>
    <w:rsid w:val="00AD6D6E"/>
    <w:rsid w:val="00B139F9"/>
    <w:rsid w:val="00B13A71"/>
    <w:rsid w:val="00B36DCD"/>
    <w:rsid w:val="00B52DD4"/>
    <w:rsid w:val="00B53309"/>
    <w:rsid w:val="00B61706"/>
    <w:rsid w:val="00B74D7E"/>
    <w:rsid w:val="00B76DDB"/>
    <w:rsid w:val="00B84525"/>
    <w:rsid w:val="00B959C2"/>
    <w:rsid w:val="00BA06EC"/>
    <w:rsid w:val="00BB0A32"/>
    <w:rsid w:val="00BB1515"/>
    <w:rsid w:val="00BB3CCC"/>
    <w:rsid w:val="00BC0AB8"/>
    <w:rsid w:val="00BC1FA7"/>
    <w:rsid w:val="00BC5298"/>
    <w:rsid w:val="00BD2D0D"/>
    <w:rsid w:val="00BE3226"/>
    <w:rsid w:val="00BE6F4B"/>
    <w:rsid w:val="00BF2CA5"/>
    <w:rsid w:val="00C02152"/>
    <w:rsid w:val="00C06D10"/>
    <w:rsid w:val="00C12E8B"/>
    <w:rsid w:val="00C2381A"/>
    <w:rsid w:val="00C26F3E"/>
    <w:rsid w:val="00C53F7F"/>
    <w:rsid w:val="00C543D4"/>
    <w:rsid w:val="00C73DD5"/>
    <w:rsid w:val="00C91DAC"/>
    <w:rsid w:val="00CB7B41"/>
    <w:rsid w:val="00CD1241"/>
    <w:rsid w:val="00CE05F4"/>
    <w:rsid w:val="00CE76C3"/>
    <w:rsid w:val="00CF2CE2"/>
    <w:rsid w:val="00CF2EFD"/>
    <w:rsid w:val="00CF725F"/>
    <w:rsid w:val="00D05806"/>
    <w:rsid w:val="00D10360"/>
    <w:rsid w:val="00D21238"/>
    <w:rsid w:val="00D21C3F"/>
    <w:rsid w:val="00D22145"/>
    <w:rsid w:val="00D43CF2"/>
    <w:rsid w:val="00D477F9"/>
    <w:rsid w:val="00D52BA9"/>
    <w:rsid w:val="00D64C4B"/>
    <w:rsid w:val="00D6542C"/>
    <w:rsid w:val="00D66CC2"/>
    <w:rsid w:val="00D757EF"/>
    <w:rsid w:val="00D75976"/>
    <w:rsid w:val="00D76F6A"/>
    <w:rsid w:val="00D84505"/>
    <w:rsid w:val="00D92891"/>
    <w:rsid w:val="00D9301F"/>
    <w:rsid w:val="00D94A3C"/>
    <w:rsid w:val="00DA3A38"/>
    <w:rsid w:val="00DB57A7"/>
    <w:rsid w:val="00DC2790"/>
    <w:rsid w:val="00DD0364"/>
    <w:rsid w:val="00DD0524"/>
    <w:rsid w:val="00DD124E"/>
    <w:rsid w:val="00DD134F"/>
    <w:rsid w:val="00DF0484"/>
    <w:rsid w:val="00DF50C8"/>
    <w:rsid w:val="00E051B8"/>
    <w:rsid w:val="00E12ADC"/>
    <w:rsid w:val="00E13AEA"/>
    <w:rsid w:val="00E20AF5"/>
    <w:rsid w:val="00E3236B"/>
    <w:rsid w:val="00E33F4D"/>
    <w:rsid w:val="00E35930"/>
    <w:rsid w:val="00E36E84"/>
    <w:rsid w:val="00E44F22"/>
    <w:rsid w:val="00E54033"/>
    <w:rsid w:val="00E6096C"/>
    <w:rsid w:val="00E82F3C"/>
    <w:rsid w:val="00E83FA4"/>
    <w:rsid w:val="00E84A4C"/>
    <w:rsid w:val="00E93940"/>
    <w:rsid w:val="00EA0BB0"/>
    <w:rsid w:val="00EA1A34"/>
    <w:rsid w:val="00EA2E61"/>
    <w:rsid w:val="00EB4D5A"/>
    <w:rsid w:val="00EB7BB2"/>
    <w:rsid w:val="00EC2F14"/>
    <w:rsid w:val="00EC4514"/>
    <w:rsid w:val="00ED5B09"/>
    <w:rsid w:val="00EE16F0"/>
    <w:rsid w:val="00EE24FC"/>
    <w:rsid w:val="00EE6661"/>
    <w:rsid w:val="00F06EFB"/>
    <w:rsid w:val="00F115CB"/>
    <w:rsid w:val="00F24CB8"/>
    <w:rsid w:val="00F2581C"/>
    <w:rsid w:val="00F3263F"/>
    <w:rsid w:val="00F43032"/>
    <w:rsid w:val="00F432B9"/>
    <w:rsid w:val="00F445F1"/>
    <w:rsid w:val="00F5277D"/>
    <w:rsid w:val="00F54D27"/>
    <w:rsid w:val="00F6395E"/>
    <w:rsid w:val="00F75719"/>
    <w:rsid w:val="00FB33F8"/>
    <w:rsid w:val="00FB384F"/>
    <w:rsid w:val="00FB60E3"/>
    <w:rsid w:val="00FC31CD"/>
    <w:rsid w:val="00FD6E2F"/>
    <w:rsid w:val="00FE0C9B"/>
    <w:rsid w:val="00FE2178"/>
    <w:rsid w:val="00FF0714"/>
    <w:rsid w:val="00FF67D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FA1861"/>
  <w15:docId w15:val="{A77B7BED-E3BD-4099-92F9-8A250D377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5177">
      <w:bodyDiv w:val="1"/>
      <w:marLeft w:val="0"/>
      <w:marRight w:val="0"/>
      <w:marTop w:val="0"/>
      <w:marBottom w:val="0"/>
      <w:divBdr>
        <w:top w:val="none" w:sz="0" w:space="0" w:color="auto"/>
        <w:left w:val="none" w:sz="0" w:space="0" w:color="auto"/>
        <w:bottom w:val="none" w:sz="0" w:space="0" w:color="auto"/>
        <w:right w:val="none" w:sz="0" w:space="0" w:color="auto"/>
      </w:divBdr>
    </w:div>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247761592">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724911102">
      <w:bodyDiv w:val="1"/>
      <w:marLeft w:val="0"/>
      <w:marRight w:val="0"/>
      <w:marTop w:val="0"/>
      <w:marBottom w:val="0"/>
      <w:divBdr>
        <w:top w:val="none" w:sz="0" w:space="0" w:color="auto"/>
        <w:left w:val="none" w:sz="0" w:space="0" w:color="auto"/>
        <w:bottom w:val="none" w:sz="0" w:space="0" w:color="auto"/>
        <w:right w:val="none" w:sz="0" w:space="0" w:color="auto"/>
      </w:divBdr>
    </w:div>
    <w:div w:id="2011440573">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 w:id="214638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e.ac.uk/download/pdf/286457817.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nesco.org/new/en/culture/themes/underwater-cultural-heritage/publications-resources/publications/" TargetMode="External"/><Relationship Id="rId4" Type="http://schemas.openxmlformats.org/officeDocument/2006/relationships/settings" Target="settings.xml"/><Relationship Id="rId9" Type="http://schemas.openxmlformats.org/officeDocument/2006/relationships/hyperlink" Target="https://emuzejs.lnvm.lv/apps/arheologija/"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4F49AE"/>
    <w:rsid w:val="000153D6"/>
    <w:rsid w:val="00035E66"/>
    <w:rsid w:val="00061AAD"/>
    <w:rsid w:val="000B4DB4"/>
    <w:rsid w:val="000D19BE"/>
    <w:rsid w:val="001023BA"/>
    <w:rsid w:val="00221A22"/>
    <w:rsid w:val="00251532"/>
    <w:rsid w:val="002D3F45"/>
    <w:rsid w:val="00301385"/>
    <w:rsid w:val="003761D2"/>
    <w:rsid w:val="003E7201"/>
    <w:rsid w:val="003F25CC"/>
    <w:rsid w:val="0045298F"/>
    <w:rsid w:val="004D04D9"/>
    <w:rsid w:val="004F1284"/>
    <w:rsid w:val="004F49AE"/>
    <w:rsid w:val="0050447D"/>
    <w:rsid w:val="0051106E"/>
    <w:rsid w:val="005414C4"/>
    <w:rsid w:val="0055073D"/>
    <w:rsid w:val="00556B0D"/>
    <w:rsid w:val="005B6211"/>
    <w:rsid w:val="00656F4D"/>
    <w:rsid w:val="006B7FD6"/>
    <w:rsid w:val="006E240D"/>
    <w:rsid w:val="006F2567"/>
    <w:rsid w:val="00791A44"/>
    <w:rsid w:val="007D173C"/>
    <w:rsid w:val="008123C5"/>
    <w:rsid w:val="008440A1"/>
    <w:rsid w:val="00866491"/>
    <w:rsid w:val="008D4407"/>
    <w:rsid w:val="00963956"/>
    <w:rsid w:val="009914F2"/>
    <w:rsid w:val="00A33476"/>
    <w:rsid w:val="00A802D5"/>
    <w:rsid w:val="00A95349"/>
    <w:rsid w:val="00AD54F6"/>
    <w:rsid w:val="00AE25C7"/>
    <w:rsid w:val="00B4587E"/>
    <w:rsid w:val="00B47D5A"/>
    <w:rsid w:val="00B74619"/>
    <w:rsid w:val="00B74947"/>
    <w:rsid w:val="00BE448D"/>
    <w:rsid w:val="00C109AD"/>
    <w:rsid w:val="00C47012"/>
    <w:rsid w:val="00C958E9"/>
    <w:rsid w:val="00CC6130"/>
    <w:rsid w:val="00CE24B1"/>
    <w:rsid w:val="00D0292E"/>
    <w:rsid w:val="00D561BB"/>
    <w:rsid w:val="00D70E33"/>
    <w:rsid w:val="00DC05CE"/>
    <w:rsid w:val="00E01CFF"/>
    <w:rsid w:val="00E305EE"/>
    <w:rsid w:val="00E62D6F"/>
    <w:rsid w:val="00EA42E6"/>
    <w:rsid w:val="00EC709C"/>
    <w:rsid w:val="00EE2700"/>
    <w:rsid w:val="00F37E06"/>
    <w:rsid w:val="00F5615D"/>
    <w:rsid w:val="00F57363"/>
    <w:rsid w:val="00F7606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7606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51106E"/>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621958F0F55F44A9B91209177B94C8B0">
    <w:name w:val="621958F0F55F44A9B91209177B94C8B0"/>
    <w:rsid w:val="0051106E"/>
    <w:pPr>
      <w:spacing w:after="200" w:line="276"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10F7F-C866-4680-8872-B3B1C5C53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Pages>
  <Words>7586</Words>
  <Characters>4325</Characters>
  <Application>Microsoft Office Word</Application>
  <DocSecurity>8</DocSecurity>
  <Lines>36</Lines>
  <Paragraphs>23</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cyberpower</cp:lastModifiedBy>
  <cp:revision>26</cp:revision>
  <cp:lastPrinted>2018-11-16T11:31:00Z</cp:lastPrinted>
  <dcterms:created xsi:type="dcterms:W3CDTF">2021-06-27T11:40:00Z</dcterms:created>
  <dcterms:modified xsi:type="dcterms:W3CDTF">2021-08-15T15:53:00Z</dcterms:modified>
</cp:coreProperties>
</file>