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3D1C253" w:rsidR="001E37E7" w:rsidRPr="0093308E" w:rsidRDefault="00E20AF5" w:rsidP="007534EA">
            <w:pPr>
              <w:rPr>
                <w:lang w:eastAsia="lv-LV"/>
              </w:rPr>
            </w:pPr>
            <w:permStart w:id="1807229392" w:edGrp="everyone"/>
            <w:r>
              <w:t xml:space="preserve"> </w:t>
            </w:r>
            <w:r w:rsidR="00450607">
              <w:t>Maģistra darba seminārs</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C843A18" w:rsidR="001E37E7" w:rsidRPr="0093308E" w:rsidRDefault="00E20AF5" w:rsidP="007534EA">
            <w:pPr>
              <w:rPr>
                <w:lang w:eastAsia="lv-LV"/>
              </w:rPr>
            </w:pPr>
            <w:permStart w:id="1078017356" w:edGrp="everyone"/>
            <w:r>
              <w:t xml:space="preserve"> </w:t>
            </w:r>
            <w:r w:rsidR="00450607">
              <w:t>Vēst5035</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0B4D978" w:rsidR="001E37E7" w:rsidRPr="0093308E" w:rsidRDefault="00450607"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7314567E" w:rsidR="001E37E7" w:rsidRPr="0093308E" w:rsidRDefault="006E1AA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019E079" w:rsidR="001E37E7" w:rsidRPr="0093308E" w:rsidRDefault="00450607" w:rsidP="007534EA">
            <w:pPr>
              <w:rPr>
                <w:lang w:eastAsia="lv-LV"/>
              </w:rPr>
            </w:pPr>
            <w:permStart w:id="636117269" w:edGrp="everyone"/>
            <w:r>
              <w:t xml:space="preserve">8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5CA5A46" w:rsidR="001E37E7" w:rsidRPr="0093308E" w:rsidRDefault="00450607" w:rsidP="007534EA">
            <w:permStart w:id="1948729904" w:edGrp="everyone"/>
            <w:r>
              <w:t>12</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8400E14" w:rsidR="00391B74" w:rsidRPr="0093308E" w:rsidRDefault="00450607" w:rsidP="007534EA">
            <w:pPr>
              <w:rPr>
                <w:lang w:eastAsia="lv-LV"/>
              </w:rPr>
            </w:pPr>
            <w:permStart w:id="904287362" w:edGrp="everyone"/>
            <w:r>
              <w:t>128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03C85CB" w:rsidR="00391B74" w:rsidRPr="0093308E" w:rsidRDefault="00450607" w:rsidP="007534EA">
            <w:permStart w:id="1978955086" w:edGrp="everyone"/>
            <w:r>
              <w:t>14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A028E35" w:rsidR="00632863" w:rsidRPr="0093308E" w:rsidRDefault="00450607" w:rsidP="007534EA">
            <w:permStart w:id="1082486305" w:edGrp="everyone"/>
            <w:r>
              <w:t>114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2BEA6A9" w:rsidR="00A8127C" w:rsidRPr="0093308E" w:rsidRDefault="00450607" w:rsidP="007534EA">
            <w:pPr>
              <w:rPr>
                <w:lang w:eastAsia="lv-LV"/>
              </w:rPr>
            </w:pPr>
            <w:permStart w:id="1392334818" w:edGrp="everyone"/>
            <w:r>
              <w:t>192</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0391213" w:rsidR="00BB3CCC" w:rsidRPr="0093308E" w:rsidRDefault="00E20AF5" w:rsidP="007534EA">
                <w:r>
                  <w:t xml:space="preserve"> </w:t>
                </w:r>
                <w:r w:rsidR="00450607">
                  <w:t>Dr. hist., prof. Irēna Saleniece</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3D7EE4A" w:rsidR="00FD6E2F" w:rsidRPr="007534EA" w:rsidRDefault="0061519C" w:rsidP="007534EA">
            <w:sdt>
              <w:sdtPr>
                <w:rPr>
                  <w:lang w:val="ru-RU"/>
                </w:rPr>
                <w:id w:val="-722602371"/>
                <w:placeholder>
                  <w:docPart w:val="D74E6AE9D3CB4486ABAB5379CB4274E8"/>
                </w:placeholder>
              </w:sdtPr>
              <w:sdtEndPr/>
              <w:sdtContent>
                <w:r w:rsidR="00E20AF5">
                  <w:t xml:space="preserve"> </w:t>
                </w:r>
                <w:r w:rsidR="00450607">
                  <w:t xml:space="preserve">Dr.hist., Aleksandrs Ivanovs, Dr.theol., prof., </w:t>
                </w:r>
                <w:proofErr w:type="spellStart"/>
                <w:r w:rsidR="00450607">
                  <w:t>vad.pētn</w:t>
                </w:r>
                <w:proofErr w:type="spellEnd"/>
                <w:r w:rsidR="00450607">
                  <w:t xml:space="preserve">. Anita </w:t>
                </w:r>
                <w:proofErr w:type="spellStart"/>
                <w:r w:rsidR="00450607">
                  <w:t>Stašulāne</w:t>
                </w:r>
                <w:proofErr w:type="spellEnd"/>
                <w:r w:rsidR="00450607">
                  <w:t xml:space="preserve">, </w:t>
                </w:r>
                <w:r w:rsidR="00450607" w:rsidRPr="00450607">
                  <w:t xml:space="preserve">Dr. philol., doc. Ingrīda </w:t>
                </w:r>
                <w:proofErr w:type="spellStart"/>
                <w:r w:rsidR="00450607" w:rsidRPr="00450607">
                  <w:t>Kupšāne</w:t>
                </w:r>
                <w:proofErr w:type="spellEnd"/>
                <w:r w:rsidR="003251CA">
                  <w:t xml:space="preserve">, </w:t>
                </w:r>
                <w:r w:rsidR="003251CA" w:rsidRPr="00052286">
                  <w:t xml:space="preserve">Dr.soc.sc., doc. Ilze </w:t>
                </w:r>
                <w:proofErr w:type="spellStart"/>
                <w:r w:rsidR="003251CA" w:rsidRPr="00052286">
                  <w:t>Šenberga</w:t>
                </w:r>
                <w:proofErr w:type="spellEnd"/>
                <w:r w:rsidR="003251CA" w:rsidRPr="00052286">
                  <w:t xml:space="preserve">,  Mg. hist., </w:t>
                </w:r>
                <w:proofErr w:type="spellStart"/>
                <w:r w:rsidR="003251CA" w:rsidRPr="00052286">
                  <w:t>pētn</w:t>
                </w:r>
                <w:proofErr w:type="spellEnd"/>
                <w:r w:rsidR="003251CA" w:rsidRPr="00052286">
                  <w:t>. Maija Grizāne</w:t>
                </w:r>
                <w:bookmarkStart w:id="0" w:name="_GoBack"/>
                <w:bookmarkEnd w:id="0"/>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1078B00" w:rsidR="00BB3CCC" w:rsidRPr="0093308E" w:rsidRDefault="00E20AF5" w:rsidP="007534EA">
            <w:permStart w:id="1804483927" w:edGrp="everyone"/>
            <w:r>
              <w:t xml:space="preserve"> </w:t>
            </w:r>
            <w:r w:rsidR="00450607">
              <w:t>Vēst6025 Vēstures metodoloģijas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2BD27560" w14:textId="77777777" w:rsidR="00450607" w:rsidRPr="00450607" w:rsidRDefault="00450607" w:rsidP="00450607">
            <w:permStart w:id="2100326173" w:edGrp="everyone"/>
            <w:r>
              <w:t>Studiju k</w:t>
            </w:r>
            <w:r w:rsidRPr="00450607">
              <w:t>ursa mērķis ir padziļināt izpratni par vēstures zinātnes specifiku, kā arī veidot maģistrantu padziļinātu izpratni par maģistra darba rakstīšanas un aizstāvēšanas sastāvdaļām - avotu bāzes izveidi, avotu un historiogrāfijas analīzi un sintēzi, zinātnisko diskusiju.</w:t>
            </w:r>
          </w:p>
          <w:p w14:paraId="43EDA729" w14:textId="77777777" w:rsidR="00450607" w:rsidRPr="00450607" w:rsidRDefault="00450607" w:rsidP="00450607"/>
          <w:p w14:paraId="0F32AE15" w14:textId="77777777" w:rsidR="00450607" w:rsidRPr="00450607" w:rsidRDefault="00450607" w:rsidP="00450607">
            <w:r>
              <w:t>Kursa uzdevumi:</w:t>
            </w:r>
          </w:p>
          <w:p w14:paraId="264D1B78" w14:textId="77777777" w:rsidR="00450607" w:rsidRPr="00450607" w:rsidRDefault="00450607" w:rsidP="00450607">
            <w:r w:rsidRPr="005B5E1B">
              <w:t>- pilnveidot prasmes un iemaņas, kas izmantojamas, veicot vēstures avotu meklēšanu un atlasi darbam;</w:t>
            </w:r>
          </w:p>
          <w:p w14:paraId="77239B23" w14:textId="77777777" w:rsidR="00450607" w:rsidRPr="00450607" w:rsidRDefault="00450607" w:rsidP="00450607">
            <w:r>
              <w:t xml:space="preserve">- </w:t>
            </w:r>
            <w:r w:rsidRPr="00450607">
              <w:t xml:space="preserve"> pilnveidot </w:t>
            </w:r>
            <w:proofErr w:type="spellStart"/>
            <w:r w:rsidRPr="00450607">
              <w:t>avotpētnieciskās</w:t>
            </w:r>
            <w:proofErr w:type="spellEnd"/>
            <w:r w:rsidRPr="00450607">
              <w:t xml:space="preserve"> prasmes un iemaņas (vēstures avotu informācijas izpēte, t.sk. vizuālo avotu analīze; dažādu pētniecības metodoloģiju pielietošana un integrēšana);</w:t>
            </w:r>
          </w:p>
          <w:p w14:paraId="2C039809" w14:textId="77777777" w:rsidR="00450607" w:rsidRPr="00450607" w:rsidRDefault="00450607" w:rsidP="00450607">
            <w:r>
              <w:t xml:space="preserve">- </w:t>
            </w:r>
            <w:r w:rsidRPr="00450607">
              <w:t xml:space="preserve">pilnveidot </w:t>
            </w:r>
            <w:proofErr w:type="spellStart"/>
            <w:r w:rsidRPr="00450607">
              <w:t>historiogrāfiskā</w:t>
            </w:r>
            <w:proofErr w:type="spellEnd"/>
            <w:r w:rsidRPr="00450607">
              <w:t xml:space="preserve"> pētījuma prasmes un iemaņas (izprast vēstures darbu autoru pieeju; noteikt apskatāmo jautājumu loku; raksturot izmantoto avotu bāzi; noteikt pielietotās avotu analīzes metodes un iegūtās informācijas raksturu; salīdzināt vēstures pētījumus);</w:t>
            </w:r>
          </w:p>
          <w:p w14:paraId="20EC50BC" w14:textId="77777777" w:rsidR="00450607" w:rsidRPr="00450607" w:rsidRDefault="00450607" w:rsidP="00450607">
            <w:r>
              <w:t xml:space="preserve">- </w:t>
            </w:r>
            <w:r w:rsidRPr="00450607">
              <w:t>sekmēt maģistra darba vēstures avotu raksturojuma un historiogrāfijas apskata tapšanu;</w:t>
            </w:r>
          </w:p>
          <w:p w14:paraId="24E2105E" w14:textId="77777777" w:rsidR="00450607" w:rsidRPr="00450607" w:rsidRDefault="00450607" w:rsidP="00450607">
            <w:r>
              <w:t>-</w:t>
            </w:r>
            <w:r w:rsidRPr="00450607">
              <w:t xml:space="preserve"> pilnveidot mutiskās uzstāšanās un prezentācijas prasmes, piedaloties zinātniskā diskusijā ar daudzveidīgas argumentācijas izmantošanu;</w:t>
            </w:r>
          </w:p>
          <w:p w14:paraId="0F9AB859" w14:textId="77777777" w:rsidR="00450607" w:rsidRPr="00450607" w:rsidRDefault="00450607" w:rsidP="00450607">
            <w:r w:rsidRPr="00312CDC">
              <w:t xml:space="preserve">- izkopt studējošo instrumentālo, </w:t>
            </w:r>
            <w:proofErr w:type="spellStart"/>
            <w:r w:rsidRPr="00312CDC">
              <w:t>interpersonālo</w:t>
            </w:r>
            <w:proofErr w:type="spellEnd"/>
            <w:r w:rsidRPr="00312CDC">
              <w:t xml:space="preserve"> un sistēmisko kompetenci, patstāvīgi </w:t>
            </w:r>
            <w:r w:rsidRPr="00450607">
              <w:t>lietojot zināšanas praksē, diskutējot grupā, izvērtējot, salīdzinot un radoši izmantojot apgūtās analītiskās prasmes, patstāvīgi veicot pētniecisku darbu.</w:t>
            </w:r>
          </w:p>
          <w:p w14:paraId="1090AECB" w14:textId="77777777" w:rsidR="008B7213" w:rsidRPr="008B7213" w:rsidRDefault="008B7213" w:rsidP="008B7213"/>
          <w:p w14:paraId="59702CEF" w14:textId="39F74547" w:rsidR="00BB3CCC" w:rsidRPr="0093308E" w:rsidRDefault="008B7213" w:rsidP="007534EA">
            <w:r w:rsidRPr="008B030A">
              <w:t xml:space="preserve">Kursa aprakstā piedāvātie obligātie informācijas avoti  studiju procesā </w:t>
            </w:r>
            <w:r w:rsidR="00450607">
              <w:t>izmantojami fragmentāri pēc docē</w:t>
            </w:r>
            <w:r w:rsidRPr="008B030A">
              <w:t xml:space="preserve">tāja  </w:t>
            </w:r>
            <w:r w:rsidR="00450607">
              <w:t>norādī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36353CC6" w14:textId="32DDDE85" w:rsidR="00525213" w:rsidRPr="0093308E" w:rsidRDefault="00450607" w:rsidP="007534EA">
            <w:permStart w:id="44596525" w:edGrp="everyone"/>
            <w:r>
              <w:t xml:space="preserve">Skat. </w:t>
            </w:r>
            <w:r w:rsidRPr="00450607">
              <w:t>Vēst5042 Maģistra darba seminārs (Ievads), Vēst5027 Maģistra darba seminārs (Avotu analīze), Vēst6029 Maģistra darba seminārs (Historiogrāfijas izpēte) un Vēst6030 Maģistra darba seminārs (Zinātniskā diskusija) studiju kursu aprakstus.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EA13061" w:rsidR="007D4849" w:rsidRPr="007D4849" w:rsidRDefault="007D4849" w:rsidP="007D4849">
                      <w:r w:rsidRPr="007D4849">
                        <w:t>ZINĀŠANAS</w:t>
                      </w:r>
                    </w:p>
                  </w:tc>
                </w:tr>
                <w:tr w:rsidR="007D4849" w:rsidRPr="007D4849" w14:paraId="12F40F5D" w14:textId="77777777" w:rsidTr="00BA4DB2">
                  <w:tc>
                    <w:tcPr>
                      <w:tcW w:w="9351" w:type="dxa"/>
                    </w:tcPr>
                    <w:p w14:paraId="4EF27145" w14:textId="77777777" w:rsidR="00450607" w:rsidRPr="00450607" w:rsidRDefault="00450607" w:rsidP="00450607">
                      <w:r>
                        <w:t xml:space="preserve">1. </w:t>
                      </w:r>
                      <w:r w:rsidRPr="00450607">
                        <w:t xml:space="preserve">Demonstrē analītisko izpratni par vēstures procesa būtību un saturu diahroniskajā un </w:t>
                      </w:r>
                      <w:proofErr w:type="spellStart"/>
                      <w:r w:rsidRPr="00450607">
                        <w:t>sinhroniskajā</w:t>
                      </w:r>
                      <w:proofErr w:type="spellEnd"/>
                      <w:r w:rsidRPr="00450607">
                        <w:t xml:space="preserve"> perspektīvā, kas nodrošina pētījuma teorētiskā pamatojuma un empīriskās daļas izstrādi.</w:t>
                      </w:r>
                    </w:p>
                    <w:p w14:paraId="45F0415A" w14:textId="77777777" w:rsidR="00450607" w:rsidRPr="00450607" w:rsidRDefault="00450607" w:rsidP="00450607">
                      <w:r>
                        <w:t xml:space="preserve">2. </w:t>
                      </w:r>
                      <w:r w:rsidRPr="00450607">
                        <w:t xml:space="preserve">Demonstrē dziļas zināšanas par vēstures avota dabu un avotu daudzveidību, kā arī demonstrē kritisku izpratni par vēstures avota atbilstību konkrētajam pētījumam (pamato pētījuma avotu bāzes reprezentativitāti, pilnību un atbilstību maģistra darba mērķim un uzdevumiem). </w:t>
                      </w:r>
                    </w:p>
                    <w:p w14:paraId="2D07F901" w14:textId="42D938B3" w:rsidR="00450607" w:rsidRPr="00450607" w:rsidRDefault="00450607" w:rsidP="00450607">
                      <w:r>
                        <w:t xml:space="preserve">3. </w:t>
                      </w:r>
                      <w:r w:rsidRPr="00450607">
                        <w:t xml:space="preserve">Skaidro historiogrāfijas analīzes pamatprincipus, pamato maģistra darba pētījuma (maģistra darba) konceptuālā ietvara </w:t>
                      </w:r>
                      <w:r w:rsidR="0033779D" w:rsidRPr="00450607">
                        <w:t>atbilstību</w:t>
                      </w:r>
                      <w:r w:rsidRPr="00450607">
                        <w:t xml:space="preserve"> Latvijas historiogrāfijas tradīcijām.</w:t>
                      </w:r>
                    </w:p>
                    <w:p w14:paraId="6138072E" w14:textId="77777777" w:rsidR="007D4849" w:rsidRDefault="00450607" w:rsidP="007D4849">
                      <w:r>
                        <w:t xml:space="preserve">4. </w:t>
                      </w:r>
                      <w:r w:rsidRPr="00450607">
                        <w:t xml:space="preserve">Akumulē speciālās zināšanas un kritisko izpratni par vēstures pētnieciskām metodēm (kā kvalitatīvām, tā arī kvantitatīvām) un metodoloģijām, to mijiedarbību; orientējas speciālajā literatūrā un rokasgrāmatās, kas izmantojamas vēstures avotu izpētē. </w:t>
                      </w:r>
                    </w:p>
                    <w:p w14:paraId="0C0ABCA7" w14:textId="150E50A2" w:rsidR="00450607" w:rsidRPr="007D4849" w:rsidRDefault="00450607"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4DCBB5E" w14:textId="77777777" w:rsidR="00450607" w:rsidRPr="00450607" w:rsidRDefault="00450607" w:rsidP="00450607">
                      <w:r>
                        <w:t xml:space="preserve">5. </w:t>
                      </w:r>
                      <w:r w:rsidRPr="00450607">
                        <w:t>Balstoties uz zināšanām un pieredzi vēsturē, identificē būtiskās problēmas, definē un formulē maģistra darba tēmu un pētniecisko problēmu</w:t>
                      </w:r>
                    </w:p>
                    <w:p w14:paraId="430CD0FA" w14:textId="77777777" w:rsidR="00450607" w:rsidRPr="00450607" w:rsidRDefault="00450607" w:rsidP="00450607">
                      <w:r>
                        <w:t xml:space="preserve">6. </w:t>
                      </w:r>
                      <w:r w:rsidRPr="00450607">
                        <w:t>Atrod avotus pētījumam,  pārvalda vēstures informāciju no daudzveidīgiem informācijas avotiem, ievietojot atbilstošajā politiskajā, sociālajā un kultūras kontekstā.</w:t>
                      </w:r>
                    </w:p>
                    <w:p w14:paraId="5DB9D9C4" w14:textId="77777777" w:rsidR="00450607" w:rsidRPr="00450607" w:rsidRDefault="00450607" w:rsidP="00450607">
                      <w:r>
                        <w:t xml:space="preserve">7. </w:t>
                      </w:r>
                      <w:r w:rsidRPr="00450607">
                        <w:t>Salīdzina un kritiski izvērtē teorētiskos atzinumus un esošo pētījumu rezultātus; pamato savu izpratni par vēsturi un sava pētījuma metodoloģiju, pielieto akadēmiskās pētniecības metodoloģijas pamatprincipus atbilstoši izvēlētajai pētniecības tēmai, nonāk pie zinātniski pamatotiem secinājumiem.</w:t>
                      </w:r>
                    </w:p>
                    <w:p w14:paraId="3DE410F7" w14:textId="77777777" w:rsidR="00450607" w:rsidRPr="00450607" w:rsidRDefault="00450607" w:rsidP="00450607">
                      <w:r>
                        <w:t>8. Spēj</w:t>
                      </w:r>
                      <w:r w:rsidRPr="00450607">
                        <w:t xml:space="preserve"> patstāvīgi izvēlēties un izstrādāt problēmai atbilstošu pētījuma dizainu.</w:t>
                      </w:r>
                    </w:p>
                    <w:p w14:paraId="716BA89F" w14:textId="77777777" w:rsidR="00450607" w:rsidRPr="00450607" w:rsidRDefault="00450607" w:rsidP="00450607">
                      <w:r>
                        <w:t>9</w:t>
                      </w:r>
                      <w:r w:rsidRPr="00450607">
                        <w:t xml:space="preserve">. Iesaistās zinātniskajā komunikācijā, sniedz sava pētījuma rezultātus, izmantojot atbilstošu terminoloģiju, demonstrējot zinātniskās diskusijas iemaņas un moderno tehnoloģiju izmantošanas prasmes. </w:t>
                      </w:r>
                    </w:p>
                    <w:p w14:paraId="4A30D43F" w14:textId="77777777" w:rsidR="00450607" w:rsidRPr="00450607" w:rsidRDefault="00450607" w:rsidP="00450607">
                      <w:r>
                        <w:t>10</w:t>
                      </w:r>
                      <w:r w:rsidRPr="00450607">
                        <w:t>. Spēj patstāvīgi padziļināt savu profesionālo kompetenci, apzinot jaunākās metodes vēstures pētniecībā.</w:t>
                      </w:r>
                    </w:p>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2FB1484A" w14:textId="77777777" w:rsidR="00450607" w:rsidRPr="00450607" w:rsidRDefault="00450607" w:rsidP="00450607">
                      <w:r>
                        <w:t xml:space="preserve">11. </w:t>
                      </w:r>
                      <w:r w:rsidRPr="00450607">
                        <w:t xml:space="preserve">Pārvalda daudzveidīgus informācijas avotus, </w:t>
                      </w:r>
                      <w:r w:rsidRPr="00450607">
                        <w:rPr>
                          <w:highlight w:val="yellow"/>
                        </w:rPr>
                        <w:t xml:space="preserve">patstāvīgi </w:t>
                      </w:r>
                      <w:r w:rsidRPr="00450607">
                        <w:t>formulējot problēmas un pētot tās ar atbilstošu mūsdienu metodoloģiju palīdzību plašā vēstures kontekstā.</w:t>
                      </w:r>
                    </w:p>
                    <w:p w14:paraId="3F2F0A1C" w14:textId="77777777" w:rsidR="00450607" w:rsidRPr="00450607" w:rsidRDefault="00450607" w:rsidP="00450607">
                      <w:r>
                        <w:t xml:space="preserve">12. </w:t>
                      </w:r>
                      <w:r w:rsidRPr="00450607">
                        <w:t>Respektē dažādus argumentētos viedokļus; efektīvi piedalās zinātniskajās diskusijās.</w:t>
                      </w:r>
                    </w:p>
                    <w:p w14:paraId="3332B2C5" w14:textId="0AA3BC1A" w:rsidR="007D4849" w:rsidRPr="007D4849" w:rsidRDefault="00450607" w:rsidP="00450607">
                      <w:pPr>
                        <w:rPr>
                          <w:highlight w:val="yellow"/>
                        </w:rPr>
                      </w:pPr>
                      <w:r>
                        <w:t xml:space="preserve">13. </w:t>
                      </w:r>
                      <w:r w:rsidRPr="00450607">
                        <w:t>Uztur augstus pētniecības standartus, piekopjot kritisko domāšanu un intelektuālo godīgumu; reflektē par savām stiprām un vājām pusēm, apzinoties mūžizglītības nepieciešamību.</w:t>
                      </w:r>
                    </w:p>
                  </w:tc>
                </w:tr>
              </w:tbl>
              <w:p w14:paraId="0B6DE13B" w14:textId="77777777" w:rsidR="007D4849" w:rsidRDefault="0061519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18E1283" w14:textId="77777777" w:rsidR="00E33F4D" w:rsidRDefault="00450607" w:rsidP="007534EA">
            <w:permStart w:id="1836219002" w:edGrp="everyone"/>
            <w:r>
              <w:t xml:space="preserve">Skat. </w:t>
            </w:r>
            <w:r w:rsidRPr="00450607">
              <w:t>Vēst5042 Maģistra darba seminārs (Ievads), Vēst5027 Maģistra darba seminārs (Avotu analīze), Vēst6029 Maģistra darba seminārs (Historiogrāfijas izpēte) un Vēst6030 Maģistra darba seminārs (Zinātniskā diskusija) studiju kursu aprakstus.</w:t>
            </w:r>
          </w:p>
          <w:permEnd w:id="1836219002"/>
          <w:p w14:paraId="5054DECC" w14:textId="1A9642D1"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7B4B045E" w14:textId="788C9BB4" w:rsidR="0033779D" w:rsidRPr="00ED5B09" w:rsidRDefault="00450607" w:rsidP="00ED5B09">
            <w:permStart w:id="1677921679" w:edGrp="everyone"/>
            <w:r>
              <w:t xml:space="preserve">Skat. </w:t>
            </w:r>
            <w:r w:rsidRPr="00450607">
              <w:t>Vēst5042 Maģistra darba seminārs (Ievads), Vēst5027 Maģistra darba seminārs (Avotu analīze), Vēst6029 Maģistra darba seminārs (Historiogrāfijas izpēte) un Vēst6030 Maģistra darba seminārs (Zinātniskā diskusija) studiju kursu aprakstus.</w:t>
            </w:r>
          </w:p>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119700E1" w14:textId="0517B0D4" w:rsidR="00525213" w:rsidRPr="0093308E" w:rsidRDefault="00F24CB8" w:rsidP="007534EA">
            <w:permStart w:id="370084287" w:edGrp="everyone"/>
            <w:r>
              <w:t xml:space="preserve"> </w:t>
            </w:r>
            <w:r w:rsidR="00450607">
              <w:t xml:space="preserve">Skat. </w:t>
            </w:r>
            <w:r w:rsidR="00450607" w:rsidRPr="00450607">
              <w:t>Vēst5042 Maģistra darba seminārs (Ievads), Vēst5027 Maģistra darba seminārs (Avotu analīze), Vēst6029 Maģistra darba seminārs (Historiogrāfijas izpēte) un Vēst6030 Maģistra darba seminārs (Zinātniskā diskusija) studiju kursu aprakstus.</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6432724A" w14:textId="77777777" w:rsidR="00450607" w:rsidRPr="00450607" w:rsidRDefault="00450607" w:rsidP="00450607">
            <w:permStart w:id="580019727" w:edGrp="everyone"/>
            <w:r>
              <w:t>1. Bloks, M. Vēstures apoloģija. Rīga,</w:t>
            </w:r>
            <w:r w:rsidRPr="00450607">
              <w:t xml:space="preserve"> 2011.</w:t>
            </w:r>
          </w:p>
          <w:p w14:paraId="7E577372" w14:textId="77777777" w:rsidR="00450607" w:rsidRPr="00450607" w:rsidRDefault="00450607" w:rsidP="00450607">
            <w:r>
              <w:t xml:space="preserve">2. </w:t>
            </w:r>
            <w:proofErr w:type="spellStart"/>
            <w:r w:rsidRPr="00450607">
              <w:t>Brundage</w:t>
            </w:r>
            <w:proofErr w:type="spellEnd"/>
            <w:r w:rsidRPr="00450607">
              <w:t xml:space="preserve">, A. </w:t>
            </w:r>
            <w:proofErr w:type="spellStart"/>
            <w:r w:rsidRPr="00450607">
              <w:t>Going</w:t>
            </w:r>
            <w:proofErr w:type="spellEnd"/>
            <w:r w:rsidRPr="00450607">
              <w:t xml:space="preserve"> to </w:t>
            </w:r>
            <w:proofErr w:type="spellStart"/>
            <w:r w:rsidRPr="00450607">
              <w:t>the</w:t>
            </w:r>
            <w:proofErr w:type="spellEnd"/>
            <w:r w:rsidRPr="00450607">
              <w:t xml:space="preserve"> </w:t>
            </w:r>
            <w:proofErr w:type="spellStart"/>
            <w:r w:rsidRPr="00450607">
              <w:t>Sources</w:t>
            </w:r>
            <w:proofErr w:type="spellEnd"/>
            <w:r w:rsidRPr="00450607">
              <w:t xml:space="preserve">: A </w:t>
            </w:r>
            <w:proofErr w:type="spellStart"/>
            <w:r w:rsidRPr="00450607">
              <w:t>Guide</w:t>
            </w:r>
            <w:proofErr w:type="spellEnd"/>
            <w:r w:rsidRPr="00450607">
              <w:t xml:space="preserve"> to </w:t>
            </w:r>
            <w:proofErr w:type="spellStart"/>
            <w:r w:rsidRPr="00450607">
              <w:t>Historical</w:t>
            </w:r>
            <w:proofErr w:type="spellEnd"/>
            <w:r w:rsidRPr="00450607">
              <w:t xml:space="preserve"> </w:t>
            </w:r>
            <w:proofErr w:type="spellStart"/>
            <w:r w:rsidRPr="00450607">
              <w:t>Research</w:t>
            </w:r>
            <w:proofErr w:type="spellEnd"/>
            <w:r w:rsidRPr="00450607">
              <w:t xml:space="preserve"> </w:t>
            </w:r>
            <w:proofErr w:type="spellStart"/>
            <w:r w:rsidRPr="00450607">
              <w:t>and</w:t>
            </w:r>
            <w:proofErr w:type="spellEnd"/>
            <w:r w:rsidRPr="00450607">
              <w:t xml:space="preserve"> </w:t>
            </w:r>
            <w:proofErr w:type="spellStart"/>
            <w:r w:rsidRPr="00450607">
              <w:t>Writing</w:t>
            </w:r>
            <w:proofErr w:type="spellEnd"/>
            <w:r w:rsidRPr="00450607">
              <w:t xml:space="preserve">. 4th Ed. </w:t>
            </w:r>
            <w:proofErr w:type="spellStart"/>
            <w:r w:rsidRPr="00450607">
              <w:t>Wheeling</w:t>
            </w:r>
            <w:proofErr w:type="spellEnd"/>
            <w:r w:rsidRPr="00450607">
              <w:t xml:space="preserve"> (</w:t>
            </w:r>
            <w:proofErr w:type="spellStart"/>
            <w:r w:rsidRPr="00450607">
              <w:t>Ill</w:t>
            </w:r>
            <w:proofErr w:type="spellEnd"/>
            <w:r w:rsidRPr="00450607">
              <w:t xml:space="preserve">.): </w:t>
            </w:r>
            <w:proofErr w:type="spellStart"/>
            <w:r w:rsidRPr="00450607">
              <w:t>Harlan</w:t>
            </w:r>
            <w:proofErr w:type="spellEnd"/>
            <w:r w:rsidRPr="00450607">
              <w:t xml:space="preserve"> </w:t>
            </w:r>
            <w:proofErr w:type="spellStart"/>
            <w:r w:rsidRPr="00450607">
              <w:t>Davidson</w:t>
            </w:r>
            <w:proofErr w:type="spellEnd"/>
            <w:r w:rsidRPr="00450607">
              <w:t>, 2007.</w:t>
            </w:r>
          </w:p>
          <w:p w14:paraId="7BF4D233" w14:textId="77777777" w:rsidR="00450607" w:rsidRPr="00450607" w:rsidRDefault="00450607" w:rsidP="00450607">
            <w:r>
              <w:t xml:space="preserve">3. </w:t>
            </w:r>
            <w:proofErr w:type="spellStart"/>
            <w:r w:rsidRPr="00450607">
              <w:t>Collingwood,R.G</w:t>
            </w:r>
            <w:proofErr w:type="spellEnd"/>
            <w:r w:rsidRPr="00450607">
              <w:t xml:space="preserve">. </w:t>
            </w:r>
            <w:proofErr w:type="spellStart"/>
            <w:r w:rsidRPr="00450607">
              <w:t>The</w:t>
            </w:r>
            <w:proofErr w:type="spellEnd"/>
            <w:r w:rsidRPr="00450607">
              <w:t xml:space="preserve"> </w:t>
            </w:r>
            <w:proofErr w:type="spellStart"/>
            <w:r w:rsidRPr="00450607">
              <w:t>Idea</w:t>
            </w:r>
            <w:proofErr w:type="spellEnd"/>
            <w:r w:rsidRPr="00450607">
              <w:t xml:space="preserve"> </w:t>
            </w:r>
            <w:proofErr w:type="spellStart"/>
            <w:r w:rsidRPr="00450607">
              <w:t>of</w:t>
            </w:r>
            <w:proofErr w:type="spellEnd"/>
            <w:r w:rsidRPr="00450607">
              <w:t xml:space="preserve"> </w:t>
            </w:r>
            <w:proofErr w:type="spellStart"/>
            <w:r w:rsidRPr="00450607">
              <w:t>History</w:t>
            </w:r>
            <w:proofErr w:type="spellEnd"/>
            <w:r w:rsidRPr="00450607">
              <w:t xml:space="preserve">. </w:t>
            </w:r>
            <w:proofErr w:type="spellStart"/>
            <w:r w:rsidRPr="00450607">
              <w:t>Oxford</w:t>
            </w:r>
            <w:proofErr w:type="spellEnd"/>
            <w:r w:rsidRPr="00450607">
              <w:t xml:space="preserve">, </w:t>
            </w:r>
            <w:proofErr w:type="spellStart"/>
            <w:r w:rsidRPr="00450607">
              <w:t>New</w:t>
            </w:r>
            <w:proofErr w:type="spellEnd"/>
            <w:r w:rsidRPr="00450607">
              <w:t xml:space="preserve"> York,1972.</w:t>
            </w:r>
            <w:r w:rsidRPr="00450607">
              <w:br/>
              <w:t xml:space="preserve">4. </w:t>
            </w:r>
            <w:proofErr w:type="spellStart"/>
            <w:r w:rsidRPr="00450607">
              <w:t>Goetz</w:t>
            </w:r>
            <w:proofErr w:type="spellEnd"/>
            <w:r w:rsidRPr="00450607">
              <w:t xml:space="preserve">, H.-W. </w:t>
            </w:r>
            <w:proofErr w:type="spellStart"/>
            <w:r w:rsidRPr="00450607">
              <w:t>Proseminar</w:t>
            </w:r>
            <w:proofErr w:type="spellEnd"/>
            <w:r w:rsidRPr="00450607">
              <w:t xml:space="preserve"> </w:t>
            </w:r>
            <w:proofErr w:type="spellStart"/>
            <w:r w:rsidRPr="00450607">
              <w:t>Geschichte</w:t>
            </w:r>
            <w:proofErr w:type="spellEnd"/>
            <w:r w:rsidRPr="00450607">
              <w:t xml:space="preserve">: </w:t>
            </w:r>
            <w:proofErr w:type="spellStart"/>
            <w:r w:rsidRPr="00450607">
              <w:t>Mittelalter</w:t>
            </w:r>
            <w:proofErr w:type="spellEnd"/>
            <w:r w:rsidRPr="00450607">
              <w:t xml:space="preserve">. 3. </w:t>
            </w:r>
            <w:proofErr w:type="spellStart"/>
            <w:r w:rsidRPr="00450607">
              <w:t>Auflage</w:t>
            </w:r>
            <w:proofErr w:type="spellEnd"/>
            <w:r w:rsidRPr="00450607">
              <w:t xml:space="preserve">. </w:t>
            </w:r>
            <w:proofErr w:type="spellStart"/>
            <w:r w:rsidRPr="00450607">
              <w:t>Stuttgart</w:t>
            </w:r>
            <w:proofErr w:type="spellEnd"/>
            <w:r w:rsidRPr="00450607">
              <w:t xml:space="preserve">, 2006. </w:t>
            </w:r>
            <w:r w:rsidRPr="00450607">
              <w:br/>
              <w:t xml:space="preserve">5. </w:t>
            </w:r>
            <w:proofErr w:type="spellStart"/>
            <w:r w:rsidRPr="00450607">
              <w:t>Howell</w:t>
            </w:r>
            <w:proofErr w:type="spellEnd"/>
            <w:r w:rsidRPr="00450607">
              <w:t xml:space="preserve">, M. </w:t>
            </w:r>
            <w:proofErr w:type="spellStart"/>
            <w:r w:rsidRPr="00450607">
              <w:t>and</w:t>
            </w:r>
            <w:proofErr w:type="spellEnd"/>
            <w:r w:rsidRPr="00450607">
              <w:t xml:space="preserve"> W. </w:t>
            </w:r>
            <w:proofErr w:type="spellStart"/>
            <w:r w:rsidRPr="00450607">
              <w:t>Prevenier</w:t>
            </w:r>
            <w:proofErr w:type="spellEnd"/>
            <w:r w:rsidRPr="00450607">
              <w:t xml:space="preserve">. </w:t>
            </w:r>
            <w:proofErr w:type="spellStart"/>
            <w:r w:rsidRPr="00450607">
              <w:t>From</w:t>
            </w:r>
            <w:proofErr w:type="spellEnd"/>
            <w:r w:rsidRPr="00450607">
              <w:t xml:space="preserve"> </w:t>
            </w:r>
            <w:proofErr w:type="spellStart"/>
            <w:r w:rsidRPr="00450607">
              <w:t>Reliable</w:t>
            </w:r>
            <w:proofErr w:type="spellEnd"/>
            <w:r w:rsidRPr="00450607">
              <w:t xml:space="preserve"> </w:t>
            </w:r>
            <w:proofErr w:type="spellStart"/>
            <w:r w:rsidRPr="00450607">
              <w:t>Sources</w:t>
            </w:r>
            <w:proofErr w:type="spellEnd"/>
            <w:r w:rsidRPr="00450607">
              <w:t xml:space="preserve">: An </w:t>
            </w:r>
            <w:proofErr w:type="spellStart"/>
            <w:r w:rsidRPr="00450607">
              <w:t>Introduction</w:t>
            </w:r>
            <w:proofErr w:type="spellEnd"/>
            <w:r w:rsidRPr="00450607">
              <w:t xml:space="preserve"> to </w:t>
            </w:r>
            <w:proofErr w:type="spellStart"/>
            <w:r w:rsidRPr="00450607">
              <w:t>Historical</w:t>
            </w:r>
            <w:proofErr w:type="spellEnd"/>
            <w:r w:rsidRPr="00450607">
              <w:t xml:space="preserve"> </w:t>
            </w:r>
            <w:proofErr w:type="spellStart"/>
            <w:r w:rsidRPr="00450607">
              <w:t>Methods</w:t>
            </w:r>
            <w:proofErr w:type="spellEnd"/>
            <w:r w:rsidRPr="00450607">
              <w:t xml:space="preserve">. </w:t>
            </w:r>
            <w:proofErr w:type="spellStart"/>
            <w:r w:rsidRPr="00450607">
              <w:t>Ithaca</w:t>
            </w:r>
            <w:proofErr w:type="spellEnd"/>
            <w:r w:rsidRPr="00450607">
              <w:t xml:space="preserve">: </w:t>
            </w:r>
            <w:proofErr w:type="spellStart"/>
            <w:r w:rsidRPr="00450607">
              <w:t>Cornell</w:t>
            </w:r>
            <w:proofErr w:type="spellEnd"/>
            <w:r w:rsidRPr="00450607">
              <w:t xml:space="preserve"> </w:t>
            </w:r>
            <w:proofErr w:type="spellStart"/>
            <w:r w:rsidRPr="00450607">
              <w:t>University</w:t>
            </w:r>
            <w:proofErr w:type="spellEnd"/>
            <w:r w:rsidRPr="00450607">
              <w:t xml:space="preserve"> </w:t>
            </w:r>
            <w:proofErr w:type="spellStart"/>
            <w:r w:rsidRPr="00450607">
              <w:t>Press</w:t>
            </w:r>
            <w:proofErr w:type="spellEnd"/>
            <w:r w:rsidRPr="00450607">
              <w:t xml:space="preserve">, 2001. </w:t>
            </w:r>
            <w:r w:rsidRPr="00450607">
              <w:br/>
              <w:t xml:space="preserve">6. Ivanovs, A. Priekšstats par vēstures avotu vēstures mācīšanā. </w:t>
            </w:r>
            <w:proofErr w:type="spellStart"/>
            <w:r w:rsidRPr="00450607">
              <w:t>Grām</w:t>
            </w:r>
            <w:proofErr w:type="spellEnd"/>
            <w:r w:rsidRPr="00450607">
              <w:t>.: VIII Zinātnisko lasījumu materiāli. Vēstures sekcija, 2. krājums. Daugavpils, 1999.</w:t>
            </w:r>
          </w:p>
          <w:p w14:paraId="7A30DD0B" w14:textId="77777777" w:rsidR="00450607" w:rsidRPr="00450607" w:rsidRDefault="00450607" w:rsidP="00450607">
            <w:r>
              <w:t xml:space="preserve">7. </w:t>
            </w:r>
            <w:proofErr w:type="spellStart"/>
            <w:r w:rsidRPr="00450607">
              <w:t>Mārtinsone</w:t>
            </w:r>
            <w:proofErr w:type="spellEnd"/>
            <w:r w:rsidRPr="00450607">
              <w:t xml:space="preserve">, K., </w:t>
            </w:r>
            <w:proofErr w:type="spellStart"/>
            <w:r w:rsidRPr="00450607">
              <w:t>Pipere</w:t>
            </w:r>
            <w:proofErr w:type="spellEnd"/>
            <w:r w:rsidRPr="00450607">
              <w:t>, A. (</w:t>
            </w:r>
            <w:proofErr w:type="spellStart"/>
            <w:r w:rsidRPr="00450607">
              <w:t>red</w:t>
            </w:r>
            <w:proofErr w:type="spellEnd"/>
            <w:r w:rsidRPr="00450607">
              <w:t xml:space="preserve">.) Ievads pētniecībā. Stratēģijas, dizaini, metodes. Rīga: </w:t>
            </w:r>
            <w:proofErr w:type="spellStart"/>
            <w:r w:rsidRPr="00450607">
              <w:t>RaKa</w:t>
            </w:r>
            <w:proofErr w:type="spellEnd"/>
            <w:r w:rsidRPr="00450607">
              <w:t>, 2011.</w:t>
            </w:r>
          </w:p>
          <w:p w14:paraId="3F9CEC34" w14:textId="77777777" w:rsidR="00450607" w:rsidRPr="00450607" w:rsidRDefault="00450607" w:rsidP="00450607">
            <w:r>
              <w:t xml:space="preserve">8. </w:t>
            </w:r>
            <w:proofErr w:type="spellStart"/>
            <w:r w:rsidRPr="00450607">
              <w:t>Mārtinsone</w:t>
            </w:r>
            <w:proofErr w:type="spellEnd"/>
            <w:r w:rsidRPr="00450607">
              <w:t xml:space="preserve">, K., </w:t>
            </w:r>
            <w:proofErr w:type="spellStart"/>
            <w:r w:rsidRPr="00450607">
              <w:t>Pipere</w:t>
            </w:r>
            <w:proofErr w:type="spellEnd"/>
            <w:r w:rsidRPr="00450607">
              <w:t xml:space="preserve">, A., </w:t>
            </w:r>
            <w:proofErr w:type="spellStart"/>
            <w:r w:rsidRPr="00450607">
              <w:t>Kamerāde</w:t>
            </w:r>
            <w:proofErr w:type="spellEnd"/>
            <w:r w:rsidRPr="00450607">
              <w:t>, D. (</w:t>
            </w:r>
            <w:proofErr w:type="spellStart"/>
            <w:r w:rsidRPr="00450607">
              <w:t>red</w:t>
            </w:r>
            <w:proofErr w:type="spellEnd"/>
            <w:r w:rsidRPr="00450607">
              <w:t xml:space="preserve">.). Pētniecība: teorija un prakse. Rīga: </w:t>
            </w:r>
            <w:proofErr w:type="spellStart"/>
            <w:r w:rsidRPr="00450607">
              <w:t>RaKa</w:t>
            </w:r>
            <w:proofErr w:type="spellEnd"/>
            <w:r w:rsidRPr="00450607">
              <w:t>, 2016.</w:t>
            </w:r>
          </w:p>
          <w:p w14:paraId="021E4E74" w14:textId="77777777" w:rsidR="00450607" w:rsidRPr="00450607" w:rsidRDefault="00450607" w:rsidP="00450607">
            <w:r>
              <w:t xml:space="preserve">9. </w:t>
            </w:r>
            <w:proofErr w:type="spellStart"/>
            <w:r w:rsidRPr="00450607">
              <w:t>Mārtinsone</w:t>
            </w:r>
            <w:proofErr w:type="spellEnd"/>
            <w:r w:rsidRPr="00450607">
              <w:t xml:space="preserve">, K., </w:t>
            </w:r>
            <w:proofErr w:type="spellStart"/>
            <w:r w:rsidRPr="00450607">
              <w:t>Pipere</w:t>
            </w:r>
            <w:proofErr w:type="spellEnd"/>
            <w:r w:rsidRPr="00450607">
              <w:t>, A. (</w:t>
            </w:r>
            <w:proofErr w:type="spellStart"/>
            <w:r w:rsidRPr="00450607">
              <w:t>red</w:t>
            </w:r>
            <w:proofErr w:type="spellEnd"/>
            <w:r w:rsidRPr="00450607">
              <w:t xml:space="preserve">.) </w:t>
            </w:r>
            <w:r w:rsidRPr="00450607">
              <w:rPr>
                <w:rStyle w:val="Izclums"/>
              </w:rPr>
              <w:t>Zinātniskās darbības metodoloģija: starpdisciplināra perspektīva. Rīga: RSU, 2021</w:t>
            </w:r>
          </w:p>
          <w:p w14:paraId="2B9581C8" w14:textId="5FB45729" w:rsidR="00ED5B09" w:rsidRPr="00ED5B09" w:rsidRDefault="00450607" w:rsidP="00450607">
            <w:r>
              <w:t>10</w:t>
            </w:r>
            <w:r w:rsidRPr="00450607">
              <w:t xml:space="preserve">. </w:t>
            </w:r>
            <w:proofErr w:type="spellStart"/>
            <w:r w:rsidRPr="00450607">
              <w:t>Shafer</w:t>
            </w:r>
            <w:proofErr w:type="spellEnd"/>
            <w:r w:rsidRPr="00450607">
              <w:t xml:space="preserve">, R.J., </w:t>
            </w:r>
            <w:proofErr w:type="spellStart"/>
            <w:r w:rsidRPr="00450607">
              <w:t>ed</w:t>
            </w:r>
            <w:proofErr w:type="spellEnd"/>
            <w:r w:rsidRPr="00450607">
              <w:t xml:space="preserve">. A </w:t>
            </w:r>
            <w:proofErr w:type="spellStart"/>
            <w:r w:rsidRPr="00450607">
              <w:t>Guide</w:t>
            </w:r>
            <w:proofErr w:type="spellEnd"/>
            <w:r w:rsidRPr="00450607">
              <w:t xml:space="preserve"> to </w:t>
            </w:r>
            <w:proofErr w:type="spellStart"/>
            <w:r w:rsidRPr="00450607">
              <w:t>Historical</w:t>
            </w:r>
            <w:proofErr w:type="spellEnd"/>
            <w:r w:rsidRPr="00450607">
              <w:t xml:space="preserve"> </w:t>
            </w:r>
            <w:proofErr w:type="spellStart"/>
            <w:r w:rsidRPr="00450607">
              <w:t>Method</w:t>
            </w:r>
            <w:proofErr w:type="spellEnd"/>
            <w:r w:rsidRPr="00450607">
              <w:t xml:space="preserve">. </w:t>
            </w:r>
            <w:proofErr w:type="spellStart"/>
            <w:r w:rsidRPr="00450607">
              <w:t>Homewood</w:t>
            </w:r>
            <w:proofErr w:type="spellEnd"/>
            <w:r w:rsidRPr="00450607">
              <w:t xml:space="preserve"> (</w:t>
            </w:r>
            <w:proofErr w:type="spellStart"/>
            <w:r w:rsidRPr="00450607">
              <w:t>Ill</w:t>
            </w:r>
            <w:proofErr w:type="spellEnd"/>
            <w:r w:rsidRPr="00450607">
              <w:t xml:space="preserve">.): </w:t>
            </w:r>
            <w:proofErr w:type="spellStart"/>
            <w:r w:rsidRPr="00450607">
              <w:t>The</w:t>
            </w:r>
            <w:proofErr w:type="spellEnd"/>
            <w:r w:rsidRPr="00450607">
              <w:t xml:space="preserve"> </w:t>
            </w:r>
            <w:proofErr w:type="spellStart"/>
            <w:r w:rsidRPr="00450607">
              <w:t>Dorsey</w:t>
            </w:r>
            <w:proofErr w:type="spellEnd"/>
            <w:r w:rsidRPr="00450607">
              <w:t xml:space="preserve"> </w:t>
            </w:r>
            <w:proofErr w:type="spellStart"/>
            <w:r w:rsidRPr="00450607">
              <w:t>Press</w:t>
            </w:r>
            <w:proofErr w:type="spellEnd"/>
            <w:r w:rsidRPr="00450607">
              <w:t xml:space="preserve">, 1969. </w:t>
            </w:r>
            <w:r w:rsidRPr="00450607">
              <w:br/>
              <w:t>11. Varslavāns, A. Ievads vēstures zinātnē. Rīga, 2001</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42115C14" w:rsidR="00525213" w:rsidRPr="0093308E" w:rsidRDefault="00450607" w:rsidP="007534EA">
            <w:permStart w:id="1596548908" w:edGrp="everyone"/>
            <w:r>
              <w:t xml:space="preserve">Skat. </w:t>
            </w:r>
            <w:r w:rsidRPr="00450607">
              <w:t>Vēst5042 Maģistra darba seminārs (Ievads), Vēst5027 Maģistra darba seminārs (Avotu analīze), Vēst6029 Maģistra darba seminārs (Historiogrāfijas izpēte) un Vēst6030 Maģistra darba seminārs (Zinātniskā disku</w:t>
            </w:r>
            <w:r>
              <w:t>sija) studiju kursu aprakstus.</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9AC7CEE" w14:textId="77777777" w:rsidR="00450607" w:rsidRPr="00450607" w:rsidRDefault="00450607" w:rsidP="00450607">
            <w:permStart w:id="2104519286" w:edGrp="everyone"/>
            <w:r>
              <w:t xml:space="preserve">1. </w:t>
            </w:r>
            <w:proofErr w:type="spellStart"/>
            <w:r w:rsidRPr="00450607">
              <w:t>Qualitative</w:t>
            </w:r>
            <w:proofErr w:type="spellEnd"/>
            <w:r w:rsidRPr="00450607">
              <w:t xml:space="preserve"> </w:t>
            </w:r>
            <w:proofErr w:type="spellStart"/>
            <w:r w:rsidRPr="00450607">
              <w:t>Research</w:t>
            </w:r>
            <w:proofErr w:type="spellEnd"/>
            <w:r w:rsidRPr="00450607">
              <w:t xml:space="preserve"> </w:t>
            </w:r>
            <w:hyperlink r:id="rId8" w:history="1">
              <w:r w:rsidRPr="00450607">
                <w:rPr>
                  <w:rStyle w:val="Hipersaite"/>
                </w:rPr>
                <w:t>https://journals.sagepub.com/loi/QRJ</w:t>
              </w:r>
            </w:hyperlink>
            <w:r w:rsidRPr="00450607">
              <w:t xml:space="preserve"> </w:t>
            </w:r>
          </w:p>
          <w:p w14:paraId="794186B5" w14:textId="77777777" w:rsidR="00450607" w:rsidRPr="00450607" w:rsidRDefault="00450607" w:rsidP="00450607">
            <w:r w:rsidRPr="00530086">
              <w:t>2. “</w:t>
            </w:r>
            <w:hyperlink r:id="rId9" w:history="1">
              <w:r w:rsidRPr="00450607">
                <w:rPr>
                  <w:rStyle w:val="Hipersaite"/>
                </w:rPr>
                <w:t>Historical Methods: A Journal of Quantitative and Interdisciplinary History</w:t>
              </w:r>
            </w:hyperlink>
            <w:r w:rsidRPr="00450607">
              <w:t xml:space="preserve">” </w:t>
            </w:r>
            <w:hyperlink r:id="rId10" w:history="1">
              <w:r w:rsidRPr="00450607">
                <w:rPr>
                  <w:rStyle w:val="Hipersaite"/>
                </w:rPr>
                <w:t>https://www.tandfonline.com/toc/vhim20/current</w:t>
              </w:r>
            </w:hyperlink>
            <w:r w:rsidRPr="00450607">
              <w:t xml:space="preserve"> </w:t>
            </w:r>
          </w:p>
          <w:p w14:paraId="61D9BC32" w14:textId="77777777" w:rsidR="00450607" w:rsidRPr="00450607" w:rsidRDefault="00450607" w:rsidP="00450607">
            <w:r>
              <w:t xml:space="preserve">3. </w:t>
            </w:r>
            <w:r w:rsidRPr="00450607">
              <w:t xml:space="preserve">Latvijas Vēstures Institūta Žurnāls </w:t>
            </w:r>
            <w:hyperlink r:id="rId11" w:history="1">
              <w:r w:rsidRPr="00450607">
                <w:rPr>
                  <w:rStyle w:val="Hipersaite"/>
                </w:rPr>
                <w:t>https://www.lvi.lu.lv/lv/LVIZ.htm</w:t>
              </w:r>
            </w:hyperlink>
            <w:r w:rsidRPr="00450607">
              <w:t xml:space="preserve"> </w:t>
            </w:r>
          </w:p>
          <w:p w14:paraId="7915C079" w14:textId="77777777" w:rsidR="00450607" w:rsidRPr="00450607" w:rsidRDefault="00450607" w:rsidP="00450607">
            <w:r>
              <w:t xml:space="preserve">4. </w:t>
            </w:r>
            <w:r w:rsidRPr="00450607">
              <w:t xml:space="preserve">Nacionālā enciklopēdija </w:t>
            </w:r>
            <w:hyperlink r:id="rId12" w:history="1">
              <w:r w:rsidRPr="00450607">
                <w:rPr>
                  <w:rStyle w:val="Hipersaite"/>
                </w:rPr>
                <w:t>https://enciklopedija.lv/skirklis/91006-v%C4%93stures-zin%C4%81tne</w:t>
              </w:r>
            </w:hyperlink>
            <w:r w:rsidRPr="00450607">
              <w:t xml:space="preserve"> </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2D14585" w:rsidR="00525213" w:rsidRPr="0093308E" w:rsidRDefault="00450607" w:rsidP="007534EA">
            <w:permStart w:id="1906538136" w:edGrp="everyone"/>
            <w:r>
              <w:t>AMSP „Vēsture”</w:t>
            </w:r>
            <w:r w:rsidR="009C312C">
              <w:t xml:space="preserve"> A</w:t>
            </w:r>
            <w:r w:rsidRPr="00450607">
              <w:t xml:space="preserve"> daļa (teorētisko atziņu aprobācija)</w:t>
            </w:r>
            <w:permEnd w:id="1906538136"/>
          </w:p>
        </w:tc>
      </w:tr>
    </w:tbl>
    <w:p w14:paraId="76D23615" w14:textId="77777777" w:rsidR="0059171A" w:rsidRPr="00E13AEA" w:rsidRDefault="0059171A" w:rsidP="007534EA"/>
    <w:sectPr w:rsidR="0059171A" w:rsidRPr="00E13AEA" w:rsidSect="004A560D">
      <w:headerReference w:type="default" r:id="rId13"/>
      <w:footerReference w:type="default" r:id="rId14"/>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B0257" w14:textId="77777777" w:rsidR="0061519C" w:rsidRDefault="0061519C" w:rsidP="007534EA">
      <w:r>
        <w:separator/>
      </w:r>
    </w:p>
  </w:endnote>
  <w:endnote w:type="continuationSeparator" w:id="0">
    <w:p w14:paraId="1A10FF7F" w14:textId="77777777" w:rsidR="0061519C" w:rsidRDefault="0061519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7CB5049" w:rsidR="00525213" w:rsidRDefault="00525213" w:rsidP="007534EA">
        <w:pPr>
          <w:pStyle w:val="Kjene"/>
        </w:pPr>
        <w:r>
          <w:fldChar w:fldCharType="begin"/>
        </w:r>
        <w:r>
          <w:instrText xml:space="preserve"> PAGE   \* MERGEFORMAT </w:instrText>
        </w:r>
        <w:r>
          <w:fldChar w:fldCharType="separate"/>
        </w:r>
        <w:r w:rsidR="003251CA">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17D34" w14:textId="77777777" w:rsidR="0061519C" w:rsidRDefault="0061519C" w:rsidP="007534EA">
      <w:r>
        <w:separator/>
      </w:r>
    </w:p>
  </w:footnote>
  <w:footnote w:type="continuationSeparator" w:id="0">
    <w:p w14:paraId="50DB08CA" w14:textId="77777777" w:rsidR="0061519C" w:rsidRDefault="0061519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251CA"/>
    <w:rsid w:val="0033779D"/>
    <w:rsid w:val="00337CF9"/>
    <w:rsid w:val="003629CF"/>
    <w:rsid w:val="003826FF"/>
    <w:rsid w:val="00386DE3"/>
    <w:rsid w:val="00391185"/>
    <w:rsid w:val="00391B74"/>
    <w:rsid w:val="003932B5"/>
    <w:rsid w:val="003A0FC1"/>
    <w:rsid w:val="003A2A8D"/>
    <w:rsid w:val="003A4392"/>
    <w:rsid w:val="003B7D44"/>
    <w:rsid w:val="003E4234"/>
    <w:rsid w:val="003E71D7"/>
    <w:rsid w:val="003F3E33"/>
    <w:rsid w:val="003F4CAE"/>
    <w:rsid w:val="00406A60"/>
    <w:rsid w:val="0041505D"/>
    <w:rsid w:val="004255EF"/>
    <w:rsid w:val="00446FAA"/>
    <w:rsid w:val="00450607"/>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1519C"/>
    <w:rsid w:val="00632863"/>
    <w:rsid w:val="00655E76"/>
    <w:rsid w:val="00656B02"/>
    <w:rsid w:val="00660967"/>
    <w:rsid w:val="00667018"/>
    <w:rsid w:val="0069338F"/>
    <w:rsid w:val="00697EEE"/>
    <w:rsid w:val="006C0C68"/>
    <w:rsid w:val="006C517B"/>
    <w:rsid w:val="006E1AA5"/>
    <w:rsid w:val="007018EF"/>
    <w:rsid w:val="00716F83"/>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C312C"/>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076E"/>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164C"/>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13B79"/>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5D33C2E-C8E6-4C99-A174-43E574D6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 w:type="character" w:styleId="Izclums">
    <w:name w:val="Emphasis"/>
    <w:basedOn w:val="Noklusjumarindkopasfonts"/>
    <w:uiPriority w:val="20"/>
    <w:qFormat/>
    <w:rsid w:val="004506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loi/QR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ciklopedija.lv/skirklis/91006-v%C4%93stures-zin%C4%81t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vi.lu.lv/lv/LVIZ.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ndfonline.com/toc/vhim20/current" TargetMode="External"/><Relationship Id="rId4" Type="http://schemas.openxmlformats.org/officeDocument/2006/relationships/settings" Target="settings.xml"/><Relationship Id="rId9" Type="http://schemas.openxmlformats.org/officeDocument/2006/relationships/hyperlink" Target="https://www.tandfonline.com/vhim20"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73B7E"/>
    <w:rsid w:val="001E441C"/>
    <w:rsid w:val="00221A22"/>
    <w:rsid w:val="00251532"/>
    <w:rsid w:val="00266FB7"/>
    <w:rsid w:val="002D3F45"/>
    <w:rsid w:val="00301385"/>
    <w:rsid w:val="003761D2"/>
    <w:rsid w:val="003E7201"/>
    <w:rsid w:val="003F25CC"/>
    <w:rsid w:val="0045298F"/>
    <w:rsid w:val="0049192B"/>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20120"/>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B45DD-6369-46D5-9BDA-846027A09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5017</Words>
  <Characters>2860</Characters>
  <Application>Microsoft Office Word</Application>
  <DocSecurity>8</DocSecurity>
  <Lines>23</Lines>
  <Paragraphs>15</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2</cp:revision>
  <cp:lastPrinted>2018-11-16T11:31:00Z</cp:lastPrinted>
  <dcterms:created xsi:type="dcterms:W3CDTF">2021-11-08T07:45:00Z</dcterms:created>
  <dcterms:modified xsi:type="dcterms:W3CDTF">2021-11-08T07:45:00Z</dcterms:modified>
</cp:coreProperties>
</file>