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A83F4" w14:textId="77777777" w:rsidR="00E111F5" w:rsidRPr="000C64BA" w:rsidRDefault="00937D1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0C64BA">
        <w:rPr>
          <w:b/>
          <w:color w:val="000000"/>
          <w:sz w:val="28"/>
          <w:szCs w:val="28"/>
        </w:rPr>
        <w:t>DAUGAVPILS UNIVERSITĀTES</w:t>
      </w:r>
    </w:p>
    <w:p w14:paraId="7F74DF02" w14:textId="77777777" w:rsidR="00E111F5" w:rsidRPr="000C64BA" w:rsidRDefault="00937D1D">
      <w:pPr>
        <w:jc w:val="center"/>
        <w:rPr>
          <w:b/>
          <w:sz w:val="28"/>
          <w:szCs w:val="28"/>
        </w:rPr>
      </w:pPr>
      <w:r w:rsidRPr="000C64BA">
        <w:rPr>
          <w:b/>
          <w:sz w:val="28"/>
          <w:szCs w:val="28"/>
        </w:rPr>
        <w:t>STUDIJU KURSA APRAKSTS</w:t>
      </w:r>
    </w:p>
    <w:p w14:paraId="419C58D8" w14:textId="77777777" w:rsidR="00E111F5" w:rsidRPr="000C64BA" w:rsidRDefault="00E111F5"/>
    <w:tbl>
      <w:tblPr>
        <w:tblStyle w:val="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820"/>
      </w:tblGrid>
      <w:tr w:rsidR="00E111F5" w:rsidRPr="000C64BA" w14:paraId="2ADCD729" w14:textId="77777777">
        <w:tc>
          <w:tcPr>
            <w:tcW w:w="4219" w:type="dxa"/>
          </w:tcPr>
          <w:p w14:paraId="26093FE5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820" w:type="dxa"/>
            <w:vAlign w:val="center"/>
          </w:tcPr>
          <w:p w14:paraId="4BE4FD79" w14:textId="67967252" w:rsidR="00E111F5" w:rsidRPr="000C64BA" w:rsidRDefault="0016673D" w:rsidP="0016673D">
            <w:pPr>
              <w:jc w:val="both"/>
            </w:pPr>
            <w:r w:rsidRPr="000C64BA">
              <w:t xml:space="preserve">Veselības pedagoģija, </w:t>
            </w:r>
            <w:r w:rsidR="00937D1D" w:rsidRPr="000C64BA">
              <w:t>pedagoģijas pamatprincipi un terapeitiskā komunikācija. Ģimenes aprūpe.</w:t>
            </w:r>
          </w:p>
        </w:tc>
      </w:tr>
      <w:tr w:rsidR="00E111F5" w:rsidRPr="000C64BA" w14:paraId="0B200EC2" w14:textId="77777777">
        <w:tc>
          <w:tcPr>
            <w:tcW w:w="4219" w:type="dxa"/>
          </w:tcPr>
          <w:p w14:paraId="75370F51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5C5384F2" w14:textId="77777777" w:rsidR="00E111F5" w:rsidRPr="000C64BA" w:rsidRDefault="00937D1D">
            <w:r w:rsidRPr="000C64BA">
              <w:t xml:space="preserve"> </w:t>
            </w:r>
          </w:p>
        </w:tc>
      </w:tr>
      <w:tr w:rsidR="00E111F5" w:rsidRPr="000C64BA" w14:paraId="45D2D442" w14:textId="77777777">
        <w:tc>
          <w:tcPr>
            <w:tcW w:w="4219" w:type="dxa"/>
          </w:tcPr>
          <w:p w14:paraId="67E2EFF5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820" w:type="dxa"/>
          </w:tcPr>
          <w:p w14:paraId="081C6EC9" w14:textId="77777777" w:rsidR="00E111F5" w:rsidRPr="000C64BA" w:rsidRDefault="00937D1D">
            <w:pPr>
              <w:rPr>
                <w:b/>
              </w:rPr>
            </w:pPr>
            <w:r w:rsidRPr="000C64BA">
              <w:t>Izglītības zinātnes</w:t>
            </w:r>
          </w:p>
        </w:tc>
      </w:tr>
      <w:tr w:rsidR="00E111F5" w:rsidRPr="000C64BA" w14:paraId="1A688DEB" w14:textId="77777777">
        <w:tc>
          <w:tcPr>
            <w:tcW w:w="4219" w:type="dxa"/>
          </w:tcPr>
          <w:p w14:paraId="4425CD81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820" w:type="dxa"/>
          </w:tcPr>
          <w:p w14:paraId="7949AC6B" w14:textId="77777777" w:rsidR="00E111F5" w:rsidRPr="000C64BA" w:rsidRDefault="00937D1D">
            <w:r w:rsidRPr="000C64BA">
              <w:t>4</w:t>
            </w:r>
          </w:p>
        </w:tc>
      </w:tr>
      <w:tr w:rsidR="00E111F5" w:rsidRPr="000C64BA" w14:paraId="084B0ECB" w14:textId="77777777">
        <w:tc>
          <w:tcPr>
            <w:tcW w:w="4219" w:type="dxa"/>
          </w:tcPr>
          <w:p w14:paraId="38192C64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0C64BA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38C8BEC3" w14:textId="0CC015A6" w:rsidR="00E111F5" w:rsidRPr="000C64BA" w:rsidRDefault="007A636C">
            <w:r w:rsidRPr="000C64BA">
              <w:t>2</w:t>
            </w:r>
          </w:p>
        </w:tc>
      </w:tr>
      <w:tr w:rsidR="00E111F5" w:rsidRPr="000C64BA" w14:paraId="76FD4C3B" w14:textId="77777777">
        <w:tc>
          <w:tcPr>
            <w:tcW w:w="4219" w:type="dxa"/>
          </w:tcPr>
          <w:p w14:paraId="42832DF4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0C64BA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820" w:type="dxa"/>
          </w:tcPr>
          <w:p w14:paraId="3D86C9ED" w14:textId="07CF7B86" w:rsidR="00E111F5" w:rsidRPr="000C64BA" w:rsidRDefault="007A636C">
            <w:r w:rsidRPr="000C64BA">
              <w:t>3</w:t>
            </w:r>
            <w:r w:rsidR="00937D1D" w:rsidRPr="000C64BA">
              <w:t xml:space="preserve"> </w:t>
            </w:r>
          </w:p>
        </w:tc>
      </w:tr>
      <w:tr w:rsidR="00E111F5" w:rsidRPr="000C64BA" w14:paraId="02EB9CCD" w14:textId="77777777">
        <w:tc>
          <w:tcPr>
            <w:tcW w:w="4219" w:type="dxa"/>
          </w:tcPr>
          <w:p w14:paraId="6E626A0B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508B1684" w14:textId="31B009B5" w:rsidR="00E111F5" w:rsidRPr="000C64BA" w:rsidRDefault="007A636C">
            <w:r w:rsidRPr="000C64BA">
              <w:t>32</w:t>
            </w:r>
          </w:p>
        </w:tc>
      </w:tr>
      <w:tr w:rsidR="00E111F5" w:rsidRPr="000C64BA" w14:paraId="2E028175" w14:textId="77777777">
        <w:tc>
          <w:tcPr>
            <w:tcW w:w="4219" w:type="dxa"/>
          </w:tcPr>
          <w:p w14:paraId="23EB0598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0C64BA">
              <w:rPr>
                <w:i/>
                <w:color w:val="000000"/>
              </w:rPr>
              <w:t>Lekciju stundu skaits</w:t>
            </w:r>
          </w:p>
        </w:tc>
        <w:tc>
          <w:tcPr>
            <w:tcW w:w="4820" w:type="dxa"/>
          </w:tcPr>
          <w:p w14:paraId="0A4256A4" w14:textId="13E653A9" w:rsidR="00E111F5" w:rsidRPr="000C64BA" w:rsidRDefault="007A636C">
            <w:r w:rsidRPr="000C64BA">
              <w:t>8</w:t>
            </w:r>
          </w:p>
        </w:tc>
      </w:tr>
      <w:tr w:rsidR="00E111F5" w:rsidRPr="000C64BA" w14:paraId="6867BB23" w14:textId="77777777">
        <w:tc>
          <w:tcPr>
            <w:tcW w:w="4219" w:type="dxa"/>
          </w:tcPr>
          <w:p w14:paraId="312D41F7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0C64BA">
              <w:rPr>
                <w:i/>
                <w:color w:val="000000"/>
              </w:rPr>
              <w:t>Semināru stundu skaits</w:t>
            </w:r>
          </w:p>
        </w:tc>
        <w:tc>
          <w:tcPr>
            <w:tcW w:w="4820" w:type="dxa"/>
          </w:tcPr>
          <w:p w14:paraId="3048801E" w14:textId="77777777" w:rsidR="00E111F5" w:rsidRPr="000C64BA" w:rsidRDefault="00937D1D">
            <w:r w:rsidRPr="000C64BA">
              <w:t xml:space="preserve"> </w:t>
            </w:r>
          </w:p>
        </w:tc>
      </w:tr>
      <w:tr w:rsidR="00E111F5" w:rsidRPr="000C64BA" w14:paraId="6A8F5F59" w14:textId="77777777">
        <w:tc>
          <w:tcPr>
            <w:tcW w:w="4219" w:type="dxa"/>
          </w:tcPr>
          <w:p w14:paraId="6E832F6A" w14:textId="61AF2A1C" w:rsidR="00E111F5" w:rsidRPr="000C64BA" w:rsidRDefault="00C92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</w:t>
            </w:r>
            <w:r w:rsidR="008232E8" w:rsidRPr="000C64BA">
              <w:rPr>
                <w:i/>
                <w:color w:val="000000"/>
              </w:rPr>
              <w:t>o mācību</w:t>
            </w:r>
            <w:r w:rsidR="00937D1D" w:rsidRPr="000C64BA">
              <w:rPr>
                <w:i/>
                <w:color w:val="000000"/>
              </w:rPr>
              <w:t xml:space="preserve"> stundu skaits</w:t>
            </w:r>
          </w:p>
        </w:tc>
        <w:tc>
          <w:tcPr>
            <w:tcW w:w="4820" w:type="dxa"/>
          </w:tcPr>
          <w:p w14:paraId="39BEDF75" w14:textId="602C1369" w:rsidR="00E111F5" w:rsidRPr="000C64BA" w:rsidRDefault="007A636C">
            <w:r w:rsidRPr="000C64BA">
              <w:t>24</w:t>
            </w:r>
          </w:p>
        </w:tc>
      </w:tr>
      <w:tr w:rsidR="00E111F5" w:rsidRPr="000C64BA" w14:paraId="11D5E61A" w14:textId="77777777">
        <w:tc>
          <w:tcPr>
            <w:tcW w:w="4219" w:type="dxa"/>
          </w:tcPr>
          <w:p w14:paraId="1949BCFD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0C64BA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820" w:type="dxa"/>
          </w:tcPr>
          <w:p w14:paraId="3CE3FFB7" w14:textId="77777777" w:rsidR="00E111F5" w:rsidRPr="000C64BA" w:rsidRDefault="00937D1D">
            <w:r w:rsidRPr="000C64BA">
              <w:t xml:space="preserve"> </w:t>
            </w:r>
          </w:p>
        </w:tc>
      </w:tr>
      <w:tr w:rsidR="00E111F5" w:rsidRPr="000C64BA" w14:paraId="6667617B" w14:textId="77777777">
        <w:tc>
          <w:tcPr>
            <w:tcW w:w="4219" w:type="dxa"/>
          </w:tcPr>
          <w:p w14:paraId="55E92605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0C64BA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6C647EF5" w14:textId="6E2BD99D" w:rsidR="00E111F5" w:rsidRPr="000C64BA" w:rsidRDefault="00AF79BB">
            <w:r w:rsidRPr="000C64BA">
              <w:t>48</w:t>
            </w:r>
          </w:p>
        </w:tc>
      </w:tr>
      <w:tr w:rsidR="00E111F5" w:rsidRPr="000C64BA" w14:paraId="364ED0D0" w14:textId="77777777">
        <w:tc>
          <w:tcPr>
            <w:tcW w:w="9039" w:type="dxa"/>
            <w:gridSpan w:val="2"/>
          </w:tcPr>
          <w:p w14:paraId="27139BDA" w14:textId="77777777" w:rsidR="00E111F5" w:rsidRPr="000C64BA" w:rsidRDefault="00E111F5"/>
        </w:tc>
      </w:tr>
      <w:tr w:rsidR="00E111F5" w:rsidRPr="000C64BA" w14:paraId="0626E3A5" w14:textId="77777777">
        <w:tc>
          <w:tcPr>
            <w:tcW w:w="9039" w:type="dxa"/>
            <w:gridSpan w:val="2"/>
          </w:tcPr>
          <w:p w14:paraId="08AD9482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Kursa autors(-i)</w:t>
            </w:r>
          </w:p>
        </w:tc>
      </w:tr>
      <w:tr w:rsidR="00E111F5" w:rsidRPr="000C64BA" w14:paraId="6E9ADC2D" w14:textId="77777777">
        <w:tc>
          <w:tcPr>
            <w:tcW w:w="9039" w:type="dxa"/>
            <w:gridSpan w:val="2"/>
          </w:tcPr>
          <w:p w14:paraId="1CF7EF0F" w14:textId="77777777" w:rsidR="00E111F5" w:rsidRPr="000C64BA" w:rsidRDefault="00937D1D">
            <w:proofErr w:type="spellStart"/>
            <w:r w:rsidRPr="000C64BA">
              <w:t>PhD</w:t>
            </w:r>
            <w:proofErr w:type="spellEnd"/>
            <w:r w:rsidRPr="000C64BA">
              <w:t xml:space="preserve">, Profesore Dzintra </w:t>
            </w:r>
            <w:proofErr w:type="spellStart"/>
            <w:r w:rsidRPr="000C64BA">
              <w:t>Iliško</w:t>
            </w:r>
            <w:proofErr w:type="spellEnd"/>
            <w:r w:rsidRPr="000C64BA">
              <w:t xml:space="preserve"> </w:t>
            </w:r>
          </w:p>
        </w:tc>
      </w:tr>
      <w:tr w:rsidR="00E111F5" w:rsidRPr="000C64BA" w14:paraId="2DFDC68F" w14:textId="77777777">
        <w:tc>
          <w:tcPr>
            <w:tcW w:w="9039" w:type="dxa"/>
            <w:gridSpan w:val="2"/>
          </w:tcPr>
          <w:p w14:paraId="45FDA05C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Kursa docētājs(-i)</w:t>
            </w:r>
          </w:p>
        </w:tc>
      </w:tr>
      <w:tr w:rsidR="00E111F5" w:rsidRPr="000C64BA" w14:paraId="3D5286AB" w14:textId="77777777">
        <w:tc>
          <w:tcPr>
            <w:tcW w:w="9039" w:type="dxa"/>
            <w:gridSpan w:val="2"/>
          </w:tcPr>
          <w:p w14:paraId="7BB72D51" w14:textId="77777777" w:rsidR="00E111F5" w:rsidRPr="000C64BA" w:rsidRDefault="00937D1D">
            <w:proofErr w:type="spellStart"/>
            <w:r w:rsidRPr="000C64BA">
              <w:t>PhD</w:t>
            </w:r>
            <w:proofErr w:type="spellEnd"/>
            <w:r w:rsidRPr="000C64BA">
              <w:t xml:space="preserve">, Profesore Dzintra </w:t>
            </w:r>
            <w:proofErr w:type="spellStart"/>
            <w:r w:rsidRPr="000C64BA">
              <w:t>Iliško</w:t>
            </w:r>
            <w:proofErr w:type="spellEnd"/>
          </w:p>
        </w:tc>
      </w:tr>
      <w:tr w:rsidR="00E111F5" w:rsidRPr="000C64BA" w14:paraId="3B989181" w14:textId="77777777">
        <w:tc>
          <w:tcPr>
            <w:tcW w:w="9039" w:type="dxa"/>
            <w:gridSpan w:val="2"/>
          </w:tcPr>
          <w:p w14:paraId="22052CE8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Priekšzināšanas</w:t>
            </w:r>
          </w:p>
        </w:tc>
      </w:tr>
      <w:tr w:rsidR="00E111F5" w:rsidRPr="000C64BA" w14:paraId="58EDE0C9" w14:textId="77777777">
        <w:tc>
          <w:tcPr>
            <w:tcW w:w="9039" w:type="dxa"/>
            <w:gridSpan w:val="2"/>
          </w:tcPr>
          <w:p w14:paraId="6712D7CE" w14:textId="77777777" w:rsidR="00E111F5" w:rsidRPr="000C64BA" w:rsidRDefault="00937D1D">
            <w:r w:rsidRPr="000C64BA">
              <w:t xml:space="preserve">Nav </w:t>
            </w:r>
          </w:p>
        </w:tc>
      </w:tr>
      <w:tr w:rsidR="00E111F5" w:rsidRPr="000C64BA" w14:paraId="6F0BDB92" w14:textId="77777777">
        <w:tc>
          <w:tcPr>
            <w:tcW w:w="9039" w:type="dxa"/>
            <w:gridSpan w:val="2"/>
          </w:tcPr>
          <w:p w14:paraId="38D56EE3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E111F5" w:rsidRPr="000C64BA" w14:paraId="0161D267" w14:textId="77777777">
        <w:tc>
          <w:tcPr>
            <w:tcW w:w="9039" w:type="dxa"/>
            <w:gridSpan w:val="2"/>
          </w:tcPr>
          <w:p w14:paraId="34F35977" w14:textId="77777777" w:rsidR="00E111F5" w:rsidRPr="000C64BA" w:rsidRDefault="00937D1D" w:rsidP="000F4F09">
            <w:pPr>
              <w:jc w:val="both"/>
            </w:pPr>
            <w:r w:rsidRPr="000C64BA">
              <w:t>Studiju kurss ir paredzēts PBSP "Māszinības" studējošajiem. Studiju kursa mērķis: teorētiski un praktiski apgūt pedagoģijas principus terapeitiskās komunikācijas īstenošanā uz pacientu centrētā komunikācijā veselības aprūpē.</w:t>
            </w:r>
          </w:p>
          <w:p w14:paraId="76BBF395" w14:textId="77777777" w:rsidR="00E111F5" w:rsidRPr="000C64BA" w:rsidRDefault="00937D1D">
            <w:r w:rsidRPr="000C64BA">
              <w:t>Studiju kursa uzdevumi:</w:t>
            </w:r>
          </w:p>
          <w:p w14:paraId="237C94AA" w14:textId="52F731A4" w:rsidR="00E111F5" w:rsidRPr="000C64BA" w:rsidRDefault="000F4F09" w:rsidP="000F4F09">
            <w:pPr>
              <w:pStyle w:val="ListParagraph"/>
              <w:numPr>
                <w:ilvl w:val="0"/>
                <w:numId w:val="2"/>
              </w:numPr>
              <w:ind w:left="306" w:hanging="306"/>
              <w:jc w:val="both"/>
            </w:pPr>
            <w:r w:rsidRPr="000C64BA">
              <w:t>Apgūt praktiskās un teorētiskās zināšanas pedagoģisko principu īstenošanā terapeitiskajā komunikācijā veselības aprū</w:t>
            </w:r>
            <w:r w:rsidR="00937D1D" w:rsidRPr="000C64BA">
              <w:t>pē.</w:t>
            </w:r>
          </w:p>
          <w:p w14:paraId="7D600935" w14:textId="39791D49" w:rsidR="00E111F5" w:rsidRPr="000C64BA" w:rsidRDefault="000F4F09" w:rsidP="000F4F09">
            <w:pPr>
              <w:pStyle w:val="ListParagraph"/>
              <w:numPr>
                <w:ilvl w:val="0"/>
                <w:numId w:val="2"/>
              </w:numPr>
              <w:ind w:left="306" w:hanging="306"/>
              <w:jc w:val="both"/>
            </w:pPr>
            <w:r w:rsidRPr="000C64BA">
              <w:t>Attīstīt terapeitiskās komunikācijas  praktiskās iemaņas ģimenes aprūpē, respektējot klientu daudzveidīgās vajadzības.</w:t>
            </w:r>
          </w:p>
          <w:p w14:paraId="70C8A2AD" w14:textId="77777777" w:rsidR="000F4F09" w:rsidRDefault="000F4F09" w:rsidP="000F4F09">
            <w:pPr>
              <w:pStyle w:val="ListParagraph"/>
              <w:numPr>
                <w:ilvl w:val="0"/>
                <w:numId w:val="2"/>
              </w:numPr>
              <w:ind w:left="306" w:hanging="306"/>
              <w:jc w:val="both"/>
            </w:pPr>
            <w:r w:rsidRPr="000C64BA">
              <w:t>Veicināt studējošo patstāvīgā darba iemaņu stiprināšanu, tajā skaitā iemaņas darbam ar zinātniskās literatūras izpēti par terap</w:t>
            </w:r>
            <w:r w:rsidR="00937D1D" w:rsidRPr="000C64BA">
              <w:t>eitiskās komunikācijas īstenošanas principiem un stratēģijām.</w:t>
            </w:r>
          </w:p>
          <w:p w14:paraId="1B0A9E26" w14:textId="6E73EFEF" w:rsidR="00E111F5" w:rsidRPr="000C64BA" w:rsidRDefault="000F4F09" w:rsidP="000F4F09">
            <w:pPr>
              <w:pStyle w:val="ListParagraph"/>
              <w:numPr>
                <w:ilvl w:val="0"/>
                <w:numId w:val="2"/>
              </w:numPr>
              <w:ind w:left="306" w:hanging="306"/>
              <w:jc w:val="both"/>
            </w:pPr>
            <w:r w:rsidRPr="000C64BA">
              <w:t xml:space="preserve">Veicināt studentiem attīstīt publiskās uzstāšanās mākslas spējas. </w:t>
            </w:r>
          </w:p>
        </w:tc>
      </w:tr>
      <w:tr w:rsidR="00E111F5" w:rsidRPr="000C64BA" w14:paraId="1D8A9C06" w14:textId="77777777">
        <w:tc>
          <w:tcPr>
            <w:tcW w:w="9039" w:type="dxa"/>
            <w:gridSpan w:val="2"/>
          </w:tcPr>
          <w:p w14:paraId="20D16E8B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E111F5" w:rsidRPr="000C64BA" w14:paraId="101BDE97" w14:textId="77777777">
        <w:tc>
          <w:tcPr>
            <w:tcW w:w="9039" w:type="dxa"/>
            <w:gridSpan w:val="2"/>
          </w:tcPr>
          <w:p w14:paraId="699042C5" w14:textId="415DC707" w:rsidR="00E111F5" w:rsidRPr="000C64BA" w:rsidRDefault="00937D1D" w:rsidP="000F4F09">
            <w:pPr>
              <w:pStyle w:val="ListParagraph"/>
              <w:numPr>
                <w:ilvl w:val="0"/>
                <w:numId w:val="3"/>
              </w:numPr>
            </w:pPr>
            <w:r w:rsidRPr="000C64BA">
              <w:t xml:space="preserve">Lekcijas L </w:t>
            </w:r>
            <w:r w:rsidR="007A636C" w:rsidRPr="000C64BA">
              <w:t>8</w:t>
            </w:r>
            <w:r w:rsidRPr="000C64BA">
              <w:t xml:space="preserve">, </w:t>
            </w:r>
            <w:r w:rsidR="00C92BC0">
              <w:t>Praktiskās</w:t>
            </w:r>
            <w:r w:rsidRPr="000C64BA">
              <w:t xml:space="preserve"> mācības KM </w:t>
            </w:r>
            <w:r w:rsidR="007A636C" w:rsidRPr="000C64BA">
              <w:t>24</w:t>
            </w:r>
            <w:r w:rsidRPr="000C64BA">
              <w:t xml:space="preserve">, Patstāvīgais darbs 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</w:t>
            </w:r>
            <w:r w:rsidR="007A636C" w:rsidRPr="000C64BA">
              <w:t>48</w:t>
            </w:r>
          </w:p>
          <w:p w14:paraId="5E5E64AE" w14:textId="77777777" w:rsidR="00E111F5" w:rsidRPr="000C64BA" w:rsidRDefault="00E111F5"/>
          <w:p w14:paraId="664958F3" w14:textId="08175FEC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 w:rsidRPr="000C64BA">
              <w:t xml:space="preserve">Pedagoģijas pamatprincipi efektīvas uz pacientu centrētas komunikācijas veicināšanai. </w:t>
            </w:r>
            <w:proofErr w:type="spellStart"/>
            <w:r w:rsidRPr="000C64BA">
              <w:t>Mācīšanas</w:t>
            </w:r>
            <w:proofErr w:type="spellEnd"/>
            <w:r w:rsidRPr="000C64BA">
              <w:t xml:space="preserve"> un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teorijas un metodes,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stili, </w:t>
            </w:r>
            <w:proofErr w:type="spellStart"/>
            <w:r w:rsidRPr="000C64BA">
              <w:t>personību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tipoloģijas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Pieaugušo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teorijas.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2</w:t>
            </w:r>
          </w:p>
          <w:p w14:paraId="26E65824" w14:textId="1AEC8906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 w:rsidRPr="000C64BA">
              <w:t xml:space="preserve">Efektīvas terapeitiskas saskarsmes stratēģijas un paņēmieni darbā ar  pacientiem, viņu ģimeni vai likumiskajiem pārstāvjiem. </w:t>
            </w:r>
            <w:proofErr w:type="spellStart"/>
            <w:r w:rsidRPr="000C64BA">
              <w:t>Starppersonu</w:t>
            </w:r>
            <w:proofErr w:type="spellEnd"/>
            <w:r w:rsidRPr="000C64BA">
              <w:t xml:space="preserve"> komunikācija un  iespējamo barjeru identificēšana drošai un efektīvai komunikācijai praksē. Jautājumu uzdošanas prasmes.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="007A636C" w:rsidRPr="000C64BA">
              <w:t xml:space="preserve"> 4</w:t>
            </w:r>
          </w:p>
          <w:p w14:paraId="575F06BE" w14:textId="7235A758" w:rsidR="000F4F09" w:rsidRDefault="00937D1D" w:rsidP="000F4F09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 w:rsidRPr="000C64BA">
              <w:lastRenderedPageBreak/>
              <w:t xml:space="preserve">Terapeitiskās komunikācijas būtības skaidrojums, atbildīga, cieņpilna komunikācija. Veiksmīgai komunikācijai nepieciešamās prasmes un iemaņas, to attīstība. Empātija, atgriezeniskās saiknes sniegšana. </w:t>
            </w:r>
            <w:proofErr w:type="spellStart"/>
            <w:r w:rsidRPr="000C64BA">
              <w:t>Lietišķa</w:t>
            </w:r>
            <w:proofErr w:type="spellEnd"/>
            <w:r w:rsidRPr="000C64BA">
              <w:t xml:space="preserve">̄ </w:t>
            </w:r>
            <w:proofErr w:type="spellStart"/>
            <w:r w:rsidRPr="000C64BA">
              <w:t>komunikācija</w:t>
            </w:r>
            <w:proofErr w:type="spellEnd"/>
            <w:r w:rsidRPr="000C64BA">
              <w:t xml:space="preserve">. Publiskā uzstāšanās. 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4</w:t>
            </w:r>
          </w:p>
          <w:p w14:paraId="663C9989" w14:textId="35DD52DB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306" w:hanging="284"/>
              <w:jc w:val="both"/>
            </w:pPr>
            <w:r w:rsidRPr="000C64BA">
              <w:t xml:space="preserve">Ģimenes loma un nozīme veselības aprūpes procesā. Indivīda, ģimenes un grupas izglītošana.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</w:t>
            </w:r>
            <w:r w:rsidR="007A636C" w:rsidRPr="000C64BA">
              <w:t>2</w:t>
            </w:r>
          </w:p>
          <w:p w14:paraId="3DDB0419" w14:textId="1FA40465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</w:pPr>
            <w:proofErr w:type="spellStart"/>
            <w:r w:rsidRPr="000C64BA">
              <w:t>Starppersonu</w:t>
            </w:r>
            <w:proofErr w:type="spellEnd"/>
            <w:r w:rsidRPr="000C64BA">
              <w:t xml:space="preserve"> komunikācijas prasmes </w:t>
            </w:r>
            <w:proofErr w:type="spellStart"/>
            <w:r w:rsidRPr="000C64BA">
              <w:t>māszinībā</w:t>
            </w:r>
            <w:proofErr w:type="spellEnd"/>
            <w:r w:rsidRPr="000C64BA">
              <w:t xml:space="preserve">. Klienta un māsas mijiedarbība. Pacientu un pakalpojumu </w:t>
            </w:r>
            <w:proofErr w:type="spellStart"/>
            <w:r w:rsidRPr="000C64BA">
              <w:t>sniedzēju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partnerība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veselības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aprūpes</w:t>
            </w:r>
            <w:proofErr w:type="spellEnd"/>
            <w:r w:rsidRPr="000C64BA">
              <w:t xml:space="preserve"> jomā.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</w:t>
            </w:r>
            <w:r w:rsidR="007A636C" w:rsidRPr="000C64BA">
              <w:t>2</w:t>
            </w:r>
          </w:p>
          <w:p w14:paraId="1638F911" w14:textId="3252E994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</w:pPr>
            <w:r w:rsidRPr="000C64BA">
              <w:t>Pieaugušo mācīšanās teorijas. Mācību metodes.</w:t>
            </w:r>
            <w:r w:rsidRPr="000F4F09">
              <w:rPr>
                <w:rFonts w:eastAsia="Calibri"/>
              </w:rPr>
              <w:t xml:space="preserve"> </w:t>
            </w:r>
            <w:proofErr w:type="spellStart"/>
            <w:r w:rsidRPr="000C64BA">
              <w:t>Mentordarbība</w:t>
            </w:r>
            <w:proofErr w:type="spellEnd"/>
            <w:r w:rsidRPr="000C64BA">
              <w:t xml:space="preserve">. Mācību procesu māsām plānošana un īstenošana mūžizglītības  kontekstā.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2</w:t>
            </w:r>
          </w:p>
          <w:p w14:paraId="22B7CDAE" w14:textId="01C03903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</w:pPr>
            <w:proofErr w:type="spellStart"/>
            <w:r w:rsidRPr="000C64BA">
              <w:t>Koučings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Koučinga</w:t>
            </w:r>
            <w:proofErr w:type="spellEnd"/>
            <w:r w:rsidRPr="000C64BA">
              <w:t xml:space="preserve"> metodes māsu apmācībā.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2</w:t>
            </w:r>
          </w:p>
          <w:p w14:paraId="3006C2CF" w14:textId="3698CF6D" w:rsidR="000F4F09" w:rsidRDefault="00937D1D" w:rsidP="000F4F09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</w:pPr>
            <w:r w:rsidRPr="000C64BA">
              <w:t xml:space="preserve">Māsas nepieciešamās (vēlamās) personības iezīmes un profesionālās komunikācijas  prasmes.  Māsas un pacienta tiesības komunikācijā. L </w:t>
            </w:r>
            <w:r w:rsidR="007A636C" w:rsidRPr="000C64BA">
              <w:t>1</w:t>
            </w:r>
            <w:r w:rsidRPr="000C64BA">
              <w:t xml:space="preserve">, </w:t>
            </w:r>
            <w:r w:rsidR="00C92BC0">
              <w:t>P</w:t>
            </w:r>
            <w:r w:rsidRPr="000C64BA">
              <w:t xml:space="preserve"> 4</w:t>
            </w:r>
          </w:p>
          <w:p w14:paraId="23E7D67A" w14:textId="681224C8" w:rsidR="00E111F5" w:rsidRPr="000C64BA" w:rsidRDefault="00937D1D" w:rsidP="000F4F09">
            <w:pPr>
              <w:pStyle w:val="ListParagraph"/>
              <w:numPr>
                <w:ilvl w:val="0"/>
                <w:numId w:val="4"/>
              </w:numPr>
              <w:ind w:left="447" w:hanging="425"/>
              <w:jc w:val="both"/>
            </w:pPr>
            <w:r w:rsidRPr="000C64BA">
              <w:t xml:space="preserve">Pacientu, ģimeņu, veselības aprūpes darbinieku, māsas un  sabiedrības pašizglītības veicināšana. </w:t>
            </w:r>
            <w:r w:rsidR="00C92BC0">
              <w:t>P</w:t>
            </w:r>
            <w:bookmarkStart w:id="0" w:name="_GoBack"/>
            <w:bookmarkEnd w:id="0"/>
            <w:r w:rsidRPr="000C64BA">
              <w:t xml:space="preserve"> </w:t>
            </w:r>
            <w:r w:rsidR="007A636C" w:rsidRPr="000C64BA">
              <w:t>2</w:t>
            </w:r>
            <w:r w:rsidRPr="000C64BA">
              <w:t xml:space="preserve"> </w:t>
            </w:r>
          </w:p>
        </w:tc>
      </w:tr>
      <w:tr w:rsidR="00E111F5" w:rsidRPr="000C64BA" w14:paraId="122E0989" w14:textId="77777777">
        <w:tc>
          <w:tcPr>
            <w:tcW w:w="9039" w:type="dxa"/>
            <w:gridSpan w:val="2"/>
          </w:tcPr>
          <w:p w14:paraId="183707AC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E111F5" w:rsidRPr="000C64BA" w14:paraId="612BE5EF" w14:textId="77777777">
        <w:tc>
          <w:tcPr>
            <w:tcW w:w="9039" w:type="dxa"/>
            <w:gridSpan w:val="2"/>
          </w:tcPr>
          <w:p w14:paraId="0B307B27" w14:textId="2D179CB8" w:rsidR="00E111F5" w:rsidRPr="000C64BA" w:rsidRDefault="002D0711">
            <w:r>
              <w:t>Zināšanas</w:t>
            </w:r>
          </w:p>
          <w:p w14:paraId="5DF14B5A" w14:textId="4A88CB38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 xml:space="preserve">Pārzinās </w:t>
            </w:r>
            <w:proofErr w:type="spellStart"/>
            <w:r w:rsidR="00937D1D" w:rsidRPr="000C64BA">
              <w:t>starppersonu</w:t>
            </w:r>
            <w:proofErr w:type="spellEnd"/>
            <w:r w:rsidR="00937D1D" w:rsidRPr="000C64BA">
              <w:t xml:space="preserve"> komunikācijas pamatus iespējamo barjeru identificēšanai drošas un efektīv</w:t>
            </w:r>
            <w:r w:rsidR="002D0711">
              <w:t>as komunikācijas nodrošināšanai.</w:t>
            </w:r>
            <w:r w:rsidR="00937D1D" w:rsidRPr="000F4F09">
              <w:rPr>
                <w:rFonts w:eastAsia="Calibri"/>
              </w:rPr>
              <w:t xml:space="preserve"> </w:t>
            </w:r>
          </w:p>
          <w:p w14:paraId="64B397E3" w14:textId="4C7D0AE4" w:rsidR="002D0711" w:rsidRDefault="000F4F09" w:rsidP="002D0711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 xml:space="preserve">Pārzinās </w:t>
            </w:r>
            <w:proofErr w:type="spellStart"/>
            <w:r w:rsidRPr="000C64BA">
              <w:t>mācīšanas</w:t>
            </w:r>
            <w:proofErr w:type="spellEnd"/>
            <w:r w:rsidRPr="000C64BA">
              <w:t xml:space="preserve"> un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teorijas un mācību metodes, mācīšanās procesu,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stilus, </w:t>
            </w:r>
            <w:proofErr w:type="spellStart"/>
            <w:r w:rsidRPr="000C64BA">
              <w:t>personību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tipoloģijas</w:t>
            </w:r>
            <w:proofErr w:type="spellEnd"/>
            <w:r w:rsidRPr="000C64BA">
              <w:t xml:space="preserve">, </w:t>
            </w:r>
            <w:proofErr w:type="spellStart"/>
            <w:r w:rsidR="00937D1D" w:rsidRPr="000C64BA">
              <w:t>pieaugušo</w:t>
            </w:r>
            <w:proofErr w:type="spellEnd"/>
            <w:r w:rsidR="00937D1D" w:rsidRPr="000C64BA">
              <w:t xml:space="preserve"> </w:t>
            </w:r>
            <w:proofErr w:type="spellStart"/>
            <w:r w:rsidR="00937D1D" w:rsidRPr="000C64BA">
              <w:t>mācīšanās</w:t>
            </w:r>
            <w:proofErr w:type="spellEnd"/>
            <w:r w:rsidR="00937D1D" w:rsidRPr="000C64BA">
              <w:t xml:space="preserve"> teorijas</w:t>
            </w:r>
            <w:r w:rsidR="002D0711">
              <w:t>.</w:t>
            </w:r>
          </w:p>
          <w:p w14:paraId="39F8A70B" w14:textId="06694EBD" w:rsidR="00E111F5" w:rsidRPr="000C64BA" w:rsidRDefault="000F4F09" w:rsidP="002D0711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 xml:space="preserve">Pārzinās veiksmīgas komunikācijas pamatprincipus, terapeitisko attiecību un terapeitiskās vides veidošanas nosacījumus, terapeitisko komunikāciju, </w:t>
            </w:r>
            <w:proofErr w:type="spellStart"/>
            <w:r w:rsidRPr="000C64BA">
              <w:t>sadarbības</w:t>
            </w:r>
            <w:proofErr w:type="spellEnd"/>
            <w:r w:rsidRPr="000C64BA">
              <w:t xml:space="preserve"> prasmes, pacientu/klientu </w:t>
            </w:r>
            <w:proofErr w:type="spellStart"/>
            <w:r w:rsidRPr="000C64BA">
              <w:t>apmierinātības</w:t>
            </w:r>
            <w:proofErr w:type="spellEnd"/>
            <w:r w:rsidRPr="000C64BA">
              <w:t xml:space="preserve"> nodrošināšanu, p</w:t>
            </w:r>
            <w:r w:rsidR="00937D1D" w:rsidRPr="000C64BA">
              <w:t xml:space="preserve">acientu un pakalpojumu </w:t>
            </w:r>
            <w:proofErr w:type="spellStart"/>
            <w:r w:rsidR="00937D1D" w:rsidRPr="000C64BA">
              <w:t>sniedzēju</w:t>
            </w:r>
            <w:proofErr w:type="spellEnd"/>
            <w:r w:rsidR="00937D1D" w:rsidRPr="000C64BA">
              <w:t xml:space="preserve"> </w:t>
            </w:r>
            <w:proofErr w:type="spellStart"/>
            <w:r w:rsidR="00937D1D" w:rsidRPr="000C64BA">
              <w:t>partnerības</w:t>
            </w:r>
            <w:proofErr w:type="spellEnd"/>
            <w:r w:rsidR="00937D1D" w:rsidRPr="000C64BA">
              <w:t xml:space="preserve">  pamatprincipus </w:t>
            </w:r>
            <w:proofErr w:type="spellStart"/>
            <w:r w:rsidR="00937D1D" w:rsidRPr="000C64BA">
              <w:t>veselības</w:t>
            </w:r>
            <w:proofErr w:type="spellEnd"/>
            <w:r w:rsidR="00937D1D" w:rsidRPr="000C64BA">
              <w:t xml:space="preserve"> </w:t>
            </w:r>
            <w:proofErr w:type="spellStart"/>
            <w:r w:rsidR="00937D1D" w:rsidRPr="000C64BA">
              <w:t>aprūpes</w:t>
            </w:r>
            <w:proofErr w:type="spellEnd"/>
            <w:r w:rsidR="00937D1D" w:rsidRPr="000C64BA">
              <w:t xml:space="preserve"> jomā</w:t>
            </w:r>
            <w:r w:rsidR="002D0711">
              <w:t>.</w:t>
            </w:r>
          </w:p>
          <w:p w14:paraId="132D260B" w14:textId="37B9C32D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>Pārzinās dažādos zināšanu apguves veidus, mācību metodes un mācīšanās teorijas, un stilu dažādību</w:t>
            </w:r>
            <w:r w:rsidR="002D0711">
              <w:t>.</w:t>
            </w:r>
          </w:p>
          <w:p w14:paraId="46192DB1" w14:textId="69F58518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 xml:space="preserve">Pārzinās </w:t>
            </w:r>
            <w:proofErr w:type="spellStart"/>
            <w:r w:rsidRPr="000C64BA">
              <w:t>koučinga</w:t>
            </w:r>
            <w:proofErr w:type="spellEnd"/>
            <w:r w:rsidRPr="000C64BA">
              <w:t xml:space="preserve"> pielietošanas metodes māsu praksē</w:t>
            </w:r>
            <w:r w:rsidR="002D0711">
              <w:t>.</w:t>
            </w:r>
          </w:p>
          <w:p w14:paraId="4EFAB3E5" w14:textId="63278E82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>Pārzi</w:t>
            </w:r>
            <w:r w:rsidR="00937D1D" w:rsidRPr="000C64BA">
              <w:t xml:space="preserve">nās </w:t>
            </w:r>
            <w:proofErr w:type="spellStart"/>
            <w:r w:rsidR="00937D1D" w:rsidRPr="000C64BA">
              <w:t>verbālās</w:t>
            </w:r>
            <w:proofErr w:type="spellEnd"/>
            <w:r w:rsidR="00937D1D" w:rsidRPr="000C64BA">
              <w:t xml:space="preserve"> </w:t>
            </w:r>
            <w:proofErr w:type="spellStart"/>
            <w:r w:rsidR="00937D1D" w:rsidRPr="000C64BA">
              <w:t>mijiedarbības</w:t>
            </w:r>
            <w:proofErr w:type="spellEnd"/>
            <w:r w:rsidR="00937D1D" w:rsidRPr="000C64BA">
              <w:t xml:space="preserve"> veidus un </w:t>
            </w:r>
            <w:proofErr w:type="spellStart"/>
            <w:r w:rsidR="00937D1D" w:rsidRPr="000C64BA">
              <w:t>lietišķās</w:t>
            </w:r>
            <w:proofErr w:type="spellEnd"/>
            <w:r w:rsidR="00937D1D" w:rsidRPr="000C64BA">
              <w:t xml:space="preserve"> </w:t>
            </w:r>
            <w:proofErr w:type="spellStart"/>
            <w:r w:rsidR="00937D1D" w:rsidRPr="000C64BA">
              <w:t>komunikācijas</w:t>
            </w:r>
            <w:proofErr w:type="spellEnd"/>
            <w:r w:rsidR="00937D1D" w:rsidRPr="000C64BA">
              <w:t xml:space="preserve"> pamatprincipus;</w:t>
            </w:r>
          </w:p>
          <w:p w14:paraId="02D434CF" w14:textId="7F4C0391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>Pārzinās publiskās uzstāšanās mākslas pamatprincipus</w:t>
            </w:r>
            <w:r w:rsidR="002D0711">
              <w:t>.</w:t>
            </w:r>
          </w:p>
          <w:p w14:paraId="21FA89CC" w14:textId="2F54659B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 xml:space="preserve">Pārzinās </w:t>
            </w:r>
            <w:proofErr w:type="spellStart"/>
            <w:r w:rsidRPr="000C64BA">
              <w:t>mentordarbības</w:t>
            </w:r>
            <w:proofErr w:type="spellEnd"/>
            <w:r w:rsidRPr="000C64BA">
              <w:t xml:space="preserve"> pamatprincipus</w:t>
            </w:r>
            <w:r w:rsidR="002D0711">
              <w:t>.</w:t>
            </w:r>
          </w:p>
          <w:p w14:paraId="23850B1D" w14:textId="5A7B3FB8" w:rsidR="00E111F5" w:rsidRPr="000C64BA" w:rsidRDefault="000F4F09" w:rsidP="000F4F09">
            <w:pPr>
              <w:pStyle w:val="ListParagraph"/>
              <w:numPr>
                <w:ilvl w:val="0"/>
                <w:numId w:val="6"/>
              </w:numPr>
              <w:ind w:left="306" w:hanging="284"/>
              <w:jc w:val="both"/>
            </w:pPr>
            <w:r w:rsidRPr="000C64BA">
              <w:t>Pārzina indivīda, ģimenes un grupas izglītošanu, ģimenes lomu un nozī</w:t>
            </w:r>
            <w:r w:rsidR="00937D1D" w:rsidRPr="000C64BA">
              <w:t>mi veselības aprūpes procesā.</w:t>
            </w:r>
          </w:p>
          <w:p w14:paraId="42082443" w14:textId="01CC463F" w:rsidR="00E111F5" w:rsidRPr="000C64BA" w:rsidRDefault="000F4F09" w:rsidP="002D0711">
            <w:pPr>
              <w:pStyle w:val="ListParagraph"/>
              <w:numPr>
                <w:ilvl w:val="0"/>
                <w:numId w:val="6"/>
              </w:numPr>
              <w:ind w:left="447" w:hanging="425"/>
              <w:jc w:val="both"/>
            </w:pPr>
            <w:r w:rsidRPr="000C64BA">
              <w:t xml:space="preserve">Pārzinās pašizglītošanās, </w:t>
            </w:r>
            <w:proofErr w:type="spellStart"/>
            <w:r w:rsidR="00937D1D" w:rsidRPr="000F4F09">
              <w:rPr>
                <w:highlight w:val="white"/>
              </w:rPr>
              <w:t>profesionālās</w:t>
            </w:r>
            <w:proofErr w:type="spellEnd"/>
            <w:r w:rsidR="00937D1D" w:rsidRPr="000F4F09">
              <w:rPr>
                <w:highlight w:val="white"/>
              </w:rPr>
              <w:t xml:space="preserve"> izaugsmes, pilnveides un </w:t>
            </w:r>
            <w:proofErr w:type="spellStart"/>
            <w:r w:rsidR="00937D1D" w:rsidRPr="000F4F09">
              <w:rPr>
                <w:highlight w:val="white"/>
              </w:rPr>
              <w:t>tālākizglītības</w:t>
            </w:r>
            <w:proofErr w:type="spellEnd"/>
            <w:r w:rsidR="00937D1D" w:rsidRPr="000F4F09">
              <w:rPr>
                <w:highlight w:val="white"/>
              </w:rPr>
              <w:t xml:space="preserve"> principus māsas praksē, mācību vajadzību noteikšana.</w:t>
            </w:r>
          </w:p>
          <w:p w14:paraId="4D63F82E" w14:textId="77777777" w:rsidR="00E111F5" w:rsidRPr="000C64BA" w:rsidRDefault="00E111F5"/>
          <w:p w14:paraId="0F34CE63" w14:textId="251CDACC" w:rsidR="00E111F5" w:rsidRPr="000C64BA" w:rsidRDefault="002D0711">
            <w:r>
              <w:t>Prasmes</w:t>
            </w:r>
          </w:p>
          <w:p w14:paraId="77DE5EFD" w14:textId="3A05B605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 xml:space="preserve">Pratīs izvēlēties terapeitiskās komunikācija veidus atbilstoši </w:t>
            </w:r>
            <w:r w:rsidR="00937D1D" w:rsidRPr="000C64BA">
              <w:t>konkrētā pacienta vajadzībām</w:t>
            </w:r>
            <w:r w:rsidR="002D0711">
              <w:t>.</w:t>
            </w:r>
          </w:p>
          <w:p w14:paraId="28EF0480" w14:textId="70D9A752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>Pratīs diferencēt pacienta vajadzības komunikācijā un izstrādās atbilstošu attiecību modeli</w:t>
            </w:r>
            <w:r w:rsidR="002D0711">
              <w:t>.</w:t>
            </w:r>
          </w:p>
          <w:p w14:paraId="748C6E40" w14:textId="064EBD0E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>Pratīs nodrošināt efektīvu un cieņpilnu komunikāciju, respektējot pacientu  daudzveidīgās vajadzības</w:t>
            </w:r>
            <w:r w:rsidR="002D0711">
              <w:t>.</w:t>
            </w:r>
          </w:p>
          <w:p w14:paraId="4A6E7F97" w14:textId="742967DD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>Spēs izmantot dažādus informācijas resursus, lai plānotu un realizētu kompetentu un uz ētikas principiem balstītu izglītošanu, nosakot prioritātes plānojot, realizējot mācību procesu un atbalstot savstarpējo mācīšanās  un zināšanu apmaiņu, tostarp m</w:t>
            </w:r>
            <w:r w:rsidR="00937D1D" w:rsidRPr="000C64BA">
              <w:t>ācību procesā māsām mūžizglītības  kontekstā</w:t>
            </w:r>
            <w:r w:rsidR="002D0711">
              <w:t>.</w:t>
            </w:r>
          </w:p>
          <w:p w14:paraId="0C21A4E4" w14:textId="15B9C176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>Spēs noteikt un īstenot izglītošanas procesa prioritātes, īstenojot mācīšanās un zināšanu apmaiņas mijiedarbību</w:t>
            </w:r>
            <w:r w:rsidR="002D0711">
              <w:t>.</w:t>
            </w:r>
          </w:p>
          <w:p w14:paraId="01BF7AED" w14:textId="269AE5E2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t>Spēs veikt objektīvu izglītošanas procesa izvērtēšanu;</w:t>
            </w:r>
          </w:p>
          <w:p w14:paraId="29DB7D23" w14:textId="12451290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  <w:jc w:val="both"/>
            </w:pPr>
            <w:r w:rsidRPr="000C64BA">
              <w:lastRenderedPageBreak/>
              <w:t>Spēs piedalīties komunikācijā ma</w:t>
            </w:r>
            <w:r w:rsidR="00937D1D" w:rsidRPr="000C64BA">
              <w:t>su saziņas līdzekļos par sabiedrībai aktuālām veselības tēmām</w:t>
            </w:r>
            <w:r w:rsidR="002D0711">
              <w:t>.</w:t>
            </w:r>
          </w:p>
          <w:p w14:paraId="645C738B" w14:textId="774CDA42" w:rsidR="00E111F5" w:rsidRPr="000C64BA" w:rsidRDefault="000F4F09" w:rsidP="000F4F09">
            <w:pPr>
              <w:pStyle w:val="ListParagraph"/>
              <w:numPr>
                <w:ilvl w:val="0"/>
                <w:numId w:val="8"/>
              </w:numPr>
              <w:ind w:left="306" w:hanging="284"/>
            </w:pPr>
            <w:r w:rsidRPr="000C64BA">
              <w:t>Spēs balstīties uz jaunākajiem pierādījumiem māszinībās un  citās saistošās zinātnes jomās,  realizējot izglītošanas procesu</w:t>
            </w:r>
            <w:r w:rsidR="002D0711">
              <w:t>.</w:t>
            </w:r>
          </w:p>
          <w:p w14:paraId="49C98572" w14:textId="60919B6E" w:rsidR="00E111F5" w:rsidRPr="000C64BA" w:rsidRDefault="000F4F09" w:rsidP="002D0711">
            <w:pPr>
              <w:pStyle w:val="ListParagraph"/>
              <w:numPr>
                <w:ilvl w:val="0"/>
                <w:numId w:val="8"/>
              </w:numPr>
              <w:ind w:left="306" w:hanging="306"/>
            </w:pPr>
            <w:r w:rsidRPr="000C64BA">
              <w:t>Spēs izmantot kritisko domāšanu  informācijas iegūšanas un in</w:t>
            </w:r>
            <w:r w:rsidR="00937D1D" w:rsidRPr="000C64BA">
              <w:t xml:space="preserve">terpretācijas procesā, lai  </w:t>
            </w:r>
          </w:p>
          <w:p w14:paraId="53113A1C" w14:textId="09232358" w:rsidR="00E111F5" w:rsidRPr="000C64BA" w:rsidRDefault="002D0711" w:rsidP="002D0711">
            <w:pPr>
              <w:pStyle w:val="ListParagraph"/>
              <w:widowControl w:val="0"/>
              <w:spacing w:line="226" w:lineRule="auto"/>
              <w:ind w:left="306" w:right="142" w:hanging="306"/>
              <w:jc w:val="both"/>
            </w:pPr>
            <w:r>
              <w:t xml:space="preserve">     n</w:t>
            </w:r>
            <w:r w:rsidR="000F4F09" w:rsidRPr="000C64BA">
              <w:t>oskaidrotu indivīda mācīšanās  vajadzības, izveidotu, realizētu  un izvērtētu izglītošanas plānu</w:t>
            </w:r>
            <w:r>
              <w:t>.</w:t>
            </w:r>
          </w:p>
          <w:p w14:paraId="56EF19E4" w14:textId="1CC9F59E" w:rsidR="00E111F5" w:rsidRPr="000C64BA" w:rsidRDefault="000F4F09" w:rsidP="000F4F09">
            <w:pPr>
              <w:pStyle w:val="ListParagraph"/>
              <w:widowControl w:val="0"/>
              <w:numPr>
                <w:ilvl w:val="0"/>
                <w:numId w:val="8"/>
              </w:numPr>
              <w:spacing w:line="226" w:lineRule="auto"/>
              <w:ind w:left="447" w:right="142" w:hanging="425"/>
            </w:pPr>
            <w:r w:rsidRPr="000C64BA">
              <w:t xml:space="preserve">Veikt mācību procesa dokumentēšanu. </w:t>
            </w:r>
          </w:p>
          <w:p w14:paraId="2DC111E0" w14:textId="77777777" w:rsidR="00E111F5" w:rsidRPr="000C64BA" w:rsidRDefault="00E111F5"/>
          <w:p w14:paraId="62D7943E" w14:textId="35FB1FF8" w:rsidR="00E111F5" w:rsidRPr="000C64BA" w:rsidRDefault="002D0711">
            <w:r>
              <w:t>Kompetence</w:t>
            </w:r>
          </w:p>
          <w:p w14:paraId="035EEE83" w14:textId="680AFB32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īstenot terapeitisko komunikāciju, atbilstoši konkrētā pacienta va</w:t>
            </w:r>
            <w:r w:rsidR="002D0711">
              <w:t>jadzībām.</w:t>
            </w:r>
          </w:p>
          <w:p w14:paraId="6BF0BEDA" w14:textId="58B9CC24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novērtēt pacienta kā personības vajadzības komunikācijā un ģenerēs terapeitisku attiecību vadīšanas nosacījumus</w:t>
            </w:r>
            <w:r w:rsidR="002D0711">
              <w:t>.</w:t>
            </w:r>
          </w:p>
          <w:p w14:paraId="0DD691EE" w14:textId="2A850660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īstenot pedagoģiskos principus māsu zinības praksē drošas un efektīvas komunikācijas nodrošināšanai</w:t>
            </w:r>
            <w:r w:rsidR="002D0711">
              <w:t>.</w:t>
            </w:r>
          </w:p>
          <w:p w14:paraId="7BA91E1D" w14:textId="2DE1CC71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veikt ve</w:t>
            </w:r>
            <w:r w:rsidR="00937D1D" w:rsidRPr="000C64BA">
              <w:t xml:space="preserve">selības aprūpes un sociālās jomas profesionāļu </w:t>
            </w:r>
            <w:r w:rsidRPr="000C64BA">
              <w:t>izglītošanu</w:t>
            </w:r>
            <w:r w:rsidR="002D0711">
              <w:t>.</w:t>
            </w:r>
          </w:p>
          <w:p w14:paraId="21F549C1" w14:textId="18646B7F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veikt māsu izglītošanu</w:t>
            </w:r>
            <w:r w:rsidR="002D0711">
              <w:t>.</w:t>
            </w:r>
          </w:p>
          <w:p w14:paraId="5A1B3778" w14:textId="775B6372" w:rsidR="00E111F5" w:rsidRPr="000C64BA" w:rsidRDefault="000F4F09" w:rsidP="000F4F09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 w:rsidRPr="000C64BA">
              <w:t>Spēs izglītot sabiebrību.</w:t>
            </w:r>
          </w:p>
        </w:tc>
      </w:tr>
      <w:tr w:rsidR="00E111F5" w:rsidRPr="000C64BA" w14:paraId="48DEDDA5" w14:textId="77777777">
        <w:tc>
          <w:tcPr>
            <w:tcW w:w="9039" w:type="dxa"/>
            <w:gridSpan w:val="2"/>
          </w:tcPr>
          <w:p w14:paraId="6C20FEE1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E111F5" w:rsidRPr="000C64BA" w14:paraId="3240CCB7" w14:textId="77777777">
        <w:tc>
          <w:tcPr>
            <w:tcW w:w="9039" w:type="dxa"/>
            <w:gridSpan w:val="2"/>
          </w:tcPr>
          <w:p w14:paraId="28E9EFF7" w14:textId="2DD60808" w:rsidR="00E111F5" w:rsidRPr="000C64BA" w:rsidRDefault="00937D1D">
            <w:r w:rsidRPr="000C64BA">
              <w:t xml:space="preserve">Patstāvīgais darbs 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</w:t>
            </w:r>
            <w:r w:rsidR="007A636C" w:rsidRPr="000C64BA">
              <w:t>48</w:t>
            </w:r>
            <w:r w:rsidRPr="000C64BA">
              <w:t>. Pirms katras nodarbības studējošie iepazīstas ar nodarbības tēmu un atbilstošo literatūru.</w:t>
            </w:r>
          </w:p>
          <w:p w14:paraId="31A79539" w14:textId="77777777" w:rsidR="00E111F5" w:rsidRPr="000C64BA" w:rsidRDefault="00E111F5"/>
          <w:p w14:paraId="051471EB" w14:textId="18493F9B" w:rsidR="00E111F5" w:rsidRDefault="00937D1D" w:rsidP="000F4F09">
            <w:pPr>
              <w:jc w:val="both"/>
            </w:pPr>
            <w:r w:rsidRPr="000C64BA">
              <w:t xml:space="preserve">Studējošo patstāvīgais darbs tiek organizēts individuāli un/vai grupās. Studējošo patstāvīgais darbs norisinās klīniskajā vidē, studējošajam piedaloties nepārtrauktā veselības aprūpes procesā docētāju un/vai kvalificētu māsu personāla (tostarp māsu – mentoru) uzraudzībā. </w:t>
            </w:r>
          </w:p>
          <w:p w14:paraId="4D19E3E4" w14:textId="77777777" w:rsidR="000F4F09" w:rsidRPr="000C64BA" w:rsidRDefault="000F4F09" w:rsidP="000F4F09">
            <w:pPr>
              <w:jc w:val="both"/>
            </w:pPr>
          </w:p>
          <w:p w14:paraId="7C62FF69" w14:textId="77777777" w:rsidR="00E111F5" w:rsidRPr="000C64BA" w:rsidRDefault="00937D1D">
            <w:r w:rsidRPr="000C64BA">
              <w:t>Patstāvīgo darbu raksturojums:</w:t>
            </w:r>
          </w:p>
          <w:p w14:paraId="7CED6470" w14:textId="5075228F" w:rsidR="00E111F5" w:rsidRPr="000C64BA" w:rsidRDefault="00937D1D">
            <w:r w:rsidRPr="000C64BA">
              <w:t xml:space="preserve">Terapeitiskās komunikācijas pamatprincipu izstrāde un īstenošana, respektējot individuālā pacienta vajadzības, efektīva un cieņpilna </w:t>
            </w:r>
            <w:proofErr w:type="spellStart"/>
            <w:r w:rsidRPr="000C64BA">
              <w:t>starppersonu</w:t>
            </w:r>
            <w:proofErr w:type="spellEnd"/>
            <w:r w:rsidRPr="000C64BA">
              <w:t xml:space="preserve"> saskarsme. 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</w:t>
            </w:r>
            <w:r w:rsidR="007A636C" w:rsidRPr="000C64BA">
              <w:t>12</w:t>
            </w:r>
          </w:p>
          <w:p w14:paraId="3A332249" w14:textId="56350EE9" w:rsidR="00E111F5" w:rsidRPr="000C64BA" w:rsidRDefault="00937D1D" w:rsidP="000F4F09">
            <w:pPr>
              <w:jc w:val="both"/>
            </w:pPr>
            <w:r w:rsidRPr="000C64BA">
              <w:t xml:space="preserve">Pacienta daudzveidīgu vajadzības identificēšana  komunikācijā un atbilstoša attiecību modeļa izstrāde. 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</w:t>
            </w:r>
            <w:r w:rsidR="007A636C" w:rsidRPr="000C64BA">
              <w:t>12</w:t>
            </w:r>
          </w:p>
          <w:p w14:paraId="56B71F43" w14:textId="77777777" w:rsidR="00E111F5" w:rsidRPr="000C64BA" w:rsidRDefault="00937D1D">
            <w:r w:rsidRPr="000C64BA">
              <w:t xml:space="preserve">Mācību procesu māsām plānošana un īstenošana mūžizglītības  kontekstā. 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12</w:t>
            </w:r>
          </w:p>
          <w:p w14:paraId="4A3737E3" w14:textId="3DEB3125" w:rsidR="00E111F5" w:rsidRPr="000C64BA" w:rsidRDefault="00937D1D">
            <w:r w:rsidRPr="000C64BA">
              <w:t xml:space="preserve">Māsas un pacienta tiesību ievērošana savstarpējā komunikācijā. </w:t>
            </w:r>
            <w:proofErr w:type="spellStart"/>
            <w:r w:rsidRPr="000C64BA">
              <w:t>Pd</w:t>
            </w:r>
            <w:proofErr w:type="spellEnd"/>
            <w:r w:rsidR="00B3116B">
              <w:t xml:space="preserve"> </w:t>
            </w:r>
            <w:r w:rsidRPr="000C64BA">
              <w:t>12</w:t>
            </w:r>
          </w:p>
          <w:p w14:paraId="4367E48B" w14:textId="77777777" w:rsidR="00E111F5" w:rsidRPr="000C64BA" w:rsidRDefault="00E111F5"/>
          <w:p w14:paraId="03B7839D" w14:textId="77777777" w:rsidR="00E111F5" w:rsidRPr="000C64BA" w:rsidRDefault="00937D1D" w:rsidP="000F4F09">
            <w:pPr>
              <w:jc w:val="both"/>
            </w:pPr>
            <w:r w:rsidRPr="000C64BA">
              <w:t xml:space="preserve">Patstāvīgā darba mērķis ir studējošo </w:t>
            </w:r>
            <w:proofErr w:type="spellStart"/>
            <w:r w:rsidRPr="000C64BA">
              <w:t>pašvadītas</w:t>
            </w:r>
            <w:proofErr w:type="spellEnd"/>
            <w:r w:rsidRPr="000C64BA">
              <w:t xml:space="preserve"> mācīšanās prasmju pilnveide, veicot uz studiju kursa sasniedzamajiem rezultātiem orientētus uzdevumus.</w:t>
            </w:r>
          </w:p>
        </w:tc>
      </w:tr>
      <w:tr w:rsidR="00E111F5" w:rsidRPr="000C64BA" w14:paraId="73894AB9" w14:textId="77777777">
        <w:tc>
          <w:tcPr>
            <w:tcW w:w="9039" w:type="dxa"/>
            <w:gridSpan w:val="2"/>
          </w:tcPr>
          <w:p w14:paraId="7AFA6889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E111F5" w:rsidRPr="000C64BA" w14:paraId="60F47BBB" w14:textId="77777777">
        <w:tc>
          <w:tcPr>
            <w:tcW w:w="9039" w:type="dxa"/>
            <w:gridSpan w:val="2"/>
          </w:tcPr>
          <w:p w14:paraId="75049E41" w14:textId="77777777" w:rsidR="00E111F5" w:rsidRPr="000C64BA" w:rsidRDefault="00937D1D">
            <w:r w:rsidRPr="000C64BA">
              <w:t xml:space="preserve"> Studiju kursa noslēguma pārbaudījums- rakstiska eseja (60 % no gala vērtējuma). </w:t>
            </w:r>
          </w:p>
          <w:p w14:paraId="4D3817FA" w14:textId="77777777" w:rsidR="00E111F5" w:rsidRPr="000C64BA" w:rsidRDefault="00E111F5"/>
          <w:p w14:paraId="7BFCAF1A" w14:textId="77777777" w:rsidR="00E111F5" w:rsidRPr="000C64BA" w:rsidRDefault="00937D1D">
            <w:proofErr w:type="spellStart"/>
            <w:r w:rsidRPr="000C64BA">
              <w:t>Starppārbaudījumi</w:t>
            </w:r>
            <w:proofErr w:type="spellEnd"/>
            <w:r w:rsidRPr="000C64BA">
              <w:t>:</w:t>
            </w:r>
          </w:p>
          <w:p w14:paraId="27D67E1F" w14:textId="77777777" w:rsidR="00E111F5" w:rsidRPr="000C64BA" w:rsidRDefault="00937D1D">
            <w:r w:rsidRPr="000C64BA">
              <w:t>Prezentācija (</w:t>
            </w:r>
            <w:proofErr w:type="spellStart"/>
            <w:r w:rsidRPr="000C64BA">
              <w:t>ppt</w:t>
            </w:r>
            <w:proofErr w:type="spellEnd"/>
            <w:r w:rsidRPr="000C64BA">
              <w:t xml:space="preserve"> formātā) par 1 no docētāja piedāvātajām tēmām (10 % no gala vērtējuma)</w:t>
            </w:r>
          </w:p>
          <w:p w14:paraId="6AB12089" w14:textId="77777777" w:rsidR="00E111F5" w:rsidRPr="000C64BA" w:rsidRDefault="00937D1D" w:rsidP="000F4F09">
            <w:pPr>
              <w:jc w:val="both"/>
            </w:pPr>
            <w:r w:rsidRPr="000C64BA">
              <w:t>2 prasmju apliecinošie praktiskie darbi pēc docētāja sniegtās tēmas  (30 % no gala vērtējuma).</w:t>
            </w:r>
          </w:p>
          <w:p w14:paraId="283A073B" w14:textId="77777777" w:rsidR="00E111F5" w:rsidRPr="000C64BA" w:rsidRDefault="00E111F5"/>
          <w:p w14:paraId="553425A5" w14:textId="77777777" w:rsidR="00E111F5" w:rsidRPr="000C64BA" w:rsidRDefault="00937D1D">
            <w:r w:rsidRPr="000C64BA">
              <w:t>STUDIJU REZULTĀTU VĒRTĒŠANAS KRITĒRIJI</w:t>
            </w:r>
          </w:p>
          <w:p w14:paraId="0B80A2DC" w14:textId="07F07C49" w:rsidR="00E111F5" w:rsidRPr="000C64BA" w:rsidRDefault="00937D1D" w:rsidP="000F4F09">
            <w:pPr>
              <w:jc w:val="both"/>
            </w:pPr>
            <w:r w:rsidRPr="000C64BA">
              <w:t>Studiju kursa apguve tā noslēgumā tiek vērtēta 10 ballu skalā saskaņā</w:t>
            </w:r>
            <w:r w:rsidR="000F4F09">
              <w:t xml:space="preserve"> </w:t>
            </w:r>
            <w:r w:rsidRPr="000C64BA">
              <w:t xml:space="preserve">ar Latvijas Republikas 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 </w:t>
            </w:r>
          </w:p>
        </w:tc>
      </w:tr>
      <w:tr w:rsidR="00E111F5" w:rsidRPr="000C64BA" w14:paraId="6FEC3C10" w14:textId="77777777">
        <w:tc>
          <w:tcPr>
            <w:tcW w:w="9039" w:type="dxa"/>
            <w:gridSpan w:val="2"/>
          </w:tcPr>
          <w:p w14:paraId="1E3B9C69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E111F5" w:rsidRPr="000C64BA" w14:paraId="31D38258" w14:textId="77777777">
        <w:tc>
          <w:tcPr>
            <w:tcW w:w="9039" w:type="dxa"/>
            <w:gridSpan w:val="2"/>
          </w:tcPr>
          <w:p w14:paraId="54C91C6F" w14:textId="63584D22" w:rsidR="00E111F5" w:rsidRPr="000C64BA" w:rsidRDefault="00937D1D">
            <w:r w:rsidRPr="000C64BA">
              <w:t xml:space="preserve"> Lekcijas (L </w:t>
            </w:r>
            <w:r w:rsidR="007A636C" w:rsidRPr="000C64BA">
              <w:t>8</w:t>
            </w:r>
            <w:r w:rsidRPr="000C64BA">
              <w:t xml:space="preserve">): </w:t>
            </w:r>
          </w:p>
          <w:p w14:paraId="4254BA72" w14:textId="7233CEF1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Pedagoģijas pamatprincipi efektīvas uz pacientu centrētas komunikācijas nodrošināšanai, respektējot klienta vajadzības. L </w:t>
            </w:r>
            <w:r w:rsidR="007A636C" w:rsidRPr="000C64BA">
              <w:t>1</w:t>
            </w:r>
          </w:p>
          <w:p w14:paraId="47818560" w14:textId="41BF7300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Efektīvas terapeitiskas saskarsmes stratēģijas un paņēmieni darbā ar  pacientiem, viņu ģimeni vai likumiskajiem pārstāvjiem. L </w:t>
            </w:r>
            <w:r w:rsidR="007A636C" w:rsidRPr="000C64BA">
              <w:t>1</w:t>
            </w:r>
          </w:p>
          <w:p w14:paraId="4EE6852C" w14:textId="1EAAE8A0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Terapeitiskās komunikācijas būtības skaidrojums, atbildīga, cieņpilna komunikācija. L </w:t>
            </w:r>
            <w:r w:rsidR="007A636C" w:rsidRPr="000C64BA">
              <w:t>1</w:t>
            </w:r>
          </w:p>
          <w:p w14:paraId="32A7C506" w14:textId="2CDC83D4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Ģimenes loma un nozīme veselības aprūpes procesā. L </w:t>
            </w:r>
            <w:r w:rsidR="007A636C" w:rsidRPr="000C64BA">
              <w:t>1</w:t>
            </w:r>
          </w:p>
          <w:p w14:paraId="693E4122" w14:textId="5211AB25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Pieaugušo mācīšanās teorijas. Mācību metodes. </w:t>
            </w:r>
            <w:proofErr w:type="spellStart"/>
            <w:r w:rsidRPr="000C64BA">
              <w:t>Mentordarbība</w:t>
            </w:r>
            <w:proofErr w:type="spellEnd"/>
            <w:r w:rsidRPr="000C64BA">
              <w:t xml:space="preserve">. L </w:t>
            </w:r>
            <w:r w:rsidR="007A636C" w:rsidRPr="000C64BA">
              <w:t>1</w:t>
            </w:r>
          </w:p>
          <w:p w14:paraId="145599E9" w14:textId="529E6DD6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proofErr w:type="spellStart"/>
            <w:r w:rsidRPr="000C64BA">
              <w:t>Koučings</w:t>
            </w:r>
            <w:proofErr w:type="spellEnd"/>
            <w:r w:rsidRPr="000C64BA">
              <w:t xml:space="preserve">. L </w:t>
            </w:r>
            <w:r w:rsidR="007A636C" w:rsidRPr="000C64BA">
              <w:t>1</w:t>
            </w:r>
          </w:p>
          <w:p w14:paraId="32FE29FB" w14:textId="6F672CC7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Māsai nepieciešamās (vēlamās) personības iezīmes un profesionālās komunikācijas  prasmes. L </w:t>
            </w:r>
            <w:r w:rsidR="007A636C" w:rsidRPr="000C64BA">
              <w:t>1</w:t>
            </w:r>
          </w:p>
          <w:p w14:paraId="5B9D4DB6" w14:textId="5C77CB10" w:rsidR="00E111F5" w:rsidRPr="000C64BA" w:rsidRDefault="00937D1D" w:rsidP="000F4F09">
            <w:pPr>
              <w:pStyle w:val="ListParagraph"/>
              <w:numPr>
                <w:ilvl w:val="0"/>
                <w:numId w:val="12"/>
              </w:numPr>
              <w:ind w:left="306" w:hanging="284"/>
              <w:jc w:val="both"/>
            </w:pPr>
            <w:r w:rsidRPr="000C64BA">
              <w:t xml:space="preserve">Pacientu, ģimeņu, veselības aprūpes darbinieku, māsu un  sabiedrības pašizglītības veicināšana L </w:t>
            </w:r>
            <w:r w:rsidR="007A636C" w:rsidRPr="000C64BA">
              <w:t>1</w:t>
            </w:r>
          </w:p>
          <w:p w14:paraId="3CBB1C8E" w14:textId="77777777" w:rsidR="00E111F5" w:rsidRPr="000C64BA" w:rsidRDefault="00E111F5"/>
          <w:p w14:paraId="71433A77" w14:textId="7C8BBCDF" w:rsidR="00E111F5" w:rsidRPr="000C64BA" w:rsidRDefault="00937D1D">
            <w:r w:rsidRPr="000C64BA">
              <w:t xml:space="preserve">Klīniskās mācības (KM </w:t>
            </w:r>
            <w:r w:rsidR="007A636C" w:rsidRPr="000C64BA">
              <w:t>24</w:t>
            </w:r>
            <w:r w:rsidRPr="000C64BA">
              <w:t>):</w:t>
            </w:r>
          </w:p>
          <w:p w14:paraId="3B26E0FD" w14:textId="3C2422B9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Pedagoģijas pamatprincipi efektīvas uz pacientu centrētas komunikācijas nodrošināšanai, respektējot klienta vajadzības. </w:t>
            </w:r>
            <w:proofErr w:type="spellStart"/>
            <w:r w:rsidRPr="000C64BA">
              <w:t>Mācīšanas</w:t>
            </w:r>
            <w:proofErr w:type="spellEnd"/>
            <w:r w:rsidRPr="000C64BA">
              <w:t xml:space="preserve"> un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teorijas un metodes, </w:t>
            </w:r>
            <w:proofErr w:type="spellStart"/>
            <w:r w:rsidRPr="000C64BA">
              <w:t>mācīšanās</w:t>
            </w:r>
            <w:proofErr w:type="spellEnd"/>
            <w:r w:rsidRPr="000C64BA">
              <w:t xml:space="preserve"> stili, </w:t>
            </w:r>
            <w:proofErr w:type="spellStart"/>
            <w:r w:rsidRPr="000C64BA">
              <w:t>personību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tipoloģijas</w:t>
            </w:r>
            <w:proofErr w:type="spellEnd"/>
            <w:r w:rsidRPr="000C64BA">
              <w:t>. KM 2</w:t>
            </w:r>
          </w:p>
          <w:p w14:paraId="5D922A31" w14:textId="45888CA5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Efektīvas terapeitiskas saskarsmes stratēģijas un paņēmieni darbā ar  pacientiem, viņu ģimeni vai likumiskajiem pārstāvjiem. </w:t>
            </w:r>
            <w:proofErr w:type="spellStart"/>
            <w:r w:rsidRPr="000C64BA">
              <w:t>Starppersonu</w:t>
            </w:r>
            <w:proofErr w:type="spellEnd"/>
            <w:r w:rsidRPr="000C64BA">
              <w:t xml:space="preserve"> komunikācija un  iespējamo barjeru identificēšana drošai un efektīvai komunikācijai praksē. Jautājumu uzdošanas prasmes. KM 4</w:t>
            </w:r>
          </w:p>
          <w:p w14:paraId="4B69834D" w14:textId="0CC892D0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Terapeitiskās komunikācijas būtības skaidrojums, atbildīga, cieņpilna komunikācija. Veiksmīgai komunikācijai nepieciešamās prasmes un iemaņas, to attīstība. Empātija, atgriezeniskās saiknes sniegšana. </w:t>
            </w:r>
            <w:r w:rsidR="000F4F09" w:rsidRPr="000C64BA">
              <w:t>Lietišķa</w:t>
            </w:r>
            <w:r w:rsidRPr="000C64BA">
              <w:t xml:space="preserve">̄ </w:t>
            </w:r>
            <w:r w:rsidR="000F4F09" w:rsidRPr="000C64BA">
              <w:t>komunikācija</w:t>
            </w:r>
            <w:r w:rsidRPr="000C64BA">
              <w:t xml:space="preserve">. Publiskās uzstāšanās māksla.  KM </w:t>
            </w:r>
            <w:r w:rsidR="004F34BA" w:rsidRPr="000C64BA">
              <w:t>4</w:t>
            </w:r>
          </w:p>
          <w:p w14:paraId="29DEF139" w14:textId="6B517599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Ģimenes loma un nozīme veselības aprūpes procesā. Indivīda, ģimenes un grupas izglītošana. Zināšanu apguves resursu veidi. KM </w:t>
            </w:r>
            <w:r w:rsidR="004F34BA" w:rsidRPr="000C64BA">
              <w:t>2</w:t>
            </w:r>
          </w:p>
          <w:p w14:paraId="68D8DFC9" w14:textId="6A902D51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>Ģimenes loma un nozīme veselības aprūpes procesā. KM</w:t>
            </w:r>
            <w:r w:rsidR="004F34BA" w:rsidRPr="000C64BA">
              <w:t xml:space="preserve"> 2</w:t>
            </w:r>
          </w:p>
          <w:p w14:paraId="630E182E" w14:textId="2CD8D8BF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Pieaugušo mācīšanās teorijas. Mācību metodes. </w:t>
            </w:r>
            <w:proofErr w:type="spellStart"/>
            <w:r w:rsidRPr="000C64BA">
              <w:t>Mentordarbība</w:t>
            </w:r>
            <w:proofErr w:type="spellEnd"/>
            <w:r w:rsidRPr="000C64BA">
              <w:t xml:space="preserve">. Pieaugušo mācīšanās metodes. Mācību procesu māsām plānošana un īstenošana mūžizglītības  kontekstā. KM </w:t>
            </w:r>
            <w:r w:rsidR="004F34BA" w:rsidRPr="000C64BA">
              <w:t>2</w:t>
            </w:r>
          </w:p>
          <w:p w14:paraId="2EC287B6" w14:textId="65B5898E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proofErr w:type="spellStart"/>
            <w:r w:rsidRPr="000C64BA">
              <w:t>Koučings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Koučinga</w:t>
            </w:r>
            <w:proofErr w:type="spellEnd"/>
            <w:r w:rsidRPr="000C64BA">
              <w:t xml:space="preserve"> metodes māsu apmācībā.  </w:t>
            </w:r>
            <w:proofErr w:type="spellStart"/>
            <w:r w:rsidRPr="000C64BA">
              <w:t>Koučinga</w:t>
            </w:r>
            <w:proofErr w:type="spellEnd"/>
            <w:r w:rsidRPr="000C64BA">
              <w:t xml:space="preserve"> pielietošanas metodes māsu praksē. KM </w:t>
            </w:r>
            <w:r w:rsidR="004F34BA" w:rsidRPr="000C64BA">
              <w:t>2</w:t>
            </w:r>
          </w:p>
          <w:p w14:paraId="77DD1347" w14:textId="1A250BD6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 xml:space="preserve">Māsai nepieciešamās (vēlamās) personības iezīmes un profesionālās komunikācijas  prasmes. Māsas un pacienta tiesības komunikācijā. Māsas un pacienta tiesības komunikācijā. KM </w:t>
            </w:r>
            <w:r w:rsidR="004F34BA" w:rsidRPr="000C64BA">
              <w:t>4</w:t>
            </w:r>
          </w:p>
          <w:p w14:paraId="7739738A" w14:textId="684CD455" w:rsidR="00E111F5" w:rsidRPr="000C64BA" w:rsidRDefault="00937D1D" w:rsidP="000F4F09">
            <w:pPr>
              <w:pStyle w:val="ListParagraph"/>
              <w:numPr>
                <w:ilvl w:val="0"/>
                <w:numId w:val="13"/>
              </w:numPr>
              <w:ind w:left="306" w:hanging="284"/>
              <w:jc w:val="both"/>
            </w:pPr>
            <w:r w:rsidRPr="000C64BA">
              <w:t>Pacientu, ģimeņu, veselības aprūpes darbinieku, māsu un  sabiedrības pašizglītības veicināšana K</w:t>
            </w:r>
            <w:r w:rsidR="004F34BA" w:rsidRPr="000C64BA">
              <w:t>M 2</w:t>
            </w:r>
          </w:p>
          <w:p w14:paraId="721272EF" w14:textId="77777777" w:rsidR="00E111F5" w:rsidRPr="000C64BA" w:rsidRDefault="00E111F5"/>
          <w:p w14:paraId="48D03A21" w14:textId="01C8B05B" w:rsidR="00E111F5" w:rsidRDefault="00937D1D" w:rsidP="000F4F09">
            <w:pPr>
              <w:jc w:val="both"/>
            </w:pPr>
            <w:r w:rsidRPr="000C64BA">
              <w:t>Studējošo pastāvīgais darbs (</w:t>
            </w:r>
            <w:proofErr w:type="spellStart"/>
            <w:r w:rsidRPr="000C64BA">
              <w:t>Pd</w:t>
            </w:r>
            <w:proofErr w:type="spellEnd"/>
            <w:r w:rsidRPr="000C64BA">
              <w:t xml:space="preserve"> </w:t>
            </w:r>
            <w:r w:rsidR="004F34BA" w:rsidRPr="000C64BA">
              <w:t>48</w:t>
            </w:r>
            <w:r w:rsidRPr="000C64BA">
              <w:t xml:space="preserve"> stundas): praktisko uzdevumu izpilde, darbs ar zinātniskajiem avotiem un dokumentiem, klīnisko procedūru veikšana aprūpes nodrošināšanai individuāli vai grupā. </w:t>
            </w:r>
          </w:p>
          <w:p w14:paraId="0B2252FA" w14:textId="77777777" w:rsidR="000F4F09" w:rsidRPr="000C64BA" w:rsidRDefault="000F4F09" w:rsidP="000F4F09">
            <w:pPr>
              <w:jc w:val="both"/>
            </w:pPr>
          </w:p>
          <w:p w14:paraId="7752CED7" w14:textId="77777777" w:rsidR="00E111F5" w:rsidRPr="000C64BA" w:rsidRDefault="00937D1D" w:rsidP="000F4F09">
            <w:pPr>
              <w:jc w:val="both"/>
            </w:pPr>
            <w:r w:rsidRPr="000C64BA">
              <w:t>Klīnisko mācību un patstāvīgo darbu izpilde notiek tikai klīniskajos apstākļos (DRS, DPNS, NMPD, ārstu praksēs u.c.) studējošajam piedaloties nepārtrauktā veselības aprūpes procesā docētāju un/vai kvalificētu māsu personāla (tostarp māsu – mentoru) uzraudzībā.</w:t>
            </w:r>
          </w:p>
          <w:p w14:paraId="3ED5F98E" w14:textId="77777777" w:rsidR="00E111F5" w:rsidRPr="000C64BA" w:rsidRDefault="00E111F5"/>
        </w:tc>
      </w:tr>
      <w:tr w:rsidR="00E111F5" w:rsidRPr="000C64BA" w14:paraId="15A046C3" w14:textId="77777777">
        <w:tc>
          <w:tcPr>
            <w:tcW w:w="9039" w:type="dxa"/>
            <w:gridSpan w:val="2"/>
          </w:tcPr>
          <w:p w14:paraId="1A3C47EE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E111F5" w:rsidRPr="000C64BA" w14:paraId="7566350C" w14:textId="77777777">
        <w:tc>
          <w:tcPr>
            <w:tcW w:w="9039" w:type="dxa"/>
            <w:gridSpan w:val="2"/>
          </w:tcPr>
          <w:p w14:paraId="40C75D63" w14:textId="1402D7B9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proofErr w:type="spellStart"/>
            <w:r w:rsidRPr="000C64BA">
              <w:lastRenderedPageBreak/>
              <w:t>Balzey</w:t>
            </w:r>
            <w:proofErr w:type="spellEnd"/>
            <w:r w:rsidRPr="000C64BA">
              <w:t xml:space="preserve"> - </w:t>
            </w:r>
            <w:proofErr w:type="spellStart"/>
            <w:r w:rsidRPr="000C64BA">
              <w:t>Riley</w:t>
            </w:r>
            <w:proofErr w:type="spellEnd"/>
            <w:r w:rsidRPr="000C64BA">
              <w:t xml:space="preserve">, J. (2020). (9th. Ed.). </w:t>
            </w:r>
            <w:proofErr w:type="spellStart"/>
            <w:r w:rsidRPr="000C64BA">
              <w:t>Communication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in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. USA: </w:t>
            </w:r>
            <w:proofErr w:type="spellStart"/>
            <w:r w:rsidRPr="000C64BA">
              <w:t>Elsvier</w:t>
            </w:r>
            <w:proofErr w:type="spellEnd"/>
            <w:r w:rsidRPr="000C64BA">
              <w:t xml:space="preserve"> ISBN: 978-0-323-62548-7</w:t>
            </w:r>
          </w:p>
          <w:p w14:paraId="3B5681CC" w14:textId="35C87113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r w:rsidRPr="000C64BA">
              <w:t xml:space="preserve">Grant, A., &amp; </w:t>
            </w:r>
            <w:proofErr w:type="spellStart"/>
            <w:r w:rsidRPr="000C64BA">
              <w:t>Goodman</w:t>
            </w:r>
            <w:proofErr w:type="spellEnd"/>
            <w:r w:rsidRPr="000C64BA">
              <w:t xml:space="preserve">, B. (2019). </w:t>
            </w:r>
            <w:proofErr w:type="spellStart"/>
            <w:r w:rsidRPr="000C64BA">
              <w:t>Communication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and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Interpersonal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Skills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in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. London: </w:t>
            </w:r>
            <w:proofErr w:type="spellStart"/>
            <w:r w:rsidRPr="000C64BA">
              <w:t>Sage</w:t>
            </w:r>
            <w:proofErr w:type="spellEnd"/>
          </w:p>
          <w:p w14:paraId="00BE38FE" w14:textId="2A68A084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proofErr w:type="spellStart"/>
            <w:r w:rsidRPr="000C64BA">
              <w:t>Mārtinsone</w:t>
            </w:r>
            <w:proofErr w:type="spellEnd"/>
            <w:r w:rsidRPr="000C64BA">
              <w:t>, K.  un autoru kolektīvs (2016). Konsultēšanas un psihoterapijas teorija un Prakse. Rīga:  Zvaigzne ABC.</w:t>
            </w:r>
          </w:p>
          <w:p w14:paraId="1C9D1F80" w14:textId="5F01A385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proofErr w:type="spellStart"/>
            <w:r w:rsidRPr="000C64BA">
              <w:t>Mārtinsones</w:t>
            </w:r>
            <w:proofErr w:type="spellEnd"/>
            <w:r w:rsidRPr="000C64BA">
              <w:t>, K. un Sudraba, V. (2016). Veselības psiholoģija. Rīga: RSU</w:t>
            </w:r>
          </w:p>
          <w:p w14:paraId="52CE1FF5" w14:textId="15436626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proofErr w:type="spellStart"/>
            <w:r w:rsidRPr="000C64BA">
              <w:t>Mārtinsone</w:t>
            </w:r>
            <w:proofErr w:type="spellEnd"/>
            <w:r w:rsidRPr="000C64BA">
              <w:t xml:space="preserve"> K., &amp; Sudraba V. (2019). Veselības psiholoģija. Teorijas un prakses starpdisciplinārā perspektīva. Rīga: Rīgas Stradiņa universitāte.</w:t>
            </w:r>
          </w:p>
          <w:p w14:paraId="48ACD0A9" w14:textId="72C6119F" w:rsidR="00E111F5" w:rsidRPr="000C64BA" w:rsidRDefault="00937D1D" w:rsidP="000F4F09">
            <w:pPr>
              <w:pStyle w:val="ListParagraph"/>
              <w:numPr>
                <w:ilvl w:val="0"/>
                <w:numId w:val="15"/>
              </w:numPr>
              <w:ind w:left="306" w:hanging="284"/>
              <w:jc w:val="both"/>
            </w:pPr>
            <w:r w:rsidRPr="000C64BA">
              <w:t>Reņģe, V. (2004).  Psiholoģija. Savstarpējo attiecību psiholoģija. Rīga:  Zvaigzne ABC</w:t>
            </w:r>
          </w:p>
          <w:p w14:paraId="28CDACAD" w14:textId="77777777" w:rsidR="00E111F5" w:rsidRPr="000C64BA" w:rsidRDefault="00E111F5"/>
        </w:tc>
      </w:tr>
      <w:tr w:rsidR="00E111F5" w:rsidRPr="000C64BA" w14:paraId="4D9B90F6" w14:textId="77777777">
        <w:tc>
          <w:tcPr>
            <w:tcW w:w="9039" w:type="dxa"/>
            <w:gridSpan w:val="2"/>
          </w:tcPr>
          <w:p w14:paraId="6D0E0325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Papildus informācijas avoti</w:t>
            </w:r>
          </w:p>
        </w:tc>
      </w:tr>
      <w:tr w:rsidR="00E111F5" w:rsidRPr="000C64BA" w14:paraId="3B63DD35" w14:textId="77777777">
        <w:tc>
          <w:tcPr>
            <w:tcW w:w="9039" w:type="dxa"/>
            <w:gridSpan w:val="2"/>
          </w:tcPr>
          <w:p w14:paraId="64150435" w14:textId="2367D12C" w:rsidR="00E111F5" w:rsidRPr="000C64BA" w:rsidRDefault="00937D1D" w:rsidP="000F4F09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</w:pPr>
            <w:proofErr w:type="spellStart"/>
            <w:r w:rsidRPr="000C64BA">
              <w:t>Tamparo</w:t>
            </w:r>
            <w:proofErr w:type="spellEnd"/>
            <w:r w:rsidRPr="000C64BA">
              <w:t xml:space="preserve">, C.D., &amp;  </w:t>
            </w:r>
            <w:proofErr w:type="spellStart"/>
            <w:r w:rsidRPr="000C64BA">
              <w:t>Lindh</w:t>
            </w:r>
            <w:proofErr w:type="spellEnd"/>
            <w:r w:rsidRPr="000C64BA">
              <w:t xml:space="preserve">, W.Q. (2017). </w:t>
            </w:r>
            <w:proofErr w:type="spellStart"/>
            <w:r w:rsidRPr="000C64BA">
              <w:t>Therapeutic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Communication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For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Heath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Care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Professionals</w:t>
            </w:r>
            <w:proofErr w:type="spellEnd"/>
            <w:r w:rsidRPr="000C64BA">
              <w:t xml:space="preserve">. USA: </w:t>
            </w:r>
            <w:proofErr w:type="spellStart"/>
            <w:r w:rsidRPr="000C64BA">
              <w:t>Cengage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Learning</w:t>
            </w:r>
            <w:proofErr w:type="spellEnd"/>
            <w:r w:rsidRPr="000C64BA">
              <w:t>.</w:t>
            </w:r>
          </w:p>
          <w:p w14:paraId="154F531A" w14:textId="192600FA" w:rsidR="00E111F5" w:rsidRPr="000C64BA" w:rsidRDefault="00937D1D" w:rsidP="000F4F09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</w:pPr>
            <w:proofErr w:type="spellStart"/>
            <w:r w:rsidRPr="000C64BA">
              <w:t>Price</w:t>
            </w:r>
            <w:proofErr w:type="spellEnd"/>
            <w:r w:rsidRPr="000C64BA">
              <w:t xml:space="preserve">, B. (2019). </w:t>
            </w:r>
            <w:proofErr w:type="spellStart"/>
            <w:r w:rsidRPr="000C64BA">
              <w:t>Delivering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Person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Centred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Care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in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. London: </w:t>
            </w:r>
            <w:proofErr w:type="spellStart"/>
            <w:r w:rsidRPr="000C64BA">
              <w:t>Sage</w:t>
            </w:r>
            <w:proofErr w:type="spellEnd"/>
            <w:r w:rsidRPr="000C64BA">
              <w:t>.</w:t>
            </w:r>
          </w:p>
          <w:p w14:paraId="1F33CADD" w14:textId="186D3230" w:rsidR="00E111F5" w:rsidRPr="000C64BA" w:rsidRDefault="00937D1D" w:rsidP="000F4F09">
            <w:pPr>
              <w:pStyle w:val="ListParagraph"/>
              <w:numPr>
                <w:ilvl w:val="0"/>
                <w:numId w:val="17"/>
              </w:numPr>
              <w:ind w:left="306" w:hanging="284"/>
              <w:jc w:val="both"/>
            </w:pPr>
            <w:proofErr w:type="spellStart"/>
            <w:r w:rsidRPr="000C64BA">
              <w:t>Sudha</w:t>
            </w:r>
            <w:proofErr w:type="spellEnd"/>
            <w:r w:rsidRPr="000C64BA">
              <w:t xml:space="preserve">, R. (2013).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education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Principles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and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Concepts</w:t>
            </w:r>
            <w:proofErr w:type="spellEnd"/>
            <w:r w:rsidRPr="000C64BA">
              <w:t xml:space="preserve">. </w:t>
            </w:r>
            <w:proofErr w:type="spellStart"/>
            <w:r w:rsidRPr="000C64BA">
              <w:t>New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Delhi</w:t>
            </w:r>
            <w:proofErr w:type="spellEnd"/>
            <w:r w:rsidRPr="000C64BA">
              <w:t xml:space="preserve">: </w:t>
            </w:r>
            <w:proofErr w:type="spellStart"/>
            <w:r w:rsidRPr="000C64BA">
              <w:t>Jaypee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Brothers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Medical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Publishing</w:t>
            </w:r>
            <w:proofErr w:type="spellEnd"/>
            <w:r w:rsidRPr="000C64BA">
              <w:t>.</w:t>
            </w:r>
          </w:p>
          <w:p w14:paraId="20FA3F87" w14:textId="77777777" w:rsidR="00E111F5" w:rsidRPr="000C64BA" w:rsidRDefault="00937D1D" w:rsidP="000F4F09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</w:pPr>
            <w:r w:rsidRPr="000C64BA">
              <w:t xml:space="preserve">4. </w:t>
            </w:r>
            <w:proofErr w:type="spellStart"/>
            <w:r w:rsidRPr="000C64BA">
              <w:t>Walker</w:t>
            </w:r>
            <w:proofErr w:type="spellEnd"/>
            <w:r w:rsidRPr="000C64BA">
              <w:t xml:space="preserve">, S. (2013). </w:t>
            </w:r>
            <w:proofErr w:type="spellStart"/>
            <w:r w:rsidRPr="000C64BA">
              <w:t>Engagement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and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Therapeutic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Communication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in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Mental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Health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. London: </w:t>
            </w:r>
            <w:proofErr w:type="spellStart"/>
            <w:r w:rsidRPr="000C64BA">
              <w:t>Sage</w:t>
            </w:r>
            <w:proofErr w:type="spellEnd"/>
            <w:r w:rsidRPr="000C64BA">
              <w:t xml:space="preserve"> </w:t>
            </w:r>
          </w:p>
        </w:tc>
      </w:tr>
      <w:tr w:rsidR="00E111F5" w:rsidRPr="000C64BA" w14:paraId="4706C63E" w14:textId="77777777">
        <w:tc>
          <w:tcPr>
            <w:tcW w:w="9039" w:type="dxa"/>
            <w:gridSpan w:val="2"/>
          </w:tcPr>
          <w:p w14:paraId="012A18D1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E111F5" w:rsidRPr="000C64BA" w14:paraId="4C71B77E" w14:textId="77777777">
        <w:tc>
          <w:tcPr>
            <w:tcW w:w="9039" w:type="dxa"/>
            <w:gridSpan w:val="2"/>
          </w:tcPr>
          <w:p w14:paraId="69F01AD4" w14:textId="77777777" w:rsidR="00E111F5" w:rsidRPr="000C64BA" w:rsidRDefault="00937D1D">
            <w:r w:rsidRPr="000C64BA">
              <w:t xml:space="preserve"> </w:t>
            </w:r>
            <w:proofErr w:type="spellStart"/>
            <w:r w:rsidRPr="000C64BA">
              <w:t>Journal</w:t>
            </w:r>
            <w:proofErr w:type="spellEnd"/>
            <w:r w:rsidRPr="000C64BA">
              <w:t> </w:t>
            </w:r>
            <w:proofErr w:type="spellStart"/>
            <w:r w:rsidRPr="000C64BA">
              <w:t>of</w:t>
            </w:r>
            <w:proofErr w:type="spellEnd"/>
            <w:r w:rsidRPr="000C64BA">
              <w:t> </w:t>
            </w:r>
            <w:proofErr w:type="spellStart"/>
            <w:r w:rsidRPr="000C64BA">
              <w:t>Nursing</w:t>
            </w:r>
            <w:proofErr w:type="spellEnd"/>
            <w:r w:rsidRPr="000C64BA">
              <w:t> </w:t>
            </w:r>
            <w:proofErr w:type="spellStart"/>
            <w:r w:rsidRPr="000C64BA">
              <w:t>Education</w:t>
            </w:r>
            <w:proofErr w:type="spellEnd"/>
          </w:p>
          <w:p w14:paraId="3B42284F" w14:textId="77777777" w:rsidR="00E111F5" w:rsidRPr="000C64BA" w:rsidRDefault="00937D1D">
            <w:r w:rsidRPr="000C64BA">
              <w:t xml:space="preserve"> </w:t>
            </w:r>
            <w:proofErr w:type="spellStart"/>
            <w:r w:rsidRPr="000C64BA">
              <w:t>Journal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of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Scholarship</w:t>
            </w:r>
            <w:proofErr w:type="spellEnd"/>
          </w:p>
          <w:p w14:paraId="74112AC0" w14:textId="77777777" w:rsidR="00E111F5" w:rsidRPr="000C64BA" w:rsidRDefault="00937D1D">
            <w:r w:rsidRPr="000C64BA">
              <w:t xml:space="preserve"> </w:t>
            </w:r>
            <w:proofErr w:type="spellStart"/>
            <w:r w:rsidRPr="000C64BA">
              <w:t>Journal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of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Management</w:t>
            </w:r>
            <w:proofErr w:type="spellEnd"/>
          </w:p>
          <w:p w14:paraId="51A1EF9A" w14:textId="77777777" w:rsidR="00E111F5" w:rsidRPr="000C64BA" w:rsidRDefault="00937D1D">
            <w:r w:rsidRPr="000C64BA">
              <w:t xml:space="preserve"> JCN </w:t>
            </w:r>
            <w:proofErr w:type="spellStart"/>
            <w:r w:rsidRPr="000C64BA">
              <w:t>Journal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of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Clinical</w:t>
            </w:r>
            <w:proofErr w:type="spellEnd"/>
            <w:r w:rsidRPr="000C64BA">
              <w:t xml:space="preserve"> </w:t>
            </w:r>
            <w:proofErr w:type="spellStart"/>
            <w:r w:rsidRPr="000C64BA">
              <w:t>Nursing</w:t>
            </w:r>
            <w:proofErr w:type="spellEnd"/>
          </w:p>
        </w:tc>
      </w:tr>
      <w:tr w:rsidR="00E111F5" w:rsidRPr="000C64BA" w14:paraId="2F550540" w14:textId="77777777">
        <w:tc>
          <w:tcPr>
            <w:tcW w:w="9039" w:type="dxa"/>
            <w:gridSpan w:val="2"/>
          </w:tcPr>
          <w:p w14:paraId="419940BA" w14:textId="77777777" w:rsidR="00E111F5" w:rsidRPr="000C64BA" w:rsidRDefault="0093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0C64BA">
              <w:rPr>
                <w:b/>
                <w:i/>
                <w:color w:val="000000"/>
              </w:rPr>
              <w:t>Piezīmes</w:t>
            </w:r>
          </w:p>
        </w:tc>
      </w:tr>
      <w:tr w:rsidR="00E111F5" w:rsidRPr="000C64BA" w14:paraId="6D7B400A" w14:textId="77777777">
        <w:tc>
          <w:tcPr>
            <w:tcW w:w="9039" w:type="dxa"/>
            <w:gridSpan w:val="2"/>
          </w:tcPr>
          <w:p w14:paraId="6BB72E61" w14:textId="77777777" w:rsidR="00E111F5" w:rsidRPr="000C64BA" w:rsidRDefault="00937D1D">
            <w:r w:rsidRPr="000C64BA">
              <w:t xml:space="preserve"> PBSP „Māszinības” A daļa</w:t>
            </w:r>
          </w:p>
        </w:tc>
      </w:tr>
    </w:tbl>
    <w:p w14:paraId="2C54A2C4" w14:textId="77777777" w:rsidR="00E111F5" w:rsidRPr="000C64BA" w:rsidRDefault="00E111F5"/>
    <w:sectPr w:rsidR="00E111F5" w:rsidRPr="000C64BA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487AC" w14:textId="77777777" w:rsidR="00B513A1" w:rsidRDefault="00B513A1">
      <w:r>
        <w:separator/>
      </w:r>
    </w:p>
  </w:endnote>
  <w:endnote w:type="continuationSeparator" w:id="0">
    <w:p w14:paraId="1BB3AE7B" w14:textId="77777777" w:rsidR="00B513A1" w:rsidRDefault="00B5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1187A" w14:textId="7409194A" w:rsidR="00E111F5" w:rsidRDefault="00937D1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D0711">
      <w:rPr>
        <w:noProof/>
        <w:color w:val="000000"/>
      </w:rPr>
      <w:t>5</w:t>
    </w:r>
    <w:r>
      <w:rPr>
        <w:color w:val="000000"/>
      </w:rPr>
      <w:fldChar w:fldCharType="end"/>
    </w:r>
  </w:p>
  <w:p w14:paraId="1744D1B2" w14:textId="77777777" w:rsidR="00E111F5" w:rsidRDefault="00E111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79A05" w14:textId="77777777" w:rsidR="00B513A1" w:rsidRDefault="00B513A1">
      <w:r>
        <w:separator/>
      </w:r>
    </w:p>
  </w:footnote>
  <w:footnote w:type="continuationSeparator" w:id="0">
    <w:p w14:paraId="2E2A30F9" w14:textId="77777777" w:rsidR="00B513A1" w:rsidRDefault="00B51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40D82" w14:textId="77777777" w:rsidR="00E111F5" w:rsidRDefault="00E111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89701B5" w14:textId="77777777" w:rsidR="00E111F5" w:rsidRDefault="00E111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429292F" w14:textId="77777777" w:rsidR="00E111F5" w:rsidRDefault="00E111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41D9"/>
    <w:multiLevelType w:val="hybridMultilevel"/>
    <w:tmpl w:val="B9B62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5F1B"/>
    <w:multiLevelType w:val="hybridMultilevel"/>
    <w:tmpl w:val="A2AE7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1E6"/>
    <w:multiLevelType w:val="hybridMultilevel"/>
    <w:tmpl w:val="1C8EC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E5600"/>
    <w:multiLevelType w:val="hybridMultilevel"/>
    <w:tmpl w:val="22F8E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82927"/>
    <w:multiLevelType w:val="hybridMultilevel"/>
    <w:tmpl w:val="FB34A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D321B"/>
    <w:multiLevelType w:val="hybridMultilevel"/>
    <w:tmpl w:val="0E30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D13BA"/>
    <w:multiLevelType w:val="hybridMultilevel"/>
    <w:tmpl w:val="E27EA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C7916"/>
    <w:multiLevelType w:val="hybridMultilevel"/>
    <w:tmpl w:val="48846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90D48"/>
    <w:multiLevelType w:val="hybridMultilevel"/>
    <w:tmpl w:val="D2FED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65FD2"/>
    <w:multiLevelType w:val="hybridMultilevel"/>
    <w:tmpl w:val="CBCE2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26583"/>
    <w:multiLevelType w:val="hybridMultilevel"/>
    <w:tmpl w:val="34668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930EA"/>
    <w:multiLevelType w:val="hybridMultilevel"/>
    <w:tmpl w:val="B1F47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6075E"/>
    <w:multiLevelType w:val="hybridMultilevel"/>
    <w:tmpl w:val="ED9C2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919E3"/>
    <w:multiLevelType w:val="hybridMultilevel"/>
    <w:tmpl w:val="3C921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F3100"/>
    <w:multiLevelType w:val="hybridMultilevel"/>
    <w:tmpl w:val="7DB4C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55CC0"/>
    <w:multiLevelType w:val="hybridMultilevel"/>
    <w:tmpl w:val="DB82C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C7A22"/>
    <w:multiLevelType w:val="hybridMultilevel"/>
    <w:tmpl w:val="7452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6"/>
  </w:num>
  <w:num w:numId="9">
    <w:abstractNumId w:val="6"/>
  </w:num>
  <w:num w:numId="10">
    <w:abstractNumId w:val="13"/>
  </w:num>
  <w:num w:numId="11">
    <w:abstractNumId w:val="7"/>
  </w:num>
  <w:num w:numId="12">
    <w:abstractNumId w:val="9"/>
  </w:num>
  <w:num w:numId="13">
    <w:abstractNumId w:val="0"/>
  </w:num>
  <w:num w:numId="14">
    <w:abstractNumId w:val="10"/>
  </w:num>
  <w:num w:numId="15">
    <w:abstractNumId w:val="11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1F5"/>
    <w:rsid w:val="000C64BA"/>
    <w:rsid w:val="000F4F09"/>
    <w:rsid w:val="001053C7"/>
    <w:rsid w:val="0016673D"/>
    <w:rsid w:val="001B0EDB"/>
    <w:rsid w:val="002D0711"/>
    <w:rsid w:val="004F34BA"/>
    <w:rsid w:val="0052595B"/>
    <w:rsid w:val="00632E4D"/>
    <w:rsid w:val="00730641"/>
    <w:rsid w:val="007A636C"/>
    <w:rsid w:val="00815AA6"/>
    <w:rsid w:val="008232E8"/>
    <w:rsid w:val="009314A3"/>
    <w:rsid w:val="00937D1D"/>
    <w:rsid w:val="00941B63"/>
    <w:rsid w:val="00AF79BB"/>
    <w:rsid w:val="00B3116B"/>
    <w:rsid w:val="00B44292"/>
    <w:rsid w:val="00B513A1"/>
    <w:rsid w:val="00C6401D"/>
    <w:rsid w:val="00C92BC0"/>
    <w:rsid w:val="00CE203A"/>
    <w:rsid w:val="00E111F5"/>
    <w:rsid w:val="00EB5860"/>
    <w:rsid w:val="00FB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1D87A"/>
  <w15:docId w15:val="{9BCDA157-AA42-42F9-98ED-E2714B3A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Fz1EKs/KXc5sr6PVTeyDKLisxw==">AMUW2mVkCKjvjWXJMQGLaX6Jyc18LlPe29JYBIMoDGCyP10sakSCymjTxUjWLW4YPVagex4jXTZbRlkP5QN7tJ9mlxlU7v7PVXM1+KVOSFFyg4DyYE/yp5U=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7364</Words>
  <Characters>4199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Liene Lukjaņenko</cp:lastModifiedBy>
  <cp:revision>9</cp:revision>
  <dcterms:created xsi:type="dcterms:W3CDTF">2024-04-17T12:20:00Z</dcterms:created>
  <dcterms:modified xsi:type="dcterms:W3CDTF">2024-05-06T09:04:00Z</dcterms:modified>
</cp:coreProperties>
</file>