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F63E1" w14:textId="77777777" w:rsidR="001B4907" w:rsidRPr="00026C21" w:rsidRDefault="001B4907" w:rsidP="001B4907">
      <w:pPr>
        <w:pStyle w:val="Header"/>
        <w:jc w:val="center"/>
        <w:rPr>
          <w:b/>
        </w:rPr>
      </w:pPr>
      <w:bookmarkStart w:id="0" w:name="_GoBack"/>
      <w:bookmarkEnd w:id="0"/>
      <w:r w:rsidRPr="00026C21">
        <w:rPr>
          <w:b/>
        </w:rPr>
        <w:t>DAUGAVPILS UNIVERSITĀTES</w:t>
      </w:r>
    </w:p>
    <w:p w14:paraId="43B7843B" w14:textId="77777777" w:rsidR="001B4907" w:rsidRPr="00026C21" w:rsidRDefault="001B4907" w:rsidP="001B4907">
      <w:pPr>
        <w:jc w:val="center"/>
        <w:rPr>
          <w:b/>
          <w:lang w:val="de-DE"/>
        </w:rPr>
      </w:pPr>
      <w:r w:rsidRPr="00026C21">
        <w:rPr>
          <w:b/>
        </w:rPr>
        <w:t>STUDIJU KURSA APRAKSTS</w:t>
      </w:r>
    </w:p>
    <w:p w14:paraId="7258AEF0"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7D306FFE" w14:textId="77777777" w:rsidTr="002C4E3B">
        <w:trPr>
          <w:trHeight w:val="173"/>
          <w:jc w:val="center"/>
        </w:trPr>
        <w:tc>
          <w:tcPr>
            <w:tcW w:w="4639" w:type="dxa"/>
          </w:tcPr>
          <w:p w14:paraId="4F3C0F6B"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4E285ACE" w14:textId="223F101B" w:rsidR="001B4907" w:rsidRPr="00C21801" w:rsidRDefault="00A84891" w:rsidP="002C4E3B">
            <w:pPr>
              <w:jc w:val="both"/>
              <w:rPr>
                <w:rFonts w:eastAsia="Times New Roman"/>
                <w:b/>
                <w:bCs w:val="0"/>
                <w:lang w:eastAsia="lv-LV"/>
              </w:rPr>
            </w:pPr>
            <w:r w:rsidRPr="00C21801">
              <w:rPr>
                <w:rFonts w:eastAsia="Times New Roman"/>
                <w:b/>
                <w:bCs w:val="0"/>
                <w:lang w:eastAsia="lv-LV"/>
              </w:rPr>
              <w:t xml:space="preserve">Militārās </w:t>
            </w:r>
            <w:r w:rsidR="001363D1" w:rsidRPr="00C21801">
              <w:rPr>
                <w:rFonts w:eastAsia="Times New Roman"/>
                <w:b/>
                <w:bCs w:val="0"/>
                <w:lang w:eastAsia="lv-LV"/>
              </w:rPr>
              <w:t>medicīna</w:t>
            </w:r>
            <w:r w:rsidR="00C21801" w:rsidRPr="00C21801">
              <w:rPr>
                <w:rFonts w:eastAsia="Times New Roman"/>
                <w:b/>
                <w:bCs w:val="0"/>
                <w:lang w:eastAsia="lv-LV"/>
              </w:rPr>
              <w:t>s pamati</w:t>
            </w:r>
          </w:p>
        </w:tc>
      </w:tr>
      <w:tr w:rsidR="001B4907" w:rsidRPr="00026C21" w14:paraId="0E3A9740" w14:textId="77777777" w:rsidTr="001A6313">
        <w:trPr>
          <w:jc w:val="center"/>
        </w:trPr>
        <w:tc>
          <w:tcPr>
            <w:tcW w:w="4639" w:type="dxa"/>
          </w:tcPr>
          <w:p w14:paraId="46455756" w14:textId="77777777" w:rsidR="001B4907" w:rsidRPr="00026C21" w:rsidRDefault="001B4907" w:rsidP="001A6313">
            <w:pPr>
              <w:pStyle w:val="Nosaukumi"/>
            </w:pPr>
            <w:r w:rsidRPr="00026C21">
              <w:t>Studiju kursa kods (DUIS)</w:t>
            </w:r>
          </w:p>
        </w:tc>
        <w:tc>
          <w:tcPr>
            <w:tcW w:w="4943" w:type="dxa"/>
            <w:vAlign w:val="center"/>
          </w:tcPr>
          <w:p w14:paraId="6D346604" w14:textId="77777777" w:rsidR="001B4907" w:rsidRPr="00C21801" w:rsidRDefault="001B4907" w:rsidP="001A6313">
            <w:pPr>
              <w:rPr>
                <w:lang w:eastAsia="lv-LV"/>
              </w:rPr>
            </w:pPr>
          </w:p>
        </w:tc>
      </w:tr>
      <w:tr w:rsidR="001B4907" w:rsidRPr="00026C21" w14:paraId="2D7D25A0" w14:textId="77777777" w:rsidTr="001A6313">
        <w:trPr>
          <w:jc w:val="center"/>
        </w:trPr>
        <w:tc>
          <w:tcPr>
            <w:tcW w:w="4639" w:type="dxa"/>
          </w:tcPr>
          <w:p w14:paraId="78C92606" w14:textId="77777777" w:rsidR="001B4907" w:rsidRPr="00026C21" w:rsidRDefault="001B4907" w:rsidP="001A6313">
            <w:pPr>
              <w:pStyle w:val="Nosaukumi"/>
            </w:pPr>
            <w:r w:rsidRPr="00026C21">
              <w:t>Zinātnes nozare</w:t>
            </w:r>
          </w:p>
        </w:tc>
        <w:tc>
          <w:tcPr>
            <w:tcW w:w="4943" w:type="dxa"/>
          </w:tcPr>
          <w:p w14:paraId="57C4A1B9" w14:textId="32BF634F" w:rsidR="001B4907" w:rsidRPr="00C21801" w:rsidRDefault="00F36EF5" w:rsidP="001A6313">
            <w:pPr>
              <w:snapToGrid w:val="0"/>
            </w:pPr>
            <w:r w:rsidRPr="00C21801">
              <w:t>V</w:t>
            </w:r>
            <w:r w:rsidR="00A84891" w:rsidRPr="00C21801">
              <w:t>eselības aprūpe</w:t>
            </w:r>
          </w:p>
        </w:tc>
      </w:tr>
      <w:tr w:rsidR="001B4907" w:rsidRPr="00026C21" w14:paraId="6DE6263B" w14:textId="77777777" w:rsidTr="001A6313">
        <w:trPr>
          <w:jc w:val="center"/>
        </w:trPr>
        <w:tc>
          <w:tcPr>
            <w:tcW w:w="4639" w:type="dxa"/>
          </w:tcPr>
          <w:p w14:paraId="351948C9" w14:textId="77777777" w:rsidR="001B4907" w:rsidRPr="00026C21" w:rsidRDefault="001B4907" w:rsidP="001A6313">
            <w:pPr>
              <w:pStyle w:val="Nosaukumi"/>
            </w:pPr>
            <w:r w:rsidRPr="00026C21">
              <w:t>Kursa līmenis</w:t>
            </w:r>
          </w:p>
        </w:tc>
        <w:tc>
          <w:tcPr>
            <w:tcW w:w="4943" w:type="dxa"/>
            <w:shd w:val="clear" w:color="auto" w:fill="auto"/>
          </w:tcPr>
          <w:p w14:paraId="260A22CF" w14:textId="569A28B2" w:rsidR="001B4907" w:rsidRPr="00C21801" w:rsidRDefault="00F36EF5" w:rsidP="001A6313">
            <w:pPr>
              <w:rPr>
                <w:lang w:eastAsia="lv-LV"/>
              </w:rPr>
            </w:pPr>
            <w:r w:rsidRPr="00C21801">
              <w:rPr>
                <w:lang w:eastAsia="lv-LV"/>
              </w:rPr>
              <w:t>3</w:t>
            </w:r>
          </w:p>
        </w:tc>
      </w:tr>
      <w:tr w:rsidR="001B4907" w:rsidRPr="00026C21" w14:paraId="17AA65C6" w14:textId="77777777" w:rsidTr="001A6313">
        <w:trPr>
          <w:jc w:val="center"/>
        </w:trPr>
        <w:tc>
          <w:tcPr>
            <w:tcW w:w="4639" w:type="dxa"/>
          </w:tcPr>
          <w:p w14:paraId="315586C4" w14:textId="77777777" w:rsidR="001B4907" w:rsidRPr="00026C21" w:rsidRDefault="001B4907" w:rsidP="001A6313">
            <w:pPr>
              <w:pStyle w:val="Nosaukumi"/>
              <w:rPr>
                <w:u w:val="single"/>
              </w:rPr>
            </w:pPr>
            <w:r w:rsidRPr="00026C21">
              <w:t>Kredītpunkti</w:t>
            </w:r>
          </w:p>
        </w:tc>
        <w:tc>
          <w:tcPr>
            <w:tcW w:w="4943" w:type="dxa"/>
            <w:vAlign w:val="center"/>
          </w:tcPr>
          <w:p w14:paraId="391FE53F" w14:textId="713B734F" w:rsidR="001B4907" w:rsidRPr="00C21801" w:rsidRDefault="00F36EF5" w:rsidP="001A6313">
            <w:pPr>
              <w:rPr>
                <w:lang w:eastAsia="lv-LV"/>
              </w:rPr>
            </w:pPr>
            <w:r w:rsidRPr="00C21801">
              <w:rPr>
                <w:lang w:eastAsia="lv-LV"/>
              </w:rPr>
              <w:t>2</w:t>
            </w:r>
            <w:r w:rsidR="00594B59" w:rsidRPr="00C21801">
              <w:rPr>
                <w:lang w:eastAsia="lv-LV"/>
              </w:rPr>
              <w:t xml:space="preserve"> </w:t>
            </w:r>
          </w:p>
        </w:tc>
      </w:tr>
      <w:tr w:rsidR="001B4907" w:rsidRPr="00026C21" w14:paraId="69212AD2" w14:textId="77777777" w:rsidTr="001A6313">
        <w:trPr>
          <w:jc w:val="center"/>
        </w:trPr>
        <w:tc>
          <w:tcPr>
            <w:tcW w:w="4639" w:type="dxa"/>
          </w:tcPr>
          <w:p w14:paraId="7F0F2622" w14:textId="77777777" w:rsidR="001B4907" w:rsidRPr="00026C21" w:rsidRDefault="001B4907" w:rsidP="001A6313">
            <w:pPr>
              <w:pStyle w:val="Nosaukumi"/>
              <w:rPr>
                <w:u w:val="single"/>
              </w:rPr>
            </w:pPr>
            <w:r w:rsidRPr="00026C21">
              <w:t>ECTS kredītpunkti</w:t>
            </w:r>
          </w:p>
        </w:tc>
        <w:tc>
          <w:tcPr>
            <w:tcW w:w="4943" w:type="dxa"/>
          </w:tcPr>
          <w:p w14:paraId="0336D1F4" w14:textId="3E7B772A" w:rsidR="001B4907" w:rsidRPr="00C21801" w:rsidRDefault="00F36EF5" w:rsidP="001A6313">
            <w:r w:rsidRPr="00C21801">
              <w:t>3</w:t>
            </w:r>
          </w:p>
        </w:tc>
      </w:tr>
      <w:tr w:rsidR="001B4907" w:rsidRPr="00026C21" w14:paraId="2454C874" w14:textId="77777777" w:rsidTr="001A6313">
        <w:trPr>
          <w:jc w:val="center"/>
        </w:trPr>
        <w:tc>
          <w:tcPr>
            <w:tcW w:w="4639" w:type="dxa"/>
          </w:tcPr>
          <w:p w14:paraId="3874A870" w14:textId="77777777" w:rsidR="001B4907" w:rsidRPr="00026C21" w:rsidRDefault="001B4907" w:rsidP="001A6313">
            <w:pPr>
              <w:pStyle w:val="Nosaukumi"/>
            </w:pPr>
            <w:bookmarkStart w:id="1" w:name="_Hlk160014275"/>
            <w:r w:rsidRPr="00026C21">
              <w:t>Kopējais kontaktstundu skaits</w:t>
            </w:r>
          </w:p>
        </w:tc>
        <w:tc>
          <w:tcPr>
            <w:tcW w:w="4943" w:type="dxa"/>
            <w:vAlign w:val="center"/>
          </w:tcPr>
          <w:p w14:paraId="6E6E9B9D" w14:textId="3359EFDA" w:rsidR="001B4907" w:rsidRPr="00C21801" w:rsidRDefault="00E870EA" w:rsidP="001A6313">
            <w:pPr>
              <w:rPr>
                <w:lang w:eastAsia="lv-LV"/>
              </w:rPr>
            </w:pPr>
            <w:r w:rsidRPr="00C21801">
              <w:rPr>
                <w:lang w:eastAsia="lv-LV"/>
              </w:rPr>
              <w:t xml:space="preserve"> </w:t>
            </w:r>
            <w:r w:rsidR="00781D3D" w:rsidRPr="00C21801">
              <w:rPr>
                <w:lang w:eastAsia="lv-LV"/>
              </w:rPr>
              <w:t>56</w:t>
            </w:r>
            <w:r w:rsidRPr="00C21801">
              <w:rPr>
                <w:lang w:eastAsia="lv-LV"/>
              </w:rPr>
              <w:br/>
            </w:r>
          </w:p>
        </w:tc>
      </w:tr>
      <w:tr w:rsidR="001B4907" w:rsidRPr="00026C21" w14:paraId="52E8D75F" w14:textId="77777777" w:rsidTr="001A6313">
        <w:trPr>
          <w:jc w:val="center"/>
        </w:trPr>
        <w:tc>
          <w:tcPr>
            <w:tcW w:w="4639" w:type="dxa"/>
          </w:tcPr>
          <w:p w14:paraId="639ACBB3" w14:textId="77777777" w:rsidR="001B4907" w:rsidRPr="00026C21" w:rsidRDefault="001B4907" w:rsidP="001A6313">
            <w:pPr>
              <w:pStyle w:val="Nosaukumi2"/>
            </w:pPr>
            <w:r w:rsidRPr="00026C21">
              <w:t>Lekciju stundu skaits</w:t>
            </w:r>
          </w:p>
        </w:tc>
        <w:tc>
          <w:tcPr>
            <w:tcW w:w="4943" w:type="dxa"/>
          </w:tcPr>
          <w:p w14:paraId="44858FC2" w14:textId="638DA2EF" w:rsidR="001B4907" w:rsidRPr="00C21801" w:rsidRDefault="00661DA8" w:rsidP="00661DA8">
            <w:pPr>
              <w:rPr>
                <w:strike/>
              </w:rPr>
            </w:pPr>
            <w:r w:rsidRPr="00C21801">
              <w:t>6</w:t>
            </w:r>
          </w:p>
        </w:tc>
      </w:tr>
      <w:tr w:rsidR="001B4907" w:rsidRPr="00026C21" w14:paraId="615AAAB0" w14:textId="77777777" w:rsidTr="001A6313">
        <w:trPr>
          <w:jc w:val="center"/>
        </w:trPr>
        <w:tc>
          <w:tcPr>
            <w:tcW w:w="4639" w:type="dxa"/>
          </w:tcPr>
          <w:p w14:paraId="499B45CE" w14:textId="77777777" w:rsidR="001B4907" w:rsidRPr="00026C21" w:rsidRDefault="001B4907" w:rsidP="001A6313">
            <w:pPr>
              <w:pStyle w:val="Nosaukumi2"/>
            </w:pPr>
            <w:r w:rsidRPr="00026C21">
              <w:t>Semināru stundu skaits</w:t>
            </w:r>
          </w:p>
        </w:tc>
        <w:tc>
          <w:tcPr>
            <w:tcW w:w="4943" w:type="dxa"/>
          </w:tcPr>
          <w:p w14:paraId="64D1D80F" w14:textId="26278A24" w:rsidR="001B4907" w:rsidRPr="00C21801" w:rsidRDefault="00F36EF5" w:rsidP="001A6313">
            <w:r w:rsidRPr="00C21801">
              <w:t>2</w:t>
            </w:r>
          </w:p>
        </w:tc>
      </w:tr>
      <w:tr w:rsidR="001B4907" w:rsidRPr="00026C21" w14:paraId="148016C9" w14:textId="77777777" w:rsidTr="001A6313">
        <w:trPr>
          <w:jc w:val="center"/>
        </w:trPr>
        <w:tc>
          <w:tcPr>
            <w:tcW w:w="4639" w:type="dxa"/>
          </w:tcPr>
          <w:p w14:paraId="6E5309B6" w14:textId="77777777" w:rsidR="001B4907" w:rsidRPr="00026C21" w:rsidRDefault="001B4907" w:rsidP="001A6313">
            <w:pPr>
              <w:pStyle w:val="Nosaukumi2"/>
            </w:pPr>
            <w:r w:rsidRPr="00026C21">
              <w:t>Praktisko darbu stundu skaits</w:t>
            </w:r>
          </w:p>
        </w:tc>
        <w:tc>
          <w:tcPr>
            <w:tcW w:w="4943" w:type="dxa"/>
          </w:tcPr>
          <w:p w14:paraId="02A87AEA" w14:textId="505B8522" w:rsidR="001B4907" w:rsidRPr="00C21801" w:rsidRDefault="001B4907" w:rsidP="001A6313">
            <w:pPr>
              <w:rPr>
                <w:strike/>
              </w:rPr>
            </w:pPr>
          </w:p>
        </w:tc>
      </w:tr>
      <w:tr w:rsidR="00781D3D" w:rsidRPr="00026C21" w14:paraId="7C5F196D" w14:textId="77777777" w:rsidTr="001A6313">
        <w:trPr>
          <w:jc w:val="center"/>
        </w:trPr>
        <w:tc>
          <w:tcPr>
            <w:tcW w:w="4639" w:type="dxa"/>
          </w:tcPr>
          <w:p w14:paraId="14C1F005" w14:textId="39AE278D" w:rsidR="00781D3D" w:rsidRPr="00026C21" w:rsidRDefault="00781D3D" w:rsidP="001A6313">
            <w:pPr>
              <w:pStyle w:val="Nosaukumi2"/>
            </w:pPr>
            <w:r w:rsidRPr="00781D3D">
              <w:rPr>
                <w:rFonts w:eastAsia="Times New Roman"/>
                <w:iCs/>
                <w:color w:val="000000"/>
              </w:rPr>
              <w:t>Klīnisko mācību stundu skaits</w:t>
            </w:r>
          </w:p>
        </w:tc>
        <w:tc>
          <w:tcPr>
            <w:tcW w:w="4943" w:type="dxa"/>
          </w:tcPr>
          <w:p w14:paraId="6F21BD11" w14:textId="76147249" w:rsidR="00781D3D" w:rsidRPr="00C21801" w:rsidRDefault="00781D3D" w:rsidP="001A6313">
            <w:r w:rsidRPr="00C21801">
              <w:t>48</w:t>
            </w:r>
          </w:p>
        </w:tc>
      </w:tr>
      <w:tr w:rsidR="001B4907" w:rsidRPr="00026C21" w14:paraId="37164522" w14:textId="77777777" w:rsidTr="001A6313">
        <w:trPr>
          <w:jc w:val="center"/>
        </w:trPr>
        <w:tc>
          <w:tcPr>
            <w:tcW w:w="4639" w:type="dxa"/>
          </w:tcPr>
          <w:p w14:paraId="10F6E435" w14:textId="77777777" w:rsidR="001B4907" w:rsidRPr="00026C21" w:rsidRDefault="001B4907" w:rsidP="001A6313">
            <w:pPr>
              <w:pStyle w:val="Nosaukumi2"/>
            </w:pPr>
            <w:r w:rsidRPr="00026C21">
              <w:t>Laboratorijas darbu stundu skaits</w:t>
            </w:r>
          </w:p>
        </w:tc>
        <w:tc>
          <w:tcPr>
            <w:tcW w:w="4943" w:type="dxa"/>
          </w:tcPr>
          <w:p w14:paraId="6A9D7ECC" w14:textId="2A6753F2" w:rsidR="001B4907" w:rsidRPr="00C21801" w:rsidRDefault="001B4907" w:rsidP="001A6313"/>
        </w:tc>
      </w:tr>
      <w:tr w:rsidR="001B4907" w:rsidRPr="00026C21" w14:paraId="1C3B4155" w14:textId="77777777" w:rsidTr="001A6313">
        <w:trPr>
          <w:jc w:val="center"/>
        </w:trPr>
        <w:tc>
          <w:tcPr>
            <w:tcW w:w="4639" w:type="dxa"/>
          </w:tcPr>
          <w:p w14:paraId="6C66E7D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42D90FAD" w14:textId="111CDE37" w:rsidR="001B4907" w:rsidRPr="00C21801" w:rsidRDefault="00113BDE" w:rsidP="001A6313">
            <w:pPr>
              <w:rPr>
                <w:lang w:eastAsia="lv-LV"/>
              </w:rPr>
            </w:pPr>
            <w:r w:rsidRPr="00C21801">
              <w:rPr>
                <w:lang w:eastAsia="lv-LV"/>
              </w:rPr>
              <w:t xml:space="preserve"> 24</w:t>
            </w:r>
          </w:p>
        </w:tc>
      </w:tr>
      <w:bookmarkEnd w:id="1"/>
      <w:tr w:rsidR="001B4907" w:rsidRPr="00026C21" w14:paraId="2449F8E9" w14:textId="77777777" w:rsidTr="001A6313">
        <w:trPr>
          <w:jc w:val="center"/>
        </w:trPr>
        <w:tc>
          <w:tcPr>
            <w:tcW w:w="9582" w:type="dxa"/>
            <w:gridSpan w:val="2"/>
          </w:tcPr>
          <w:p w14:paraId="2846196B" w14:textId="511A2368" w:rsidR="001B4907" w:rsidRPr="00026C21" w:rsidRDefault="001B4907" w:rsidP="001A6313">
            <w:pPr>
              <w:rPr>
                <w:lang w:eastAsia="lv-LV"/>
              </w:rPr>
            </w:pPr>
          </w:p>
        </w:tc>
      </w:tr>
      <w:tr w:rsidR="001B4907" w:rsidRPr="00026C21" w14:paraId="32FA0706" w14:textId="77777777" w:rsidTr="001A6313">
        <w:trPr>
          <w:jc w:val="center"/>
        </w:trPr>
        <w:tc>
          <w:tcPr>
            <w:tcW w:w="9582" w:type="dxa"/>
            <w:gridSpan w:val="2"/>
          </w:tcPr>
          <w:p w14:paraId="44DED0B8" w14:textId="1CA6BF40" w:rsidR="001B4907" w:rsidRPr="00026C21" w:rsidRDefault="001B4907" w:rsidP="00C15BCD">
            <w:pPr>
              <w:pStyle w:val="Nosaukumi"/>
            </w:pPr>
            <w:r w:rsidRPr="00026C21">
              <w:t>Kursa autors(-i)</w:t>
            </w:r>
            <w:r w:rsidR="00A84891">
              <w:t xml:space="preserve"> </w:t>
            </w:r>
          </w:p>
        </w:tc>
      </w:tr>
      <w:tr w:rsidR="008D4CBD" w:rsidRPr="00026C21" w14:paraId="4F2F3A30" w14:textId="77777777" w:rsidTr="001A6313">
        <w:trPr>
          <w:jc w:val="center"/>
        </w:trPr>
        <w:tc>
          <w:tcPr>
            <w:tcW w:w="9582" w:type="dxa"/>
            <w:gridSpan w:val="2"/>
          </w:tcPr>
          <w:p w14:paraId="3CEC4566" w14:textId="4403C5ED" w:rsidR="008D4CBD" w:rsidRPr="00C15BCD" w:rsidRDefault="00C15BCD" w:rsidP="008D4CBD">
            <w:proofErr w:type="spellStart"/>
            <w:r w:rsidRPr="00C15BCD">
              <w:t>Mg.sc.sal</w:t>
            </w:r>
            <w:proofErr w:type="spellEnd"/>
            <w:r w:rsidRPr="00C15BCD">
              <w:t xml:space="preserve">., </w:t>
            </w:r>
            <w:proofErr w:type="spellStart"/>
            <w:r w:rsidRPr="00C15BCD">
              <w:t>vieslekt</w:t>
            </w:r>
            <w:proofErr w:type="spellEnd"/>
            <w:r w:rsidRPr="00C15BCD">
              <w:t xml:space="preserve">., Rolands </w:t>
            </w:r>
            <w:proofErr w:type="spellStart"/>
            <w:r w:rsidRPr="00C15BCD">
              <w:t>Iraids</w:t>
            </w:r>
            <w:proofErr w:type="spellEnd"/>
          </w:p>
        </w:tc>
      </w:tr>
      <w:tr w:rsidR="008D4CBD" w:rsidRPr="00026C21" w14:paraId="3B2A1B7E" w14:textId="77777777" w:rsidTr="001A6313">
        <w:trPr>
          <w:jc w:val="center"/>
        </w:trPr>
        <w:tc>
          <w:tcPr>
            <w:tcW w:w="9582" w:type="dxa"/>
            <w:gridSpan w:val="2"/>
          </w:tcPr>
          <w:p w14:paraId="61D81F00" w14:textId="5FCD0078" w:rsidR="008D4CBD" w:rsidRPr="00026C21" w:rsidRDefault="008D4CBD" w:rsidP="00C15BCD">
            <w:pPr>
              <w:pStyle w:val="Nosaukumi"/>
            </w:pPr>
            <w:r w:rsidRPr="00026C21">
              <w:t>Kursa docētājs(-i)</w:t>
            </w:r>
            <w:r w:rsidR="00A84891">
              <w:t xml:space="preserve"> </w:t>
            </w:r>
          </w:p>
        </w:tc>
      </w:tr>
      <w:tr w:rsidR="008D4CBD" w:rsidRPr="00026C21" w14:paraId="57A57AA6" w14:textId="77777777" w:rsidTr="001A6313">
        <w:trPr>
          <w:jc w:val="center"/>
        </w:trPr>
        <w:tc>
          <w:tcPr>
            <w:tcW w:w="9582" w:type="dxa"/>
            <w:gridSpan w:val="2"/>
          </w:tcPr>
          <w:p w14:paraId="596D781B" w14:textId="1B9021BB" w:rsidR="008D4CBD" w:rsidRPr="00026C21" w:rsidRDefault="00C15BCD" w:rsidP="008D4CBD">
            <w:proofErr w:type="spellStart"/>
            <w:r w:rsidRPr="00C15BCD">
              <w:t>Mg.sc.sal</w:t>
            </w:r>
            <w:proofErr w:type="spellEnd"/>
            <w:r w:rsidRPr="00C15BCD">
              <w:t xml:space="preserve">., </w:t>
            </w:r>
            <w:proofErr w:type="spellStart"/>
            <w:r w:rsidRPr="00C15BCD">
              <w:t>vieslekt</w:t>
            </w:r>
            <w:proofErr w:type="spellEnd"/>
            <w:r w:rsidRPr="00C15BCD">
              <w:t xml:space="preserve">., Rolands </w:t>
            </w:r>
            <w:proofErr w:type="spellStart"/>
            <w:r w:rsidRPr="00C15BCD">
              <w:t>Iraids</w:t>
            </w:r>
            <w:proofErr w:type="spellEnd"/>
          </w:p>
        </w:tc>
      </w:tr>
      <w:tr w:rsidR="00266CA0" w:rsidRPr="00026C21" w14:paraId="392E3024" w14:textId="77777777" w:rsidTr="001A6313">
        <w:trPr>
          <w:jc w:val="center"/>
        </w:trPr>
        <w:tc>
          <w:tcPr>
            <w:tcW w:w="9582" w:type="dxa"/>
            <w:gridSpan w:val="2"/>
          </w:tcPr>
          <w:p w14:paraId="1F130EDE" w14:textId="109A1FC8" w:rsidR="00266CA0" w:rsidRPr="00266CA0" w:rsidRDefault="00266CA0" w:rsidP="008D4CBD">
            <w:pPr>
              <w:rPr>
                <w:b/>
                <w:i/>
              </w:rPr>
            </w:pPr>
            <w:r w:rsidRPr="00266CA0">
              <w:rPr>
                <w:b/>
                <w:i/>
              </w:rPr>
              <w:t>Priekšzināšanas</w:t>
            </w:r>
          </w:p>
        </w:tc>
      </w:tr>
      <w:tr w:rsidR="008D4CBD" w:rsidRPr="00F36EF5" w14:paraId="16613696" w14:textId="77777777" w:rsidTr="001A6313">
        <w:trPr>
          <w:jc w:val="center"/>
        </w:trPr>
        <w:tc>
          <w:tcPr>
            <w:tcW w:w="9582" w:type="dxa"/>
            <w:gridSpan w:val="2"/>
          </w:tcPr>
          <w:p w14:paraId="025F2027" w14:textId="6A1750FF" w:rsidR="008D4CBD" w:rsidRPr="00F36EF5" w:rsidRDefault="00A84891" w:rsidP="00113BDE">
            <w:pPr>
              <w:pStyle w:val="Nosaukumi"/>
              <w:jc w:val="both"/>
              <w:rPr>
                <w:b w:val="0"/>
                <w:bCs/>
                <w:i w:val="0"/>
                <w:iCs/>
              </w:rPr>
            </w:pPr>
            <w:r w:rsidRPr="00F36EF5">
              <w:rPr>
                <w:b w:val="0"/>
                <w:bCs/>
                <w:i w:val="0"/>
                <w:iCs/>
              </w:rPr>
              <w:t>Cilvēka anatomija</w:t>
            </w:r>
            <w:r w:rsidR="00023754" w:rsidRPr="00F36EF5">
              <w:rPr>
                <w:b w:val="0"/>
                <w:bCs/>
                <w:i w:val="0"/>
                <w:iCs/>
              </w:rPr>
              <w:t xml:space="preserve">, </w:t>
            </w:r>
            <w:r w:rsidR="00F36EF5" w:rsidRPr="00F36EF5">
              <w:rPr>
                <w:b w:val="0"/>
                <w:bCs/>
                <w:i w:val="0"/>
                <w:iCs/>
              </w:rPr>
              <w:t>Medicīniskā psiholoģija un mediķa profesionālā darba psiholoģiskie aspekti</w:t>
            </w:r>
            <w:r w:rsidR="00F36EF5">
              <w:rPr>
                <w:b w:val="0"/>
                <w:bCs/>
                <w:i w:val="0"/>
                <w:iCs/>
              </w:rPr>
              <w:t xml:space="preserve">, </w:t>
            </w:r>
            <w:r w:rsidR="00023754" w:rsidRPr="00F36EF5">
              <w:rPr>
                <w:b w:val="0"/>
                <w:bCs/>
                <w:i w:val="0"/>
                <w:iCs/>
              </w:rPr>
              <w:t>Civilā aizsardzīb</w:t>
            </w:r>
            <w:r w:rsidR="00937176" w:rsidRPr="00F36EF5">
              <w:rPr>
                <w:b w:val="0"/>
                <w:bCs/>
                <w:i w:val="0"/>
                <w:iCs/>
              </w:rPr>
              <w:t>ā</w:t>
            </w:r>
            <w:r w:rsidR="00023754" w:rsidRPr="00F36EF5">
              <w:rPr>
                <w:b w:val="0"/>
                <w:bCs/>
                <w:i w:val="0"/>
                <w:iCs/>
              </w:rPr>
              <w:t xml:space="preserve">, Vides aizsardzība, </w:t>
            </w:r>
            <w:r w:rsidR="00F36EF5" w:rsidRPr="00F36EF5">
              <w:rPr>
                <w:b w:val="0"/>
                <w:bCs/>
                <w:i w:val="0"/>
                <w:iCs/>
              </w:rPr>
              <w:t>Kvalit</w:t>
            </w:r>
            <w:r w:rsidR="00113BDE">
              <w:rPr>
                <w:b w:val="0"/>
                <w:bCs/>
                <w:i w:val="0"/>
                <w:iCs/>
              </w:rPr>
              <w:t>ātes vadība un pacientu drošība</w:t>
            </w:r>
            <w:r w:rsidR="00023754" w:rsidRPr="00F36EF5">
              <w:rPr>
                <w:b w:val="0"/>
                <w:bCs/>
                <w:i w:val="0"/>
                <w:iCs/>
              </w:rPr>
              <w:t xml:space="preserve">, </w:t>
            </w:r>
            <w:r w:rsidR="00F36EF5" w:rsidRPr="00F36EF5">
              <w:rPr>
                <w:b w:val="0"/>
                <w:bCs/>
                <w:i w:val="0"/>
                <w:iCs/>
              </w:rPr>
              <w:t>Fizioloģija un patoloģiskā fizioloģija</w:t>
            </w:r>
            <w:r w:rsidR="00F36EF5">
              <w:rPr>
                <w:b w:val="0"/>
                <w:bCs/>
                <w:i w:val="0"/>
                <w:iCs/>
              </w:rPr>
              <w:t xml:space="preserve">, </w:t>
            </w:r>
            <w:proofErr w:type="spellStart"/>
            <w:r w:rsidR="00F36EF5">
              <w:rPr>
                <w:b w:val="0"/>
                <w:bCs/>
                <w:i w:val="0"/>
                <w:iCs/>
              </w:rPr>
              <w:t>Māszinības</w:t>
            </w:r>
            <w:proofErr w:type="spellEnd"/>
            <w:r w:rsidR="00F36EF5">
              <w:rPr>
                <w:b w:val="0"/>
                <w:bCs/>
                <w:i w:val="0"/>
                <w:iCs/>
              </w:rPr>
              <w:t xml:space="preserve">, </w:t>
            </w:r>
            <w:r w:rsidR="00F36EF5" w:rsidRPr="00F36EF5">
              <w:rPr>
                <w:b w:val="0"/>
                <w:bCs/>
                <w:i w:val="0"/>
                <w:iCs/>
              </w:rPr>
              <w:t>Klīniskā farmakoloģija un medikamentozā aprūpe</w:t>
            </w:r>
            <w:r w:rsidR="00F36EF5">
              <w:rPr>
                <w:b w:val="0"/>
                <w:bCs/>
                <w:i w:val="0"/>
                <w:iCs/>
              </w:rPr>
              <w:t xml:space="preserve">, </w:t>
            </w:r>
            <w:r w:rsidR="00F36EF5" w:rsidRPr="00F36EF5">
              <w:rPr>
                <w:b w:val="0"/>
                <w:bCs/>
                <w:i w:val="0"/>
                <w:iCs/>
              </w:rPr>
              <w:t>Ētika, bioētika, deontoloģija un cilvēktiesīb</w:t>
            </w:r>
            <w:r w:rsidR="00113BDE">
              <w:rPr>
                <w:b w:val="0"/>
                <w:bCs/>
                <w:i w:val="0"/>
                <w:iCs/>
              </w:rPr>
              <w:t>as māsas profesionālajā darbībā</w:t>
            </w:r>
            <w:r w:rsidR="00FE1DCA" w:rsidRPr="00F36EF5">
              <w:rPr>
                <w:b w:val="0"/>
                <w:bCs/>
                <w:i w:val="0"/>
                <w:iCs/>
              </w:rPr>
              <w:t xml:space="preserve">, </w:t>
            </w:r>
            <w:r w:rsidR="00F36EF5" w:rsidRPr="00F36EF5">
              <w:rPr>
                <w:b w:val="0"/>
                <w:bCs/>
                <w:i w:val="0"/>
                <w:iCs/>
              </w:rPr>
              <w:t>Neatliekamā medicīniskā</w:t>
            </w:r>
            <w:r w:rsidR="00113BDE">
              <w:rPr>
                <w:b w:val="0"/>
                <w:bCs/>
                <w:i w:val="0"/>
                <w:iCs/>
              </w:rPr>
              <w:t xml:space="preserve"> palīdzība, katastrofu medicīna</w:t>
            </w:r>
          </w:p>
        </w:tc>
      </w:tr>
      <w:tr w:rsidR="008D4CBD" w:rsidRPr="00026C21" w14:paraId="438423B6" w14:textId="77777777" w:rsidTr="001A6313">
        <w:trPr>
          <w:jc w:val="center"/>
        </w:trPr>
        <w:tc>
          <w:tcPr>
            <w:tcW w:w="9582" w:type="dxa"/>
            <w:gridSpan w:val="2"/>
          </w:tcPr>
          <w:p w14:paraId="4A2333B9" w14:textId="77777777" w:rsidR="008D4CBD" w:rsidRPr="00026C21" w:rsidRDefault="008D4CBD" w:rsidP="008D4CBD">
            <w:pPr>
              <w:pStyle w:val="Nosaukumi"/>
            </w:pPr>
            <w:r w:rsidRPr="00026C21">
              <w:t xml:space="preserve">Studiju kursa anotācija </w:t>
            </w:r>
          </w:p>
        </w:tc>
      </w:tr>
      <w:tr w:rsidR="008D4CBD" w:rsidRPr="00026C21" w14:paraId="1D78990C" w14:textId="77777777" w:rsidTr="00026C21">
        <w:trPr>
          <w:trHeight w:val="1119"/>
          <w:jc w:val="center"/>
        </w:trPr>
        <w:tc>
          <w:tcPr>
            <w:tcW w:w="9582" w:type="dxa"/>
            <w:gridSpan w:val="2"/>
          </w:tcPr>
          <w:p w14:paraId="116018CA" w14:textId="0BF93676" w:rsidR="008C4865" w:rsidRPr="001F28E3" w:rsidRDefault="00113BDE" w:rsidP="00026C21">
            <w:pPr>
              <w:snapToGrid w:val="0"/>
            </w:pPr>
            <w:r>
              <w:t>KURSA MĒRĶIS</w:t>
            </w:r>
          </w:p>
          <w:p w14:paraId="20EB1AE1" w14:textId="4EC52A2A" w:rsidR="008C4865" w:rsidRPr="001F28E3" w:rsidRDefault="001F28E3" w:rsidP="00F36EF5">
            <w:pPr>
              <w:snapToGrid w:val="0"/>
              <w:jc w:val="both"/>
            </w:pPr>
            <w:r>
              <w:t xml:space="preserve">Sniegt zināšanas par militārās medicīnas pamatiem, </w:t>
            </w:r>
            <w:r w:rsidR="008C4865" w:rsidRPr="001F28E3">
              <w:t>aprūpes īpatnībām</w:t>
            </w:r>
            <w:r w:rsidR="00B97F9A">
              <w:t>, standartiem, pieejām</w:t>
            </w:r>
            <w:r w:rsidR="008C4865" w:rsidRPr="001F28E3">
              <w:t>,</w:t>
            </w:r>
            <w:r w:rsidR="00B97F9A">
              <w:t xml:space="preserve"> cietušo</w:t>
            </w:r>
            <w:r w:rsidR="008C4865" w:rsidRPr="001F28E3">
              <w:t xml:space="preserve"> evakuācijas </w:t>
            </w:r>
            <w:r w:rsidR="00B97F9A">
              <w:t>principiem</w:t>
            </w:r>
            <w:r w:rsidR="008C4865" w:rsidRPr="001F28E3">
              <w:t>,</w:t>
            </w:r>
            <w:r>
              <w:t xml:space="preserve"> </w:t>
            </w:r>
            <w:r w:rsidR="008C4865" w:rsidRPr="001F28E3">
              <w:t>higiēnas</w:t>
            </w:r>
            <w:r w:rsidR="00B97F9A">
              <w:t xml:space="preserve"> un </w:t>
            </w:r>
            <w:r w:rsidR="008C4865" w:rsidRPr="001F28E3">
              <w:t>epidemioloģijas kontrol</w:t>
            </w:r>
            <w:r w:rsidR="00B97F9A">
              <w:t>es īpatnībām, kā arī</w:t>
            </w:r>
            <w:r w:rsidR="008C4865" w:rsidRPr="001F28E3">
              <w:t xml:space="preserve"> citiem uzdevumiem ārkārtas situācij</w:t>
            </w:r>
            <w:r w:rsidR="00B97F9A">
              <w:t>as</w:t>
            </w:r>
            <w:r w:rsidR="008C4865" w:rsidRPr="001F28E3">
              <w:t xml:space="preserve"> apstākļos.</w:t>
            </w:r>
          </w:p>
          <w:p w14:paraId="3010537B" w14:textId="77777777" w:rsidR="008C4865" w:rsidRPr="001F28E3" w:rsidRDefault="008C4865" w:rsidP="00F36EF5">
            <w:pPr>
              <w:snapToGrid w:val="0"/>
              <w:jc w:val="both"/>
            </w:pPr>
          </w:p>
          <w:p w14:paraId="226DD335" w14:textId="272D2B24" w:rsidR="008C4865" w:rsidRPr="001F28E3" w:rsidRDefault="00113BDE" w:rsidP="00F36EF5">
            <w:pPr>
              <w:suppressAutoHyphens/>
              <w:autoSpaceDE/>
              <w:autoSpaceDN/>
              <w:adjustRightInd/>
              <w:jc w:val="both"/>
            </w:pPr>
            <w:r>
              <w:t>KURSA UZDEVUMI:</w:t>
            </w:r>
          </w:p>
          <w:p w14:paraId="6A459B35" w14:textId="522F8099" w:rsidR="00C2251C" w:rsidRPr="001F28E3" w:rsidRDefault="001C139E" w:rsidP="00F36EF5">
            <w:pPr>
              <w:snapToGrid w:val="0"/>
              <w:jc w:val="both"/>
            </w:pPr>
            <w:r w:rsidRPr="001F28E3">
              <w:t>Iepazīstināt</w:t>
            </w:r>
            <w:r w:rsidR="00014EFC" w:rsidRPr="001F28E3">
              <w:t xml:space="preserve"> </w:t>
            </w:r>
            <w:r w:rsidR="0076192D" w:rsidRPr="001F28E3">
              <w:t>studējošos</w:t>
            </w:r>
            <w:r w:rsidR="00113BDE">
              <w:t xml:space="preserve"> ar militārās medicīnas</w:t>
            </w:r>
            <w:r w:rsidR="00C2251C" w:rsidRPr="001F28E3">
              <w:t xml:space="preserve">: </w:t>
            </w:r>
          </w:p>
          <w:p w14:paraId="4DADFC43" w14:textId="1BB5CD87" w:rsidR="00C2251C" w:rsidRPr="001F28E3" w:rsidRDefault="00C2251C" w:rsidP="00113BDE">
            <w:pPr>
              <w:pStyle w:val="ListParagraph"/>
              <w:numPr>
                <w:ilvl w:val="0"/>
                <w:numId w:val="38"/>
              </w:numPr>
              <w:snapToGrid w:val="0"/>
              <w:ind w:left="306" w:hanging="284"/>
              <w:jc w:val="both"/>
              <w:rPr>
                <w:color w:val="auto"/>
              </w:rPr>
            </w:pPr>
            <w:r w:rsidRPr="001F28E3">
              <w:rPr>
                <w:color w:val="auto"/>
              </w:rPr>
              <w:t>aprūpes īpatnībām, specifiskām ārstēšanas metodēm un procedūrām, kuras var būt nepieciešam</w:t>
            </w:r>
            <w:r w:rsidR="001C139E" w:rsidRPr="001F28E3">
              <w:rPr>
                <w:color w:val="auto"/>
              </w:rPr>
              <w:t>a</w:t>
            </w:r>
            <w:r w:rsidRPr="001F28E3">
              <w:rPr>
                <w:color w:val="auto"/>
              </w:rPr>
              <w:t xml:space="preserve"> apstākļos</w:t>
            </w:r>
            <w:r w:rsidR="00586E9C">
              <w:rPr>
                <w:color w:val="auto"/>
              </w:rPr>
              <w:t>,</w:t>
            </w:r>
            <w:r w:rsidRPr="001F28E3">
              <w:rPr>
                <w:color w:val="auto"/>
              </w:rPr>
              <w:t xml:space="preserve"> kad ir ierobežoti resursi vai</w:t>
            </w:r>
            <w:r w:rsidR="00586E9C">
              <w:rPr>
                <w:color w:val="auto"/>
              </w:rPr>
              <w:t xml:space="preserve"> citi</w:t>
            </w:r>
            <w:r w:rsidRPr="001F28E3">
              <w:rPr>
                <w:color w:val="auto"/>
              </w:rPr>
              <w:t xml:space="preserve"> </w:t>
            </w:r>
            <w:r w:rsidR="001C139E" w:rsidRPr="001F28E3">
              <w:rPr>
                <w:color w:val="auto"/>
              </w:rPr>
              <w:t>apgrūti</w:t>
            </w:r>
            <w:r w:rsidR="00586E9C">
              <w:rPr>
                <w:color w:val="auto"/>
              </w:rPr>
              <w:t>nošie</w:t>
            </w:r>
            <w:r w:rsidR="001C139E" w:rsidRPr="001F28E3">
              <w:rPr>
                <w:color w:val="auto"/>
              </w:rPr>
              <w:t xml:space="preserve"> apstākļi</w:t>
            </w:r>
            <w:r w:rsidRPr="001F28E3">
              <w:rPr>
                <w:color w:val="auto"/>
              </w:rPr>
              <w:t>.</w:t>
            </w:r>
          </w:p>
          <w:p w14:paraId="0A3E939B" w14:textId="4878E532" w:rsidR="00C2251C" w:rsidRPr="001F28E3" w:rsidRDefault="00C2251C" w:rsidP="00113BDE">
            <w:pPr>
              <w:pStyle w:val="ListParagraph"/>
              <w:numPr>
                <w:ilvl w:val="0"/>
                <w:numId w:val="38"/>
              </w:numPr>
              <w:snapToGrid w:val="0"/>
              <w:ind w:left="306" w:hanging="284"/>
              <w:jc w:val="both"/>
              <w:rPr>
                <w:color w:val="auto"/>
              </w:rPr>
            </w:pPr>
            <w:r w:rsidRPr="001F28E3">
              <w:rPr>
                <w:color w:val="auto"/>
              </w:rPr>
              <w:t>aprūpes standartiem,</w:t>
            </w:r>
            <w:r w:rsidR="009D4445" w:rsidRPr="001F28E3">
              <w:rPr>
                <w:color w:val="auto"/>
              </w:rPr>
              <w:t xml:space="preserve"> protokoliem un algoritmiem, kas ir jāievēro, lai nodrošinātu efektīvu un kvalitatīvu medicīnisko aprūpi.</w:t>
            </w:r>
          </w:p>
          <w:p w14:paraId="18464683" w14:textId="2C301982" w:rsidR="00C2251C" w:rsidRPr="001F28E3" w:rsidRDefault="00C2251C" w:rsidP="00113BDE">
            <w:pPr>
              <w:pStyle w:val="ListParagraph"/>
              <w:numPr>
                <w:ilvl w:val="0"/>
                <w:numId w:val="38"/>
              </w:numPr>
              <w:snapToGrid w:val="0"/>
              <w:ind w:left="306" w:hanging="284"/>
              <w:jc w:val="both"/>
              <w:rPr>
                <w:color w:val="auto"/>
              </w:rPr>
            </w:pPr>
            <w:r w:rsidRPr="001F28E3">
              <w:rPr>
                <w:color w:val="auto"/>
              </w:rPr>
              <w:t>modulāro pieeju</w:t>
            </w:r>
            <w:r w:rsidR="009D4445" w:rsidRPr="001F28E3">
              <w:rPr>
                <w:color w:val="auto"/>
              </w:rPr>
              <w:t xml:space="preserve"> apstākļos, kad medicīniskās aprūpes resursi un cilvēkresursu spējas var tikt pielāgotas un organizētas, lai efektīvi reaģētu uz</w:t>
            </w:r>
            <w:r w:rsidR="001C139E" w:rsidRPr="001F28E3">
              <w:rPr>
                <w:color w:val="auto"/>
              </w:rPr>
              <w:t xml:space="preserve"> </w:t>
            </w:r>
            <w:r w:rsidR="009D4445" w:rsidRPr="001F28E3">
              <w:rPr>
                <w:color w:val="auto"/>
              </w:rPr>
              <w:t>dažādām</w:t>
            </w:r>
            <w:r w:rsidR="002D2CBF">
              <w:rPr>
                <w:color w:val="auto"/>
              </w:rPr>
              <w:t xml:space="preserve"> </w:t>
            </w:r>
            <w:r w:rsidR="002D2CBF" w:rsidRPr="001F28E3">
              <w:rPr>
                <w:color w:val="auto"/>
              </w:rPr>
              <w:t>medicīniskām</w:t>
            </w:r>
            <w:r w:rsidR="009D4445" w:rsidRPr="001F28E3">
              <w:rPr>
                <w:color w:val="auto"/>
              </w:rPr>
              <w:t xml:space="preserve"> situācijām.</w:t>
            </w:r>
          </w:p>
          <w:p w14:paraId="20DEC496" w14:textId="3D37AFA4" w:rsidR="00C2251C" w:rsidRPr="001F28E3" w:rsidRDefault="00C2251C" w:rsidP="00113BDE">
            <w:pPr>
              <w:pStyle w:val="ListParagraph"/>
              <w:numPr>
                <w:ilvl w:val="0"/>
                <w:numId w:val="38"/>
              </w:numPr>
              <w:snapToGrid w:val="0"/>
              <w:ind w:left="306" w:hanging="284"/>
              <w:jc w:val="both"/>
              <w:rPr>
                <w:color w:val="auto"/>
              </w:rPr>
            </w:pPr>
            <w:r w:rsidRPr="001F28E3">
              <w:rPr>
                <w:color w:val="auto"/>
              </w:rPr>
              <w:t>evakuācijas principiem</w:t>
            </w:r>
            <w:r w:rsidR="00020225" w:rsidRPr="001F28E3">
              <w:rPr>
                <w:color w:val="auto"/>
              </w:rPr>
              <w:t xml:space="preserve">, </w:t>
            </w:r>
            <w:r w:rsidR="009D4445" w:rsidRPr="001F28E3">
              <w:rPr>
                <w:color w:val="auto"/>
              </w:rPr>
              <w:t>iespēj</w:t>
            </w:r>
            <w:r w:rsidR="00020225" w:rsidRPr="001F28E3">
              <w:rPr>
                <w:color w:val="auto"/>
              </w:rPr>
              <w:t>ām</w:t>
            </w:r>
            <w:r w:rsidR="009D4445" w:rsidRPr="001F28E3">
              <w:rPr>
                <w:color w:val="auto"/>
              </w:rPr>
              <w:t xml:space="preserve"> organizēt un vadīt pacientu evakuāciju no notikuma vietas</w:t>
            </w:r>
            <w:r w:rsidR="002D2CBF">
              <w:rPr>
                <w:color w:val="auto"/>
              </w:rPr>
              <w:t>,</w:t>
            </w:r>
            <w:r w:rsidR="009D4445" w:rsidRPr="001F28E3">
              <w:rPr>
                <w:color w:val="auto"/>
              </w:rPr>
              <w:t xml:space="preserve"> kaujas un krīzes apstākļos,</w:t>
            </w:r>
          </w:p>
          <w:p w14:paraId="097BFC17" w14:textId="64D427F6" w:rsidR="00937176" w:rsidRPr="001F28E3" w:rsidRDefault="00937176" w:rsidP="00113BDE">
            <w:pPr>
              <w:pStyle w:val="ListParagraph"/>
              <w:numPr>
                <w:ilvl w:val="0"/>
                <w:numId w:val="38"/>
              </w:numPr>
              <w:snapToGrid w:val="0"/>
              <w:ind w:left="306" w:hanging="284"/>
              <w:jc w:val="both"/>
              <w:rPr>
                <w:color w:val="auto"/>
              </w:rPr>
            </w:pPr>
            <w:r w:rsidRPr="001F28E3">
              <w:rPr>
                <w:color w:val="auto"/>
              </w:rPr>
              <w:t>r</w:t>
            </w:r>
            <w:r w:rsidR="007E32AB">
              <w:rPr>
                <w:color w:val="auto"/>
              </w:rPr>
              <w:t>adiosakaru disciplīnu, fonētisko alfabētu, algoritmu “</w:t>
            </w:r>
            <w:r w:rsidR="007E32AB" w:rsidRPr="00113BDE">
              <w:rPr>
                <w:i/>
                <w:color w:val="auto"/>
              </w:rPr>
              <w:t>9-liner</w:t>
            </w:r>
            <w:r w:rsidR="007E32AB">
              <w:rPr>
                <w:color w:val="auto"/>
              </w:rPr>
              <w:t>” un “MIST-AT” pielietošanā,</w:t>
            </w:r>
          </w:p>
          <w:p w14:paraId="5A60BB49" w14:textId="1B68F111" w:rsidR="00C2251C" w:rsidRPr="001F28E3" w:rsidRDefault="00C2251C" w:rsidP="00113BDE">
            <w:pPr>
              <w:pStyle w:val="ListParagraph"/>
              <w:numPr>
                <w:ilvl w:val="0"/>
                <w:numId w:val="38"/>
              </w:numPr>
              <w:snapToGrid w:val="0"/>
              <w:ind w:left="306" w:hanging="284"/>
              <w:jc w:val="both"/>
              <w:rPr>
                <w:color w:val="auto"/>
              </w:rPr>
            </w:pPr>
            <w:r w:rsidRPr="001F28E3">
              <w:rPr>
                <w:color w:val="auto"/>
              </w:rPr>
              <w:t>uzdevumiem</w:t>
            </w:r>
            <w:r w:rsidR="00650CB0" w:rsidRPr="001F28E3">
              <w:rPr>
                <w:color w:val="auto"/>
              </w:rPr>
              <w:t xml:space="preserve"> un situācijām</w:t>
            </w:r>
            <w:r w:rsidR="00020225" w:rsidRPr="001F28E3">
              <w:rPr>
                <w:color w:val="auto"/>
              </w:rPr>
              <w:t xml:space="preserve">, ar kurām militārie medicīnas speciālisti </w:t>
            </w:r>
            <w:r w:rsidR="00650CB0" w:rsidRPr="001F28E3">
              <w:rPr>
                <w:color w:val="auto"/>
              </w:rPr>
              <w:t xml:space="preserve">var sastapties </w:t>
            </w:r>
            <w:r w:rsidR="001C139E" w:rsidRPr="001F28E3">
              <w:rPr>
                <w:color w:val="auto"/>
              </w:rPr>
              <w:t>kara</w:t>
            </w:r>
            <w:r w:rsidR="00020225" w:rsidRPr="001F28E3">
              <w:rPr>
                <w:color w:val="auto"/>
              </w:rPr>
              <w:t xml:space="preserve"> un krīzes</w:t>
            </w:r>
            <w:r w:rsidR="00650CB0" w:rsidRPr="001F28E3">
              <w:rPr>
                <w:color w:val="auto"/>
              </w:rPr>
              <w:t xml:space="preserve"> apstākļos,</w:t>
            </w:r>
          </w:p>
          <w:p w14:paraId="0A333547" w14:textId="4396B37A" w:rsidR="00C2251C" w:rsidRPr="001F28E3" w:rsidRDefault="00C2251C" w:rsidP="00113BDE">
            <w:pPr>
              <w:pStyle w:val="ListParagraph"/>
              <w:numPr>
                <w:ilvl w:val="0"/>
                <w:numId w:val="38"/>
              </w:numPr>
              <w:snapToGrid w:val="0"/>
              <w:ind w:left="306" w:hanging="284"/>
              <w:jc w:val="both"/>
              <w:rPr>
                <w:color w:val="auto"/>
              </w:rPr>
            </w:pPr>
            <w:r w:rsidRPr="001F28E3">
              <w:rPr>
                <w:color w:val="auto"/>
              </w:rPr>
              <w:t>uzdevumiem miera apstākļos</w:t>
            </w:r>
            <w:r w:rsidR="00650CB0" w:rsidRPr="001F28E3">
              <w:rPr>
                <w:color w:val="auto"/>
              </w:rPr>
              <w:t>, kas saistīti ar civilo iedzīvotāju un militāro personu veselības aprūpi</w:t>
            </w:r>
            <w:r w:rsidR="001C139E" w:rsidRPr="001F28E3">
              <w:rPr>
                <w:color w:val="auto"/>
              </w:rPr>
              <w:t>,</w:t>
            </w:r>
          </w:p>
          <w:p w14:paraId="524A2EDE" w14:textId="3C075213" w:rsidR="00937176" w:rsidRPr="001F28E3" w:rsidRDefault="00937176" w:rsidP="00F36EF5">
            <w:pPr>
              <w:pStyle w:val="ListParagraph"/>
              <w:numPr>
                <w:ilvl w:val="0"/>
                <w:numId w:val="38"/>
              </w:numPr>
              <w:snapToGrid w:val="0"/>
              <w:jc w:val="both"/>
              <w:rPr>
                <w:color w:val="auto"/>
              </w:rPr>
            </w:pPr>
            <w:r w:rsidRPr="001F28E3">
              <w:rPr>
                <w:color w:val="auto"/>
              </w:rPr>
              <w:lastRenderedPageBreak/>
              <w:t>higiēnas pamatiem un epidemioloģijas kontroles principiem,</w:t>
            </w:r>
          </w:p>
          <w:p w14:paraId="04D0C08A" w14:textId="77777777" w:rsidR="008D4CBD" w:rsidRPr="001F28E3" w:rsidRDefault="00C2251C" w:rsidP="00F36EF5">
            <w:pPr>
              <w:pStyle w:val="ListParagraph"/>
              <w:numPr>
                <w:ilvl w:val="0"/>
                <w:numId w:val="38"/>
              </w:numPr>
              <w:snapToGrid w:val="0"/>
              <w:jc w:val="both"/>
              <w:rPr>
                <w:color w:val="auto"/>
              </w:rPr>
            </w:pPr>
            <w:r w:rsidRPr="001F28E3">
              <w:rPr>
                <w:color w:val="auto"/>
              </w:rPr>
              <w:t xml:space="preserve">lomu cilvēku izraisītu krīžu </w:t>
            </w:r>
            <w:r w:rsidR="00650CB0" w:rsidRPr="001F28E3">
              <w:rPr>
                <w:color w:val="auto"/>
              </w:rPr>
              <w:t xml:space="preserve">un </w:t>
            </w:r>
            <w:r w:rsidRPr="001F28E3">
              <w:rPr>
                <w:color w:val="auto"/>
              </w:rPr>
              <w:t>dabas katastrofu</w:t>
            </w:r>
            <w:r w:rsidR="001C139E" w:rsidRPr="001F28E3">
              <w:rPr>
                <w:color w:val="auto"/>
              </w:rPr>
              <w:t xml:space="preserve"> apstākļo</w:t>
            </w:r>
            <w:r w:rsidR="002C0FE3" w:rsidRPr="001F28E3">
              <w:rPr>
                <w:color w:val="auto"/>
              </w:rPr>
              <w:t>s</w:t>
            </w:r>
            <w:r w:rsidR="001C139E" w:rsidRPr="001F28E3">
              <w:rPr>
                <w:color w:val="auto"/>
              </w:rPr>
              <w:t>.</w:t>
            </w:r>
          </w:p>
          <w:p w14:paraId="2434ED19" w14:textId="58D981C8" w:rsidR="003215A0" w:rsidRPr="00026C21" w:rsidRDefault="003215A0" w:rsidP="00F36EF5">
            <w:pPr>
              <w:pStyle w:val="ListParagraph"/>
              <w:numPr>
                <w:ilvl w:val="0"/>
                <w:numId w:val="38"/>
              </w:numPr>
              <w:snapToGrid w:val="0"/>
              <w:jc w:val="both"/>
              <w:rPr>
                <w:color w:val="0070C0"/>
              </w:rPr>
            </w:pPr>
            <w:r w:rsidRPr="001F28E3">
              <w:rPr>
                <w:color w:val="auto"/>
              </w:rPr>
              <w:t>ārstēšanās principiem aizsardzības ministrijas</w:t>
            </w:r>
            <w:r w:rsidR="002D78B3">
              <w:rPr>
                <w:color w:val="auto"/>
              </w:rPr>
              <w:t xml:space="preserve"> pakļautībā esošajām </w:t>
            </w:r>
            <w:r w:rsidR="002D78B3" w:rsidRPr="001F28E3">
              <w:rPr>
                <w:color w:val="auto"/>
              </w:rPr>
              <w:t>ambulator</w:t>
            </w:r>
            <w:r w:rsidR="002D78B3">
              <w:rPr>
                <w:color w:val="auto"/>
              </w:rPr>
              <w:t xml:space="preserve">ās </w:t>
            </w:r>
            <w:r w:rsidRPr="001F28E3">
              <w:rPr>
                <w:color w:val="auto"/>
              </w:rPr>
              <w:t>iestādēs</w:t>
            </w:r>
            <w:r w:rsidR="00113BDE">
              <w:rPr>
                <w:color w:val="auto"/>
              </w:rPr>
              <w:t>.</w:t>
            </w:r>
          </w:p>
        </w:tc>
      </w:tr>
      <w:tr w:rsidR="008D4CBD" w:rsidRPr="00026C21" w14:paraId="6CB62778" w14:textId="77777777" w:rsidTr="001A6313">
        <w:trPr>
          <w:jc w:val="center"/>
        </w:trPr>
        <w:tc>
          <w:tcPr>
            <w:tcW w:w="9582" w:type="dxa"/>
            <w:gridSpan w:val="2"/>
          </w:tcPr>
          <w:p w14:paraId="36942758" w14:textId="77777777" w:rsidR="008D4CBD" w:rsidRPr="00026C21" w:rsidRDefault="008D4CBD" w:rsidP="008D4CBD">
            <w:pPr>
              <w:pStyle w:val="Nosaukumi"/>
            </w:pPr>
            <w:r w:rsidRPr="00026C21">
              <w:lastRenderedPageBreak/>
              <w:t>Studiju kursa kalendārais plāns</w:t>
            </w:r>
          </w:p>
        </w:tc>
      </w:tr>
      <w:tr w:rsidR="008D4CBD" w:rsidRPr="00026C21" w14:paraId="006D77A0" w14:textId="77777777" w:rsidTr="001A6313">
        <w:trPr>
          <w:jc w:val="center"/>
        </w:trPr>
        <w:tc>
          <w:tcPr>
            <w:tcW w:w="9582" w:type="dxa"/>
            <w:gridSpan w:val="2"/>
          </w:tcPr>
          <w:p w14:paraId="17DB7EDB" w14:textId="7B691249" w:rsidR="00266CA0" w:rsidRDefault="00266CA0" w:rsidP="00266CA0">
            <w:pPr>
              <w:tabs>
                <w:tab w:val="left" w:pos="5736"/>
              </w:tabs>
              <w:spacing w:after="160" w:line="259" w:lineRule="auto"/>
              <w:jc w:val="both"/>
            </w:pPr>
            <w:r>
              <w:t>Lekcijas L6, Semināri S2, Klīniskās mācības KM48, Patstāvīgais darbs Pd24.</w:t>
            </w:r>
          </w:p>
          <w:p w14:paraId="359EB235" w14:textId="57EF7154" w:rsidR="00343BE9" w:rsidRDefault="00343BE9" w:rsidP="00113BDE">
            <w:pPr>
              <w:pStyle w:val="ListParagraph"/>
              <w:numPr>
                <w:ilvl w:val="0"/>
                <w:numId w:val="42"/>
              </w:numPr>
              <w:tabs>
                <w:tab w:val="left" w:pos="5736"/>
              </w:tabs>
              <w:spacing w:after="160" w:line="259" w:lineRule="auto"/>
              <w:ind w:left="306" w:hanging="306"/>
              <w:jc w:val="both"/>
            </w:pPr>
            <w:r>
              <w:t>Ievads</w:t>
            </w:r>
            <w:r w:rsidR="00113BDE">
              <w:t xml:space="preserve"> m</w:t>
            </w:r>
            <w:r>
              <w:t>ilitārās medicīnas</w:t>
            </w:r>
            <w:r w:rsidRPr="001D3807">
              <w:t xml:space="preserve"> vēstur</w:t>
            </w:r>
            <w:r w:rsidR="00113BDE">
              <w:t>ē.</w:t>
            </w:r>
            <w:r w:rsidRPr="001D3807">
              <w:t xml:space="preserve"> Militārās medicīnas fundamentālie principi, mērķi un nozīme.</w:t>
            </w:r>
          </w:p>
          <w:p w14:paraId="24277565" w14:textId="49AFA664" w:rsidR="00343BE9" w:rsidRDefault="00586E9C" w:rsidP="00113BDE">
            <w:pPr>
              <w:pStyle w:val="ListParagraph"/>
              <w:numPr>
                <w:ilvl w:val="0"/>
                <w:numId w:val="42"/>
              </w:numPr>
              <w:snapToGrid w:val="0"/>
              <w:ind w:left="306" w:hanging="306"/>
              <w:jc w:val="both"/>
            </w:pPr>
            <w:r>
              <w:rPr>
                <w:color w:val="auto"/>
              </w:rPr>
              <w:t>H</w:t>
            </w:r>
            <w:r w:rsidR="00343BE9" w:rsidRPr="001F28E3">
              <w:rPr>
                <w:color w:val="auto"/>
              </w:rPr>
              <w:t>igiēnas pamati un epidemioloģijas kontroles principi</w:t>
            </w:r>
            <w:r w:rsidR="00343BE9">
              <w:t>.</w:t>
            </w:r>
          </w:p>
          <w:p w14:paraId="18CF6AE0" w14:textId="77777777" w:rsidR="00343BE9" w:rsidRDefault="00343BE9" w:rsidP="00113BDE">
            <w:pPr>
              <w:pStyle w:val="ListParagraph"/>
              <w:numPr>
                <w:ilvl w:val="0"/>
                <w:numId w:val="42"/>
              </w:numPr>
              <w:tabs>
                <w:tab w:val="left" w:pos="5736"/>
              </w:tabs>
              <w:spacing w:after="160" w:line="259" w:lineRule="auto"/>
              <w:ind w:left="306" w:hanging="306"/>
              <w:jc w:val="both"/>
            </w:pPr>
            <w:r w:rsidRPr="001D3807">
              <w:t>Nacionāl</w:t>
            </w:r>
            <w:r>
              <w:t>o</w:t>
            </w:r>
            <w:r w:rsidRPr="001D3807">
              <w:t xml:space="preserve"> bruņot</w:t>
            </w:r>
            <w:r>
              <w:t>o</w:t>
            </w:r>
            <w:r w:rsidRPr="001D3807">
              <w:t xml:space="preserve"> spēku (NBS) struktūra un </w:t>
            </w:r>
            <w:r>
              <w:t>m</w:t>
            </w:r>
            <w:r w:rsidRPr="001D3807">
              <w:t xml:space="preserve">ilitārās medicīnas sistēmas organizācija. </w:t>
            </w:r>
          </w:p>
          <w:p w14:paraId="6843DC47" w14:textId="77777777" w:rsidR="00343BE9" w:rsidRDefault="00343BE9" w:rsidP="00113BDE">
            <w:pPr>
              <w:pStyle w:val="ListParagraph"/>
              <w:numPr>
                <w:ilvl w:val="0"/>
                <w:numId w:val="42"/>
              </w:numPr>
              <w:tabs>
                <w:tab w:val="left" w:pos="5736"/>
              </w:tabs>
              <w:spacing w:after="160" w:line="259" w:lineRule="auto"/>
              <w:ind w:left="306" w:hanging="306"/>
              <w:jc w:val="both"/>
            </w:pPr>
            <w:r>
              <w:t>C</w:t>
            </w:r>
            <w:r w:rsidRPr="001D3807">
              <w:t>ivilās un militārās medicīnas</w:t>
            </w:r>
            <w:r>
              <w:t xml:space="preserve"> sadarbība. </w:t>
            </w:r>
          </w:p>
          <w:p w14:paraId="0E6685E2" w14:textId="77777777" w:rsidR="00343BE9" w:rsidRDefault="00343BE9" w:rsidP="00113BDE">
            <w:pPr>
              <w:pStyle w:val="ListParagraph"/>
              <w:numPr>
                <w:ilvl w:val="0"/>
                <w:numId w:val="42"/>
              </w:numPr>
              <w:tabs>
                <w:tab w:val="left" w:pos="5736"/>
              </w:tabs>
              <w:spacing w:after="160" w:line="259" w:lineRule="auto"/>
              <w:ind w:left="306" w:hanging="306"/>
              <w:jc w:val="both"/>
            </w:pPr>
            <w:r w:rsidRPr="001D3807">
              <w:t>Standartizēti</w:t>
            </w:r>
            <w:r>
              <w:t xml:space="preserve">e militārās un civilās medicīnas traumu </w:t>
            </w:r>
            <w:r w:rsidRPr="001D3807">
              <w:t>aprūpes protokoli un to pielietojums</w:t>
            </w:r>
            <w:r>
              <w:t xml:space="preserve"> praksē</w:t>
            </w:r>
            <w:r w:rsidRPr="001D3807">
              <w:t xml:space="preserve">. </w:t>
            </w:r>
          </w:p>
          <w:p w14:paraId="0E2AECC5" w14:textId="77777777" w:rsidR="00343BE9" w:rsidRDefault="00343BE9" w:rsidP="00113BDE">
            <w:pPr>
              <w:pStyle w:val="ListParagraph"/>
              <w:numPr>
                <w:ilvl w:val="0"/>
                <w:numId w:val="42"/>
              </w:numPr>
              <w:tabs>
                <w:tab w:val="left" w:pos="5736"/>
              </w:tabs>
              <w:spacing w:after="160" w:line="259" w:lineRule="auto"/>
              <w:ind w:left="306" w:hanging="306"/>
              <w:jc w:val="both"/>
            </w:pPr>
            <w:r>
              <w:t>Šķirošanas un medicīniskās organizācijas principi situācijā ar daudz cietušajiem. (rīcība gadījumos, ja cietušo skaits pārsniedz medicīnisko resursu kapacitāti, ieskats MASCAL)</w:t>
            </w:r>
          </w:p>
          <w:p w14:paraId="1FCA07DA" w14:textId="24CEF073" w:rsidR="00343BE9" w:rsidRDefault="00343BE9" w:rsidP="00113BDE">
            <w:pPr>
              <w:pStyle w:val="ListParagraph"/>
              <w:numPr>
                <w:ilvl w:val="0"/>
                <w:numId w:val="42"/>
              </w:numPr>
              <w:tabs>
                <w:tab w:val="left" w:pos="5736"/>
              </w:tabs>
              <w:spacing w:after="160" w:line="259" w:lineRule="auto"/>
              <w:ind w:left="306" w:hanging="306"/>
              <w:jc w:val="both"/>
            </w:pPr>
            <w:r>
              <w:t>ROLE 1 un ROLE 2 medicīniskās aprūpes līmeņi.</w:t>
            </w:r>
          </w:p>
          <w:p w14:paraId="249BF836" w14:textId="77777777" w:rsidR="00343BE9" w:rsidRDefault="00343BE9" w:rsidP="00113BDE">
            <w:pPr>
              <w:pStyle w:val="ListParagraph"/>
              <w:numPr>
                <w:ilvl w:val="0"/>
                <w:numId w:val="42"/>
              </w:numPr>
              <w:tabs>
                <w:tab w:val="left" w:pos="5736"/>
              </w:tabs>
              <w:spacing w:after="160" w:line="259" w:lineRule="auto"/>
              <w:ind w:left="306" w:hanging="306"/>
              <w:jc w:val="both"/>
            </w:pPr>
            <w:r>
              <w:t>Radiosakaru procedūras un medicīniskā evakuācija.</w:t>
            </w:r>
          </w:p>
          <w:p w14:paraId="69C2EE98" w14:textId="3AADD206" w:rsidR="00343BE9" w:rsidRDefault="00343BE9" w:rsidP="00113BDE">
            <w:pPr>
              <w:pStyle w:val="ListParagraph"/>
              <w:numPr>
                <w:ilvl w:val="0"/>
                <w:numId w:val="42"/>
              </w:numPr>
              <w:tabs>
                <w:tab w:val="left" w:pos="5736"/>
              </w:tabs>
              <w:spacing w:after="160" w:line="259" w:lineRule="auto"/>
              <w:ind w:left="306" w:hanging="306"/>
              <w:jc w:val="both"/>
            </w:pPr>
            <w:r>
              <w:t>MARCH algoritms</w:t>
            </w:r>
          </w:p>
          <w:p w14:paraId="0E8DE412" w14:textId="77777777" w:rsidR="00343BE9" w:rsidRDefault="00343BE9" w:rsidP="00113BDE">
            <w:pPr>
              <w:pStyle w:val="ListParagraph"/>
              <w:numPr>
                <w:ilvl w:val="0"/>
                <w:numId w:val="42"/>
              </w:numPr>
              <w:tabs>
                <w:tab w:val="left" w:pos="5736"/>
              </w:tabs>
              <w:spacing w:after="160" w:line="259" w:lineRule="auto"/>
              <w:ind w:left="306" w:hanging="306"/>
              <w:jc w:val="both"/>
            </w:pPr>
            <w:r w:rsidRPr="001D3807">
              <w:t>Prasmju stacija – Pirmās palīdzības pamatprincipi, cietušā stāvokļa novērtēšana</w:t>
            </w:r>
            <w:r>
              <w:t>, bīstamas</w:t>
            </w:r>
            <w:r w:rsidRPr="001D3807">
              <w:t xml:space="preserve"> asiņošanas apturēšana.</w:t>
            </w:r>
          </w:p>
          <w:p w14:paraId="74733FB5" w14:textId="77777777" w:rsidR="00343BE9" w:rsidRDefault="00343BE9" w:rsidP="00113BDE">
            <w:pPr>
              <w:pStyle w:val="ListParagraph"/>
              <w:numPr>
                <w:ilvl w:val="0"/>
                <w:numId w:val="42"/>
              </w:numPr>
              <w:tabs>
                <w:tab w:val="left" w:pos="5736"/>
              </w:tabs>
              <w:spacing w:after="160" w:line="259" w:lineRule="auto"/>
              <w:ind w:left="306" w:hanging="306"/>
              <w:jc w:val="both"/>
            </w:pPr>
            <w:r w:rsidRPr="001D3807">
              <w:t>Prasmju stacija – Elpošanas ceļu</w:t>
            </w:r>
            <w:r>
              <w:t xml:space="preserve"> caurlaidības nodrošināšana, krūškurvja ievainojumu aprūpe, pleiras dobuma punkcija / dekompresija. </w:t>
            </w:r>
          </w:p>
          <w:p w14:paraId="045FF34D" w14:textId="007744D9" w:rsidR="00343BE9" w:rsidRDefault="00343BE9" w:rsidP="00113BDE">
            <w:pPr>
              <w:pStyle w:val="ListParagraph"/>
              <w:numPr>
                <w:ilvl w:val="0"/>
                <w:numId w:val="42"/>
              </w:numPr>
              <w:tabs>
                <w:tab w:val="left" w:pos="5736"/>
              </w:tabs>
              <w:spacing w:after="160" w:line="259" w:lineRule="auto"/>
              <w:ind w:left="306" w:hanging="306"/>
              <w:jc w:val="both"/>
            </w:pPr>
            <w:r w:rsidRPr="001D3807">
              <w:t xml:space="preserve">Prasmju stacija – Asiņošanas kontrole, pārsēji un </w:t>
            </w:r>
            <w:proofErr w:type="spellStart"/>
            <w:r w:rsidRPr="001D3807">
              <w:t>parenterālās</w:t>
            </w:r>
            <w:proofErr w:type="spellEnd"/>
            <w:r w:rsidRPr="001D3807">
              <w:t xml:space="preserve"> pieejas</w:t>
            </w:r>
            <w:r w:rsidR="00113BDE">
              <w:t xml:space="preserve"> metodes.</w:t>
            </w:r>
          </w:p>
          <w:p w14:paraId="70057DDA" w14:textId="77777777" w:rsidR="00343BE9" w:rsidRDefault="00343BE9" w:rsidP="00113BDE">
            <w:pPr>
              <w:pStyle w:val="ListParagraph"/>
              <w:numPr>
                <w:ilvl w:val="0"/>
                <w:numId w:val="42"/>
              </w:numPr>
              <w:tabs>
                <w:tab w:val="left" w:pos="5736"/>
              </w:tabs>
              <w:spacing w:after="160" w:line="259" w:lineRule="auto"/>
              <w:ind w:left="306" w:hanging="306"/>
              <w:jc w:val="both"/>
            </w:pPr>
            <w:r w:rsidRPr="001D3807">
              <w:t xml:space="preserve">Prasmju stacija – Galvas </w:t>
            </w:r>
            <w:r>
              <w:t xml:space="preserve">ievainojumu aprūpe un </w:t>
            </w:r>
            <w:proofErr w:type="spellStart"/>
            <w:r w:rsidRPr="001D3807">
              <w:t>hipotermijas</w:t>
            </w:r>
            <w:proofErr w:type="spellEnd"/>
            <w:r>
              <w:t xml:space="preserve"> kontrole.</w:t>
            </w:r>
          </w:p>
          <w:p w14:paraId="794AF975" w14:textId="1C458371" w:rsidR="00DD1A92" w:rsidRDefault="00DD1A92" w:rsidP="00113BDE">
            <w:pPr>
              <w:pStyle w:val="ListParagraph"/>
              <w:numPr>
                <w:ilvl w:val="0"/>
                <w:numId w:val="42"/>
              </w:numPr>
              <w:tabs>
                <w:tab w:val="left" w:pos="5736"/>
              </w:tabs>
              <w:spacing w:after="160" w:line="259" w:lineRule="auto"/>
              <w:ind w:left="306" w:hanging="306"/>
              <w:jc w:val="both"/>
            </w:pPr>
            <w:r>
              <w:t>Seminārs</w:t>
            </w:r>
            <w:r w:rsidR="00343BE9" w:rsidRPr="001D3807">
              <w:t xml:space="preserve"> – </w:t>
            </w:r>
            <w:r w:rsidR="00343BE9" w:rsidRPr="00E309C8">
              <w:t>Atsāpināšana</w:t>
            </w:r>
            <w:r w:rsidR="00343BE9">
              <w:t xml:space="preserve"> </w:t>
            </w:r>
            <w:r w:rsidR="00343BE9" w:rsidRPr="00E309C8">
              <w:t>+</w:t>
            </w:r>
            <w:r w:rsidR="00343BE9">
              <w:t xml:space="preserve"> </w:t>
            </w:r>
            <w:proofErr w:type="spellStart"/>
            <w:r w:rsidR="00113BDE">
              <w:rPr>
                <w:i/>
              </w:rPr>
              <w:t>A</w:t>
            </w:r>
            <w:r w:rsidR="00343BE9" w:rsidRPr="00113BDE">
              <w:rPr>
                <w:i/>
              </w:rPr>
              <w:t>cidum</w:t>
            </w:r>
            <w:proofErr w:type="spellEnd"/>
            <w:r w:rsidR="00343BE9" w:rsidRPr="00113BDE">
              <w:rPr>
                <w:i/>
              </w:rPr>
              <w:t xml:space="preserve"> </w:t>
            </w:r>
            <w:proofErr w:type="spellStart"/>
            <w:r w:rsidR="00343BE9" w:rsidRPr="00113BDE">
              <w:rPr>
                <w:i/>
              </w:rPr>
              <w:t>tranexamicum</w:t>
            </w:r>
            <w:proofErr w:type="spellEnd"/>
            <w:r w:rsidR="00343BE9" w:rsidRPr="00E309C8">
              <w:t xml:space="preserve"> </w:t>
            </w:r>
            <w:r w:rsidR="00343BE9">
              <w:t>(</w:t>
            </w:r>
            <w:proofErr w:type="spellStart"/>
            <w:r w:rsidR="00343BE9" w:rsidRPr="00E309C8">
              <w:t>aTXA</w:t>
            </w:r>
            <w:proofErr w:type="spellEnd"/>
            <w:r w:rsidR="00343BE9">
              <w:t xml:space="preserve">), </w:t>
            </w:r>
            <w:r w:rsidR="00113BDE">
              <w:t xml:space="preserve"> antibiotikas.</w:t>
            </w:r>
          </w:p>
          <w:p w14:paraId="1DBA0CD5" w14:textId="0433E803" w:rsidR="00343BE9" w:rsidRDefault="00DD1A92" w:rsidP="00113BDE">
            <w:pPr>
              <w:pStyle w:val="ListParagraph"/>
              <w:numPr>
                <w:ilvl w:val="0"/>
                <w:numId w:val="42"/>
              </w:numPr>
              <w:tabs>
                <w:tab w:val="left" w:pos="5736"/>
              </w:tabs>
              <w:spacing w:after="160" w:line="259" w:lineRule="auto"/>
              <w:ind w:left="306" w:hanging="306"/>
              <w:jc w:val="both"/>
            </w:pPr>
            <w:r>
              <w:t xml:space="preserve">Prasmju stacija - </w:t>
            </w:r>
            <w:r w:rsidR="00343BE9">
              <w:t xml:space="preserve">Vaļējo ievainojumu aprūpe, </w:t>
            </w:r>
            <w:r w:rsidR="00113BDE">
              <w:t>i</w:t>
            </w:r>
            <w:r w:rsidR="00343BE9" w:rsidRPr="00E309C8">
              <w:t>mobilizācija</w:t>
            </w:r>
            <w:r w:rsidR="00343BE9">
              <w:t xml:space="preserve">, </w:t>
            </w:r>
            <w:r w:rsidR="00113BDE">
              <w:t>t</w:t>
            </w:r>
            <w:r w:rsidR="00343BE9" w:rsidRPr="00E309C8">
              <w:t>ransportēšana</w:t>
            </w:r>
            <w:r w:rsidR="00113BDE">
              <w:t>.</w:t>
            </w:r>
            <w:r w:rsidR="00343BE9" w:rsidRPr="001D3807">
              <w:t xml:space="preserve"> </w:t>
            </w:r>
          </w:p>
          <w:p w14:paraId="058B0BF1" w14:textId="68C372A5" w:rsidR="00343BE9" w:rsidRDefault="00343BE9" w:rsidP="00113BDE">
            <w:pPr>
              <w:pStyle w:val="ListParagraph"/>
              <w:numPr>
                <w:ilvl w:val="0"/>
                <w:numId w:val="42"/>
              </w:numPr>
              <w:tabs>
                <w:tab w:val="left" w:pos="5736"/>
              </w:tabs>
              <w:spacing w:after="160" w:line="259" w:lineRule="auto"/>
              <w:ind w:left="306" w:hanging="306"/>
              <w:jc w:val="both"/>
            </w:pPr>
            <w:r w:rsidRPr="001D3807">
              <w:t xml:space="preserve">Prasmju stacija – </w:t>
            </w:r>
            <w:r w:rsidRPr="00D2144D">
              <w:t xml:space="preserve">Darbs simulētā </w:t>
            </w:r>
            <w:r>
              <w:t>vidē</w:t>
            </w:r>
            <w:r w:rsidR="00113BDE">
              <w:t>.</w:t>
            </w:r>
          </w:p>
          <w:p w14:paraId="7A5C35DC" w14:textId="227650C6" w:rsidR="00026C21" w:rsidRPr="00C47206" w:rsidRDefault="00343BE9" w:rsidP="00113BDE">
            <w:pPr>
              <w:pStyle w:val="ListParagraph"/>
              <w:numPr>
                <w:ilvl w:val="0"/>
                <w:numId w:val="42"/>
              </w:numPr>
              <w:tabs>
                <w:tab w:val="left" w:pos="5736"/>
              </w:tabs>
              <w:spacing w:after="160" w:line="259" w:lineRule="auto"/>
              <w:ind w:left="306" w:hanging="306"/>
              <w:jc w:val="both"/>
            </w:pPr>
            <w:r>
              <w:t>Seminārs – refleksija – apspriede</w:t>
            </w:r>
            <w:r w:rsidR="00113BDE">
              <w:t>.</w:t>
            </w:r>
          </w:p>
          <w:p w14:paraId="7DDEF529" w14:textId="77777777" w:rsidR="008D4CBD" w:rsidRPr="002C4E3B" w:rsidRDefault="008D4CBD" w:rsidP="00026C21">
            <w:pPr>
              <w:ind w:left="34"/>
              <w:jc w:val="both"/>
              <w:rPr>
                <w:i/>
                <w:lang w:eastAsia="ko-KR"/>
              </w:rPr>
            </w:pPr>
            <w:r w:rsidRPr="002C4E3B">
              <w:rPr>
                <w:i/>
                <w:lang w:eastAsia="ko-KR"/>
              </w:rPr>
              <w:t>L -  lekcija</w:t>
            </w:r>
          </w:p>
          <w:p w14:paraId="6D701709" w14:textId="77777777" w:rsidR="008D4CBD" w:rsidRPr="002C4E3B" w:rsidRDefault="008D4CBD" w:rsidP="00026C21">
            <w:pPr>
              <w:ind w:left="34"/>
              <w:jc w:val="both"/>
              <w:rPr>
                <w:i/>
                <w:lang w:eastAsia="ko-KR"/>
              </w:rPr>
            </w:pPr>
            <w:r w:rsidRPr="002C4E3B">
              <w:rPr>
                <w:i/>
                <w:lang w:eastAsia="ko-KR"/>
              </w:rPr>
              <w:t>S - seminārs</w:t>
            </w:r>
          </w:p>
          <w:p w14:paraId="003098E7" w14:textId="77777777" w:rsidR="008D4CBD" w:rsidRPr="002C4E3B" w:rsidRDefault="008D4CBD" w:rsidP="00026C21">
            <w:pPr>
              <w:ind w:left="34"/>
              <w:jc w:val="both"/>
              <w:rPr>
                <w:i/>
                <w:lang w:eastAsia="ko-KR"/>
              </w:rPr>
            </w:pPr>
            <w:r w:rsidRPr="002C4E3B">
              <w:rPr>
                <w:i/>
                <w:lang w:eastAsia="ko-KR"/>
              </w:rPr>
              <w:t>P – praktiskie darbi</w:t>
            </w:r>
          </w:p>
          <w:p w14:paraId="6366874B" w14:textId="77777777" w:rsidR="00026C21" w:rsidRPr="002C4E3B" w:rsidRDefault="00026C21" w:rsidP="00026C21">
            <w:pPr>
              <w:ind w:left="34"/>
              <w:jc w:val="both"/>
              <w:rPr>
                <w:i/>
                <w:lang w:eastAsia="ko-KR"/>
              </w:rPr>
            </w:pPr>
            <w:proofErr w:type="spellStart"/>
            <w:r w:rsidRPr="002C4E3B">
              <w:rPr>
                <w:i/>
                <w:lang w:eastAsia="ko-KR"/>
              </w:rPr>
              <w:t>Ld</w:t>
            </w:r>
            <w:proofErr w:type="spellEnd"/>
            <w:r w:rsidRPr="002C4E3B">
              <w:rPr>
                <w:i/>
                <w:lang w:eastAsia="ko-KR"/>
              </w:rPr>
              <w:t xml:space="preserve"> – laboratorijas darbi</w:t>
            </w:r>
          </w:p>
          <w:p w14:paraId="6F613CFC" w14:textId="77777777" w:rsidR="008D4CBD" w:rsidRPr="00026C21" w:rsidRDefault="008D4CBD" w:rsidP="00026C21">
            <w:pPr>
              <w:spacing w:after="160" w:line="259" w:lineRule="auto"/>
              <w:ind w:left="34"/>
              <w:rPr>
                <w:color w:val="0070C0"/>
              </w:rPr>
            </w:pPr>
            <w:proofErr w:type="spellStart"/>
            <w:r w:rsidRPr="002C4E3B">
              <w:rPr>
                <w:i/>
                <w:lang w:eastAsia="ko-KR"/>
              </w:rPr>
              <w:t>Pd</w:t>
            </w:r>
            <w:proofErr w:type="spellEnd"/>
            <w:r w:rsidRPr="002C4E3B">
              <w:rPr>
                <w:i/>
                <w:lang w:eastAsia="ko-KR"/>
              </w:rPr>
              <w:t xml:space="preserve"> – patstāvīgais darbs</w:t>
            </w:r>
          </w:p>
        </w:tc>
      </w:tr>
      <w:tr w:rsidR="008D4CBD" w:rsidRPr="00026C21" w14:paraId="5AACD9B3" w14:textId="77777777" w:rsidTr="001A6313">
        <w:trPr>
          <w:jc w:val="center"/>
        </w:trPr>
        <w:tc>
          <w:tcPr>
            <w:tcW w:w="9582" w:type="dxa"/>
            <w:gridSpan w:val="2"/>
          </w:tcPr>
          <w:p w14:paraId="0292F425" w14:textId="77777777" w:rsidR="008D4CBD" w:rsidRPr="00026C21" w:rsidRDefault="008D4CBD" w:rsidP="008D4CBD">
            <w:pPr>
              <w:pStyle w:val="Nosaukumi"/>
            </w:pPr>
            <w:r w:rsidRPr="00026C21">
              <w:t>Studiju rezultāti</w:t>
            </w:r>
          </w:p>
        </w:tc>
      </w:tr>
      <w:tr w:rsidR="008D4CBD" w:rsidRPr="00026C21" w14:paraId="454BBD6D" w14:textId="77777777" w:rsidTr="001A6313">
        <w:trPr>
          <w:jc w:val="center"/>
        </w:trPr>
        <w:tc>
          <w:tcPr>
            <w:tcW w:w="9582" w:type="dxa"/>
            <w:gridSpan w:val="2"/>
          </w:tcPr>
          <w:p w14:paraId="34289E73" w14:textId="42190232" w:rsidR="008D4CBD" w:rsidRPr="00D47CA2" w:rsidRDefault="00113BDE" w:rsidP="00026C21">
            <w:pPr>
              <w:pStyle w:val="ListParagraph"/>
              <w:spacing w:after="160" w:line="259" w:lineRule="auto"/>
              <w:ind w:left="20"/>
              <w:rPr>
                <w:color w:val="auto"/>
              </w:rPr>
            </w:pPr>
            <w:r>
              <w:rPr>
                <w:color w:val="auto"/>
              </w:rPr>
              <w:t>ZINĀŠANAS</w:t>
            </w:r>
          </w:p>
          <w:p w14:paraId="57D17604" w14:textId="751D4DBC" w:rsidR="007E32AB" w:rsidRPr="00D47CA2" w:rsidRDefault="00113BDE" w:rsidP="00113BDE">
            <w:pPr>
              <w:pStyle w:val="ListParagraph"/>
              <w:numPr>
                <w:ilvl w:val="0"/>
                <w:numId w:val="39"/>
              </w:numPr>
              <w:spacing w:after="160" w:line="259" w:lineRule="auto"/>
              <w:ind w:left="306" w:hanging="284"/>
              <w:jc w:val="both"/>
              <w:rPr>
                <w:color w:val="auto"/>
              </w:rPr>
            </w:pPr>
            <w:r w:rsidRPr="00D47CA2">
              <w:rPr>
                <w:color w:val="auto"/>
              </w:rPr>
              <w:t xml:space="preserve">Teorētiskās un praktiskās </w:t>
            </w:r>
            <w:proofErr w:type="spellStart"/>
            <w:r w:rsidRPr="00D47CA2">
              <w:rPr>
                <w:color w:val="auto"/>
              </w:rPr>
              <w:t>pamatzināšanas</w:t>
            </w:r>
            <w:proofErr w:type="spellEnd"/>
            <w:r w:rsidRPr="00D47CA2">
              <w:rPr>
                <w:color w:val="auto"/>
              </w:rPr>
              <w:t xml:space="preserve"> par militāro medicīnu</w:t>
            </w:r>
            <w:r>
              <w:rPr>
                <w:color w:val="auto"/>
              </w:rPr>
              <w:t>.</w:t>
            </w:r>
          </w:p>
          <w:p w14:paraId="6CBE3480" w14:textId="003C2BF2" w:rsidR="007E32AB" w:rsidRPr="00D47CA2" w:rsidRDefault="00113BDE" w:rsidP="00113BDE">
            <w:pPr>
              <w:pStyle w:val="ListParagraph"/>
              <w:numPr>
                <w:ilvl w:val="0"/>
                <w:numId w:val="39"/>
              </w:numPr>
              <w:spacing w:after="160" w:line="259" w:lineRule="auto"/>
              <w:ind w:left="306" w:hanging="284"/>
              <w:jc w:val="both"/>
              <w:rPr>
                <w:color w:val="auto"/>
              </w:rPr>
            </w:pPr>
            <w:r w:rsidRPr="00D47CA2">
              <w:rPr>
                <w:color w:val="auto"/>
              </w:rPr>
              <w:t>Teorētiskās zināšanas par aprūpes standartu</w:t>
            </w:r>
            <w:r>
              <w:rPr>
                <w:color w:val="auto"/>
              </w:rPr>
              <w:t>.</w:t>
            </w:r>
          </w:p>
          <w:p w14:paraId="0B3A394B" w14:textId="1F6EA621" w:rsidR="007E32AB" w:rsidRPr="00D47CA2" w:rsidRDefault="00113BDE" w:rsidP="00113BDE">
            <w:pPr>
              <w:pStyle w:val="ListParagraph"/>
              <w:numPr>
                <w:ilvl w:val="0"/>
                <w:numId w:val="39"/>
              </w:numPr>
              <w:spacing w:after="160" w:line="259" w:lineRule="auto"/>
              <w:ind w:left="306" w:hanging="284"/>
              <w:jc w:val="both"/>
              <w:rPr>
                <w:color w:val="auto"/>
              </w:rPr>
            </w:pPr>
            <w:r w:rsidRPr="00D47CA2">
              <w:rPr>
                <w:color w:val="auto"/>
              </w:rPr>
              <w:t>Teorētiskās zināšanas par modulāro pieeju medicīniskajam atbalstam gadījumos, kad medicīniskās aprūpes resursi un cilvēkresursu spējas var būt samazi</w:t>
            </w:r>
            <w:r w:rsidR="007E32AB" w:rsidRPr="00D47CA2">
              <w:rPr>
                <w:color w:val="auto"/>
              </w:rPr>
              <w:t>nātas</w:t>
            </w:r>
            <w:r>
              <w:rPr>
                <w:color w:val="auto"/>
              </w:rPr>
              <w:t>.</w:t>
            </w:r>
          </w:p>
          <w:p w14:paraId="0A81D986" w14:textId="1DE4FF27" w:rsidR="007E32AB" w:rsidRPr="00D47CA2" w:rsidRDefault="00113BDE" w:rsidP="00113BDE">
            <w:pPr>
              <w:pStyle w:val="ListParagraph"/>
              <w:numPr>
                <w:ilvl w:val="0"/>
                <w:numId w:val="39"/>
              </w:numPr>
              <w:spacing w:after="160" w:line="259" w:lineRule="auto"/>
              <w:ind w:left="306" w:hanging="284"/>
              <w:jc w:val="both"/>
              <w:rPr>
                <w:color w:val="auto"/>
              </w:rPr>
            </w:pPr>
            <w:r w:rsidRPr="00D47CA2">
              <w:rPr>
                <w:color w:val="auto"/>
              </w:rPr>
              <w:t>Teorētiskās zināšanas par militārās medicīnas lomu dabas un cilvēku izraisītu krīžu apstākļos</w:t>
            </w:r>
            <w:r w:rsidR="007E32AB" w:rsidRPr="00D47CA2">
              <w:rPr>
                <w:color w:val="auto"/>
              </w:rPr>
              <w:t>.</w:t>
            </w:r>
          </w:p>
          <w:p w14:paraId="4B6248B5" w14:textId="77777777" w:rsidR="00113BDE" w:rsidRDefault="00113BDE" w:rsidP="00026C21">
            <w:pPr>
              <w:pStyle w:val="ListParagraph"/>
              <w:spacing w:after="160" w:line="259" w:lineRule="auto"/>
              <w:ind w:left="20"/>
              <w:rPr>
                <w:color w:val="auto"/>
              </w:rPr>
            </w:pPr>
          </w:p>
          <w:p w14:paraId="1552F2CE" w14:textId="3401FD61" w:rsidR="00026C21" w:rsidRPr="00D47CA2" w:rsidRDefault="00113BDE" w:rsidP="00026C21">
            <w:pPr>
              <w:pStyle w:val="ListParagraph"/>
              <w:spacing w:after="160" w:line="259" w:lineRule="auto"/>
              <w:ind w:left="20"/>
              <w:rPr>
                <w:color w:val="auto"/>
              </w:rPr>
            </w:pPr>
            <w:r>
              <w:rPr>
                <w:color w:val="auto"/>
              </w:rPr>
              <w:t>PRASMES</w:t>
            </w:r>
          </w:p>
          <w:p w14:paraId="2A399411" w14:textId="437701E3" w:rsidR="00026C21" w:rsidRPr="00D47CA2" w:rsidRDefault="00D47D42" w:rsidP="00113BDE">
            <w:pPr>
              <w:pStyle w:val="ListParagraph"/>
              <w:numPr>
                <w:ilvl w:val="0"/>
                <w:numId w:val="40"/>
              </w:numPr>
              <w:spacing w:after="160" w:line="259" w:lineRule="auto"/>
              <w:ind w:left="306" w:hanging="284"/>
              <w:jc w:val="both"/>
              <w:rPr>
                <w:color w:val="auto"/>
              </w:rPr>
            </w:pPr>
            <w:r>
              <w:rPr>
                <w:color w:val="auto"/>
              </w:rPr>
              <w:t>R</w:t>
            </w:r>
            <w:r w:rsidR="007E32AB" w:rsidRPr="00D47CA2">
              <w:rPr>
                <w:color w:val="auto"/>
              </w:rPr>
              <w:t>īkoties MARCH algoritma ietvaros</w:t>
            </w:r>
            <w:r w:rsidR="00113BDE">
              <w:rPr>
                <w:color w:val="auto"/>
              </w:rPr>
              <w:t>.</w:t>
            </w:r>
          </w:p>
          <w:p w14:paraId="55E96DFA" w14:textId="557563F4" w:rsidR="00C34DA7" w:rsidRPr="00D47CA2" w:rsidRDefault="00D47D42" w:rsidP="00113BDE">
            <w:pPr>
              <w:pStyle w:val="ListParagraph"/>
              <w:numPr>
                <w:ilvl w:val="0"/>
                <w:numId w:val="40"/>
              </w:numPr>
              <w:spacing w:after="160" w:line="259" w:lineRule="auto"/>
              <w:ind w:left="306" w:hanging="284"/>
              <w:jc w:val="both"/>
              <w:rPr>
                <w:color w:val="auto"/>
              </w:rPr>
            </w:pPr>
            <w:r>
              <w:rPr>
                <w:color w:val="auto"/>
              </w:rPr>
              <w:t>R</w:t>
            </w:r>
            <w:r w:rsidR="00C34DA7" w:rsidRPr="00D47CA2">
              <w:rPr>
                <w:color w:val="auto"/>
              </w:rPr>
              <w:t>īkoties ROLE 1 ietvaros, kas atbilst pirmajam medicīnas atbalsta līmenim militārajā vidē un ietver</w:t>
            </w:r>
            <w:r w:rsidR="007D42CB" w:rsidRPr="00D47CA2">
              <w:rPr>
                <w:color w:val="auto"/>
              </w:rPr>
              <w:t xml:space="preserve"> ievainoto triāžu,</w:t>
            </w:r>
            <w:r w:rsidR="00C34DA7" w:rsidRPr="00D47CA2">
              <w:rPr>
                <w:color w:val="auto"/>
              </w:rPr>
              <w:t xml:space="preserve"> pirmās palīdzības sniegšanu un neatliekamās medicīniskās aprūpes sniegšanu, lai stabilizētu pacientus pirms to evakuācijas uz </w:t>
            </w:r>
            <w:r w:rsidR="007D42CB" w:rsidRPr="00D47CA2">
              <w:rPr>
                <w:color w:val="auto"/>
              </w:rPr>
              <w:t>tālākajiem</w:t>
            </w:r>
            <w:r w:rsidR="00C34DA7" w:rsidRPr="00D47CA2">
              <w:rPr>
                <w:color w:val="auto"/>
              </w:rPr>
              <w:t xml:space="preserve"> ārstēšanas līmeņiem.</w:t>
            </w:r>
          </w:p>
          <w:p w14:paraId="13685813" w14:textId="714DDBFA" w:rsidR="00C34DA7" w:rsidRPr="00D47CA2" w:rsidRDefault="00D47D42" w:rsidP="00113BDE">
            <w:pPr>
              <w:pStyle w:val="ListParagraph"/>
              <w:numPr>
                <w:ilvl w:val="0"/>
                <w:numId w:val="40"/>
              </w:numPr>
              <w:spacing w:after="160" w:line="259" w:lineRule="auto"/>
              <w:ind w:left="306" w:hanging="284"/>
              <w:jc w:val="both"/>
              <w:rPr>
                <w:color w:val="auto"/>
              </w:rPr>
            </w:pPr>
            <w:r>
              <w:rPr>
                <w:color w:val="auto"/>
              </w:rPr>
              <w:lastRenderedPageBreak/>
              <w:t xml:space="preserve">Orientēties </w:t>
            </w:r>
            <w:r w:rsidR="00C34DA7" w:rsidRPr="00D47CA2">
              <w:rPr>
                <w:color w:val="auto"/>
              </w:rPr>
              <w:t>ROLE 2</w:t>
            </w:r>
            <w:r>
              <w:rPr>
                <w:color w:val="auto"/>
              </w:rPr>
              <w:t xml:space="preserve"> un iepazīties ar pieejamām</w:t>
            </w:r>
            <w:r w:rsidR="007D42CB" w:rsidRPr="00D47CA2">
              <w:rPr>
                <w:color w:val="auto"/>
              </w:rPr>
              <w:t xml:space="preserve"> diagnostikas metod</w:t>
            </w:r>
            <w:r>
              <w:rPr>
                <w:color w:val="auto"/>
              </w:rPr>
              <w:t>ēm</w:t>
            </w:r>
            <w:r w:rsidR="007D42CB" w:rsidRPr="00D47CA2">
              <w:rPr>
                <w:color w:val="auto"/>
              </w:rPr>
              <w:t>, ķirurģisk</w:t>
            </w:r>
            <w:r>
              <w:rPr>
                <w:color w:val="auto"/>
              </w:rPr>
              <w:t>ām</w:t>
            </w:r>
            <w:r w:rsidR="007D42CB" w:rsidRPr="00D47CA2">
              <w:rPr>
                <w:color w:val="auto"/>
              </w:rPr>
              <w:t xml:space="preserve"> metod</w:t>
            </w:r>
            <w:r>
              <w:rPr>
                <w:color w:val="auto"/>
              </w:rPr>
              <w:t>ēm</w:t>
            </w:r>
            <w:r w:rsidR="007D42CB" w:rsidRPr="00D47CA2">
              <w:rPr>
                <w:color w:val="auto"/>
              </w:rPr>
              <w:t xml:space="preserve"> un</w:t>
            </w:r>
            <w:r w:rsidR="009F7DA7">
              <w:rPr>
                <w:color w:val="auto"/>
              </w:rPr>
              <w:t xml:space="preserve"> veicamajām </w:t>
            </w:r>
            <w:r w:rsidR="007D42CB" w:rsidRPr="00D47CA2">
              <w:rPr>
                <w:color w:val="auto"/>
              </w:rPr>
              <w:t>medicīniskā</w:t>
            </w:r>
            <w:r>
              <w:rPr>
                <w:color w:val="auto"/>
              </w:rPr>
              <w:t>m</w:t>
            </w:r>
            <w:r w:rsidR="007D42CB" w:rsidRPr="00D47CA2">
              <w:rPr>
                <w:color w:val="auto"/>
              </w:rPr>
              <w:t xml:space="preserve"> manipulācij</w:t>
            </w:r>
            <w:r>
              <w:rPr>
                <w:color w:val="auto"/>
              </w:rPr>
              <w:t>ām</w:t>
            </w:r>
            <w:r w:rsidR="007D42CB" w:rsidRPr="00D47CA2">
              <w:rPr>
                <w:color w:val="auto"/>
              </w:rPr>
              <w:t>.</w:t>
            </w:r>
          </w:p>
          <w:p w14:paraId="068D779A" w14:textId="76EB6433" w:rsidR="007E32AB" w:rsidRPr="00D47CA2" w:rsidRDefault="007D42CB" w:rsidP="00113BDE">
            <w:pPr>
              <w:pStyle w:val="ListParagraph"/>
              <w:numPr>
                <w:ilvl w:val="0"/>
                <w:numId w:val="40"/>
              </w:numPr>
              <w:spacing w:after="160" w:line="259" w:lineRule="auto"/>
              <w:ind w:left="306" w:hanging="284"/>
              <w:jc w:val="both"/>
              <w:rPr>
                <w:color w:val="auto"/>
              </w:rPr>
            </w:pPr>
            <w:r w:rsidRPr="00D47CA2">
              <w:rPr>
                <w:color w:val="auto"/>
              </w:rPr>
              <w:t>P</w:t>
            </w:r>
            <w:r w:rsidR="007E32AB" w:rsidRPr="00D47CA2">
              <w:rPr>
                <w:color w:val="auto"/>
              </w:rPr>
              <w:t>ielāgot</w:t>
            </w:r>
            <w:r w:rsidRPr="00D47CA2">
              <w:rPr>
                <w:color w:val="auto"/>
              </w:rPr>
              <w:t xml:space="preserve"> savu</w:t>
            </w:r>
            <w:r w:rsidR="007E32AB" w:rsidRPr="00D47CA2">
              <w:rPr>
                <w:color w:val="auto"/>
              </w:rPr>
              <w:t xml:space="preserve"> rīcību militārās medicīnas prasībām</w:t>
            </w:r>
            <w:r w:rsidR="00D47D42">
              <w:rPr>
                <w:color w:val="auto"/>
              </w:rPr>
              <w:t>.</w:t>
            </w:r>
          </w:p>
          <w:p w14:paraId="4F2CA47B" w14:textId="33A950A5" w:rsidR="007E32AB" w:rsidRPr="00D47CA2" w:rsidRDefault="00D47D42" w:rsidP="00113BDE">
            <w:pPr>
              <w:pStyle w:val="ListParagraph"/>
              <w:numPr>
                <w:ilvl w:val="0"/>
                <w:numId w:val="40"/>
              </w:numPr>
              <w:spacing w:after="160" w:line="259" w:lineRule="auto"/>
              <w:ind w:left="306" w:hanging="284"/>
              <w:jc w:val="both"/>
              <w:rPr>
                <w:color w:val="auto"/>
              </w:rPr>
            </w:pPr>
            <w:r>
              <w:rPr>
                <w:color w:val="auto"/>
              </w:rPr>
              <w:t>V</w:t>
            </w:r>
            <w:r w:rsidR="007E32AB" w:rsidRPr="00D47CA2">
              <w:rPr>
                <w:color w:val="auto"/>
              </w:rPr>
              <w:t>eikt cietušo šķirošanu</w:t>
            </w:r>
            <w:r>
              <w:rPr>
                <w:color w:val="auto"/>
              </w:rPr>
              <w:t>,</w:t>
            </w:r>
          </w:p>
          <w:p w14:paraId="7DF211BC" w14:textId="72D6D46E" w:rsidR="00026C21" w:rsidRPr="00D47CA2" w:rsidRDefault="00D47D42" w:rsidP="00113BDE">
            <w:pPr>
              <w:pStyle w:val="ListParagraph"/>
              <w:numPr>
                <w:ilvl w:val="0"/>
                <w:numId w:val="40"/>
              </w:numPr>
              <w:spacing w:after="160" w:line="259" w:lineRule="auto"/>
              <w:ind w:left="306" w:hanging="284"/>
              <w:jc w:val="both"/>
              <w:rPr>
                <w:color w:val="auto"/>
              </w:rPr>
            </w:pPr>
            <w:r>
              <w:rPr>
                <w:color w:val="auto"/>
              </w:rPr>
              <w:t>I</w:t>
            </w:r>
            <w:r w:rsidR="007E32AB" w:rsidRPr="00D47CA2">
              <w:rPr>
                <w:color w:val="auto"/>
              </w:rPr>
              <w:t>zmantot</w:t>
            </w:r>
            <w:r w:rsidR="00280A23">
              <w:rPr>
                <w:color w:val="auto"/>
              </w:rPr>
              <w:t xml:space="preserve"> </w:t>
            </w:r>
            <w:r w:rsidR="007E32AB" w:rsidRPr="00D47CA2">
              <w:rPr>
                <w:color w:val="auto"/>
              </w:rPr>
              <w:t>“9-liner” un MIST-AT</w:t>
            </w:r>
            <w:r w:rsidR="00280A23">
              <w:rPr>
                <w:color w:val="auto"/>
              </w:rPr>
              <w:t xml:space="preserve"> ziņojumu</w:t>
            </w:r>
            <w:r w:rsidR="007E32AB" w:rsidRPr="00D47CA2">
              <w:rPr>
                <w:color w:val="auto"/>
              </w:rPr>
              <w:t>.</w:t>
            </w:r>
          </w:p>
          <w:p w14:paraId="2A8D0FE0" w14:textId="47902A98" w:rsidR="00C34DA7" w:rsidRDefault="00D47D42" w:rsidP="00113BDE">
            <w:pPr>
              <w:pStyle w:val="ListParagraph"/>
              <w:numPr>
                <w:ilvl w:val="0"/>
                <w:numId w:val="40"/>
              </w:numPr>
              <w:spacing w:after="160" w:line="259" w:lineRule="auto"/>
              <w:ind w:left="306" w:hanging="284"/>
              <w:jc w:val="both"/>
              <w:rPr>
                <w:color w:val="auto"/>
              </w:rPr>
            </w:pPr>
            <w:r>
              <w:rPr>
                <w:color w:val="auto"/>
              </w:rPr>
              <w:t>V</w:t>
            </w:r>
            <w:r w:rsidR="00C34DA7" w:rsidRPr="00D47CA2">
              <w:rPr>
                <w:color w:val="auto"/>
              </w:rPr>
              <w:t>adīt aprūpes komandas darbu, veidot pozitīvu komunikāciju aprūpē iesaistītam personālam ievērojot</w:t>
            </w:r>
            <w:r w:rsidR="006E6583">
              <w:rPr>
                <w:color w:val="auto"/>
              </w:rPr>
              <w:t xml:space="preserve"> militārās</w:t>
            </w:r>
            <w:r w:rsidR="00C34DA7" w:rsidRPr="00D47CA2">
              <w:rPr>
                <w:color w:val="auto"/>
              </w:rPr>
              <w:t xml:space="preserve"> ētikas principus.</w:t>
            </w:r>
          </w:p>
          <w:p w14:paraId="6F1C6B05" w14:textId="77777777" w:rsidR="00113BDE" w:rsidRDefault="00113BDE" w:rsidP="008F4028">
            <w:pPr>
              <w:pStyle w:val="ListParagraph"/>
              <w:spacing w:after="160" w:line="259" w:lineRule="auto"/>
              <w:ind w:left="20"/>
              <w:rPr>
                <w:color w:val="0D0D0D" w:themeColor="text1" w:themeTint="F2"/>
              </w:rPr>
            </w:pPr>
          </w:p>
          <w:p w14:paraId="21776BBA" w14:textId="760669F9" w:rsidR="00026C21" w:rsidRPr="006E6583" w:rsidRDefault="00026C21" w:rsidP="008F4028">
            <w:pPr>
              <w:pStyle w:val="ListParagraph"/>
              <w:spacing w:after="160" w:line="259" w:lineRule="auto"/>
              <w:ind w:left="20"/>
              <w:rPr>
                <w:color w:val="0D0D0D" w:themeColor="text1" w:themeTint="F2"/>
              </w:rPr>
            </w:pPr>
            <w:r w:rsidRPr="006E6583">
              <w:rPr>
                <w:color w:val="0D0D0D" w:themeColor="text1" w:themeTint="F2"/>
              </w:rPr>
              <w:t xml:space="preserve">KOMPETENCE: </w:t>
            </w:r>
          </w:p>
          <w:p w14:paraId="28819173" w14:textId="5EF2FC69" w:rsidR="008F4028" w:rsidRPr="006E6583" w:rsidRDefault="008F4028" w:rsidP="00113BDE">
            <w:pPr>
              <w:pStyle w:val="ListParagraph"/>
              <w:numPr>
                <w:ilvl w:val="0"/>
                <w:numId w:val="41"/>
              </w:numPr>
              <w:spacing w:after="160" w:line="259" w:lineRule="auto"/>
              <w:ind w:left="306" w:hanging="284"/>
              <w:jc w:val="both"/>
              <w:rPr>
                <w:color w:val="0D0D0D" w:themeColor="text1" w:themeTint="F2"/>
              </w:rPr>
            </w:pPr>
            <w:r w:rsidRPr="006E6583">
              <w:rPr>
                <w:color w:val="0D0D0D" w:themeColor="text1" w:themeTint="F2"/>
              </w:rPr>
              <w:t xml:space="preserve">Izmantojot </w:t>
            </w:r>
            <w:proofErr w:type="spellStart"/>
            <w:r w:rsidRPr="006E6583">
              <w:rPr>
                <w:color w:val="0D0D0D" w:themeColor="text1" w:themeTint="F2"/>
              </w:rPr>
              <w:t>pamatzināšanas</w:t>
            </w:r>
            <w:proofErr w:type="spellEnd"/>
            <w:r w:rsidRPr="006E6583">
              <w:rPr>
                <w:color w:val="0D0D0D" w:themeColor="text1" w:themeTint="F2"/>
              </w:rPr>
              <w:t xml:space="preserve"> identificēt ārkārtas situāciju un veikt tās analīzi, </w:t>
            </w:r>
            <w:r w:rsidR="00113BDE">
              <w:rPr>
                <w:color w:val="0D0D0D" w:themeColor="text1" w:themeTint="F2"/>
              </w:rPr>
              <w:t>kā arī argumentēt savu viedokli.</w:t>
            </w:r>
          </w:p>
          <w:p w14:paraId="74B9DC6C" w14:textId="7A84135F" w:rsidR="00C34DA7" w:rsidRPr="006E6583" w:rsidRDefault="00C34DA7" w:rsidP="00113BDE">
            <w:pPr>
              <w:pStyle w:val="ListParagraph"/>
              <w:numPr>
                <w:ilvl w:val="0"/>
                <w:numId w:val="41"/>
              </w:numPr>
              <w:spacing w:after="160" w:line="259" w:lineRule="auto"/>
              <w:ind w:left="306" w:hanging="284"/>
              <w:jc w:val="both"/>
              <w:rPr>
                <w:color w:val="0D0D0D" w:themeColor="text1" w:themeTint="F2"/>
              </w:rPr>
            </w:pPr>
            <w:r w:rsidRPr="006E6583">
              <w:rPr>
                <w:color w:val="0D0D0D" w:themeColor="text1" w:themeTint="F2"/>
              </w:rPr>
              <w:t>Spēja līdzdarboties ārkārtas situācijās, reaģējot uz esoš</w:t>
            </w:r>
            <w:r w:rsidR="00113BDE">
              <w:rPr>
                <w:color w:val="0D0D0D" w:themeColor="text1" w:themeTint="F2"/>
              </w:rPr>
              <w:t>ajiem un iespējamajiem draudiem.</w:t>
            </w:r>
          </w:p>
          <w:p w14:paraId="6A2608F8" w14:textId="21B395BE" w:rsidR="00C34DA7" w:rsidRPr="006E6583" w:rsidRDefault="00C34DA7" w:rsidP="00113BDE">
            <w:pPr>
              <w:pStyle w:val="ListParagraph"/>
              <w:numPr>
                <w:ilvl w:val="0"/>
                <w:numId w:val="41"/>
              </w:numPr>
              <w:spacing w:after="160" w:line="259" w:lineRule="auto"/>
              <w:ind w:left="306" w:hanging="284"/>
              <w:jc w:val="both"/>
              <w:rPr>
                <w:color w:val="0D0D0D" w:themeColor="text1" w:themeTint="F2"/>
              </w:rPr>
            </w:pPr>
            <w:r w:rsidRPr="006E6583">
              <w:rPr>
                <w:color w:val="0D0D0D" w:themeColor="text1" w:themeTint="F2"/>
              </w:rPr>
              <w:t>Spēja izmantot kritisko domāšanu lēmumu pieņemšanā.</w:t>
            </w:r>
          </w:p>
          <w:p w14:paraId="4C223339" w14:textId="3B249363" w:rsidR="00C34DA7" w:rsidRPr="006E6583" w:rsidRDefault="00C34DA7" w:rsidP="00113BDE">
            <w:pPr>
              <w:pStyle w:val="ListParagraph"/>
              <w:numPr>
                <w:ilvl w:val="0"/>
                <w:numId w:val="41"/>
              </w:numPr>
              <w:spacing w:after="160" w:line="259" w:lineRule="auto"/>
              <w:ind w:left="306" w:hanging="284"/>
              <w:jc w:val="both"/>
              <w:rPr>
                <w:color w:val="0D0D0D" w:themeColor="text1" w:themeTint="F2"/>
              </w:rPr>
            </w:pPr>
            <w:r w:rsidRPr="006E6583">
              <w:rPr>
                <w:color w:val="0D0D0D" w:themeColor="text1" w:themeTint="F2"/>
              </w:rPr>
              <w:t>Spēja loģiski argumentēt, diskutēt, prezentēt savu nostāju, paust viedokli un iegūt nepieciešamo informāciju.</w:t>
            </w:r>
          </w:p>
          <w:p w14:paraId="7D6C7830" w14:textId="69243A6B" w:rsidR="00026C21" w:rsidRPr="00026C21" w:rsidRDefault="00C34DA7" w:rsidP="00113BDE">
            <w:pPr>
              <w:pStyle w:val="ListParagraph"/>
              <w:numPr>
                <w:ilvl w:val="0"/>
                <w:numId w:val="41"/>
              </w:numPr>
              <w:spacing w:after="160" w:line="259" w:lineRule="auto"/>
              <w:ind w:left="306" w:hanging="284"/>
              <w:jc w:val="both"/>
              <w:rPr>
                <w:color w:val="0070C0"/>
              </w:rPr>
            </w:pPr>
            <w:r w:rsidRPr="006E6583">
              <w:rPr>
                <w:color w:val="0D0D0D" w:themeColor="text1" w:themeTint="F2"/>
              </w:rPr>
              <w:t xml:space="preserve">Diskutēt, izklāstīt savu viedokli, konstruktīvi veicināt individuālo mērķu un izvirzīto uzdevumu sasniegšanu. </w:t>
            </w:r>
          </w:p>
        </w:tc>
      </w:tr>
      <w:tr w:rsidR="008D4CBD" w:rsidRPr="00026C21" w14:paraId="20BA8677" w14:textId="77777777" w:rsidTr="001A6313">
        <w:trPr>
          <w:jc w:val="center"/>
        </w:trPr>
        <w:tc>
          <w:tcPr>
            <w:tcW w:w="9582" w:type="dxa"/>
            <w:gridSpan w:val="2"/>
          </w:tcPr>
          <w:p w14:paraId="05AEDF55" w14:textId="77777777" w:rsidR="008D4CBD" w:rsidRPr="00026C21" w:rsidRDefault="008D4CBD" w:rsidP="008D4CBD">
            <w:pPr>
              <w:pStyle w:val="Nosaukumi"/>
            </w:pPr>
            <w:r w:rsidRPr="00026C21">
              <w:lastRenderedPageBreak/>
              <w:t>Studējošo patstāvīgo darbu organizācijas un uzdevumu raksturojums</w:t>
            </w:r>
          </w:p>
        </w:tc>
      </w:tr>
      <w:tr w:rsidR="00026C21" w:rsidRPr="00026C21" w14:paraId="5F6BC871" w14:textId="77777777" w:rsidTr="001A6313">
        <w:trPr>
          <w:jc w:val="center"/>
        </w:trPr>
        <w:tc>
          <w:tcPr>
            <w:tcW w:w="9582" w:type="dxa"/>
            <w:gridSpan w:val="2"/>
          </w:tcPr>
          <w:p w14:paraId="2EC53AC1" w14:textId="3C4B3A71" w:rsidR="00026C21" w:rsidRPr="00F36EF5" w:rsidRDefault="00200508" w:rsidP="00F36EF5">
            <w:pPr>
              <w:spacing w:after="160" w:line="259" w:lineRule="auto"/>
              <w:jc w:val="both"/>
            </w:pPr>
            <w:r w:rsidRPr="00F36EF5">
              <w:rPr>
                <w:rFonts w:eastAsia="Times New Roman"/>
                <w:color w:val="202020"/>
                <w:lang w:eastAsia="lv-LV"/>
              </w:rPr>
              <w:t>Pirms kursa studenti iepazīstas ar obligāto un ieteicamo literatūru, apkopo neskaidros jautājumus un problēmas</w:t>
            </w:r>
            <w:r w:rsidR="007D40FE" w:rsidRPr="00F36EF5">
              <w:rPr>
                <w:rFonts w:eastAsia="Times New Roman"/>
                <w:color w:val="202020"/>
                <w:lang w:eastAsia="lv-LV"/>
              </w:rPr>
              <w:t>.</w:t>
            </w:r>
            <w:r w:rsidRPr="00F36EF5">
              <w:rPr>
                <w:rFonts w:eastAsia="Times New Roman"/>
                <w:color w:val="202020"/>
                <w:lang w:eastAsia="lv-LV"/>
              </w:rPr>
              <w:t xml:space="preserve"> </w:t>
            </w:r>
          </w:p>
        </w:tc>
      </w:tr>
      <w:tr w:rsidR="008D4CBD" w:rsidRPr="00026C21" w14:paraId="180CA016" w14:textId="77777777" w:rsidTr="001A6313">
        <w:trPr>
          <w:jc w:val="center"/>
        </w:trPr>
        <w:tc>
          <w:tcPr>
            <w:tcW w:w="9582" w:type="dxa"/>
            <w:gridSpan w:val="2"/>
          </w:tcPr>
          <w:p w14:paraId="44F57815" w14:textId="77777777" w:rsidR="008D4CBD" w:rsidRPr="00026C21" w:rsidRDefault="008D4CBD" w:rsidP="008D4CBD">
            <w:pPr>
              <w:pStyle w:val="Nosaukumi"/>
            </w:pPr>
            <w:r w:rsidRPr="00026C21">
              <w:t>Prasības kredītpunktu iegūšanai</w:t>
            </w:r>
          </w:p>
        </w:tc>
      </w:tr>
      <w:tr w:rsidR="008D4CBD" w:rsidRPr="00026C21" w14:paraId="79FE3385" w14:textId="77777777" w:rsidTr="001A6313">
        <w:trPr>
          <w:jc w:val="center"/>
        </w:trPr>
        <w:tc>
          <w:tcPr>
            <w:tcW w:w="9582" w:type="dxa"/>
            <w:gridSpan w:val="2"/>
          </w:tcPr>
          <w:p w14:paraId="5BC9A4BA" w14:textId="77777777" w:rsidR="008D4CBD" w:rsidRPr="002C4E3B" w:rsidRDefault="008D4CBD" w:rsidP="008D4CBD">
            <w:r w:rsidRPr="002C4E3B">
              <w:t>STUDIJU REZULTĀTU VĒRTĒŠANAS KRITĒRIJI</w:t>
            </w:r>
          </w:p>
          <w:p w14:paraId="61C15068" w14:textId="77777777" w:rsidR="008D4CBD" w:rsidRPr="002C4E3B" w:rsidRDefault="008D4CBD" w:rsidP="008D4CBD"/>
          <w:p w14:paraId="503681A5" w14:textId="77777777" w:rsidR="008D4CBD" w:rsidRPr="002C4E3B" w:rsidRDefault="008D4CBD" w:rsidP="00205CF7">
            <w:pPr>
              <w:jc w:val="both"/>
              <w:rPr>
                <w:rFonts w:eastAsia="Times New Roman"/>
              </w:rPr>
            </w:pPr>
            <w:r w:rsidRPr="002C4E3B">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61864F1" w14:textId="77777777" w:rsidR="008D4CBD" w:rsidRPr="002C4E3B" w:rsidRDefault="008D4CBD" w:rsidP="008D4CBD"/>
          <w:p w14:paraId="00E54EC4" w14:textId="77777777" w:rsidR="008D4CBD" w:rsidRPr="002C4E3B" w:rsidRDefault="008D4CBD" w:rsidP="008D4CBD"/>
          <w:p w14:paraId="780B672D" w14:textId="77777777" w:rsidR="008D4CBD" w:rsidRPr="002C4E3B" w:rsidRDefault="008D4CBD" w:rsidP="008D4CBD">
            <w:r w:rsidRPr="002C4E3B">
              <w:t>STUDIJU REZULTĀTU VĒRTĒŠANA</w:t>
            </w:r>
          </w:p>
          <w:p w14:paraId="68822F78" w14:textId="77777777" w:rsidR="008D4CBD" w:rsidRPr="002C4E3B" w:rsidRDefault="008D4CBD" w:rsidP="008D4CBD"/>
          <w:tbl>
            <w:tblPr>
              <w:tblW w:w="6083" w:type="dxa"/>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2C4E3B" w:rsidRPr="002C4E3B" w14:paraId="474DA689" w14:textId="77777777" w:rsidTr="00205CF7">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63F937" w14:textId="77777777" w:rsidR="008D4CBD" w:rsidRPr="002C4E3B" w:rsidRDefault="008D4CBD" w:rsidP="008D4CBD">
                  <w:pPr>
                    <w:jc w:val="center"/>
                  </w:pPr>
                  <w:r w:rsidRPr="002C4E3B">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5C9F07" w14:textId="77777777" w:rsidR="008D4CBD" w:rsidRPr="002C4E3B" w:rsidRDefault="008D4CBD" w:rsidP="008D4CBD">
                  <w:pPr>
                    <w:jc w:val="center"/>
                  </w:pPr>
                  <w:r w:rsidRPr="002C4E3B">
                    <w:t>Studiju rezultāti</w:t>
                  </w:r>
                </w:p>
              </w:tc>
            </w:tr>
            <w:tr w:rsidR="002C4E3B" w:rsidRPr="002C4E3B" w14:paraId="7014DEBD" w14:textId="77777777" w:rsidTr="00205CF7">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8FAAB31" w14:textId="77777777" w:rsidR="008D4CBD" w:rsidRPr="002C4E3B"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862CFA" w14:textId="77777777" w:rsidR="008D4CBD" w:rsidRPr="002C4E3B" w:rsidRDefault="008D4CBD" w:rsidP="008D4CBD">
                  <w:pPr>
                    <w:jc w:val="center"/>
                  </w:pPr>
                  <w:r w:rsidRPr="002C4E3B">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7832D0" w14:textId="77777777" w:rsidR="008D4CBD" w:rsidRPr="002C4E3B" w:rsidRDefault="008D4CBD" w:rsidP="008D4CBD">
                  <w:pPr>
                    <w:jc w:val="center"/>
                  </w:pPr>
                  <w:r w:rsidRPr="002C4E3B">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420DB0" w14:textId="77777777" w:rsidR="008D4CBD" w:rsidRPr="002C4E3B" w:rsidRDefault="008D4CBD" w:rsidP="008D4CBD">
                  <w:pPr>
                    <w:jc w:val="center"/>
                  </w:pPr>
                  <w:r w:rsidRPr="002C4E3B">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13CE4A" w14:textId="77777777" w:rsidR="008D4CBD" w:rsidRPr="002C4E3B" w:rsidRDefault="008D4CBD" w:rsidP="008D4CBD">
                  <w:pPr>
                    <w:jc w:val="center"/>
                  </w:pPr>
                  <w:r w:rsidRPr="002C4E3B">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DDACF3" w14:textId="77777777" w:rsidR="008D4CBD" w:rsidRPr="002C4E3B" w:rsidRDefault="008D4CBD" w:rsidP="008D4CBD">
                  <w:pPr>
                    <w:jc w:val="center"/>
                  </w:pPr>
                  <w:r w:rsidRPr="002C4E3B">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40A55D" w14:textId="77777777" w:rsidR="008D4CBD" w:rsidRPr="002C4E3B" w:rsidRDefault="008D4CBD" w:rsidP="008D4CBD">
                  <w:pPr>
                    <w:jc w:val="center"/>
                  </w:pPr>
                  <w:r w:rsidRPr="002C4E3B">
                    <w:t>6.</w:t>
                  </w:r>
                </w:p>
              </w:tc>
            </w:tr>
            <w:tr w:rsidR="002C4E3B" w:rsidRPr="002C4E3B" w14:paraId="517A1082" w14:textId="77777777" w:rsidTr="00205CF7">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1DF76" w14:textId="77777777" w:rsidR="008D4CBD" w:rsidRPr="002C4E3B" w:rsidRDefault="008D4CBD" w:rsidP="008D4CBD">
                  <w:r w:rsidRPr="002C4E3B">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D693CD" w14:textId="77777777" w:rsidR="008D4CBD" w:rsidRPr="002C4E3B"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F0E289" w14:textId="77777777" w:rsidR="008D4CBD" w:rsidRPr="002C4E3B"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2F6B0D" w14:textId="40DCC76A" w:rsidR="008D4CBD" w:rsidRPr="002C4E3B" w:rsidRDefault="00F36EF5" w:rsidP="008D4CBD">
                  <w:pPr>
                    <w:jc w:val="center"/>
                  </w:pPr>
                  <w:r w:rsidRPr="002C4E3B">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2A9DEE" w14:textId="77777777" w:rsidR="008D4CBD" w:rsidRPr="002C4E3B"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F95C86" w14:textId="77777777" w:rsidR="008D4CBD" w:rsidRPr="002C4E3B" w:rsidRDefault="008D4CBD"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5F48D6" w14:textId="77777777" w:rsidR="008D4CBD" w:rsidRPr="002C4E3B" w:rsidRDefault="008D4CBD" w:rsidP="008D4CBD">
                  <w:pPr>
                    <w:jc w:val="center"/>
                  </w:pPr>
                </w:p>
              </w:tc>
            </w:tr>
            <w:tr w:rsidR="002C4E3B" w:rsidRPr="002C4E3B" w14:paraId="1F42FF6D" w14:textId="77777777" w:rsidTr="00205CF7">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8321A" w14:textId="77777777" w:rsidR="00026C21" w:rsidRPr="002C4E3B" w:rsidRDefault="00026C21" w:rsidP="00026C21">
                  <w:r w:rsidRPr="002C4E3B">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06F858" w14:textId="77777777" w:rsidR="00026C21" w:rsidRPr="002C4E3B"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722D32" w14:textId="77777777" w:rsidR="00026C21" w:rsidRPr="002C4E3B"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3CC036" w14:textId="77777777" w:rsidR="00026C21" w:rsidRPr="002C4E3B"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A6CAC7" w14:textId="77777777" w:rsidR="00026C21" w:rsidRPr="002C4E3B"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BE3B78" w14:textId="77777777" w:rsidR="00026C21" w:rsidRPr="002C4E3B" w:rsidRDefault="00026C21"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FC11C8" w14:textId="70DB09D1" w:rsidR="00026C21" w:rsidRPr="002C4E3B" w:rsidRDefault="00F36EF5" w:rsidP="00026C21">
                  <w:pPr>
                    <w:jc w:val="center"/>
                  </w:pPr>
                  <w:r w:rsidRPr="002C4E3B">
                    <w:t>X</w:t>
                  </w:r>
                </w:p>
              </w:tc>
            </w:tr>
            <w:tr w:rsidR="002C4E3B" w:rsidRPr="002C4E3B" w14:paraId="3E57150A" w14:textId="77777777" w:rsidTr="00205CF7">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4DB3F0" w14:textId="77777777" w:rsidR="00026C21" w:rsidRPr="002C4E3B" w:rsidRDefault="00026C21" w:rsidP="00026C21"/>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FCF900" w14:textId="77777777" w:rsidR="00026C21" w:rsidRPr="002C4E3B"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E91D51" w14:textId="77777777" w:rsidR="00026C21" w:rsidRPr="002C4E3B"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165544" w14:textId="77777777" w:rsidR="00026C21" w:rsidRPr="002C4E3B"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D1C4F5" w14:textId="77777777" w:rsidR="00026C21" w:rsidRPr="002C4E3B"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7DA7C5" w14:textId="77777777" w:rsidR="00026C21" w:rsidRPr="002C4E3B" w:rsidRDefault="00026C21"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9A1651" w14:textId="77777777" w:rsidR="00026C21" w:rsidRPr="002C4E3B" w:rsidRDefault="00026C21" w:rsidP="00026C21">
                  <w:pPr>
                    <w:jc w:val="center"/>
                  </w:pPr>
                </w:p>
              </w:tc>
            </w:tr>
            <w:tr w:rsidR="002C4E3B" w:rsidRPr="002C4E3B" w14:paraId="5F5DEDBC" w14:textId="77777777" w:rsidTr="00205CF7">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C5383B" w14:textId="77777777" w:rsidR="00DD1A92" w:rsidRPr="002C4E3B" w:rsidRDefault="00DD1A92" w:rsidP="00026C21"/>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0B17A9" w14:textId="77777777" w:rsidR="00DD1A92" w:rsidRPr="002C4E3B" w:rsidRDefault="00DD1A92"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77B46" w14:textId="77777777" w:rsidR="00DD1A92" w:rsidRPr="002C4E3B" w:rsidRDefault="00DD1A92"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60EDD8" w14:textId="77777777" w:rsidR="00DD1A92" w:rsidRPr="002C4E3B" w:rsidRDefault="00DD1A92"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9140E7" w14:textId="77777777" w:rsidR="00DD1A92" w:rsidRPr="002C4E3B" w:rsidRDefault="00DD1A92"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7391B2" w14:textId="77777777" w:rsidR="00DD1A92" w:rsidRPr="002C4E3B" w:rsidRDefault="00DD1A92"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A920D8" w14:textId="77777777" w:rsidR="00DD1A92" w:rsidRPr="002C4E3B" w:rsidRDefault="00DD1A92" w:rsidP="00026C21">
                  <w:pPr>
                    <w:jc w:val="center"/>
                  </w:pPr>
                </w:p>
              </w:tc>
            </w:tr>
          </w:tbl>
          <w:p w14:paraId="2DCF04F7" w14:textId="77777777" w:rsidR="008D4CBD" w:rsidRPr="002C4E3B" w:rsidRDefault="008D4CBD" w:rsidP="008D4CBD">
            <w:pPr>
              <w:textAlignment w:val="baseline"/>
              <w:rPr>
                <w:bCs w:val="0"/>
                <w:iCs w:val="0"/>
              </w:rPr>
            </w:pPr>
          </w:p>
        </w:tc>
      </w:tr>
      <w:tr w:rsidR="008D4CBD" w:rsidRPr="00026C21" w14:paraId="5A5D846D" w14:textId="77777777" w:rsidTr="001A6313">
        <w:trPr>
          <w:jc w:val="center"/>
        </w:trPr>
        <w:tc>
          <w:tcPr>
            <w:tcW w:w="9582" w:type="dxa"/>
            <w:gridSpan w:val="2"/>
          </w:tcPr>
          <w:p w14:paraId="280B7393" w14:textId="77777777" w:rsidR="008D4CBD" w:rsidRPr="00026C21" w:rsidRDefault="008D4CBD" w:rsidP="008D4CBD">
            <w:pPr>
              <w:pStyle w:val="Nosaukumi"/>
            </w:pPr>
            <w:r w:rsidRPr="00026C21">
              <w:t>Kursa saturs</w:t>
            </w:r>
          </w:p>
        </w:tc>
      </w:tr>
      <w:tr w:rsidR="00026C21" w:rsidRPr="00026C21" w14:paraId="2C807FB4" w14:textId="77777777" w:rsidTr="001A6313">
        <w:trPr>
          <w:jc w:val="center"/>
        </w:trPr>
        <w:tc>
          <w:tcPr>
            <w:tcW w:w="9582" w:type="dxa"/>
            <w:gridSpan w:val="2"/>
          </w:tcPr>
          <w:tbl>
            <w:tblPr>
              <w:tblStyle w:val="TableGrid"/>
              <w:tblW w:w="0" w:type="auto"/>
              <w:tblLook w:val="04A0" w:firstRow="1" w:lastRow="0" w:firstColumn="1" w:lastColumn="0" w:noHBand="0" w:noVBand="1"/>
            </w:tblPr>
            <w:tblGrid>
              <w:gridCol w:w="890"/>
              <w:gridCol w:w="5121"/>
              <w:gridCol w:w="1635"/>
              <w:gridCol w:w="1710"/>
            </w:tblGrid>
            <w:tr w:rsidR="00DD1A92" w:rsidRPr="00F36EF5" w14:paraId="534317CA" w14:textId="77777777" w:rsidTr="00661DA8">
              <w:tc>
                <w:tcPr>
                  <w:tcW w:w="890" w:type="dxa"/>
                </w:tcPr>
                <w:p w14:paraId="4F0F68D0" w14:textId="77777777" w:rsidR="00DD1A92" w:rsidRPr="00F36EF5" w:rsidRDefault="00DD1A92" w:rsidP="00DB0A36">
                  <w:pPr>
                    <w:tabs>
                      <w:tab w:val="left" w:pos="5736"/>
                    </w:tabs>
                  </w:pPr>
                  <w:proofErr w:type="spellStart"/>
                  <w:r w:rsidRPr="00F36EF5">
                    <w:t>Nr.p.k</w:t>
                  </w:r>
                  <w:proofErr w:type="spellEnd"/>
                  <w:r w:rsidRPr="00F36EF5">
                    <w:t>.</w:t>
                  </w:r>
                </w:p>
              </w:tc>
              <w:tc>
                <w:tcPr>
                  <w:tcW w:w="5121" w:type="dxa"/>
                </w:tcPr>
                <w:p w14:paraId="1D34C204" w14:textId="77777777" w:rsidR="00DD1A92" w:rsidRPr="00F36EF5" w:rsidRDefault="00DD1A92" w:rsidP="00DB0A36">
                  <w:pPr>
                    <w:tabs>
                      <w:tab w:val="left" w:pos="5736"/>
                    </w:tabs>
                  </w:pPr>
                  <w:r w:rsidRPr="00F36EF5">
                    <w:t>Tēma</w:t>
                  </w:r>
                </w:p>
              </w:tc>
              <w:tc>
                <w:tcPr>
                  <w:tcW w:w="1635" w:type="dxa"/>
                </w:tcPr>
                <w:p w14:paraId="0C03CDC0" w14:textId="77777777" w:rsidR="00DD1A92" w:rsidRPr="00F36EF5" w:rsidRDefault="00DD1A92" w:rsidP="00DB0A36">
                  <w:pPr>
                    <w:tabs>
                      <w:tab w:val="left" w:pos="5736"/>
                    </w:tabs>
                  </w:pPr>
                  <w:r w:rsidRPr="00F36EF5">
                    <w:t>Veids</w:t>
                  </w:r>
                </w:p>
              </w:tc>
              <w:tc>
                <w:tcPr>
                  <w:tcW w:w="1710" w:type="dxa"/>
                </w:tcPr>
                <w:p w14:paraId="08F8FE5E" w14:textId="1C65329D" w:rsidR="00DD1A92" w:rsidRPr="00F36EF5" w:rsidRDefault="00F36EF5" w:rsidP="00DB0A36">
                  <w:pPr>
                    <w:tabs>
                      <w:tab w:val="left" w:pos="5736"/>
                    </w:tabs>
                  </w:pPr>
                  <w:r w:rsidRPr="00F36EF5">
                    <w:t>Kontaktstundas</w:t>
                  </w:r>
                </w:p>
              </w:tc>
            </w:tr>
            <w:tr w:rsidR="00DD1A92" w:rsidRPr="00F36EF5" w14:paraId="443848CD" w14:textId="77777777" w:rsidTr="00661DA8">
              <w:trPr>
                <w:trHeight w:val="857"/>
              </w:trPr>
              <w:tc>
                <w:tcPr>
                  <w:tcW w:w="890" w:type="dxa"/>
                </w:tcPr>
                <w:p w14:paraId="4FF490B3" w14:textId="315E5D65" w:rsidR="00DD1A92" w:rsidRPr="00F36EF5" w:rsidRDefault="00DD1A92" w:rsidP="00DB0A36">
                  <w:pPr>
                    <w:tabs>
                      <w:tab w:val="left" w:pos="5736"/>
                    </w:tabs>
                  </w:pPr>
                  <w:r w:rsidRPr="00F36EF5">
                    <w:t>1.</w:t>
                  </w:r>
                </w:p>
              </w:tc>
              <w:tc>
                <w:tcPr>
                  <w:tcW w:w="5121" w:type="dxa"/>
                </w:tcPr>
                <w:p w14:paraId="74600794" w14:textId="33415578" w:rsidR="00DD1A92" w:rsidRPr="00F36EF5" w:rsidRDefault="00205CF7" w:rsidP="00DB0A36">
                  <w:pPr>
                    <w:tabs>
                      <w:tab w:val="left" w:pos="5736"/>
                    </w:tabs>
                    <w:jc w:val="both"/>
                  </w:pPr>
                  <w:r>
                    <w:t>Ievads militārās medicīnas vēsturē.</w:t>
                  </w:r>
                  <w:r w:rsidR="00DD1A92" w:rsidRPr="00F36EF5">
                    <w:t xml:space="preserve"> Militārās medicīnas fundamentālie principi, mērķi un nozīme.</w:t>
                  </w:r>
                  <w:r w:rsidR="00661DA8" w:rsidRPr="00F36EF5">
                    <w:t xml:space="preserve"> Higiēnas pamati un epidemioloģijas kontroles principi</w:t>
                  </w:r>
                </w:p>
              </w:tc>
              <w:tc>
                <w:tcPr>
                  <w:tcW w:w="1635" w:type="dxa"/>
                </w:tcPr>
                <w:p w14:paraId="230FAFD4" w14:textId="62A26BE0" w:rsidR="00DD1A92" w:rsidRPr="00F36EF5" w:rsidRDefault="00DD1A92" w:rsidP="00DB0A36">
                  <w:pPr>
                    <w:tabs>
                      <w:tab w:val="left" w:pos="5736"/>
                    </w:tabs>
                  </w:pPr>
                  <w:r w:rsidRPr="00F36EF5">
                    <w:t xml:space="preserve">Lekcija </w:t>
                  </w:r>
                </w:p>
              </w:tc>
              <w:tc>
                <w:tcPr>
                  <w:tcW w:w="1710" w:type="dxa"/>
                </w:tcPr>
                <w:p w14:paraId="2BD9239F" w14:textId="3CEB4F52" w:rsidR="00DD1A92" w:rsidRPr="00C21801" w:rsidRDefault="00205CF7" w:rsidP="00DB0A36">
                  <w:pPr>
                    <w:tabs>
                      <w:tab w:val="left" w:pos="5736"/>
                    </w:tabs>
                    <w:rPr>
                      <w:strike/>
                    </w:rPr>
                  </w:pPr>
                  <w:r w:rsidRPr="00C21801">
                    <w:t>1</w:t>
                  </w:r>
                </w:p>
              </w:tc>
            </w:tr>
            <w:tr w:rsidR="00661DA8" w:rsidRPr="00F36EF5" w14:paraId="7DEB3948" w14:textId="77777777" w:rsidTr="00661DA8">
              <w:tc>
                <w:tcPr>
                  <w:tcW w:w="890" w:type="dxa"/>
                </w:tcPr>
                <w:p w14:paraId="3E4DC999" w14:textId="0C31C5D5" w:rsidR="00661DA8" w:rsidRPr="00F36EF5" w:rsidRDefault="00661DA8" w:rsidP="00DB0A36">
                  <w:pPr>
                    <w:tabs>
                      <w:tab w:val="left" w:pos="5736"/>
                    </w:tabs>
                  </w:pPr>
                  <w:r w:rsidRPr="00F36EF5">
                    <w:t>2.</w:t>
                  </w:r>
                </w:p>
              </w:tc>
              <w:tc>
                <w:tcPr>
                  <w:tcW w:w="5121" w:type="dxa"/>
                </w:tcPr>
                <w:p w14:paraId="493BC65A" w14:textId="6598DD9D" w:rsidR="00661DA8" w:rsidRPr="00F36EF5" w:rsidRDefault="00661DA8" w:rsidP="00DB0A36">
                  <w:pPr>
                    <w:tabs>
                      <w:tab w:val="left" w:pos="5736"/>
                    </w:tabs>
                    <w:jc w:val="both"/>
                  </w:pPr>
                  <w:r w:rsidRPr="00F36EF5">
                    <w:t xml:space="preserve">Nacionālo bruņoto spēku (NBS) struktūra un militārās medicīnas sistēmas organizācija. </w:t>
                  </w:r>
                </w:p>
              </w:tc>
              <w:tc>
                <w:tcPr>
                  <w:tcW w:w="1635" w:type="dxa"/>
                </w:tcPr>
                <w:p w14:paraId="15354762" w14:textId="657132E4" w:rsidR="00661DA8" w:rsidRPr="00F36EF5" w:rsidRDefault="00661DA8" w:rsidP="00DB0A36">
                  <w:pPr>
                    <w:tabs>
                      <w:tab w:val="left" w:pos="5736"/>
                    </w:tabs>
                  </w:pPr>
                  <w:r w:rsidRPr="00F36EF5">
                    <w:t>Lekcija</w:t>
                  </w:r>
                </w:p>
              </w:tc>
              <w:tc>
                <w:tcPr>
                  <w:tcW w:w="1710" w:type="dxa"/>
                </w:tcPr>
                <w:p w14:paraId="38004887" w14:textId="006E5051" w:rsidR="00661DA8" w:rsidRPr="00C21801" w:rsidRDefault="00661DA8" w:rsidP="00DB0A36">
                  <w:pPr>
                    <w:tabs>
                      <w:tab w:val="left" w:pos="5736"/>
                    </w:tabs>
                  </w:pPr>
                  <w:r w:rsidRPr="00C21801">
                    <w:t>1</w:t>
                  </w:r>
                </w:p>
              </w:tc>
            </w:tr>
            <w:tr w:rsidR="00661DA8" w:rsidRPr="00F36EF5" w14:paraId="58B25A5B" w14:textId="77777777" w:rsidTr="00661DA8">
              <w:tc>
                <w:tcPr>
                  <w:tcW w:w="890" w:type="dxa"/>
                </w:tcPr>
                <w:p w14:paraId="32B1A4A2" w14:textId="6C7F438F" w:rsidR="00661DA8" w:rsidRPr="00F36EF5" w:rsidRDefault="00661DA8" w:rsidP="00DB0A36">
                  <w:pPr>
                    <w:tabs>
                      <w:tab w:val="left" w:pos="5736"/>
                    </w:tabs>
                  </w:pPr>
                  <w:r w:rsidRPr="00F36EF5">
                    <w:t>3.</w:t>
                  </w:r>
                </w:p>
              </w:tc>
              <w:tc>
                <w:tcPr>
                  <w:tcW w:w="5121" w:type="dxa"/>
                </w:tcPr>
                <w:p w14:paraId="640596DE" w14:textId="2CEF6346" w:rsidR="00661DA8" w:rsidRPr="00F36EF5" w:rsidRDefault="00661DA8" w:rsidP="00DB0A36">
                  <w:pPr>
                    <w:tabs>
                      <w:tab w:val="left" w:pos="5736"/>
                    </w:tabs>
                    <w:jc w:val="both"/>
                  </w:pPr>
                  <w:r w:rsidRPr="00F36EF5">
                    <w:t xml:space="preserve">Civilās un militārās medicīnas sadarbība. </w:t>
                  </w:r>
                </w:p>
              </w:tc>
              <w:tc>
                <w:tcPr>
                  <w:tcW w:w="1635" w:type="dxa"/>
                </w:tcPr>
                <w:p w14:paraId="4579AF72" w14:textId="76C050AA" w:rsidR="00661DA8" w:rsidRPr="00F36EF5" w:rsidRDefault="00661DA8" w:rsidP="00DB0A36">
                  <w:pPr>
                    <w:tabs>
                      <w:tab w:val="left" w:pos="5736"/>
                    </w:tabs>
                  </w:pPr>
                  <w:r w:rsidRPr="00F36EF5">
                    <w:t>Lekcija</w:t>
                  </w:r>
                </w:p>
              </w:tc>
              <w:tc>
                <w:tcPr>
                  <w:tcW w:w="1710" w:type="dxa"/>
                </w:tcPr>
                <w:p w14:paraId="684C785C" w14:textId="1572F550" w:rsidR="00661DA8" w:rsidRPr="00C21801" w:rsidRDefault="00661DA8" w:rsidP="00DB0A36">
                  <w:pPr>
                    <w:tabs>
                      <w:tab w:val="left" w:pos="5736"/>
                    </w:tabs>
                  </w:pPr>
                  <w:r w:rsidRPr="00C21801">
                    <w:t>1</w:t>
                  </w:r>
                </w:p>
              </w:tc>
            </w:tr>
            <w:tr w:rsidR="00661DA8" w:rsidRPr="00F36EF5" w14:paraId="06327C35" w14:textId="77777777" w:rsidTr="00661DA8">
              <w:tc>
                <w:tcPr>
                  <w:tcW w:w="890" w:type="dxa"/>
                </w:tcPr>
                <w:p w14:paraId="4D413557" w14:textId="694FB437" w:rsidR="00661DA8" w:rsidRPr="00F36EF5" w:rsidRDefault="00661DA8" w:rsidP="00DB0A36">
                  <w:pPr>
                    <w:tabs>
                      <w:tab w:val="left" w:pos="5736"/>
                    </w:tabs>
                  </w:pPr>
                  <w:r w:rsidRPr="00F36EF5">
                    <w:lastRenderedPageBreak/>
                    <w:t>4.</w:t>
                  </w:r>
                </w:p>
              </w:tc>
              <w:tc>
                <w:tcPr>
                  <w:tcW w:w="5121" w:type="dxa"/>
                </w:tcPr>
                <w:p w14:paraId="59A8341A" w14:textId="5E4C5C13" w:rsidR="00661DA8" w:rsidRPr="00F36EF5" w:rsidRDefault="00661DA8" w:rsidP="00DB0A36">
                  <w:pPr>
                    <w:tabs>
                      <w:tab w:val="left" w:pos="5736"/>
                    </w:tabs>
                    <w:jc w:val="both"/>
                  </w:pPr>
                  <w:r w:rsidRPr="00F36EF5">
                    <w:t>Standartizētie militārās un civilās medicīnas traumu aprūpes protokoli un to pielietojums praksē (</w:t>
                  </w:r>
                  <w:proofErr w:type="spellStart"/>
                  <w:r w:rsidRPr="00F36EF5">
                    <w:t>cABCDE</w:t>
                  </w:r>
                  <w:proofErr w:type="spellEnd"/>
                  <w:r w:rsidRPr="00F36EF5">
                    <w:t>, MARCH – PAWS).</w:t>
                  </w:r>
                </w:p>
              </w:tc>
              <w:tc>
                <w:tcPr>
                  <w:tcW w:w="1635" w:type="dxa"/>
                </w:tcPr>
                <w:p w14:paraId="24E3C00F" w14:textId="32752F27" w:rsidR="00661DA8" w:rsidRPr="00F36EF5" w:rsidRDefault="00661DA8" w:rsidP="00DB0A36">
                  <w:pPr>
                    <w:tabs>
                      <w:tab w:val="left" w:pos="5736"/>
                    </w:tabs>
                  </w:pPr>
                  <w:r w:rsidRPr="00F36EF5">
                    <w:t>Lekcija</w:t>
                  </w:r>
                </w:p>
              </w:tc>
              <w:tc>
                <w:tcPr>
                  <w:tcW w:w="1710" w:type="dxa"/>
                </w:tcPr>
                <w:p w14:paraId="504BC788" w14:textId="62B2825D" w:rsidR="00661DA8" w:rsidRPr="00C21801" w:rsidRDefault="00C21801" w:rsidP="00C21801">
                  <w:pPr>
                    <w:tabs>
                      <w:tab w:val="left" w:pos="5736"/>
                    </w:tabs>
                  </w:pPr>
                  <w:r w:rsidRPr="00C21801">
                    <w:t>1</w:t>
                  </w:r>
                </w:p>
              </w:tc>
            </w:tr>
            <w:tr w:rsidR="00661DA8" w:rsidRPr="00F36EF5" w14:paraId="0D037BDF" w14:textId="77777777" w:rsidTr="00661DA8">
              <w:tc>
                <w:tcPr>
                  <w:tcW w:w="890" w:type="dxa"/>
                </w:tcPr>
                <w:p w14:paraId="59D3C1E3" w14:textId="31C19825" w:rsidR="00661DA8" w:rsidRPr="00F36EF5" w:rsidRDefault="00661DA8" w:rsidP="00DB0A36">
                  <w:pPr>
                    <w:tabs>
                      <w:tab w:val="left" w:pos="5736"/>
                    </w:tabs>
                  </w:pPr>
                  <w:r w:rsidRPr="00F36EF5">
                    <w:t>5.</w:t>
                  </w:r>
                </w:p>
              </w:tc>
              <w:tc>
                <w:tcPr>
                  <w:tcW w:w="5121" w:type="dxa"/>
                </w:tcPr>
                <w:p w14:paraId="2BC209FE" w14:textId="42634D46" w:rsidR="00661DA8" w:rsidRPr="00F36EF5" w:rsidRDefault="00661DA8" w:rsidP="00DB0A36">
                  <w:pPr>
                    <w:tabs>
                      <w:tab w:val="left" w:pos="5736"/>
                    </w:tabs>
                    <w:jc w:val="both"/>
                  </w:pPr>
                  <w:r w:rsidRPr="00F36EF5">
                    <w:t>Šķirošanas un medicīniskās organizācijas principi situācijā ar daudz cietušajiem. (rīcība gadījumos, ja cietušo skaits pārsniedz medicīnisko resursu kapacitāti, ieskats MASCAL)</w:t>
                  </w:r>
                </w:p>
              </w:tc>
              <w:tc>
                <w:tcPr>
                  <w:tcW w:w="1635" w:type="dxa"/>
                </w:tcPr>
                <w:p w14:paraId="4E0617A9" w14:textId="76985AFB" w:rsidR="00661DA8" w:rsidRPr="00F36EF5" w:rsidRDefault="00661DA8" w:rsidP="00DB0A36">
                  <w:pPr>
                    <w:tabs>
                      <w:tab w:val="left" w:pos="5736"/>
                    </w:tabs>
                  </w:pPr>
                  <w:r w:rsidRPr="00F36EF5">
                    <w:t>Lekcija</w:t>
                  </w:r>
                </w:p>
              </w:tc>
              <w:tc>
                <w:tcPr>
                  <w:tcW w:w="1710" w:type="dxa"/>
                </w:tcPr>
                <w:p w14:paraId="5AC685AF" w14:textId="6EF92101" w:rsidR="00661DA8" w:rsidRPr="00C21801" w:rsidRDefault="00661DA8" w:rsidP="00DB0A36">
                  <w:pPr>
                    <w:tabs>
                      <w:tab w:val="left" w:pos="5736"/>
                    </w:tabs>
                  </w:pPr>
                  <w:r w:rsidRPr="00C21801">
                    <w:t>1</w:t>
                  </w:r>
                </w:p>
              </w:tc>
            </w:tr>
            <w:tr w:rsidR="00661DA8" w:rsidRPr="00F36EF5" w14:paraId="165190DC" w14:textId="77777777" w:rsidTr="00661DA8">
              <w:tc>
                <w:tcPr>
                  <w:tcW w:w="890" w:type="dxa"/>
                </w:tcPr>
                <w:p w14:paraId="59B3BFB3" w14:textId="6AF68813" w:rsidR="00661DA8" w:rsidRPr="00F36EF5" w:rsidRDefault="00661DA8" w:rsidP="00DB0A36">
                  <w:pPr>
                    <w:tabs>
                      <w:tab w:val="left" w:pos="5736"/>
                    </w:tabs>
                  </w:pPr>
                  <w:r w:rsidRPr="00F36EF5">
                    <w:t>6.</w:t>
                  </w:r>
                </w:p>
              </w:tc>
              <w:tc>
                <w:tcPr>
                  <w:tcW w:w="5121" w:type="dxa"/>
                </w:tcPr>
                <w:p w14:paraId="5FCE1DE0" w14:textId="5A0ED47F" w:rsidR="00661DA8" w:rsidRPr="00F36EF5" w:rsidRDefault="00661DA8" w:rsidP="00DB0A36">
                  <w:pPr>
                    <w:tabs>
                      <w:tab w:val="left" w:pos="5736"/>
                    </w:tabs>
                    <w:jc w:val="both"/>
                  </w:pPr>
                  <w:r w:rsidRPr="00F36EF5">
                    <w:t>ROLE 1 un ROLE 2 medicīniskās aprūpes līmeņi.</w:t>
                  </w:r>
                </w:p>
              </w:tc>
              <w:tc>
                <w:tcPr>
                  <w:tcW w:w="1635" w:type="dxa"/>
                </w:tcPr>
                <w:p w14:paraId="015D1124" w14:textId="05FAF112" w:rsidR="00661DA8" w:rsidRPr="00F36EF5" w:rsidRDefault="00661DA8" w:rsidP="00DB0A36">
                  <w:pPr>
                    <w:tabs>
                      <w:tab w:val="left" w:pos="5736"/>
                    </w:tabs>
                  </w:pPr>
                  <w:r w:rsidRPr="00F36EF5">
                    <w:t>Lekcija</w:t>
                  </w:r>
                </w:p>
              </w:tc>
              <w:tc>
                <w:tcPr>
                  <w:tcW w:w="1710" w:type="dxa"/>
                </w:tcPr>
                <w:p w14:paraId="6A6741BB" w14:textId="7C34B5F5" w:rsidR="00661DA8" w:rsidRPr="00C21801" w:rsidRDefault="00661DA8" w:rsidP="00DB0A36">
                  <w:pPr>
                    <w:tabs>
                      <w:tab w:val="left" w:pos="5736"/>
                    </w:tabs>
                  </w:pPr>
                  <w:r w:rsidRPr="00C21801">
                    <w:t>1</w:t>
                  </w:r>
                </w:p>
              </w:tc>
            </w:tr>
            <w:tr w:rsidR="00661DA8" w:rsidRPr="00F36EF5" w14:paraId="34338290" w14:textId="77777777" w:rsidTr="00661DA8">
              <w:tc>
                <w:tcPr>
                  <w:tcW w:w="890" w:type="dxa"/>
                </w:tcPr>
                <w:p w14:paraId="522EF268" w14:textId="0ECF296E" w:rsidR="00661DA8" w:rsidRPr="00F36EF5" w:rsidRDefault="00661DA8" w:rsidP="00DB0A36">
                  <w:pPr>
                    <w:tabs>
                      <w:tab w:val="left" w:pos="5736"/>
                    </w:tabs>
                  </w:pPr>
                  <w:r w:rsidRPr="00F36EF5">
                    <w:t>7.</w:t>
                  </w:r>
                </w:p>
              </w:tc>
              <w:tc>
                <w:tcPr>
                  <w:tcW w:w="5121" w:type="dxa"/>
                </w:tcPr>
                <w:p w14:paraId="6E16593E" w14:textId="7BD7E7FA" w:rsidR="00661DA8" w:rsidRPr="00F36EF5" w:rsidRDefault="00661DA8" w:rsidP="00DB0A36">
                  <w:pPr>
                    <w:tabs>
                      <w:tab w:val="left" w:pos="5736"/>
                    </w:tabs>
                    <w:jc w:val="both"/>
                  </w:pPr>
                  <w:r w:rsidRPr="00F36EF5">
                    <w:t>Radiosakaru procedūras pamati un medicīniskā evakuācija.</w:t>
                  </w:r>
                </w:p>
              </w:tc>
              <w:tc>
                <w:tcPr>
                  <w:tcW w:w="1635" w:type="dxa"/>
                </w:tcPr>
                <w:p w14:paraId="6A6A9B14" w14:textId="24EB677F" w:rsidR="00661DA8" w:rsidRPr="00F36EF5" w:rsidRDefault="00661DA8" w:rsidP="00DB0A36">
                  <w:pPr>
                    <w:tabs>
                      <w:tab w:val="left" w:pos="5736"/>
                    </w:tabs>
                  </w:pPr>
                  <w:r w:rsidRPr="00F36EF5">
                    <w:t>Lekcija</w:t>
                  </w:r>
                </w:p>
              </w:tc>
              <w:tc>
                <w:tcPr>
                  <w:tcW w:w="1710" w:type="dxa"/>
                </w:tcPr>
                <w:p w14:paraId="16CC3C57" w14:textId="75EE2868" w:rsidR="00661DA8" w:rsidRPr="00F36EF5" w:rsidRDefault="00661DA8" w:rsidP="00DB0A36">
                  <w:pPr>
                    <w:tabs>
                      <w:tab w:val="left" w:pos="5736"/>
                    </w:tabs>
                  </w:pPr>
                  <w:r>
                    <w:t xml:space="preserve">1 </w:t>
                  </w:r>
                </w:p>
              </w:tc>
            </w:tr>
            <w:tr w:rsidR="00661DA8" w:rsidRPr="00F36EF5" w14:paraId="70428C95" w14:textId="77777777" w:rsidTr="00661DA8">
              <w:tc>
                <w:tcPr>
                  <w:tcW w:w="890" w:type="dxa"/>
                </w:tcPr>
                <w:p w14:paraId="3724A78E" w14:textId="74DCC47E" w:rsidR="00661DA8" w:rsidRPr="00F36EF5" w:rsidRDefault="00661DA8" w:rsidP="00DB0A36">
                  <w:pPr>
                    <w:tabs>
                      <w:tab w:val="left" w:pos="5736"/>
                    </w:tabs>
                  </w:pPr>
                  <w:r w:rsidRPr="00F36EF5">
                    <w:t>8.</w:t>
                  </w:r>
                </w:p>
              </w:tc>
              <w:tc>
                <w:tcPr>
                  <w:tcW w:w="5121" w:type="dxa"/>
                </w:tcPr>
                <w:p w14:paraId="143CB2E1" w14:textId="754B1A22" w:rsidR="00661DA8" w:rsidRPr="00F36EF5" w:rsidRDefault="00661DA8" w:rsidP="00DB0A36">
                  <w:pPr>
                    <w:tabs>
                      <w:tab w:val="left" w:pos="5736"/>
                    </w:tabs>
                    <w:jc w:val="both"/>
                  </w:pPr>
                  <w:r w:rsidRPr="00F36EF5">
                    <w:t>MARCH algoritms</w:t>
                  </w:r>
                </w:p>
              </w:tc>
              <w:tc>
                <w:tcPr>
                  <w:tcW w:w="1635" w:type="dxa"/>
                </w:tcPr>
                <w:p w14:paraId="77A70F5E" w14:textId="5D36769F" w:rsidR="00661DA8" w:rsidRPr="00F36EF5" w:rsidRDefault="00661DA8" w:rsidP="00DB0A36">
                  <w:pPr>
                    <w:tabs>
                      <w:tab w:val="left" w:pos="5736"/>
                    </w:tabs>
                  </w:pPr>
                  <w:r>
                    <w:t>Klīniskās mācības</w:t>
                  </w:r>
                  <w:r w:rsidRPr="00F36EF5">
                    <w:t xml:space="preserve"> </w:t>
                  </w:r>
                </w:p>
              </w:tc>
              <w:tc>
                <w:tcPr>
                  <w:tcW w:w="1710" w:type="dxa"/>
                </w:tcPr>
                <w:p w14:paraId="5F057ABD" w14:textId="0D719DBD" w:rsidR="00661DA8" w:rsidRPr="00F36EF5" w:rsidRDefault="00661DA8" w:rsidP="00DB0A36">
                  <w:pPr>
                    <w:tabs>
                      <w:tab w:val="left" w:pos="5736"/>
                    </w:tabs>
                  </w:pPr>
                  <w:r>
                    <w:t>4</w:t>
                  </w:r>
                </w:p>
              </w:tc>
            </w:tr>
            <w:tr w:rsidR="00661DA8" w:rsidRPr="00F36EF5" w14:paraId="67E15F20" w14:textId="77777777" w:rsidTr="00661DA8">
              <w:tc>
                <w:tcPr>
                  <w:tcW w:w="890" w:type="dxa"/>
                </w:tcPr>
                <w:p w14:paraId="440181FB" w14:textId="285CCA6B" w:rsidR="00661DA8" w:rsidRPr="00F36EF5" w:rsidRDefault="00661DA8" w:rsidP="00DB0A36">
                  <w:pPr>
                    <w:tabs>
                      <w:tab w:val="left" w:pos="5736"/>
                    </w:tabs>
                  </w:pPr>
                  <w:r w:rsidRPr="00F36EF5">
                    <w:t>9.</w:t>
                  </w:r>
                </w:p>
              </w:tc>
              <w:tc>
                <w:tcPr>
                  <w:tcW w:w="5121" w:type="dxa"/>
                </w:tcPr>
                <w:p w14:paraId="08E459B9" w14:textId="5ABD0552" w:rsidR="00661DA8" w:rsidRPr="00F36EF5" w:rsidRDefault="00661DA8" w:rsidP="00DB0A36">
                  <w:pPr>
                    <w:tabs>
                      <w:tab w:val="left" w:pos="5736"/>
                    </w:tabs>
                  </w:pPr>
                  <w:r w:rsidRPr="00F36EF5">
                    <w:t>Prasmju stacija – Pirmās palīdzības pamatprincipi, cietušā stāvokļa novērtēšana, bīstamas asiņošanas apturēšana.</w:t>
                  </w:r>
                </w:p>
              </w:tc>
              <w:tc>
                <w:tcPr>
                  <w:tcW w:w="1635" w:type="dxa"/>
                </w:tcPr>
                <w:p w14:paraId="3B52B206" w14:textId="2081F455" w:rsidR="00661DA8" w:rsidRPr="00F36EF5" w:rsidRDefault="00661DA8" w:rsidP="00DB0A36">
                  <w:pPr>
                    <w:tabs>
                      <w:tab w:val="left" w:pos="5736"/>
                    </w:tabs>
                  </w:pPr>
                  <w:r>
                    <w:t>Klīniskās mācības</w:t>
                  </w:r>
                </w:p>
              </w:tc>
              <w:tc>
                <w:tcPr>
                  <w:tcW w:w="1710" w:type="dxa"/>
                </w:tcPr>
                <w:p w14:paraId="6E846346" w14:textId="7C6AEA96" w:rsidR="00661DA8" w:rsidRPr="00F36EF5" w:rsidRDefault="00DB0A36" w:rsidP="00DB0A36">
                  <w:pPr>
                    <w:tabs>
                      <w:tab w:val="left" w:pos="5736"/>
                    </w:tabs>
                  </w:pPr>
                  <w:r>
                    <w:t>12</w:t>
                  </w:r>
                </w:p>
              </w:tc>
            </w:tr>
            <w:tr w:rsidR="00661DA8" w:rsidRPr="00F36EF5" w14:paraId="5832E4D5" w14:textId="77777777" w:rsidTr="00661DA8">
              <w:tc>
                <w:tcPr>
                  <w:tcW w:w="890" w:type="dxa"/>
                </w:tcPr>
                <w:p w14:paraId="4C0B41A4" w14:textId="3D8F7647" w:rsidR="00661DA8" w:rsidRPr="00F36EF5" w:rsidRDefault="00661DA8" w:rsidP="00DB0A36">
                  <w:pPr>
                    <w:tabs>
                      <w:tab w:val="left" w:pos="5736"/>
                    </w:tabs>
                  </w:pPr>
                  <w:r w:rsidRPr="00F36EF5">
                    <w:t>10.</w:t>
                  </w:r>
                </w:p>
              </w:tc>
              <w:tc>
                <w:tcPr>
                  <w:tcW w:w="5121" w:type="dxa"/>
                </w:tcPr>
                <w:p w14:paraId="66E20372" w14:textId="3D7DD4B9" w:rsidR="00661DA8" w:rsidRPr="00F36EF5" w:rsidRDefault="00661DA8" w:rsidP="00DB0A36">
                  <w:pPr>
                    <w:tabs>
                      <w:tab w:val="left" w:pos="5736"/>
                    </w:tabs>
                    <w:jc w:val="both"/>
                  </w:pPr>
                  <w:r w:rsidRPr="00F36EF5">
                    <w:t xml:space="preserve">Prasmju stacija – Elpošanas ceļu caurlaidības nodrošināšana, krūškurvja ievainojumu aprūpe, pleiras dobuma punkcija / dekompresija. </w:t>
                  </w:r>
                </w:p>
              </w:tc>
              <w:tc>
                <w:tcPr>
                  <w:tcW w:w="1635" w:type="dxa"/>
                </w:tcPr>
                <w:p w14:paraId="07AB2893" w14:textId="1F5689F0" w:rsidR="00661DA8" w:rsidRPr="00F36EF5" w:rsidRDefault="00661DA8" w:rsidP="00DB0A36">
                  <w:pPr>
                    <w:tabs>
                      <w:tab w:val="left" w:pos="5736"/>
                    </w:tabs>
                  </w:pPr>
                  <w:r>
                    <w:t>Klīniskās mācības</w:t>
                  </w:r>
                </w:p>
              </w:tc>
              <w:tc>
                <w:tcPr>
                  <w:tcW w:w="1710" w:type="dxa"/>
                </w:tcPr>
                <w:p w14:paraId="4C40420E" w14:textId="6DF7A023" w:rsidR="00661DA8" w:rsidRPr="00F36EF5" w:rsidRDefault="00DB0A36" w:rsidP="00DB0A36">
                  <w:pPr>
                    <w:tabs>
                      <w:tab w:val="left" w:pos="5736"/>
                    </w:tabs>
                  </w:pPr>
                  <w:r>
                    <w:t>6</w:t>
                  </w:r>
                </w:p>
              </w:tc>
            </w:tr>
            <w:tr w:rsidR="00661DA8" w:rsidRPr="00F36EF5" w14:paraId="15711E86" w14:textId="77777777" w:rsidTr="00661DA8">
              <w:tc>
                <w:tcPr>
                  <w:tcW w:w="890" w:type="dxa"/>
                </w:tcPr>
                <w:p w14:paraId="33819FBD" w14:textId="5B084E99" w:rsidR="00661DA8" w:rsidRPr="00F36EF5" w:rsidRDefault="00661DA8" w:rsidP="00DB0A36">
                  <w:pPr>
                    <w:tabs>
                      <w:tab w:val="left" w:pos="5736"/>
                    </w:tabs>
                  </w:pPr>
                  <w:r w:rsidRPr="00F36EF5">
                    <w:t>11.</w:t>
                  </w:r>
                </w:p>
              </w:tc>
              <w:tc>
                <w:tcPr>
                  <w:tcW w:w="5121" w:type="dxa"/>
                </w:tcPr>
                <w:p w14:paraId="0ED9DFC4" w14:textId="5929BE7B" w:rsidR="00661DA8" w:rsidRPr="00F36EF5" w:rsidRDefault="00661DA8" w:rsidP="00DB0A36">
                  <w:pPr>
                    <w:tabs>
                      <w:tab w:val="left" w:pos="5736"/>
                    </w:tabs>
                    <w:jc w:val="both"/>
                  </w:pPr>
                  <w:r w:rsidRPr="00F36EF5">
                    <w:t xml:space="preserve">Prasmju stacija – Asiņošanas kontrole, pārsēji un </w:t>
                  </w:r>
                  <w:proofErr w:type="spellStart"/>
                  <w:r w:rsidRPr="00F36EF5">
                    <w:t>parenterālās</w:t>
                  </w:r>
                  <w:proofErr w:type="spellEnd"/>
                  <w:r w:rsidRPr="00F36EF5">
                    <w:t xml:space="preserve"> pieejas metodes </w:t>
                  </w:r>
                </w:p>
              </w:tc>
              <w:tc>
                <w:tcPr>
                  <w:tcW w:w="1635" w:type="dxa"/>
                </w:tcPr>
                <w:p w14:paraId="576A2E54" w14:textId="317D57BD" w:rsidR="00661DA8" w:rsidRPr="00F36EF5" w:rsidRDefault="00661DA8" w:rsidP="00DB0A36">
                  <w:pPr>
                    <w:tabs>
                      <w:tab w:val="left" w:pos="5736"/>
                    </w:tabs>
                  </w:pPr>
                  <w:r>
                    <w:t>Klīniskās mācības</w:t>
                  </w:r>
                </w:p>
              </w:tc>
              <w:tc>
                <w:tcPr>
                  <w:tcW w:w="1710" w:type="dxa"/>
                </w:tcPr>
                <w:p w14:paraId="1F803B56" w14:textId="197C844B" w:rsidR="00661DA8" w:rsidRPr="00F36EF5" w:rsidRDefault="00661DA8" w:rsidP="00DB0A36">
                  <w:pPr>
                    <w:tabs>
                      <w:tab w:val="left" w:pos="5736"/>
                    </w:tabs>
                  </w:pPr>
                  <w:r>
                    <w:t>8</w:t>
                  </w:r>
                </w:p>
              </w:tc>
            </w:tr>
            <w:tr w:rsidR="00661DA8" w:rsidRPr="00F36EF5" w14:paraId="6E79E261" w14:textId="77777777" w:rsidTr="00661DA8">
              <w:tc>
                <w:tcPr>
                  <w:tcW w:w="890" w:type="dxa"/>
                </w:tcPr>
                <w:p w14:paraId="2FACAAB6" w14:textId="23C5194B" w:rsidR="00661DA8" w:rsidRPr="00F36EF5" w:rsidRDefault="00661DA8" w:rsidP="00DB0A36">
                  <w:pPr>
                    <w:tabs>
                      <w:tab w:val="left" w:pos="5736"/>
                    </w:tabs>
                  </w:pPr>
                  <w:r w:rsidRPr="00F36EF5">
                    <w:t>12.</w:t>
                  </w:r>
                </w:p>
              </w:tc>
              <w:tc>
                <w:tcPr>
                  <w:tcW w:w="5121" w:type="dxa"/>
                </w:tcPr>
                <w:p w14:paraId="0E1DCC28" w14:textId="309BCC72" w:rsidR="00661DA8" w:rsidRPr="00F36EF5" w:rsidRDefault="00661DA8" w:rsidP="00DB0A36">
                  <w:pPr>
                    <w:tabs>
                      <w:tab w:val="left" w:pos="5736"/>
                    </w:tabs>
                    <w:jc w:val="both"/>
                  </w:pPr>
                  <w:r w:rsidRPr="00F36EF5">
                    <w:t xml:space="preserve">Prasmju stacija – Galvas ievainojumu aprūpe un </w:t>
                  </w:r>
                  <w:proofErr w:type="spellStart"/>
                  <w:r w:rsidRPr="00F36EF5">
                    <w:t>hipotermijas</w:t>
                  </w:r>
                  <w:proofErr w:type="spellEnd"/>
                  <w:r w:rsidRPr="00F36EF5">
                    <w:t xml:space="preserve"> kontrole.</w:t>
                  </w:r>
                </w:p>
              </w:tc>
              <w:tc>
                <w:tcPr>
                  <w:tcW w:w="1635" w:type="dxa"/>
                </w:tcPr>
                <w:p w14:paraId="282DCB50" w14:textId="63FF02A2" w:rsidR="00661DA8" w:rsidRPr="00F36EF5" w:rsidRDefault="00661DA8" w:rsidP="00DB0A36">
                  <w:pPr>
                    <w:tabs>
                      <w:tab w:val="left" w:pos="5736"/>
                    </w:tabs>
                  </w:pPr>
                  <w:r>
                    <w:t>Klīniskās mācības</w:t>
                  </w:r>
                </w:p>
              </w:tc>
              <w:tc>
                <w:tcPr>
                  <w:tcW w:w="1710" w:type="dxa"/>
                </w:tcPr>
                <w:p w14:paraId="7FDD790D" w14:textId="2A10830E" w:rsidR="00661DA8" w:rsidRPr="00F36EF5" w:rsidRDefault="00DB0A36" w:rsidP="00DB0A36">
                  <w:pPr>
                    <w:tabs>
                      <w:tab w:val="left" w:pos="5736"/>
                    </w:tabs>
                  </w:pPr>
                  <w:r>
                    <w:t>6</w:t>
                  </w:r>
                </w:p>
              </w:tc>
            </w:tr>
            <w:tr w:rsidR="00661DA8" w:rsidRPr="00F36EF5" w14:paraId="16FD87FD" w14:textId="77777777" w:rsidTr="00661DA8">
              <w:tc>
                <w:tcPr>
                  <w:tcW w:w="890" w:type="dxa"/>
                </w:tcPr>
                <w:p w14:paraId="54EE8A6A" w14:textId="0F2B8424" w:rsidR="00661DA8" w:rsidRPr="00F36EF5" w:rsidRDefault="00661DA8" w:rsidP="00DB0A36">
                  <w:pPr>
                    <w:tabs>
                      <w:tab w:val="left" w:pos="5736"/>
                    </w:tabs>
                  </w:pPr>
                  <w:r w:rsidRPr="00F36EF5">
                    <w:t>13.</w:t>
                  </w:r>
                </w:p>
              </w:tc>
              <w:tc>
                <w:tcPr>
                  <w:tcW w:w="5121" w:type="dxa"/>
                </w:tcPr>
                <w:p w14:paraId="5E40E2FE" w14:textId="4914FD28" w:rsidR="00661DA8" w:rsidRPr="00F36EF5" w:rsidRDefault="00661DA8" w:rsidP="00DB0A36">
                  <w:pPr>
                    <w:tabs>
                      <w:tab w:val="left" w:pos="5736"/>
                    </w:tabs>
                    <w:jc w:val="both"/>
                  </w:pPr>
                  <w:r w:rsidRPr="00F36EF5">
                    <w:t>Prasmju stacija – Darbs simulētā vidē</w:t>
                  </w:r>
                </w:p>
              </w:tc>
              <w:tc>
                <w:tcPr>
                  <w:tcW w:w="1635" w:type="dxa"/>
                </w:tcPr>
                <w:p w14:paraId="7A5105FC" w14:textId="4540CE7C" w:rsidR="00661DA8" w:rsidRPr="00F36EF5" w:rsidRDefault="00661DA8" w:rsidP="00DB0A36">
                  <w:pPr>
                    <w:tabs>
                      <w:tab w:val="left" w:pos="5736"/>
                    </w:tabs>
                  </w:pPr>
                  <w:r>
                    <w:t>Klīniskās mācības</w:t>
                  </w:r>
                </w:p>
              </w:tc>
              <w:tc>
                <w:tcPr>
                  <w:tcW w:w="1710" w:type="dxa"/>
                </w:tcPr>
                <w:p w14:paraId="115F7AFA" w14:textId="4B9B1AE6" w:rsidR="00661DA8" w:rsidRPr="00F36EF5" w:rsidRDefault="00661DA8" w:rsidP="00DB0A36">
                  <w:pPr>
                    <w:tabs>
                      <w:tab w:val="left" w:pos="5736"/>
                    </w:tabs>
                  </w:pPr>
                  <w:r>
                    <w:t>4</w:t>
                  </w:r>
                </w:p>
              </w:tc>
            </w:tr>
            <w:tr w:rsidR="00661DA8" w:rsidRPr="00F36EF5" w14:paraId="6C01A6F7" w14:textId="77777777" w:rsidTr="00DB0A36">
              <w:trPr>
                <w:trHeight w:val="870"/>
              </w:trPr>
              <w:tc>
                <w:tcPr>
                  <w:tcW w:w="890" w:type="dxa"/>
                </w:tcPr>
                <w:p w14:paraId="03B303C4" w14:textId="63476507" w:rsidR="00661DA8" w:rsidRPr="00F36EF5" w:rsidRDefault="00661DA8" w:rsidP="00DB0A36">
                  <w:pPr>
                    <w:tabs>
                      <w:tab w:val="left" w:pos="5736"/>
                    </w:tabs>
                  </w:pPr>
                  <w:r w:rsidRPr="00F36EF5">
                    <w:t>14.</w:t>
                  </w:r>
                </w:p>
              </w:tc>
              <w:tc>
                <w:tcPr>
                  <w:tcW w:w="5121" w:type="dxa"/>
                </w:tcPr>
                <w:p w14:paraId="05A433A6" w14:textId="623E348D" w:rsidR="00661DA8" w:rsidRPr="00F36EF5" w:rsidRDefault="00661DA8" w:rsidP="00DB0A36">
                  <w:pPr>
                    <w:tabs>
                      <w:tab w:val="left" w:pos="5736"/>
                    </w:tabs>
                    <w:jc w:val="both"/>
                  </w:pPr>
                  <w:r w:rsidRPr="00F36EF5">
                    <w:t xml:space="preserve">Atsāpināšana + </w:t>
                  </w:r>
                  <w:proofErr w:type="spellStart"/>
                  <w:r>
                    <w:rPr>
                      <w:i/>
                    </w:rPr>
                    <w:t>A</w:t>
                  </w:r>
                  <w:r w:rsidRPr="00661DA8">
                    <w:rPr>
                      <w:i/>
                    </w:rPr>
                    <w:t>cidum</w:t>
                  </w:r>
                  <w:proofErr w:type="spellEnd"/>
                  <w:r w:rsidRPr="00661DA8">
                    <w:rPr>
                      <w:i/>
                    </w:rPr>
                    <w:t xml:space="preserve"> </w:t>
                  </w:r>
                  <w:proofErr w:type="spellStart"/>
                  <w:r w:rsidRPr="00661DA8">
                    <w:rPr>
                      <w:i/>
                    </w:rPr>
                    <w:t>tranexamicum</w:t>
                  </w:r>
                  <w:proofErr w:type="spellEnd"/>
                  <w:r w:rsidRPr="00F36EF5">
                    <w:t xml:space="preserve"> (</w:t>
                  </w:r>
                  <w:proofErr w:type="spellStart"/>
                  <w:r w:rsidRPr="00F36EF5">
                    <w:t>aTXA</w:t>
                  </w:r>
                  <w:proofErr w:type="spellEnd"/>
                  <w:r w:rsidRPr="00F36EF5">
                    <w:t xml:space="preserve">), </w:t>
                  </w:r>
                  <w:r>
                    <w:t>antibiotikas</w:t>
                  </w:r>
                  <w:r w:rsidRPr="00F36EF5">
                    <w:t xml:space="preserve">, </w:t>
                  </w:r>
                  <w:r>
                    <w:t>v</w:t>
                  </w:r>
                  <w:r w:rsidRPr="00F36EF5">
                    <w:t xml:space="preserve">aļējo ievainojumu aprūpe, </w:t>
                  </w:r>
                  <w:r>
                    <w:t>i</w:t>
                  </w:r>
                  <w:r w:rsidRPr="00F36EF5">
                    <w:t xml:space="preserve">mobilizācija, </w:t>
                  </w:r>
                  <w:r>
                    <w:t>t</w:t>
                  </w:r>
                  <w:r w:rsidRPr="00F36EF5">
                    <w:t>ransportēšana</w:t>
                  </w:r>
                  <w:r>
                    <w:t>.</w:t>
                  </w:r>
                  <w:r w:rsidRPr="00F36EF5">
                    <w:t xml:space="preserve"> </w:t>
                  </w:r>
                </w:p>
              </w:tc>
              <w:tc>
                <w:tcPr>
                  <w:tcW w:w="1635" w:type="dxa"/>
                </w:tcPr>
                <w:p w14:paraId="075E18B0" w14:textId="0772E655" w:rsidR="00661DA8" w:rsidRPr="00F36EF5" w:rsidRDefault="00661DA8" w:rsidP="00DB0A36">
                  <w:pPr>
                    <w:tabs>
                      <w:tab w:val="left" w:pos="5736"/>
                    </w:tabs>
                  </w:pPr>
                  <w:r>
                    <w:t>Klīniskās mācības</w:t>
                  </w:r>
                </w:p>
              </w:tc>
              <w:tc>
                <w:tcPr>
                  <w:tcW w:w="1710" w:type="dxa"/>
                </w:tcPr>
                <w:p w14:paraId="3FE5BFF3" w14:textId="2E14BA9F" w:rsidR="00661DA8" w:rsidRPr="00F36EF5" w:rsidRDefault="00661DA8" w:rsidP="00DB0A36">
                  <w:pPr>
                    <w:tabs>
                      <w:tab w:val="left" w:pos="5736"/>
                    </w:tabs>
                  </w:pPr>
                  <w:r>
                    <w:t>8</w:t>
                  </w:r>
                </w:p>
              </w:tc>
            </w:tr>
            <w:tr w:rsidR="00661DA8" w:rsidRPr="00F36EF5" w14:paraId="69E5ED0E" w14:textId="77777777" w:rsidTr="00661DA8">
              <w:tc>
                <w:tcPr>
                  <w:tcW w:w="890" w:type="dxa"/>
                </w:tcPr>
                <w:p w14:paraId="43C7A707" w14:textId="07DC2360" w:rsidR="00661DA8" w:rsidRPr="00F36EF5" w:rsidRDefault="00661DA8" w:rsidP="00DB0A36">
                  <w:pPr>
                    <w:tabs>
                      <w:tab w:val="left" w:pos="5736"/>
                    </w:tabs>
                  </w:pPr>
                  <w:r w:rsidRPr="00F36EF5">
                    <w:t>15.</w:t>
                  </w:r>
                </w:p>
              </w:tc>
              <w:tc>
                <w:tcPr>
                  <w:tcW w:w="5121" w:type="dxa"/>
                </w:tcPr>
                <w:p w14:paraId="5D5F9547" w14:textId="547B280D" w:rsidR="00661DA8" w:rsidRPr="00F36EF5" w:rsidRDefault="00661DA8" w:rsidP="00DB0A36">
                  <w:pPr>
                    <w:tabs>
                      <w:tab w:val="left" w:pos="5736"/>
                    </w:tabs>
                    <w:jc w:val="both"/>
                  </w:pPr>
                  <w:r>
                    <w:t>R</w:t>
                  </w:r>
                  <w:r w:rsidRPr="00F36EF5">
                    <w:t xml:space="preserve">efleksija – </w:t>
                  </w:r>
                  <w:r>
                    <w:t>diskusija</w:t>
                  </w:r>
                </w:p>
              </w:tc>
              <w:tc>
                <w:tcPr>
                  <w:tcW w:w="1635" w:type="dxa"/>
                </w:tcPr>
                <w:p w14:paraId="36EEA78D" w14:textId="13BC4C19" w:rsidR="00661DA8" w:rsidRPr="00F36EF5" w:rsidRDefault="00661DA8" w:rsidP="00DB0A36">
                  <w:pPr>
                    <w:tabs>
                      <w:tab w:val="left" w:pos="5736"/>
                    </w:tabs>
                  </w:pPr>
                  <w:r>
                    <w:t>Seminārs</w:t>
                  </w:r>
                </w:p>
              </w:tc>
              <w:tc>
                <w:tcPr>
                  <w:tcW w:w="1710" w:type="dxa"/>
                </w:tcPr>
                <w:p w14:paraId="7C9E8F21" w14:textId="39C01899" w:rsidR="00661DA8" w:rsidRPr="00F36EF5" w:rsidRDefault="00661DA8" w:rsidP="00DB0A36">
                  <w:pPr>
                    <w:tabs>
                      <w:tab w:val="left" w:pos="5736"/>
                    </w:tabs>
                  </w:pPr>
                  <w:r>
                    <w:t>2</w:t>
                  </w:r>
                </w:p>
              </w:tc>
            </w:tr>
          </w:tbl>
          <w:p w14:paraId="300E33E4" w14:textId="77777777" w:rsidR="00026C21" w:rsidRPr="00F36EF5" w:rsidRDefault="00026C21" w:rsidP="00026C21">
            <w:pPr>
              <w:ind w:left="34"/>
              <w:jc w:val="both"/>
              <w:rPr>
                <w:i/>
                <w:color w:val="0070C0"/>
                <w:lang w:eastAsia="ko-KR"/>
              </w:rPr>
            </w:pPr>
          </w:p>
          <w:p w14:paraId="2BE978F0" w14:textId="77777777" w:rsidR="00026C21" w:rsidRPr="002C4E3B" w:rsidRDefault="00026C21" w:rsidP="00026C21">
            <w:pPr>
              <w:ind w:left="34"/>
              <w:jc w:val="both"/>
              <w:rPr>
                <w:i/>
                <w:lang w:eastAsia="ko-KR"/>
              </w:rPr>
            </w:pPr>
            <w:r w:rsidRPr="002C4E3B">
              <w:rPr>
                <w:i/>
                <w:lang w:eastAsia="ko-KR"/>
              </w:rPr>
              <w:t>L -  lekcija</w:t>
            </w:r>
          </w:p>
          <w:p w14:paraId="36D15120" w14:textId="77777777" w:rsidR="00026C21" w:rsidRPr="002C4E3B" w:rsidRDefault="00026C21" w:rsidP="00026C21">
            <w:pPr>
              <w:ind w:left="34"/>
              <w:jc w:val="both"/>
              <w:rPr>
                <w:i/>
                <w:lang w:eastAsia="ko-KR"/>
              </w:rPr>
            </w:pPr>
            <w:r w:rsidRPr="002C4E3B">
              <w:rPr>
                <w:i/>
                <w:lang w:eastAsia="ko-KR"/>
              </w:rPr>
              <w:t>S - seminārs</w:t>
            </w:r>
          </w:p>
          <w:p w14:paraId="17220C79" w14:textId="77777777" w:rsidR="00026C21" w:rsidRPr="002C4E3B" w:rsidRDefault="00026C21" w:rsidP="00026C21">
            <w:pPr>
              <w:ind w:left="34"/>
              <w:jc w:val="both"/>
              <w:rPr>
                <w:i/>
                <w:lang w:eastAsia="ko-KR"/>
              </w:rPr>
            </w:pPr>
            <w:r w:rsidRPr="002C4E3B">
              <w:rPr>
                <w:i/>
                <w:lang w:eastAsia="ko-KR"/>
              </w:rPr>
              <w:t>P – praktiskie darbi</w:t>
            </w:r>
          </w:p>
          <w:p w14:paraId="10453B40" w14:textId="77777777" w:rsidR="00026C21" w:rsidRPr="002C4E3B" w:rsidRDefault="00026C21" w:rsidP="00026C21">
            <w:pPr>
              <w:ind w:left="34"/>
              <w:jc w:val="both"/>
              <w:rPr>
                <w:i/>
                <w:lang w:eastAsia="ko-KR"/>
              </w:rPr>
            </w:pPr>
            <w:proofErr w:type="spellStart"/>
            <w:r w:rsidRPr="002C4E3B">
              <w:rPr>
                <w:i/>
                <w:lang w:eastAsia="ko-KR"/>
              </w:rPr>
              <w:t>Ld</w:t>
            </w:r>
            <w:proofErr w:type="spellEnd"/>
            <w:r w:rsidRPr="002C4E3B">
              <w:rPr>
                <w:i/>
                <w:lang w:eastAsia="ko-KR"/>
              </w:rPr>
              <w:t xml:space="preserve"> – laboratorijas darbi</w:t>
            </w:r>
          </w:p>
          <w:p w14:paraId="4AFED00E" w14:textId="77777777" w:rsidR="00026C21" w:rsidRPr="00026C21" w:rsidRDefault="00026C21" w:rsidP="00026C21">
            <w:pPr>
              <w:spacing w:after="160" w:line="259" w:lineRule="auto"/>
              <w:ind w:left="34"/>
              <w:rPr>
                <w:color w:val="0070C0"/>
              </w:rPr>
            </w:pPr>
            <w:proofErr w:type="spellStart"/>
            <w:r w:rsidRPr="002C4E3B">
              <w:rPr>
                <w:i/>
                <w:lang w:eastAsia="ko-KR"/>
              </w:rPr>
              <w:t>Pd</w:t>
            </w:r>
            <w:proofErr w:type="spellEnd"/>
            <w:r w:rsidRPr="002C4E3B">
              <w:rPr>
                <w:i/>
                <w:lang w:eastAsia="ko-KR"/>
              </w:rPr>
              <w:t xml:space="preserve"> – patstāvīgais darbs</w:t>
            </w:r>
          </w:p>
        </w:tc>
      </w:tr>
      <w:tr w:rsidR="008D4CBD" w:rsidRPr="00026C21" w14:paraId="716388A8" w14:textId="77777777" w:rsidTr="001A6313">
        <w:trPr>
          <w:jc w:val="center"/>
        </w:trPr>
        <w:tc>
          <w:tcPr>
            <w:tcW w:w="9582" w:type="dxa"/>
            <w:gridSpan w:val="2"/>
          </w:tcPr>
          <w:p w14:paraId="58AFF554" w14:textId="77777777" w:rsidR="008D4CBD" w:rsidRPr="00026C21" w:rsidRDefault="008D4CBD" w:rsidP="008D4CBD">
            <w:pPr>
              <w:pStyle w:val="Nosaukumi"/>
            </w:pPr>
            <w:r w:rsidRPr="00026C21">
              <w:lastRenderedPageBreak/>
              <w:t>Obligāti izmantojamie informācijas avoti</w:t>
            </w:r>
          </w:p>
        </w:tc>
      </w:tr>
      <w:tr w:rsidR="00026C21" w:rsidRPr="00026C21" w14:paraId="19086066" w14:textId="77777777" w:rsidTr="001A6313">
        <w:trPr>
          <w:jc w:val="center"/>
        </w:trPr>
        <w:tc>
          <w:tcPr>
            <w:tcW w:w="9582" w:type="dxa"/>
            <w:gridSpan w:val="2"/>
          </w:tcPr>
          <w:p w14:paraId="3036EB8F" w14:textId="77777777" w:rsidR="001F57E4" w:rsidRDefault="001F57E4" w:rsidP="00DB0A36">
            <w:pPr>
              <w:pStyle w:val="ListParagraph"/>
              <w:numPr>
                <w:ilvl w:val="0"/>
                <w:numId w:val="44"/>
              </w:numPr>
              <w:spacing w:after="160" w:line="259" w:lineRule="auto"/>
              <w:ind w:left="306" w:hanging="284"/>
            </w:pPr>
            <w:proofErr w:type="spellStart"/>
            <w:r w:rsidRPr="001F57E4">
              <w:t>Airway</w:t>
            </w:r>
            <w:proofErr w:type="spellEnd"/>
            <w:r w:rsidRPr="001F57E4">
              <w:t xml:space="preserve"> </w:t>
            </w:r>
            <w:proofErr w:type="spellStart"/>
            <w:r w:rsidRPr="001F57E4">
              <w:t>Management</w:t>
            </w:r>
            <w:proofErr w:type="spellEnd"/>
            <w:r w:rsidRPr="001F57E4">
              <w:t xml:space="preserve"> </w:t>
            </w:r>
            <w:proofErr w:type="spellStart"/>
            <w:r w:rsidRPr="001F57E4">
              <w:t>in</w:t>
            </w:r>
            <w:proofErr w:type="spellEnd"/>
            <w:r w:rsidRPr="001F57E4">
              <w:t xml:space="preserve"> </w:t>
            </w:r>
            <w:proofErr w:type="spellStart"/>
            <w:r w:rsidRPr="001F57E4">
              <w:t>Prolonged</w:t>
            </w:r>
            <w:proofErr w:type="spellEnd"/>
            <w:r w:rsidRPr="001F57E4">
              <w:t xml:space="preserve"> </w:t>
            </w:r>
            <w:proofErr w:type="spellStart"/>
            <w:r w:rsidRPr="001F57E4">
              <w:t>Field</w:t>
            </w:r>
            <w:proofErr w:type="spellEnd"/>
            <w:r w:rsidRPr="001F57E4">
              <w:t xml:space="preserve"> </w:t>
            </w:r>
            <w:proofErr w:type="spellStart"/>
            <w:r w:rsidRPr="001F57E4">
              <w:t>Care</w:t>
            </w:r>
            <w:proofErr w:type="spellEnd"/>
            <w:r>
              <w:t>.</w:t>
            </w:r>
            <w:r w:rsidRPr="001F57E4">
              <w:t xml:space="preserve"> </w:t>
            </w:r>
            <w:proofErr w:type="spellStart"/>
            <w:r w:rsidRPr="001F57E4">
              <w:t>Role</w:t>
            </w:r>
            <w:proofErr w:type="spellEnd"/>
            <w:r w:rsidRPr="001F57E4">
              <w:t xml:space="preserve"> 1 </w:t>
            </w:r>
            <w:proofErr w:type="spellStart"/>
            <w:r w:rsidRPr="001F57E4">
              <w:t>prolonged</w:t>
            </w:r>
            <w:proofErr w:type="spellEnd"/>
            <w:r w:rsidRPr="001F57E4">
              <w:t xml:space="preserve"> </w:t>
            </w:r>
            <w:proofErr w:type="spellStart"/>
            <w:r w:rsidRPr="001F57E4">
              <w:t>field</w:t>
            </w:r>
            <w:proofErr w:type="spellEnd"/>
            <w:r w:rsidRPr="001F57E4">
              <w:t xml:space="preserve"> </w:t>
            </w:r>
            <w:proofErr w:type="spellStart"/>
            <w:r w:rsidRPr="001F57E4">
              <w:t>care</w:t>
            </w:r>
            <w:proofErr w:type="spellEnd"/>
            <w:r w:rsidRPr="001F57E4">
              <w:t xml:space="preserve"> (PFC)</w:t>
            </w:r>
            <w:r>
              <w:t>.</w:t>
            </w:r>
          </w:p>
          <w:p w14:paraId="45F78A51" w14:textId="77777777" w:rsidR="001F57E4" w:rsidRDefault="001F57E4" w:rsidP="00DB0A36">
            <w:pPr>
              <w:pStyle w:val="ListParagraph"/>
              <w:numPr>
                <w:ilvl w:val="0"/>
                <w:numId w:val="44"/>
              </w:numPr>
              <w:spacing w:after="160" w:line="259" w:lineRule="auto"/>
              <w:ind w:left="306" w:hanging="284"/>
            </w:pPr>
            <w:proofErr w:type="spellStart"/>
            <w:r>
              <w:t>Airway</w:t>
            </w:r>
            <w:proofErr w:type="spellEnd"/>
            <w:r>
              <w:t xml:space="preserve"> </w:t>
            </w:r>
            <w:proofErr w:type="spellStart"/>
            <w:r>
              <w:t>Management</w:t>
            </w:r>
            <w:proofErr w:type="spellEnd"/>
            <w:r>
              <w:t xml:space="preserve"> </w:t>
            </w:r>
            <w:proofErr w:type="spellStart"/>
            <w:r>
              <w:t>of</w:t>
            </w:r>
            <w:proofErr w:type="spellEnd"/>
            <w:r>
              <w:t xml:space="preserve"> </w:t>
            </w:r>
            <w:proofErr w:type="spellStart"/>
            <w:r>
              <w:t>Traumatic</w:t>
            </w:r>
            <w:proofErr w:type="spellEnd"/>
            <w:r>
              <w:t xml:space="preserve"> </w:t>
            </w:r>
            <w:proofErr w:type="spellStart"/>
            <w:r>
              <w:t>Injuries</w:t>
            </w:r>
            <w:proofErr w:type="spellEnd"/>
            <w:r>
              <w:t xml:space="preserve">. </w:t>
            </w:r>
            <w:proofErr w:type="spellStart"/>
            <w:r w:rsidRPr="001F57E4">
              <w:t>Role</w:t>
            </w:r>
            <w:proofErr w:type="spellEnd"/>
            <w:r w:rsidRPr="001F57E4">
              <w:t xml:space="preserve"> 1 </w:t>
            </w:r>
            <w:proofErr w:type="spellStart"/>
            <w:r w:rsidRPr="001F57E4">
              <w:t>prolonged</w:t>
            </w:r>
            <w:proofErr w:type="spellEnd"/>
            <w:r w:rsidRPr="001F57E4">
              <w:t xml:space="preserve"> </w:t>
            </w:r>
            <w:proofErr w:type="spellStart"/>
            <w:r w:rsidRPr="001F57E4">
              <w:t>field</w:t>
            </w:r>
            <w:proofErr w:type="spellEnd"/>
            <w:r w:rsidRPr="001F57E4">
              <w:t xml:space="preserve"> </w:t>
            </w:r>
            <w:proofErr w:type="spellStart"/>
            <w:r w:rsidRPr="001F57E4">
              <w:t>care</w:t>
            </w:r>
            <w:proofErr w:type="spellEnd"/>
            <w:r w:rsidRPr="001F57E4">
              <w:t xml:space="preserve"> (PFC)</w:t>
            </w:r>
          </w:p>
          <w:p w14:paraId="70B6CF2D" w14:textId="4D9A7506" w:rsidR="001F57E4" w:rsidRDefault="001F57E4" w:rsidP="00DB0A36">
            <w:pPr>
              <w:pStyle w:val="ListParagraph"/>
              <w:numPr>
                <w:ilvl w:val="0"/>
                <w:numId w:val="44"/>
              </w:numPr>
              <w:spacing w:after="160" w:line="259" w:lineRule="auto"/>
              <w:ind w:left="306" w:hanging="284"/>
            </w:pPr>
            <w:proofErr w:type="spellStart"/>
            <w:r w:rsidRPr="001F57E4">
              <w:t>Damage</w:t>
            </w:r>
            <w:proofErr w:type="spellEnd"/>
            <w:r w:rsidRPr="001F57E4">
              <w:t xml:space="preserve"> </w:t>
            </w:r>
            <w:proofErr w:type="spellStart"/>
            <w:r w:rsidRPr="001F57E4">
              <w:t>Control</w:t>
            </w:r>
            <w:proofErr w:type="spellEnd"/>
            <w:r w:rsidRPr="001F57E4">
              <w:t xml:space="preserve"> </w:t>
            </w:r>
            <w:proofErr w:type="spellStart"/>
            <w:r w:rsidRPr="001F57E4">
              <w:t>Resuscitation</w:t>
            </w:r>
            <w:proofErr w:type="spellEnd"/>
            <w:r>
              <w:t xml:space="preserve">. </w:t>
            </w:r>
            <w:proofErr w:type="spellStart"/>
            <w:r w:rsidRPr="001F57E4">
              <w:t>Role</w:t>
            </w:r>
            <w:proofErr w:type="spellEnd"/>
            <w:r w:rsidRPr="001F57E4">
              <w:t xml:space="preserve"> 1 </w:t>
            </w:r>
            <w:proofErr w:type="spellStart"/>
            <w:r w:rsidRPr="001F57E4">
              <w:t>prolonged</w:t>
            </w:r>
            <w:proofErr w:type="spellEnd"/>
            <w:r w:rsidRPr="001F57E4">
              <w:t xml:space="preserve"> </w:t>
            </w:r>
            <w:proofErr w:type="spellStart"/>
            <w:r w:rsidRPr="001F57E4">
              <w:t>field</w:t>
            </w:r>
            <w:proofErr w:type="spellEnd"/>
            <w:r w:rsidRPr="001F57E4">
              <w:t xml:space="preserve"> </w:t>
            </w:r>
            <w:proofErr w:type="spellStart"/>
            <w:r w:rsidRPr="001F57E4">
              <w:t>care</w:t>
            </w:r>
            <w:proofErr w:type="spellEnd"/>
            <w:r w:rsidRPr="001F57E4">
              <w:t xml:space="preserve"> (PFC)</w:t>
            </w:r>
          </w:p>
          <w:p w14:paraId="200AB46A" w14:textId="06AB3256" w:rsidR="00EB0FC4" w:rsidRDefault="00EB0FC4" w:rsidP="00DB0A36">
            <w:pPr>
              <w:pStyle w:val="ListParagraph"/>
              <w:numPr>
                <w:ilvl w:val="0"/>
                <w:numId w:val="44"/>
              </w:numPr>
              <w:spacing w:after="160" w:line="259" w:lineRule="auto"/>
              <w:ind w:left="306" w:hanging="284"/>
            </w:pPr>
            <w:r w:rsidRPr="00EB0FC4">
              <w:t xml:space="preserve">TECC: </w:t>
            </w:r>
            <w:proofErr w:type="spellStart"/>
            <w:r w:rsidRPr="00EB0FC4">
              <w:t>Tactical</w:t>
            </w:r>
            <w:proofErr w:type="spellEnd"/>
            <w:r w:rsidRPr="00EB0FC4">
              <w:t xml:space="preserve"> </w:t>
            </w:r>
            <w:proofErr w:type="spellStart"/>
            <w:r w:rsidRPr="00EB0FC4">
              <w:t>Emergency</w:t>
            </w:r>
            <w:proofErr w:type="spellEnd"/>
            <w:r w:rsidRPr="00EB0FC4">
              <w:t xml:space="preserve"> </w:t>
            </w:r>
            <w:proofErr w:type="spellStart"/>
            <w:r w:rsidRPr="00EB0FC4">
              <w:t>Casualty</w:t>
            </w:r>
            <w:proofErr w:type="spellEnd"/>
            <w:r w:rsidRPr="00EB0FC4">
              <w:t xml:space="preserve"> </w:t>
            </w:r>
            <w:proofErr w:type="spellStart"/>
            <w:r w:rsidRPr="00EB0FC4">
              <w:t>Care</w:t>
            </w:r>
            <w:proofErr w:type="spellEnd"/>
            <w:r w:rsidRPr="00EB0FC4">
              <w:t xml:space="preserve"> </w:t>
            </w:r>
            <w:proofErr w:type="spellStart"/>
            <w:r w:rsidRPr="00EB0FC4">
              <w:t>Course</w:t>
            </w:r>
            <w:proofErr w:type="spellEnd"/>
            <w:r w:rsidRPr="00EB0FC4">
              <w:t xml:space="preserve"> </w:t>
            </w:r>
            <w:proofErr w:type="spellStart"/>
            <w:r w:rsidRPr="00EB0FC4">
              <w:t>Manual</w:t>
            </w:r>
            <w:proofErr w:type="spellEnd"/>
            <w:r w:rsidRPr="00EB0FC4">
              <w:t xml:space="preserve">. 2nd </w:t>
            </w:r>
            <w:proofErr w:type="spellStart"/>
            <w:r w:rsidRPr="00EB0FC4">
              <w:t>Edition</w:t>
            </w:r>
            <w:proofErr w:type="spellEnd"/>
            <w:r w:rsidRPr="00EB0FC4">
              <w:t xml:space="preserve">, 2019. </w:t>
            </w:r>
          </w:p>
          <w:p w14:paraId="127E7983" w14:textId="0A72138F" w:rsidR="001F57E4" w:rsidRPr="00026C21" w:rsidRDefault="00EB0FC4" w:rsidP="00DB0A36">
            <w:pPr>
              <w:pStyle w:val="ListParagraph"/>
              <w:numPr>
                <w:ilvl w:val="0"/>
                <w:numId w:val="44"/>
              </w:numPr>
              <w:spacing w:after="160" w:line="259" w:lineRule="auto"/>
              <w:ind w:left="306" w:hanging="284"/>
            </w:pPr>
            <w:r w:rsidRPr="00EB0FC4">
              <w:t xml:space="preserve">TCCC: </w:t>
            </w:r>
            <w:proofErr w:type="spellStart"/>
            <w:r w:rsidRPr="00EB0FC4">
              <w:t>Tactical</w:t>
            </w:r>
            <w:proofErr w:type="spellEnd"/>
            <w:r w:rsidRPr="00EB0FC4">
              <w:t xml:space="preserve"> </w:t>
            </w:r>
            <w:proofErr w:type="spellStart"/>
            <w:r w:rsidRPr="00EB0FC4">
              <w:t>Combat</w:t>
            </w:r>
            <w:proofErr w:type="spellEnd"/>
            <w:r w:rsidRPr="00EB0FC4">
              <w:t xml:space="preserve"> </w:t>
            </w:r>
            <w:proofErr w:type="spellStart"/>
            <w:r w:rsidRPr="00EB0FC4">
              <w:t>Casualty</w:t>
            </w:r>
            <w:proofErr w:type="spellEnd"/>
            <w:r w:rsidRPr="00EB0FC4">
              <w:t xml:space="preserve"> </w:t>
            </w:r>
            <w:proofErr w:type="spellStart"/>
            <w:r w:rsidRPr="00EB0FC4">
              <w:t>Care</w:t>
            </w:r>
            <w:proofErr w:type="spellEnd"/>
            <w:r w:rsidR="000E3B8E">
              <w:t xml:space="preserve">. </w:t>
            </w:r>
            <w:proofErr w:type="spellStart"/>
            <w:r w:rsidR="000E3B8E">
              <w:t>Quick</w:t>
            </w:r>
            <w:proofErr w:type="spellEnd"/>
            <w:r w:rsidR="000E3B8E">
              <w:t xml:space="preserve"> reference </w:t>
            </w:r>
            <w:proofErr w:type="spellStart"/>
            <w:r w:rsidR="000E3B8E">
              <w:t>guide</w:t>
            </w:r>
            <w:proofErr w:type="spellEnd"/>
            <w:r w:rsidR="000E3B8E">
              <w:t xml:space="preserve">. 1st </w:t>
            </w:r>
            <w:proofErr w:type="spellStart"/>
            <w:r w:rsidR="000E3B8E">
              <w:t>edition</w:t>
            </w:r>
            <w:proofErr w:type="spellEnd"/>
            <w:r w:rsidR="000E3B8E">
              <w:t xml:space="preserve"> 2017.</w:t>
            </w:r>
          </w:p>
        </w:tc>
      </w:tr>
      <w:tr w:rsidR="008D4CBD" w:rsidRPr="00026C21" w14:paraId="11AB84A4" w14:textId="77777777" w:rsidTr="001A6313">
        <w:trPr>
          <w:jc w:val="center"/>
        </w:trPr>
        <w:tc>
          <w:tcPr>
            <w:tcW w:w="9582" w:type="dxa"/>
            <w:gridSpan w:val="2"/>
          </w:tcPr>
          <w:p w14:paraId="7166D94E" w14:textId="77777777" w:rsidR="008D4CBD" w:rsidRPr="00026C21" w:rsidRDefault="008D4CBD" w:rsidP="008D4CBD">
            <w:pPr>
              <w:pStyle w:val="Nosaukumi"/>
            </w:pPr>
            <w:r w:rsidRPr="00026C21">
              <w:t>Papildus informācijas avoti</w:t>
            </w:r>
          </w:p>
        </w:tc>
      </w:tr>
      <w:tr w:rsidR="00026C21" w:rsidRPr="00026C21" w14:paraId="7FC33168" w14:textId="77777777" w:rsidTr="001A6313">
        <w:trPr>
          <w:jc w:val="center"/>
        </w:trPr>
        <w:tc>
          <w:tcPr>
            <w:tcW w:w="9582" w:type="dxa"/>
            <w:gridSpan w:val="2"/>
          </w:tcPr>
          <w:p w14:paraId="55E37271" w14:textId="6833F6B6" w:rsidR="001F57E4" w:rsidRPr="00DB0A36" w:rsidRDefault="001F57E4" w:rsidP="00DB0A36">
            <w:pPr>
              <w:pStyle w:val="ListParagraph"/>
              <w:numPr>
                <w:ilvl w:val="0"/>
                <w:numId w:val="45"/>
              </w:numPr>
              <w:spacing w:after="160" w:line="259" w:lineRule="auto"/>
              <w:ind w:left="306" w:hanging="284"/>
            </w:pPr>
            <w:proofErr w:type="spellStart"/>
            <w:r w:rsidRPr="00DB0A36">
              <w:t>Analgesia</w:t>
            </w:r>
            <w:proofErr w:type="spellEnd"/>
            <w:r w:rsidRPr="00DB0A36">
              <w:t xml:space="preserve"> </w:t>
            </w:r>
            <w:proofErr w:type="spellStart"/>
            <w:r w:rsidRPr="00DB0A36">
              <w:t>and</w:t>
            </w:r>
            <w:proofErr w:type="spellEnd"/>
            <w:r w:rsidRPr="00DB0A36">
              <w:t xml:space="preserve"> </w:t>
            </w:r>
            <w:proofErr w:type="spellStart"/>
            <w:r w:rsidRPr="00DB0A36">
              <w:t>Sedation</w:t>
            </w:r>
            <w:proofErr w:type="spellEnd"/>
            <w:r w:rsidRPr="00DB0A36">
              <w:t xml:space="preserve"> </w:t>
            </w:r>
            <w:proofErr w:type="spellStart"/>
            <w:r w:rsidRPr="00DB0A36">
              <w:t>Management</w:t>
            </w:r>
            <w:proofErr w:type="spellEnd"/>
            <w:r w:rsidRPr="00DB0A36">
              <w:t xml:space="preserve"> </w:t>
            </w:r>
            <w:proofErr w:type="spellStart"/>
            <w:r w:rsidRPr="00DB0A36">
              <w:t>during</w:t>
            </w:r>
            <w:proofErr w:type="spellEnd"/>
            <w:r w:rsidRPr="00DB0A36">
              <w:t xml:space="preserve"> </w:t>
            </w:r>
            <w:proofErr w:type="spellStart"/>
            <w:r w:rsidRPr="00DB0A36">
              <w:t>Prolonged</w:t>
            </w:r>
            <w:proofErr w:type="spellEnd"/>
            <w:r w:rsidRPr="00DB0A36">
              <w:t xml:space="preserve"> </w:t>
            </w:r>
            <w:proofErr w:type="spellStart"/>
            <w:r w:rsidRPr="00DB0A36">
              <w:t>Field</w:t>
            </w:r>
            <w:proofErr w:type="spellEnd"/>
            <w:r w:rsidRPr="00DB0A36">
              <w:t xml:space="preserve"> </w:t>
            </w:r>
            <w:proofErr w:type="spellStart"/>
            <w:r w:rsidRPr="00DB0A36">
              <w:t>Care</w:t>
            </w:r>
            <w:proofErr w:type="spellEnd"/>
            <w:r w:rsidRPr="00DB0A36">
              <w:t xml:space="preserve">. </w:t>
            </w:r>
            <w:proofErr w:type="spellStart"/>
            <w:r w:rsidRPr="00DB0A36">
              <w:t>Role</w:t>
            </w:r>
            <w:proofErr w:type="spellEnd"/>
            <w:r w:rsidRPr="00DB0A36">
              <w:t xml:space="preserve"> 1 </w:t>
            </w:r>
            <w:proofErr w:type="spellStart"/>
            <w:r w:rsidRPr="00DB0A36">
              <w:t>prolonged</w:t>
            </w:r>
            <w:proofErr w:type="spellEnd"/>
            <w:r w:rsidRPr="00DB0A36">
              <w:t xml:space="preserve"> </w:t>
            </w:r>
            <w:proofErr w:type="spellStart"/>
            <w:r w:rsidRPr="00DB0A36">
              <w:t>field</w:t>
            </w:r>
            <w:proofErr w:type="spellEnd"/>
            <w:r w:rsidRPr="00DB0A36">
              <w:t xml:space="preserve"> </w:t>
            </w:r>
            <w:proofErr w:type="spellStart"/>
            <w:r w:rsidRPr="00DB0A36">
              <w:t>care</w:t>
            </w:r>
            <w:proofErr w:type="spellEnd"/>
            <w:r w:rsidRPr="00DB0A36">
              <w:t xml:space="preserve"> (PFC)</w:t>
            </w:r>
          </w:p>
          <w:p w14:paraId="57E6003E" w14:textId="580BC077" w:rsidR="00026C21" w:rsidRPr="00DB0A36" w:rsidRDefault="00D02697" w:rsidP="00DB0A36">
            <w:pPr>
              <w:pStyle w:val="ListParagraph"/>
              <w:numPr>
                <w:ilvl w:val="0"/>
                <w:numId w:val="45"/>
              </w:numPr>
              <w:spacing w:after="160" w:line="259" w:lineRule="auto"/>
              <w:ind w:left="306" w:hanging="284"/>
            </w:pPr>
            <w:proofErr w:type="spellStart"/>
            <w:r w:rsidRPr="00DB0A36">
              <w:rPr>
                <w:color w:val="202020"/>
              </w:rPr>
              <w:t>Joint</w:t>
            </w:r>
            <w:proofErr w:type="spellEnd"/>
            <w:r w:rsidRPr="00DB0A36">
              <w:rPr>
                <w:color w:val="202020"/>
              </w:rPr>
              <w:t xml:space="preserve"> Trauma </w:t>
            </w:r>
            <w:proofErr w:type="spellStart"/>
            <w:r w:rsidRPr="00DB0A36">
              <w:rPr>
                <w:color w:val="202020"/>
              </w:rPr>
              <w:t>System</w:t>
            </w:r>
            <w:proofErr w:type="spellEnd"/>
            <w:r w:rsidRPr="00DB0A36">
              <w:rPr>
                <w:color w:val="202020"/>
              </w:rPr>
              <w:t xml:space="preserve"> (JTS.) </w:t>
            </w:r>
            <w:proofErr w:type="spellStart"/>
            <w:r w:rsidRPr="00DB0A36">
              <w:rPr>
                <w:color w:val="202020"/>
              </w:rPr>
              <w:t>Clinical</w:t>
            </w:r>
            <w:proofErr w:type="spellEnd"/>
            <w:r w:rsidRPr="00DB0A36">
              <w:rPr>
                <w:color w:val="202020"/>
              </w:rPr>
              <w:t xml:space="preserve"> </w:t>
            </w:r>
            <w:proofErr w:type="spellStart"/>
            <w:r w:rsidRPr="00DB0A36">
              <w:rPr>
                <w:color w:val="202020"/>
              </w:rPr>
              <w:t>Practice</w:t>
            </w:r>
            <w:proofErr w:type="spellEnd"/>
            <w:r w:rsidRPr="00DB0A36">
              <w:rPr>
                <w:color w:val="202020"/>
              </w:rPr>
              <w:t xml:space="preserve"> </w:t>
            </w:r>
            <w:proofErr w:type="spellStart"/>
            <w:r w:rsidRPr="00DB0A36">
              <w:rPr>
                <w:color w:val="202020"/>
              </w:rPr>
              <w:t>Guideline</w:t>
            </w:r>
            <w:proofErr w:type="spellEnd"/>
            <w:r w:rsidRPr="00DB0A36">
              <w:rPr>
                <w:color w:val="202020"/>
              </w:rPr>
              <w:t xml:space="preserve"> (CPG) </w:t>
            </w:r>
            <w:proofErr w:type="spellStart"/>
            <w:r w:rsidRPr="00DB0A36">
              <w:rPr>
                <w:color w:val="202020"/>
              </w:rPr>
              <w:t>Damage</w:t>
            </w:r>
            <w:proofErr w:type="spellEnd"/>
            <w:r w:rsidRPr="00DB0A36">
              <w:rPr>
                <w:color w:val="202020"/>
              </w:rPr>
              <w:t xml:space="preserve"> </w:t>
            </w:r>
            <w:proofErr w:type="spellStart"/>
            <w:r w:rsidRPr="00DB0A36">
              <w:rPr>
                <w:color w:val="202020"/>
              </w:rPr>
              <w:t>Control</w:t>
            </w:r>
            <w:proofErr w:type="spellEnd"/>
            <w:r w:rsidRPr="00DB0A36">
              <w:rPr>
                <w:color w:val="202020"/>
              </w:rPr>
              <w:t xml:space="preserve"> </w:t>
            </w:r>
            <w:proofErr w:type="spellStart"/>
            <w:r w:rsidRPr="00DB0A36">
              <w:rPr>
                <w:color w:val="202020"/>
              </w:rPr>
              <w:t>Resuscitation</w:t>
            </w:r>
            <w:proofErr w:type="spellEnd"/>
          </w:p>
          <w:p w14:paraId="667C5C4F" w14:textId="77777777" w:rsidR="00F6114F" w:rsidRPr="00DB0A36" w:rsidRDefault="00F6114F" w:rsidP="00DB0A36">
            <w:pPr>
              <w:pStyle w:val="ListParagraph"/>
              <w:numPr>
                <w:ilvl w:val="0"/>
                <w:numId w:val="45"/>
              </w:numPr>
              <w:spacing w:after="160" w:line="259" w:lineRule="auto"/>
              <w:ind w:left="306" w:hanging="284"/>
            </w:pPr>
            <w:proofErr w:type="spellStart"/>
            <w:r w:rsidRPr="00DB0A36">
              <w:rPr>
                <w:color w:val="202020"/>
              </w:rPr>
              <w:t>Joint</w:t>
            </w:r>
            <w:proofErr w:type="spellEnd"/>
            <w:r w:rsidRPr="00DB0A36">
              <w:rPr>
                <w:color w:val="202020"/>
              </w:rPr>
              <w:t xml:space="preserve"> Trauma </w:t>
            </w:r>
            <w:proofErr w:type="spellStart"/>
            <w:r w:rsidRPr="00DB0A36">
              <w:rPr>
                <w:color w:val="202020"/>
              </w:rPr>
              <w:t>System</w:t>
            </w:r>
            <w:proofErr w:type="spellEnd"/>
            <w:r w:rsidRPr="00DB0A36">
              <w:rPr>
                <w:color w:val="202020"/>
              </w:rPr>
              <w:t xml:space="preserve"> (JTS.) CPG </w:t>
            </w:r>
            <w:proofErr w:type="spellStart"/>
            <w:r w:rsidRPr="00DB0A36">
              <w:rPr>
                <w:color w:val="202020"/>
              </w:rPr>
              <w:t>Hypothermia</w:t>
            </w:r>
            <w:proofErr w:type="spellEnd"/>
            <w:r w:rsidRPr="00DB0A36">
              <w:rPr>
                <w:color w:val="202020"/>
              </w:rPr>
              <w:t xml:space="preserve"> </w:t>
            </w:r>
            <w:proofErr w:type="spellStart"/>
            <w:r w:rsidRPr="00DB0A36">
              <w:rPr>
                <w:color w:val="202020"/>
              </w:rPr>
              <w:t>Prevention</w:t>
            </w:r>
            <w:proofErr w:type="spellEnd"/>
            <w:r w:rsidRPr="00DB0A36">
              <w:rPr>
                <w:color w:val="202020"/>
              </w:rPr>
              <w:t xml:space="preserve"> Monitoring </w:t>
            </w:r>
            <w:proofErr w:type="spellStart"/>
            <w:r w:rsidRPr="00DB0A36">
              <w:rPr>
                <w:color w:val="202020"/>
              </w:rPr>
              <w:t>and</w:t>
            </w:r>
            <w:proofErr w:type="spellEnd"/>
            <w:r w:rsidRPr="00DB0A36">
              <w:rPr>
                <w:color w:val="202020"/>
              </w:rPr>
              <w:t xml:space="preserve"> </w:t>
            </w:r>
            <w:proofErr w:type="spellStart"/>
            <w:r w:rsidRPr="00DB0A36">
              <w:rPr>
                <w:color w:val="202020"/>
              </w:rPr>
              <w:t>Management</w:t>
            </w:r>
            <w:proofErr w:type="spellEnd"/>
            <w:r w:rsidRPr="00DB0A36">
              <w:rPr>
                <w:color w:val="202020"/>
              </w:rPr>
              <w:t>.</w:t>
            </w:r>
          </w:p>
          <w:p w14:paraId="7C0C526E" w14:textId="26858EAD" w:rsidR="001F57E4" w:rsidRPr="00026C21" w:rsidRDefault="001F57E4" w:rsidP="00DB0A36">
            <w:pPr>
              <w:pStyle w:val="ListParagraph"/>
              <w:numPr>
                <w:ilvl w:val="0"/>
                <w:numId w:val="45"/>
              </w:numPr>
              <w:spacing w:after="160" w:line="259" w:lineRule="auto"/>
              <w:ind w:left="306" w:hanging="284"/>
              <w:jc w:val="both"/>
            </w:pPr>
            <w:proofErr w:type="spellStart"/>
            <w:r w:rsidRPr="001F57E4">
              <w:t>Ginde</w:t>
            </w:r>
            <w:proofErr w:type="spellEnd"/>
            <w:r w:rsidRPr="001F57E4">
              <w:t xml:space="preserve"> AA. </w:t>
            </w:r>
            <w:proofErr w:type="spellStart"/>
            <w:r w:rsidRPr="001F57E4">
              <w:t>Strategy</w:t>
            </w:r>
            <w:proofErr w:type="spellEnd"/>
            <w:r w:rsidRPr="001F57E4">
              <w:t xml:space="preserve"> to </w:t>
            </w:r>
            <w:proofErr w:type="spellStart"/>
            <w:r w:rsidRPr="001F57E4">
              <w:t>Avoid</w:t>
            </w:r>
            <w:proofErr w:type="spellEnd"/>
            <w:r w:rsidRPr="001F57E4">
              <w:t xml:space="preserve"> </w:t>
            </w:r>
            <w:proofErr w:type="spellStart"/>
            <w:r w:rsidRPr="001F57E4">
              <w:t>Excessive</w:t>
            </w:r>
            <w:proofErr w:type="spellEnd"/>
            <w:r w:rsidRPr="001F57E4">
              <w:t xml:space="preserve"> </w:t>
            </w:r>
            <w:proofErr w:type="spellStart"/>
            <w:r w:rsidRPr="001F57E4">
              <w:t>Oxygen</w:t>
            </w:r>
            <w:proofErr w:type="spellEnd"/>
            <w:r w:rsidRPr="001F57E4">
              <w:t xml:space="preserve"> (SAVE-O2) </w:t>
            </w:r>
            <w:proofErr w:type="spellStart"/>
            <w:r w:rsidRPr="001F57E4">
              <w:t>in</w:t>
            </w:r>
            <w:proofErr w:type="spellEnd"/>
            <w:r w:rsidRPr="001F57E4">
              <w:t xml:space="preserve"> </w:t>
            </w:r>
            <w:proofErr w:type="spellStart"/>
            <w:r w:rsidRPr="001F57E4">
              <w:t>Critically</w:t>
            </w:r>
            <w:proofErr w:type="spellEnd"/>
            <w:r w:rsidRPr="001F57E4">
              <w:t xml:space="preserve"> </w:t>
            </w:r>
            <w:proofErr w:type="spellStart"/>
            <w:r w:rsidRPr="001F57E4">
              <w:t>Ill</w:t>
            </w:r>
            <w:proofErr w:type="spellEnd"/>
            <w:r w:rsidRPr="001F57E4">
              <w:t xml:space="preserve"> Trauma </w:t>
            </w:r>
            <w:proofErr w:type="spellStart"/>
            <w:r w:rsidRPr="001F57E4">
              <w:t>Patients</w:t>
            </w:r>
            <w:proofErr w:type="spellEnd"/>
            <w:r w:rsidRPr="001F57E4">
              <w:t xml:space="preserve">: A </w:t>
            </w:r>
            <w:proofErr w:type="spellStart"/>
            <w:r w:rsidRPr="001F57E4">
              <w:t>Multicenter</w:t>
            </w:r>
            <w:proofErr w:type="spellEnd"/>
            <w:r w:rsidRPr="001F57E4">
              <w:t xml:space="preserve"> </w:t>
            </w:r>
            <w:proofErr w:type="spellStart"/>
            <w:r w:rsidRPr="001F57E4">
              <w:t>Cluster-Randomized</w:t>
            </w:r>
            <w:proofErr w:type="spellEnd"/>
            <w:r w:rsidRPr="001F57E4">
              <w:t xml:space="preserve">, </w:t>
            </w:r>
            <w:proofErr w:type="spellStart"/>
            <w:r w:rsidRPr="001F57E4">
              <w:t>Stepped</w:t>
            </w:r>
            <w:proofErr w:type="spellEnd"/>
            <w:r w:rsidRPr="001F57E4">
              <w:t xml:space="preserve"> </w:t>
            </w:r>
            <w:proofErr w:type="spellStart"/>
            <w:r w:rsidRPr="001F57E4">
              <w:t>Wedge</w:t>
            </w:r>
            <w:proofErr w:type="spellEnd"/>
            <w:r w:rsidRPr="001F57E4">
              <w:t xml:space="preserve"> </w:t>
            </w:r>
            <w:proofErr w:type="spellStart"/>
            <w:r w:rsidRPr="001F57E4">
              <w:t>Trial</w:t>
            </w:r>
            <w:proofErr w:type="spellEnd"/>
            <w:r w:rsidRPr="001F57E4">
              <w:t xml:space="preserve"> </w:t>
            </w:r>
            <w:proofErr w:type="spellStart"/>
            <w:r w:rsidRPr="001F57E4">
              <w:t>for</w:t>
            </w:r>
            <w:proofErr w:type="spellEnd"/>
            <w:r w:rsidRPr="001F57E4">
              <w:t xml:space="preserve"> </w:t>
            </w:r>
            <w:proofErr w:type="spellStart"/>
            <w:r w:rsidRPr="001F57E4">
              <w:t>Targeted</w:t>
            </w:r>
            <w:proofErr w:type="spellEnd"/>
            <w:r w:rsidRPr="001F57E4">
              <w:t xml:space="preserve"> </w:t>
            </w:r>
            <w:proofErr w:type="spellStart"/>
            <w:r w:rsidRPr="001F57E4">
              <w:t>Normoxemia</w:t>
            </w:r>
            <w:proofErr w:type="spellEnd"/>
            <w:r w:rsidRPr="001F57E4">
              <w:t xml:space="preserve">. </w:t>
            </w:r>
            <w:proofErr w:type="spellStart"/>
            <w:r w:rsidRPr="001F57E4">
              <w:t>Scientific</w:t>
            </w:r>
            <w:proofErr w:type="spellEnd"/>
            <w:r w:rsidRPr="001F57E4">
              <w:t xml:space="preserve"> </w:t>
            </w:r>
            <w:proofErr w:type="spellStart"/>
            <w:r w:rsidRPr="001F57E4">
              <w:lastRenderedPageBreak/>
              <w:t>Plenary</w:t>
            </w:r>
            <w:proofErr w:type="spellEnd"/>
            <w:r w:rsidRPr="001F57E4">
              <w:t xml:space="preserve"> </w:t>
            </w:r>
            <w:proofErr w:type="spellStart"/>
            <w:r w:rsidRPr="001F57E4">
              <w:t>Presentation</w:t>
            </w:r>
            <w:proofErr w:type="spellEnd"/>
            <w:r w:rsidRPr="001F57E4">
              <w:t xml:space="preserve"> (MHSRS-23-10446), </w:t>
            </w:r>
            <w:proofErr w:type="spellStart"/>
            <w:r w:rsidRPr="001F57E4">
              <w:t>Military</w:t>
            </w:r>
            <w:proofErr w:type="spellEnd"/>
            <w:r w:rsidRPr="001F57E4">
              <w:t xml:space="preserve"> Health </w:t>
            </w:r>
            <w:proofErr w:type="spellStart"/>
            <w:r w:rsidRPr="001F57E4">
              <w:t>System</w:t>
            </w:r>
            <w:proofErr w:type="spellEnd"/>
            <w:r w:rsidRPr="001F57E4">
              <w:t xml:space="preserve"> </w:t>
            </w:r>
            <w:proofErr w:type="spellStart"/>
            <w:r w:rsidRPr="001F57E4">
              <w:t>Research</w:t>
            </w:r>
            <w:proofErr w:type="spellEnd"/>
            <w:r w:rsidRPr="001F57E4">
              <w:t xml:space="preserve"> </w:t>
            </w:r>
            <w:proofErr w:type="spellStart"/>
            <w:r w:rsidRPr="001F57E4">
              <w:t>Symposium</w:t>
            </w:r>
            <w:proofErr w:type="spellEnd"/>
            <w:r w:rsidRPr="001F57E4">
              <w:t>; August 14, 2023.</w:t>
            </w:r>
          </w:p>
        </w:tc>
      </w:tr>
      <w:tr w:rsidR="008D4CBD" w:rsidRPr="00026C21" w14:paraId="2A1ED1F4" w14:textId="77777777" w:rsidTr="001A6313">
        <w:trPr>
          <w:jc w:val="center"/>
        </w:trPr>
        <w:tc>
          <w:tcPr>
            <w:tcW w:w="9582" w:type="dxa"/>
            <w:gridSpan w:val="2"/>
          </w:tcPr>
          <w:p w14:paraId="7E4B4EE6" w14:textId="77777777" w:rsidR="008D4CBD" w:rsidRPr="00026C21" w:rsidRDefault="008D4CBD" w:rsidP="008D4CBD">
            <w:pPr>
              <w:pStyle w:val="Nosaukumi"/>
            </w:pPr>
            <w:r w:rsidRPr="00026C21">
              <w:lastRenderedPageBreak/>
              <w:t>Periodika un citi informācijas avoti</w:t>
            </w:r>
          </w:p>
        </w:tc>
      </w:tr>
      <w:tr w:rsidR="00026C21" w:rsidRPr="00026C21" w14:paraId="13145DF2" w14:textId="77777777" w:rsidTr="001A6313">
        <w:trPr>
          <w:jc w:val="center"/>
        </w:trPr>
        <w:tc>
          <w:tcPr>
            <w:tcW w:w="9582" w:type="dxa"/>
            <w:gridSpan w:val="2"/>
          </w:tcPr>
          <w:p w14:paraId="03D16679" w14:textId="4199FEB9" w:rsidR="00662FC7" w:rsidRDefault="00662FC7" w:rsidP="00DB0A36">
            <w:pPr>
              <w:pStyle w:val="ListParagraph"/>
              <w:numPr>
                <w:ilvl w:val="0"/>
                <w:numId w:val="46"/>
              </w:numPr>
              <w:spacing w:after="160" w:line="259" w:lineRule="auto"/>
              <w:ind w:left="306" w:hanging="306"/>
              <w:jc w:val="both"/>
            </w:pPr>
            <w:proofErr w:type="spellStart"/>
            <w:r w:rsidRPr="00EB0FC4">
              <w:t>Tactical</w:t>
            </w:r>
            <w:proofErr w:type="spellEnd"/>
            <w:r w:rsidRPr="00EB0FC4">
              <w:t xml:space="preserve"> </w:t>
            </w:r>
            <w:proofErr w:type="spellStart"/>
            <w:r w:rsidRPr="00EB0FC4">
              <w:t>Combat</w:t>
            </w:r>
            <w:proofErr w:type="spellEnd"/>
            <w:r w:rsidRPr="00EB0FC4">
              <w:t xml:space="preserve"> </w:t>
            </w:r>
            <w:proofErr w:type="spellStart"/>
            <w:r w:rsidRPr="00EB0FC4">
              <w:t>Casualty</w:t>
            </w:r>
            <w:proofErr w:type="spellEnd"/>
            <w:r w:rsidRPr="00EB0FC4">
              <w:t xml:space="preserve"> </w:t>
            </w:r>
            <w:proofErr w:type="spellStart"/>
            <w:r w:rsidRPr="00EB0FC4">
              <w:t>Care</w:t>
            </w:r>
            <w:proofErr w:type="spellEnd"/>
            <w:r>
              <w:t xml:space="preserve"> </w:t>
            </w:r>
            <w:proofErr w:type="spellStart"/>
            <w:r>
              <w:t>skill</w:t>
            </w:r>
            <w:proofErr w:type="spellEnd"/>
            <w:r>
              <w:t xml:space="preserve"> sets </w:t>
            </w:r>
            <w:proofErr w:type="spellStart"/>
            <w:r>
              <w:t>by</w:t>
            </w:r>
            <w:proofErr w:type="spellEnd"/>
            <w:r>
              <w:t xml:space="preserve"> </w:t>
            </w:r>
            <w:proofErr w:type="spellStart"/>
            <w:r>
              <w:t>responder</w:t>
            </w:r>
            <w:proofErr w:type="spellEnd"/>
            <w:r>
              <w:t xml:space="preserve"> </w:t>
            </w:r>
            <w:proofErr w:type="spellStart"/>
            <w:r>
              <w:t>level</w:t>
            </w:r>
            <w:proofErr w:type="spellEnd"/>
            <w:r>
              <w:t xml:space="preserve">. 2022. </w:t>
            </w:r>
            <w:proofErr w:type="spellStart"/>
            <w:r>
              <w:t>Deployed</w:t>
            </w:r>
            <w:proofErr w:type="spellEnd"/>
            <w:r>
              <w:t xml:space="preserve"> </w:t>
            </w:r>
            <w:proofErr w:type="spellStart"/>
            <w:r>
              <w:t>Medicine</w:t>
            </w:r>
            <w:proofErr w:type="spellEnd"/>
            <w:r>
              <w:t xml:space="preserve"> </w:t>
            </w:r>
            <w:hyperlink r:id="rId7" w:history="1">
              <w:r w:rsidRPr="00634C9C">
                <w:rPr>
                  <w:rStyle w:val="Hyperlink"/>
                </w:rPr>
                <w:t>https://www.deployedmedicine.com/</w:t>
              </w:r>
            </w:hyperlink>
          </w:p>
          <w:p w14:paraId="21710B39" w14:textId="7D60C0CD" w:rsidR="001E28B9" w:rsidRDefault="001E28B9" w:rsidP="00DB0A36">
            <w:pPr>
              <w:pStyle w:val="ListParagraph"/>
              <w:numPr>
                <w:ilvl w:val="0"/>
                <w:numId w:val="46"/>
              </w:numPr>
              <w:spacing w:after="160" w:line="259" w:lineRule="auto"/>
              <w:ind w:left="306" w:hanging="306"/>
              <w:jc w:val="both"/>
            </w:pPr>
            <w:r w:rsidRPr="00EB0FC4">
              <w:t xml:space="preserve">TCCC: </w:t>
            </w:r>
            <w:proofErr w:type="spellStart"/>
            <w:r w:rsidRPr="00EB0FC4">
              <w:t>Tactical</w:t>
            </w:r>
            <w:proofErr w:type="spellEnd"/>
            <w:r w:rsidRPr="00EB0FC4">
              <w:t xml:space="preserve"> </w:t>
            </w:r>
            <w:proofErr w:type="spellStart"/>
            <w:r w:rsidRPr="00EB0FC4">
              <w:t>Combat</w:t>
            </w:r>
            <w:proofErr w:type="spellEnd"/>
            <w:r w:rsidRPr="00EB0FC4">
              <w:t xml:space="preserve"> </w:t>
            </w:r>
            <w:proofErr w:type="spellStart"/>
            <w:r w:rsidRPr="00EB0FC4">
              <w:t>Casualty</w:t>
            </w:r>
            <w:proofErr w:type="spellEnd"/>
            <w:r w:rsidRPr="00EB0FC4">
              <w:t xml:space="preserve"> </w:t>
            </w:r>
            <w:proofErr w:type="spellStart"/>
            <w:r w:rsidRPr="00EB0FC4">
              <w:t>Care</w:t>
            </w:r>
            <w:proofErr w:type="spellEnd"/>
            <w:r>
              <w:t xml:space="preserve"> </w:t>
            </w:r>
            <w:proofErr w:type="spellStart"/>
            <w:r>
              <w:t>guidlines</w:t>
            </w:r>
            <w:proofErr w:type="spellEnd"/>
            <w:r>
              <w:t xml:space="preserve">. 25.01.2024. </w:t>
            </w:r>
            <w:proofErr w:type="spellStart"/>
            <w:r>
              <w:t>Deployed</w:t>
            </w:r>
            <w:proofErr w:type="spellEnd"/>
            <w:r>
              <w:t xml:space="preserve"> </w:t>
            </w:r>
            <w:proofErr w:type="spellStart"/>
            <w:r>
              <w:t>Medicine</w:t>
            </w:r>
            <w:proofErr w:type="spellEnd"/>
            <w:r>
              <w:t xml:space="preserve"> </w:t>
            </w:r>
            <w:hyperlink r:id="rId8" w:history="1">
              <w:r w:rsidRPr="00634C9C">
                <w:rPr>
                  <w:rStyle w:val="Hyperlink"/>
                </w:rPr>
                <w:t>https://www.deployedmedicine.com/</w:t>
              </w:r>
            </w:hyperlink>
          </w:p>
          <w:p w14:paraId="7F3EFBFE" w14:textId="28093EC0" w:rsidR="001E28B9" w:rsidRDefault="001E28B9" w:rsidP="00DB0A36">
            <w:pPr>
              <w:pStyle w:val="ListParagraph"/>
              <w:numPr>
                <w:ilvl w:val="0"/>
                <w:numId w:val="46"/>
              </w:numPr>
              <w:spacing w:after="160" w:line="259" w:lineRule="auto"/>
              <w:ind w:left="306" w:hanging="306"/>
              <w:jc w:val="both"/>
            </w:pPr>
            <w:proofErr w:type="spellStart"/>
            <w:r>
              <w:t>Tourniquets</w:t>
            </w:r>
            <w:proofErr w:type="spellEnd"/>
            <w:r>
              <w:t xml:space="preserve"> </w:t>
            </w:r>
            <w:proofErr w:type="spellStart"/>
            <w:r>
              <w:t>in</w:t>
            </w:r>
            <w:proofErr w:type="spellEnd"/>
            <w:r>
              <w:t xml:space="preserve"> TCCC. 2023. </w:t>
            </w:r>
            <w:proofErr w:type="spellStart"/>
            <w:r>
              <w:t>Deployed</w:t>
            </w:r>
            <w:proofErr w:type="spellEnd"/>
            <w:r>
              <w:t xml:space="preserve"> </w:t>
            </w:r>
            <w:proofErr w:type="spellStart"/>
            <w:r>
              <w:t>Medicine</w:t>
            </w:r>
            <w:proofErr w:type="spellEnd"/>
            <w:r>
              <w:t xml:space="preserve"> </w:t>
            </w:r>
            <w:hyperlink r:id="rId9" w:history="1">
              <w:r w:rsidRPr="00634C9C">
                <w:rPr>
                  <w:rStyle w:val="Hyperlink"/>
                </w:rPr>
                <w:t>https://www.deployedmedicine.com/</w:t>
              </w:r>
            </w:hyperlink>
          </w:p>
          <w:p w14:paraId="7B6955FA" w14:textId="571752D9" w:rsidR="00662FC7" w:rsidRPr="00026C21" w:rsidRDefault="00662FC7" w:rsidP="00DB0A36">
            <w:pPr>
              <w:pStyle w:val="ListParagraph"/>
              <w:numPr>
                <w:ilvl w:val="0"/>
                <w:numId w:val="46"/>
              </w:numPr>
              <w:spacing w:after="160" w:line="259" w:lineRule="auto"/>
              <w:ind w:left="306" w:hanging="306"/>
              <w:jc w:val="both"/>
            </w:pPr>
            <w:proofErr w:type="spellStart"/>
            <w:r>
              <w:t>Prolonged</w:t>
            </w:r>
            <w:proofErr w:type="spellEnd"/>
            <w:r>
              <w:t xml:space="preserve"> </w:t>
            </w:r>
            <w:proofErr w:type="spellStart"/>
            <w:r w:rsidRPr="00EB0FC4">
              <w:t>Casualty</w:t>
            </w:r>
            <w:proofErr w:type="spellEnd"/>
            <w:r w:rsidRPr="00EB0FC4">
              <w:t xml:space="preserve"> </w:t>
            </w:r>
            <w:proofErr w:type="spellStart"/>
            <w:r w:rsidRPr="00EB0FC4">
              <w:t>Care</w:t>
            </w:r>
            <w:proofErr w:type="spellEnd"/>
            <w:r>
              <w:t xml:space="preserve"> </w:t>
            </w:r>
            <w:proofErr w:type="spellStart"/>
            <w:r>
              <w:t>guidlines</w:t>
            </w:r>
            <w:proofErr w:type="spellEnd"/>
            <w:r>
              <w:t xml:space="preserve">. 21.12.2021. </w:t>
            </w:r>
            <w:proofErr w:type="spellStart"/>
            <w:r>
              <w:t>Deployed</w:t>
            </w:r>
            <w:proofErr w:type="spellEnd"/>
            <w:r>
              <w:t xml:space="preserve"> </w:t>
            </w:r>
            <w:proofErr w:type="spellStart"/>
            <w:r>
              <w:t>Medicine</w:t>
            </w:r>
            <w:proofErr w:type="spellEnd"/>
            <w:r>
              <w:t xml:space="preserve"> </w:t>
            </w:r>
            <w:hyperlink r:id="rId10" w:history="1">
              <w:r w:rsidRPr="00634C9C">
                <w:rPr>
                  <w:rStyle w:val="Hyperlink"/>
                </w:rPr>
                <w:t>https://www.deployedmedicine.com/</w:t>
              </w:r>
            </w:hyperlink>
          </w:p>
        </w:tc>
      </w:tr>
      <w:tr w:rsidR="008D4CBD" w:rsidRPr="00026C21" w14:paraId="280484B1" w14:textId="77777777" w:rsidTr="001A6313">
        <w:trPr>
          <w:jc w:val="center"/>
        </w:trPr>
        <w:tc>
          <w:tcPr>
            <w:tcW w:w="9582" w:type="dxa"/>
            <w:gridSpan w:val="2"/>
          </w:tcPr>
          <w:p w14:paraId="0F64C5CA" w14:textId="77777777" w:rsidR="008D4CBD" w:rsidRPr="00026C21" w:rsidRDefault="008D4CBD" w:rsidP="008D4CBD">
            <w:pPr>
              <w:pStyle w:val="Nosaukumi"/>
            </w:pPr>
            <w:r w:rsidRPr="00026C21">
              <w:t>Piezīmes</w:t>
            </w:r>
          </w:p>
        </w:tc>
      </w:tr>
      <w:tr w:rsidR="008D4CBD" w:rsidRPr="00026C21" w14:paraId="1FA652D9" w14:textId="77777777" w:rsidTr="001A6313">
        <w:trPr>
          <w:jc w:val="center"/>
        </w:trPr>
        <w:tc>
          <w:tcPr>
            <w:tcW w:w="9582" w:type="dxa"/>
            <w:gridSpan w:val="2"/>
          </w:tcPr>
          <w:p w14:paraId="0993C799" w14:textId="0D356002" w:rsidR="002C4E3B" w:rsidRDefault="002C4E3B" w:rsidP="002C4E3B">
            <w:r w:rsidRPr="00C21801">
              <w:t>PBSP "</w:t>
            </w:r>
            <w:proofErr w:type="spellStart"/>
            <w:r w:rsidRPr="00C21801">
              <w:t>Māszinības</w:t>
            </w:r>
            <w:proofErr w:type="spellEnd"/>
            <w:r w:rsidRPr="00C21801">
              <w:t>" B daļas studiju kurss</w:t>
            </w:r>
          </w:p>
          <w:p w14:paraId="36BA2EE8" w14:textId="63F6B3B9" w:rsidR="008D4CBD" w:rsidRPr="002C4E3B" w:rsidRDefault="008D4CBD" w:rsidP="008D4CBD">
            <w:pPr>
              <w:rPr>
                <w:strike/>
                <w:color w:val="0070C0"/>
              </w:rPr>
            </w:pPr>
          </w:p>
        </w:tc>
      </w:tr>
    </w:tbl>
    <w:p w14:paraId="4AC51D22" w14:textId="77777777" w:rsidR="001B4907" w:rsidRPr="00026C21" w:rsidRDefault="001B4907" w:rsidP="001B4907"/>
    <w:p w14:paraId="06FB7414" w14:textId="77777777" w:rsidR="001B4907" w:rsidRPr="00026C21" w:rsidRDefault="001B4907" w:rsidP="001B4907"/>
    <w:p w14:paraId="77A0C4C1" w14:textId="77777777" w:rsidR="00360579" w:rsidRPr="00026C21" w:rsidRDefault="00360579"/>
    <w:sectPr w:rsidR="00360579" w:rsidRPr="00026C21" w:rsidSect="00023C23">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79F56" w14:textId="77777777" w:rsidR="00BE18F7" w:rsidRDefault="00BE18F7" w:rsidP="001B4907">
      <w:r>
        <w:separator/>
      </w:r>
    </w:p>
  </w:endnote>
  <w:endnote w:type="continuationSeparator" w:id="0">
    <w:p w14:paraId="2CB617C8" w14:textId="77777777" w:rsidR="00BE18F7" w:rsidRDefault="00BE18F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B7068" w14:textId="77777777" w:rsidR="00BE18F7" w:rsidRDefault="00BE18F7" w:rsidP="001B4907">
      <w:r>
        <w:separator/>
      </w:r>
    </w:p>
  </w:footnote>
  <w:footnote w:type="continuationSeparator" w:id="0">
    <w:p w14:paraId="4790EDD0" w14:textId="77777777" w:rsidR="00BE18F7" w:rsidRDefault="00BE18F7"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8BC3E" w14:textId="77777777" w:rsidR="007A2C0E" w:rsidRDefault="007A2C0E" w:rsidP="007534EA">
    <w:pPr>
      <w:pStyle w:val="Header"/>
    </w:pPr>
  </w:p>
  <w:p w14:paraId="753A87AA" w14:textId="77777777" w:rsidR="007A2C0E" w:rsidRPr="007B1FB4" w:rsidRDefault="007A2C0E" w:rsidP="007534EA">
    <w:pPr>
      <w:pStyle w:val="Header"/>
    </w:pPr>
  </w:p>
  <w:p w14:paraId="6173693C" w14:textId="77777777" w:rsidR="007A2C0E" w:rsidRPr="00D66CC2" w:rsidRDefault="007A2C0E"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E71333"/>
    <w:multiLevelType w:val="hybridMultilevel"/>
    <w:tmpl w:val="FA30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F451962"/>
    <w:multiLevelType w:val="hybridMultilevel"/>
    <w:tmpl w:val="DEC830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1E22ED1"/>
    <w:multiLevelType w:val="hybridMultilevel"/>
    <w:tmpl w:val="7EEC950C"/>
    <w:lvl w:ilvl="0" w:tplc="0809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24" w15:restartNumberingAfterBreak="0">
    <w:nsid w:val="496E4C1A"/>
    <w:multiLevelType w:val="hybridMultilevel"/>
    <w:tmpl w:val="94283896"/>
    <w:lvl w:ilvl="0" w:tplc="0809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4D492947"/>
    <w:multiLevelType w:val="hybridMultilevel"/>
    <w:tmpl w:val="766476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DB84A7A"/>
    <w:multiLevelType w:val="hybridMultilevel"/>
    <w:tmpl w:val="F5F0989A"/>
    <w:lvl w:ilvl="0" w:tplc="DD2C6AFC">
      <w:start w:val="1"/>
      <w:numFmt w:val="decimal"/>
      <w:lvlText w:val="%1."/>
      <w:lvlJc w:val="left"/>
      <w:pPr>
        <w:ind w:left="740" w:hanging="360"/>
      </w:pPr>
      <w:rPr>
        <w:color w:val="auto"/>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5FB444C7"/>
    <w:multiLevelType w:val="hybridMultilevel"/>
    <w:tmpl w:val="FA30C72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5657CD9"/>
    <w:multiLevelType w:val="hybridMultilevel"/>
    <w:tmpl w:val="766476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2"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3"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C6912F9"/>
    <w:multiLevelType w:val="hybridMultilevel"/>
    <w:tmpl w:val="E278C0C6"/>
    <w:lvl w:ilvl="0" w:tplc="F6081A16">
      <w:start w:val="1"/>
      <w:numFmt w:val="bullet"/>
      <w:lvlText w:val=""/>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37"/>
  </w:num>
  <w:num w:numId="2">
    <w:abstractNumId w:val="8"/>
  </w:num>
  <w:num w:numId="3">
    <w:abstractNumId w:val="25"/>
  </w:num>
  <w:num w:numId="4">
    <w:abstractNumId w:val="26"/>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43"/>
  </w:num>
  <w:num w:numId="14">
    <w:abstractNumId w:val="10"/>
  </w:num>
  <w:num w:numId="15">
    <w:abstractNumId w:val="13"/>
  </w:num>
  <w:num w:numId="16">
    <w:abstractNumId w:val="14"/>
  </w:num>
  <w:num w:numId="17">
    <w:abstractNumId w:val="22"/>
  </w:num>
  <w:num w:numId="18">
    <w:abstractNumId w:val="32"/>
  </w:num>
  <w:num w:numId="19">
    <w:abstractNumId w:val="31"/>
  </w:num>
  <w:num w:numId="20">
    <w:abstractNumId w:val="38"/>
  </w:num>
  <w:num w:numId="21">
    <w:abstractNumId w:val="39"/>
  </w:num>
  <w:num w:numId="22">
    <w:abstractNumId w:val="42"/>
  </w:num>
  <w:num w:numId="23">
    <w:abstractNumId w:val="15"/>
  </w:num>
  <w:num w:numId="24">
    <w:abstractNumId w:val="36"/>
  </w:num>
  <w:num w:numId="25">
    <w:abstractNumId w:val="29"/>
  </w:num>
  <w:num w:numId="26">
    <w:abstractNumId w:val="4"/>
  </w:num>
  <w:num w:numId="27">
    <w:abstractNumId w:val="3"/>
  </w:num>
  <w:num w:numId="28">
    <w:abstractNumId w:val="30"/>
  </w:num>
  <w:num w:numId="29">
    <w:abstractNumId w:val="19"/>
  </w:num>
  <w:num w:numId="30">
    <w:abstractNumId w:val="33"/>
  </w:num>
  <w:num w:numId="31">
    <w:abstractNumId w:val="34"/>
  </w:num>
  <w:num w:numId="32">
    <w:abstractNumId w:val="20"/>
  </w:num>
  <w:num w:numId="33">
    <w:abstractNumId w:val="5"/>
  </w:num>
  <w:num w:numId="34">
    <w:abstractNumId w:val="18"/>
  </w:num>
  <w:num w:numId="35">
    <w:abstractNumId w:val="11"/>
  </w:num>
  <w:num w:numId="36">
    <w:abstractNumId w:val="21"/>
  </w:num>
  <w:num w:numId="37">
    <w:abstractNumId w:val="41"/>
  </w:num>
  <w:num w:numId="38">
    <w:abstractNumId w:val="44"/>
  </w:num>
  <w:num w:numId="39">
    <w:abstractNumId w:val="24"/>
  </w:num>
  <w:num w:numId="40">
    <w:abstractNumId w:val="23"/>
  </w:num>
  <w:num w:numId="41">
    <w:abstractNumId w:val="28"/>
  </w:num>
  <w:num w:numId="42">
    <w:abstractNumId w:val="27"/>
  </w:num>
  <w:num w:numId="43">
    <w:abstractNumId w:val="40"/>
  </w:num>
  <w:num w:numId="44">
    <w:abstractNumId w:val="17"/>
  </w:num>
  <w:num w:numId="45">
    <w:abstractNumId w:val="35"/>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14EFC"/>
    <w:rsid w:val="00020225"/>
    <w:rsid w:val="00023754"/>
    <w:rsid w:val="00023C23"/>
    <w:rsid w:val="00026C21"/>
    <w:rsid w:val="00035105"/>
    <w:rsid w:val="00055CBD"/>
    <w:rsid w:val="000D69BC"/>
    <w:rsid w:val="000E3B8E"/>
    <w:rsid w:val="000E43FD"/>
    <w:rsid w:val="00113BDE"/>
    <w:rsid w:val="00122A14"/>
    <w:rsid w:val="001363D1"/>
    <w:rsid w:val="001B4907"/>
    <w:rsid w:val="001C139E"/>
    <w:rsid w:val="001E28B9"/>
    <w:rsid w:val="001F28E3"/>
    <w:rsid w:val="001F57E4"/>
    <w:rsid w:val="00200508"/>
    <w:rsid w:val="00205CF7"/>
    <w:rsid w:val="00244E4B"/>
    <w:rsid w:val="00250CAF"/>
    <w:rsid w:val="00266CA0"/>
    <w:rsid w:val="00280A23"/>
    <w:rsid w:val="002C0FE3"/>
    <w:rsid w:val="002C4E3B"/>
    <w:rsid w:val="002D2CBF"/>
    <w:rsid w:val="002D78B3"/>
    <w:rsid w:val="002E4612"/>
    <w:rsid w:val="003215A0"/>
    <w:rsid w:val="00343BE9"/>
    <w:rsid w:val="00360579"/>
    <w:rsid w:val="003C2FFF"/>
    <w:rsid w:val="003C678D"/>
    <w:rsid w:val="003E46DC"/>
    <w:rsid w:val="00436EEC"/>
    <w:rsid w:val="004B78BF"/>
    <w:rsid w:val="004E583A"/>
    <w:rsid w:val="00530432"/>
    <w:rsid w:val="0056659C"/>
    <w:rsid w:val="00586E9C"/>
    <w:rsid w:val="00594B59"/>
    <w:rsid w:val="005F4453"/>
    <w:rsid w:val="005F510E"/>
    <w:rsid w:val="00612290"/>
    <w:rsid w:val="006214C8"/>
    <w:rsid w:val="00650CB0"/>
    <w:rsid w:val="00661DA8"/>
    <w:rsid w:val="00662FC7"/>
    <w:rsid w:val="006A0396"/>
    <w:rsid w:val="006E6583"/>
    <w:rsid w:val="0076192D"/>
    <w:rsid w:val="00781D3D"/>
    <w:rsid w:val="00791E37"/>
    <w:rsid w:val="007A2C0E"/>
    <w:rsid w:val="007D40FE"/>
    <w:rsid w:val="007D42CB"/>
    <w:rsid w:val="007E32AB"/>
    <w:rsid w:val="008069A5"/>
    <w:rsid w:val="00875ADC"/>
    <w:rsid w:val="0087674F"/>
    <w:rsid w:val="00877E76"/>
    <w:rsid w:val="008C4865"/>
    <w:rsid w:val="008D4CBD"/>
    <w:rsid w:val="008F4028"/>
    <w:rsid w:val="008F5EB7"/>
    <w:rsid w:val="00937176"/>
    <w:rsid w:val="009D4445"/>
    <w:rsid w:val="009E42B8"/>
    <w:rsid w:val="009F69EF"/>
    <w:rsid w:val="009F7DA7"/>
    <w:rsid w:val="00A26068"/>
    <w:rsid w:val="00A65099"/>
    <w:rsid w:val="00A84891"/>
    <w:rsid w:val="00AB00B1"/>
    <w:rsid w:val="00AC1CD6"/>
    <w:rsid w:val="00B13E94"/>
    <w:rsid w:val="00B522A8"/>
    <w:rsid w:val="00B97F9A"/>
    <w:rsid w:val="00BC05DC"/>
    <w:rsid w:val="00BE18F7"/>
    <w:rsid w:val="00C15BCD"/>
    <w:rsid w:val="00C21801"/>
    <w:rsid w:val="00C2251C"/>
    <w:rsid w:val="00C34DA7"/>
    <w:rsid w:val="00C47206"/>
    <w:rsid w:val="00CF5C8E"/>
    <w:rsid w:val="00D02697"/>
    <w:rsid w:val="00D47635"/>
    <w:rsid w:val="00D47CA2"/>
    <w:rsid w:val="00D47D42"/>
    <w:rsid w:val="00DB0A36"/>
    <w:rsid w:val="00DD1A92"/>
    <w:rsid w:val="00E60809"/>
    <w:rsid w:val="00E870EA"/>
    <w:rsid w:val="00E90BA3"/>
    <w:rsid w:val="00EB0FC4"/>
    <w:rsid w:val="00EF1E88"/>
    <w:rsid w:val="00F04F8C"/>
    <w:rsid w:val="00F3674C"/>
    <w:rsid w:val="00F36EF5"/>
    <w:rsid w:val="00F6114F"/>
    <w:rsid w:val="00F72689"/>
    <w:rsid w:val="00F751EB"/>
    <w:rsid w:val="00FE1D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7DF3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3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UnresolvedMention">
    <w:name w:val="Unresolved Mention"/>
    <w:basedOn w:val="DefaultParagraphFont"/>
    <w:uiPriority w:val="99"/>
    <w:semiHidden/>
    <w:unhideWhenUsed/>
    <w:rsid w:val="00876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ployedmedici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eployedmedicin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deployedmedicine.com/" TargetMode="External"/><Relationship Id="rId4" Type="http://schemas.openxmlformats.org/officeDocument/2006/relationships/webSettings" Target="webSettings.xml"/><Relationship Id="rId9" Type="http://schemas.openxmlformats.org/officeDocument/2006/relationships/hyperlink" Target="https://www.deployedmedic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Pages>
  <Words>1446</Words>
  <Characters>8247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Evita</cp:lastModifiedBy>
  <cp:revision>9</cp:revision>
  <dcterms:created xsi:type="dcterms:W3CDTF">2024-04-17T17:59:00Z</dcterms:created>
  <dcterms:modified xsi:type="dcterms:W3CDTF">2024-05-03T08:47:00Z</dcterms:modified>
</cp:coreProperties>
</file>