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18AF2" w14:textId="77777777" w:rsidR="006313F1" w:rsidRPr="0056057E" w:rsidRDefault="00D73BC6">
      <w:pPr>
        <w:pBdr>
          <w:top w:val="nil"/>
          <w:left w:val="nil"/>
          <w:bottom w:val="nil"/>
          <w:right w:val="nil"/>
          <w:between w:val="nil"/>
        </w:pBdr>
        <w:tabs>
          <w:tab w:val="center" w:pos="4153"/>
          <w:tab w:val="right" w:pos="8306"/>
        </w:tabs>
        <w:jc w:val="center"/>
        <w:rPr>
          <w:b/>
          <w:color w:val="000000"/>
          <w:sz w:val="28"/>
          <w:szCs w:val="28"/>
        </w:rPr>
      </w:pPr>
      <w:r w:rsidRPr="0056057E">
        <w:rPr>
          <w:b/>
          <w:color w:val="000000"/>
          <w:sz w:val="28"/>
          <w:szCs w:val="28"/>
        </w:rPr>
        <w:t>DAUGAVPILS UNIVERSITĀTES</w:t>
      </w:r>
    </w:p>
    <w:p w14:paraId="020C563C" w14:textId="77777777" w:rsidR="006313F1" w:rsidRPr="0056057E" w:rsidRDefault="00D73BC6">
      <w:pPr>
        <w:jc w:val="center"/>
        <w:rPr>
          <w:b/>
          <w:sz w:val="28"/>
          <w:szCs w:val="28"/>
        </w:rPr>
      </w:pPr>
      <w:r w:rsidRPr="0056057E">
        <w:rPr>
          <w:b/>
          <w:sz w:val="28"/>
          <w:szCs w:val="28"/>
        </w:rPr>
        <w:t>STUDIJU KURSA APRAKSTS</w:t>
      </w:r>
    </w:p>
    <w:p w14:paraId="2E54FA10" w14:textId="77777777" w:rsidR="006313F1" w:rsidRPr="0056057E" w:rsidRDefault="006313F1"/>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6313F1" w:rsidRPr="0056057E" w14:paraId="75D62D76" w14:textId="77777777">
        <w:tc>
          <w:tcPr>
            <w:tcW w:w="4219" w:type="dxa"/>
          </w:tcPr>
          <w:p w14:paraId="0D0A0F7C" w14:textId="77777777" w:rsidR="006313F1" w:rsidRPr="0056057E" w:rsidRDefault="00D73BC6">
            <w:pPr>
              <w:pBdr>
                <w:top w:val="nil"/>
                <w:left w:val="nil"/>
                <w:bottom w:val="nil"/>
                <w:right w:val="nil"/>
                <w:between w:val="nil"/>
              </w:pBdr>
              <w:rPr>
                <w:b/>
                <w:i/>
                <w:color w:val="000000"/>
              </w:rPr>
            </w:pPr>
            <w:r w:rsidRPr="0056057E">
              <w:rPr>
                <w:b/>
                <w:i/>
                <w:color w:val="000000"/>
              </w:rPr>
              <w:t>Studiju kursa nosaukums</w:t>
            </w:r>
          </w:p>
        </w:tc>
        <w:tc>
          <w:tcPr>
            <w:tcW w:w="4820" w:type="dxa"/>
            <w:vAlign w:val="center"/>
          </w:tcPr>
          <w:p w14:paraId="5600C018" w14:textId="4808CA8D" w:rsidR="006313F1" w:rsidRPr="0056057E" w:rsidRDefault="00D73BC6">
            <w:r w:rsidRPr="0056057E">
              <w:t>Klīniskā prakse I</w:t>
            </w:r>
            <w:r w:rsidR="00C12B3F" w:rsidRPr="0056057E">
              <w:t>V</w:t>
            </w:r>
          </w:p>
        </w:tc>
      </w:tr>
      <w:tr w:rsidR="006313F1" w:rsidRPr="0056057E" w14:paraId="7A796258" w14:textId="77777777">
        <w:tc>
          <w:tcPr>
            <w:tcW w:w="4219" w:type="dxa"/>
          </w:tcPr>
          <w:p w14:paraId="349AF26B" w14:textId="77777777" w:rsidR="006313F1" w:rsidRPr="0056057E" w:rsidRDefault="00D73BC6">
            <w:pPr>
              <w:pBdr>
                <w:top w:val="nil"/>
                <w:left w:val="nil"/>
                <w:bottom w:val="nil"/>
                <w:right w:val="nil"/>
                <w:between w:val="nil"/>
              </w:pBdr>
              <w:rPr>
                <w:b/>
                <w:i/>
                <w:color w:val="000000"/>
              </w:rPr>
            </w:pPr>
            <w:r w:rsidRPr="0056057E">
              <w:rPr>
                <w:b/>
                <w:i/>
                <w:color w:val="000000"/>
              </w:rPr>
              <w:t>Studiju kursa kods (DUIS)</w:t>
            </w:r>
          </w:p>
        </w:tc>
        <w:tc>
          <w:tcPr>
            <w:tcW w:w="4820" w:type="dxa"/>
            <w:vAlign w:val="center"/>
          </w:tcPr>
          <w:p w14:paraId="3752B1BD" w14:textId="77777777" w:rsidR="006313F1" w:rsidRPr="0056057E" w:rsidRDefault="00D73BC6">
            <w:r w:rsidRPr="0056057E">
              <w:t xml:space="preserve"> </w:t>
            </w:r>
          </w:p>
        </w:tc>
      </w:tr>
      <w:tr w:rsidR="006313F1" w:rsidRPr="0056057E" w14:paraId="4ADEAC51" w14:textId="77777777">
        <w:tc>
          <w:tcPr>
            <w:tcW w:w="4219" w:type="dxa"/>
          </w:tcPr>
          <w:p w14:paraId="1DBEBD23" w14:textId="77777777" w:rsidR="006313F1" w:rsidRPr="0056057E" w:rsidRDefault="00D73BC6">
            <w:pPr>
              <w:pBdr>
                <w:top w:val="nil"/>
                <w:left w:val="nil"/>
                <w:bottom w:val="nil"/>
                <w:right w:val="nil"/>
                <w:between w:val="nil"/>
              </w:pBdr>
              <w:rPr>
                <w:b/>
                <w:i/>
                <w:color w:val="000000"/>
              </w:rPr>
            </w:pPr>
            <w:r w:rsidRPr="0056057E">
              <w:rPr>
                <w:b/>
                <w:i/>
                <w:color w:val="000000"/>
              </w:rPr>
              <w:t>Zinātnes nozare</w:t>
            </w:r>
          </w:p>
        </w:tc>
        <w:tc>
          <w:tcPr>
            <w:tcW w:w="4820" w:type="dxa"/>
          </w:tcPr>
          <w:p w14:paraId="396AA23C" w14:textId="77777777" w:rsidR="006313F1" w:rsidRPr="0056057E" w:rsidRDefault="00D73BC6">
            <w:pPr>
              <w:rPr>
                <w:b/>
              </w:rPr>
            </w:pPr>
            <w:r w:rsidRPr="0056057E">
              <w:rPr>
                <w:b/>
              </w:rPr>
              <w:t>Medicīna</w:t>
            </w:r>
          </w:p>
        </w:tc>
      </w:tr>
      <w:tr w:rsidR="006313F1" w:rsidRPr="0056057E" w14:paraId="6A7CCD63" w14:textId="77777777">
        <w:tc>
          <w:tcPr>
            <w:tcW w:w="4219" w:type="dxa"/>
          </w:tcPr>
          <w:p w14:paraId="5B857511" w14:textId="77777777" w:rsidR="006313F1" w:rsidRPr="0056057E" w:rsidRDefault="00D73BC6">
            <w:pPr>
              <w:pBdr>
                <w:top w:val="nil"/>
                <w:left w:val="nil"/>
                <w:bottom w:val="nil"/>
                <w:right w:val="nil"/>
                <w:between w:val="nil"/>
              </w:pBdr>
              <w:rPr>
                <w:b/>
                <w:i/>
                <w:color w:val="000000"/>
              </w:rPr>
            </w:pPr>
            <w:r w:rsidRPr="0056057E">
              <w:rPr>
                <w:b/>
                <w:i/>
                <w:color w:val="000000"/>
              </w:rPr>
              <w:t>Kursa līmenis</w:t>
            </w:r>
          </w:p>
        </w:tc>
        <w:tc>
          <w:tcPr>
            <w:tcW w:w="4820" w:type="dxa"/>
          </w:tcPr>
          <w:p w14:paraId="29E8FE9E" w14:textId="77777777" w:rsidR="006313F1" w:rsidRPr="0056057E" w:rsidRDefault="00D73BC6">
            <w:r w:rsidRPr="0056057E">
              <w:t>R</w:t>
            </w:r>
          </w:p>
        </w:tc>
      </w:tr>
      <w:tr w:rsidR="006313F1" w:rsidRPr="0056057E" w14:paraId="76D48632" w14:textId="77777777">
        <w:tc>
          <w:tcPr>
            <w:tcW w:w="4219" w:type="dxa"/>
          </w:tcPr>
          <w:p w14:paraId="50E02E93" w14:textId="77777777" w:rsidR="006313F1" w:rsidRPr="0056057E" w:rsidRDefault="00D73BC6">
            <w:pPr>
              <w:pBdr>
                <w:top w:val="nil"/>
                <w:left w:val="nil"/>
                <w:bottom w:val="nil"/>
                <w:right w:val="nil"/>
                <w:between w:val="nil"/>
              </w:pBdr>
              <w:rPr>
                <w:b/>
                <w:i/>
                <w:color w:val="000000"/>
                <w:u w:val="single"/>
              </w:rPr>
            </w:pPr>
            <w:r w:rsidRPr="0056057E">
              <w:rPr>
                <w:b/>
                <w:i/>
                <w:color w:val="000000"/>
              </w:rPr>
              <w:t>Kredītpunkti</w:t>
            </w:r>
          </w:p>
        </w:tc>
        <w:tc>
          <w:tcPr>
            <w:tcW w:w="4820" w:type="dxa"/>
            <w:vAlign w:val="center"/>
          </w:tcPr>
          <w:p w14:paraId="43678E8D" w14:textId="4B126B8E" w:rsidR="006313F1" w:rsidRPr="0056057E" w:rsidRDefault="00C12B3F">
            <w:r w:rsidRPr="0056057E">
              <w:t>12</w:t>
            </w:r>
          </w:p>
        </w:tc>
      </w:tr>
      <w:tr w:rsidR="006313F1" w:rsidRPr="0056057E" w14:paraId="2BA20362" w14:textId="77777777">
        <w:tc>
          <w:tcPr>
            <w:tcW w:w="4219" w:type="dxa"/>
          </w:tcPr>
          <w:p w14:paraId="522D173C" w14:textId="77777777" w:rsidR="006313F1" w:rsidRPr="0056057E" w:rsidRDefault="00D73BC6">
            <w:pPr>
              <w:pBdr>
                <w:top w:val="nil"/>
                <w:left w:val="nil"/>
                <w:bottom w:val="nil"/>
                <w:right w:val="nil"/>
                <w:between w:val="nil"/>
              </w:pBdr>
              <w:rPr>
                <w:b/>
                <w:i/>
                <w:color w:val="000000"/>
                <w:u w:val="single"/>
              </w:rPr>
            </w:pPr>
            <w:r w:rsidRPr="0056057E">
              <w:rPr>
                <w:b/>
                <w:i/>
                <w:color w:val="000000"/>
              </w:rPr>
              <w:t>ECTS kredītpunkti</w:t>
            </w:r>
          </w:p>
        </w:tc>
        <w:tc>
          <w:tcPr>
            <w:tcW w:w="4820" w:type="dxa"/>
          </w:tcPr>
          <w:p w14:paraId="26E1485E" w14:textId="592C91E5" w:rsidR="006313F1" w:rsidRPr="0056057E" w:rsidRDefault="00797EA0">
            <w:r w:rsidRPr="0056057E">
              <w:t>18</w:t>
            </w:r>
          </w:p>
        </w:tc>
      </w:tr>
      <w:tr w:rsidR="006313F1" w:rsidRPr="0056057E" w14:paraId="69A233C8" w14:textId="77777777">
        <w:tc>
          <w:tcPr>
            <w:tcW w:w="4219" w:type="dxa"/>
          </w:tcPr>
          <w:p w14:paraId="01689A27" w14:textId="77777777" w:rsidR="006313F1" w:rsidRPr="0056057E" w:rsidRDefault="00D73BC6">
            <w:pPr>
              <w:pBdr>
                <w:top w:val="nil"/>
                <w:left w:val="nil"/>
                <w:bottom w:val="nil"/>
                <w:right w:val="nil"/>
                <w:between w:val="nil"/>
              </w:pBdr>
              <w:rPr>
                <w:b/>
                <w:i/>
                <w:color w:val="000000"/>
              </w:rPr>
            </w:pPr>
            <w:r w:rsidRPr="0056057E">
              <w:rPr>
                <w:b/>
                <w:i/>
                <w:color w:val="000000"/>
              </w:rPr>
              <w:t>Kopējais kontaktstundu skaits</w:t>
            </w:r>
          </w:p>
        </w:tc>
        <w:tc>
          <w:tcPr>
            <w:tcW w:w="4820" w:type="dxa"/>
            <w:vAlign w:val="center"/>
          </w:tcPr>
          <w:p w14:paraId="24EE6B97" w14:textId="77777777" w:rsidR="006313F1" w:rsidRPr="0056057E" w:rsidRDefault="00D73BC6">
            <w:r w:rsidRPr="0056057E">
              <w:t xml:space="preserve"> </w:t>
            </w:r>
          </w:p>
        </w:tc>
      </w:tr>
      <w:tr w:rsidR="006313F1" w:rsidRPr="0056057E" w14:paraId="1C8293C3" w14:textId="77777777">
        <w:tc>
          <w:tcPr>
            <w:tcW w:w="4219" w:type="dxa"/>
          </w:tcPr>
          <w:p w14:paraId="0EA96048" w14:textId="77777777" w:rsidR="006313F1" w:rsidRPr="0056057E" w:rsidRDefault="00D73BC6">
            <w:pPr>
              <w:pBdr>
                <w:top w:val="nil"/>
                <w:left w:val="nil"/>
                <w:bottom w:val="nil"/>
                <w:right w:val="nil"/>
                <w:between w:val="nil"/>
              </w:pBdr>
              <w:rPr>
                <w:i/>
                <w:color w:val="000000"/>
              </w:rPr>
            </w:pPr>
            <w:r w:rsidRPr="0056057E">
              <w:rPr>
                <w:i/>
                <w:color w:val="000000"/>
              </w:rPr>
              <w:t>Lekciju stundu skaits</w:t>
            </w:r>
          </w:p>
        </w:tc>
        <w:tc>
          <w:tcPr>
            <w:tcW w:w="4820" w:type="dxa"/>
          </w:tcPr>
          <w:p w14:paraId="12DF5312" w14:textId="77777777" w:rsidR="006313F1" w:rsidRPr="0056057E" w:rsidRDefault="00D73BC6">
            <w:r w:rsidRPr="0056057E">
              <w:t xml:space="preserve">- </w:t>
            </w:r>
          </w:p>
        </w:tc>
      </w:tr>
      <w:tr w:rsidR="006313F1" w:rsidRPr="0056057E" w14:paraId="76054EED" w14:textId="77777777">
        <w:tc>
          <w:tcPr>
            <w:tcW w:w="4219" w:type="dxa"/>
          </w:tcPr>
          <w:p w14:paraId="586B587C" w14:textId="77777777" w:rsidR="006313F1" w:rsidRPr="0056057E" w:rsidRDefault="00D73BC6">
            <w:pPr>
              <w:pBdr>
                <w:top w:val="nil"/>
                <w:left w:val="nil"/>
                <w:bottom w:val="nil"/>
                <w:right w:val="nil"/>
                <w:between w:val="nil"/>
              </w:pBdr>
              <w:rPr>
                <w:i/>
                <w:color w:val="000000"/>
              </w:rPr>
            </w:pPr>
            <w:r w:rsidRPr="0056057E">
              <w:rPr>
                <w:i/>
                <w:color w:val="000000"/>
              </w:rPr>
              <w:t>Semināru stundu skaits</w:t>
            </w:r>
          </w:p>
        </w:tc>
        <w:tc>
          <w:tcPr>
            <w:tcW w:w="4820" w:type="dxa"/>
          </w:tcPr>
          <w:p w14:paraId="292E732D" w14:textId="77777777" w:rsidR="006313F1" w:rsidRPr="0056057E" w:rsidRDefault="00D73BC6">
            <w:r w:rsidRPr="0056057E">
              <w:t xml:space="preserve">- </w:t>
            </w:r>
          </w:p>
        </w:tc>
      </w:tr>
      <w:tr w:rsidR="006313F1" w:rsidRPr="0056057E" w14:paraId="3F887B69" w14:textId="77777777">
        <w:tc>
          <w:tcPr>
            <w:tcW w:w="4219" w:type="dxa"/>
          </w:tcPr>
          <w:p w14:paraId="44B1C22C" w14:textId="770AB77C" w:rsidR="006313F1" w:rsidRPr="0056057E" w:rsidRDefault="00D0681D">
            <w:pPr>
              <w:pBdr>
                <w:top w:val="nil"/>
                <w:left w:val="nil"/>
                <w:bottom w:val="nil"/>
                <w:right w:val="nil"/>
                <w:between w:val="nil"/>
              </w:pBdr>
              <w:rPr>
                <w:i/>
                <w:color w:val="000000"/>
              </w:rPr>
            </w:pPr>
            <w:r w:rsidRPr="0056057E">
              <w:rPr>
                <w:i/>
                <w:color w:val="000000"/>
              </w:rPr>
              <w:t>Klīnisko mācību stundu skaits</w:t>
            </w:r>
          </w:p>
        </w:tc>
        <w:tc>
          <w:tcPr>
            <w:tcW w:w="4820" w:type="dxa"/>
          </w:tcPr>
          <w:p w14:paraId="7272F75C" w14:textId="1F1EBAFD" w:rsidR="006313F1" w:rsidRPr="0056057E" w:rsidRDefault="00C12B3F">
            <w:r w:rsidRPr="0056057E">
              <w:t>480</w:t>
            </w:r>
          </w:p>
        </w:tc>
      </w:tr>
      <w:tr w:rsidR="006313F1" w:rsidRPr="0056057E" w14:paraId="75AA49EF" w14:textId="77777777">
        <w:tc>
          <w:tcPr>
            <w:tcW w:w="4219" w:type="dxa"/>
          </w:tcPr>
          <w:p w14:paraId="71F32FB4" w14:textId="77777777" w:rsidR="006313F1" w:rsidRPr="0056057E" w:rsidRDefault="00D73BC6">
            <w:pPr>
              <w:pBdr>
                <w:top w:val="nil"/>
                <w:left w:val="nil"/>
                <w:bottom w:val="nil"/>
                <w:right w:val="nil"/>
                <w:between w:val="nil"/>
              </w:pBdr>
              <w:rPr>
                <w:i/>
                <w:color w:val="000000"/>
              </w:rPr>
            </w:pPr>
            <w:r w:rsidRPr="0056057E">
              <w:rPr>
                <w:i/>
                <w:color w:val="000000"/>
              </w:rPr>
              <w:t>Laboratorijas darbu stundu skaits</w:t>
            </w:r>
          </w:p>
        </w:tc>
        <w:tc>
          <w:tcPr>
            <w:tcW w:w="4820" w:type="dxa"/>
          </w:tcPr>
          <w:p w14:paraId="1979EDF3" w14:textId="77777777" w:rsidR="006313F1" w:rsidRPr="0056057E" w:rsidRDefault="00D73BC6">
            <w:r w:rsidRPr="0056057E">
              <w:t xml:space="preserve">- </w:t>
            </w:r>
          </w:p>
        </w:tc>
      </w:tr>
      <w:tr w:rsidR="006313F1" w:rsidRPr="0056057E" w14:paraId="16B00906" w14:textId="77777777">
        <w:tc>
          <w:tcPr>
            <w:tcW w:w="4219" w:type="dxa"/>
          </w:tcPr>
          <w:p w14:paraId="20E33AAE" w14:textId="77777777" w:rsidR="006313F1" w:rsidRPr="0056057E" w:rsidRDefault="00D73BC6">
            <w:pPr>
              <w:pBdr>
                <w:top w:val="nil"/>
                <w:left w:val="nil"/>
                <w:bottom w:val="nil"/>
                <w:right w:val="nil"/>
                <w:between w:val="nil"/>
              </w:pBdr>
              <w:rPr>
                <w:i/>
                <w:color w:val="000000"/>
              </w:rPr>
            </w:pPr>
            <w:r w:rsidRPr="0056057E">
              <w:rPr>
                <w:i/>
                <w:color w:val="000000"/>
              </w:rPr>
              <w:t>Studējošā patstāvīgā darba stundu skaits</w:t>
            </w:r>
          </w:p>
        </w:tc>
        <w:tc>
          <w:tcPr>
            <w:tcW w:w="4820" w:type="dxa"/>
            <w:vAlign w:val="center"/>
          </w:tcPr>
          <w:p w14:paraId="484EEB92" w14:textId="77777777" w:rsidR="006313F1" w:rsidRPr="0056057E" w:rsidRDefault="00D73BC6">
            <w:r w:rsidRPr="0056057E">
              <w:t xml:space="preserve">- </w:t>
            </w:r>
          </w:p>
        </w:tc>
      </w:tr>
      <w:tr w:rsidR="006313F1" w:rsidRPr="0056057E" w14:paraId="712FEA22" w14:textId="77777777">
        <w:tc>
          <w:tcPr>
            <w:tcW w:w="9039" w:type="dxa"/>
            <w:gridSpan w:val="2"/>
          </w:tcPr>
          <w:p w14:paraId="7A56DB81" w14:textId="77777777" w:rsidR="006313F1" w:rsidRPr="0056057E" w:rsidRDefault="006313F1"/>
        </w:tc>
      </w:tr>
      <w:tr w:rsidR="006313F1" w:rsidRPr="0056057E" w14:paraId="71C5AC70" w14:textId="77777777">
        <w:tc>
          <w:tcPr>
            <w:tcW w:w="9039" w:type="dxa"/>
            <w:gridSpan w:val="2"/>
          </w:tcPr>
          <w:p w14:paraId="5636075F" w14:textId="77777777" w:rsidR="006313F1" w:rsidRPr="0056057E" w:rsidRDefault="00D73BC6">
            <w:pPr>
              <w:pBdr>
                <w:top w:val="nil"/>
                <w:left w:val="nil"/>
                <w:bottom w:val="nil"/>
                <w:right w:val="nil"/>
                <w:between w:val="nil"/>
              </w:pBdr>
              <w:rPr>
                <w:b/>
                <w:i/>
                <w:color w:val="000000"/>
              </w:rPr>
            </w:pPr>
            <w:r w:rsidRPr="0056057E">
              <w:rPr>
                <w:b/>
                <w:i/>
                <w:color w:val="000000"/>
              </w:rPr>
              <w:t>Kursa autors(-i)</w:t>
            </w:r>
          </w:p>
        </w:tc>
      </w:tr>
      <w:tr w:rsidR="006313F1" w:rsidRPr="0056057E" w14:paraId="1269D01D" w14:textId="77777777">
        <w:tc>
          <w:tcPr>
            <w:tcW w:w="9039" w:type="dxa"/>
            <w:gridSpan w:val="2"/>
          </w:tcPr>
          <w:p w14:paraId="4775383A" w14:textId="77777777" w:rsidR="006313F1" w:rsidRPr="0056057E" w:rsidRDefault="00D73BC6">
            <w:r w:rsidRPr="0056057E">
              <w:t xml:space="preserve">Mg. </w:t>
            </w:r>
            <w:proofErr w:type="spellStart"/>
            <w:r w:rsidRPr="0056057E">
              <w:t>izgl</w:t>
            </w:r>
            <w:proofErr w:type="spellEnd"/>
            <w:r w:rsidRPr="0056057E">
              <w:t xml:space="preserve">. vad., </w:t>
            </w:r>
            <w:proofErr w:type="spellStart"/>
            <w:r w:rsidRPr="0056057E">
              <w:t>vieslekt</w:t>
            </w:r>
            <w:proofErr w:type="spellEnd"/>
            <w:r w:rsidRPr="0056057E">
              <w:t xml:space="preserve">. Ilze </w:t>
            </w:r>
            <w:proofErr w:type="spellStart"/>
            <w:r w:rsidRPr="0056057E">
              <w:t>Briža</w:t>
            </w:r>
            <w:proofErr w:type="spellEnd"/>
            <w:r w:rsidR="001562FC" w:rsidRPr="0056057E">
              <w:t>,</w:t>
            </w:r>
          </w:p>
          <w:p w14:paraId="76FAE681" w14:textId="77777777" w:rsidR="001562FC" w:rsidRPr="0056057E" w:rsidRDefault="001562FC">
            <w:r w:rsidRPr="0056057E">
              <w:t xml:space="preserve">Mg. sc. sal., </w:t>
            </w:r>
            <w:r w:rsidR="00C76E41" w:rsidRPr="0056057E">
              <w:t xml:space="preserve">māsa, </w:t>
            </w:r>
            <w:r w:rsidRPr="0056057E">
              <w:t xml:space="preserve">lekt. Natālija </w:t>
            </w:r>
            <w:proofErr w:type="spellStart"/>
            <w:r w:rsidRPr="0056057E">
              <w:t>Degtjarjova</w:t>
            </w:r>
            <w:proofErr w:type="spellEnd"/>
          </w:p>
        </w:tc>
      </w:tr>
      <w:tr w:rsidR="006313F1" w:rsidRPr="0056057E" w14:paraId="3AB97BA0" w14:textId="77777777">
        <w:tc>
          <w:tcPr>
            <w:tcW w:w="9039" w:type="dxa"/>
            <w:gridSpan w:val="2"/>
          </w:tcPr>
          <w:p w14:paraId="006195B9" w14:textId="77777777" w:rsidR="006313F1" w:rsidRPr="0056057E" w:rsidRDefault="00D73BC6">
            <w:pPr>
              <w:pBdr>
                <w:top w:val="nil"/>
                <w:left w:val="nil"/>
                <w:bottom w:val="nil"/>
                <w:right w:val="nil"/>
                <w:between w:val="nil"/>
              </w:pBdr>
              <w:rPr>
                <w:b/>
                <w:i/>
                <w:color w:val="000000"/>
              </w:rPr>
            </w:pPr>
            <w:r w:rsidRPr="0056057E">
              <w:rPr>
                <w:b/>
                <w:i/>
                <w:color w:val="000000"/>
              </w:rPr>
              <w:t>Kursa docētājs(-i)</w:t>
            </w:r>
          </w:p>
        </w:tc>
      </w:tr>
      <w:tr w:rsidR="006313F1" w:rsidRPr="0056057E" w14:paraId="6E6E6721" w14:textId="77777777">
        <w:tc>
          <w:tcPr>
            <w:tcW w:w="9039" w:type="dxa"/>
            <w:gridSpan w:val="2"/>
          </w:tcPr>
          <w:p w14:paraId="78C88369" w14:textId="77777777" w:rsidR="006313F1" w:rsidRPr="0056057E" w:rsidRDefault="00614292">
            <w:r w:rsidRPr="0056057E">
              <w:t xml:space="preserve">Mg. sc. sal., </w:t>
            </w:r>
            <w:r w:rsidR="00C76E41" w:rsidRPr="0056057E">
              <w:t xml:space="preserve">māsa, </w:t>
            </w:r>
            <w:r w:rsidR="00D73BC6" w:rsidRPr="0056057E">
              <w:t xml:space="preserve">lekt. Natālija </w:t>
            </w:r>
            <w:proofErr w:type="spellStart"/>
            <w:r w:rsidR="00D73BC6" w:rsidRPr="0056057E">
              <w:t>Degtjarjova</w:t>
            </w:r>
            <w:proofErr w:type="spellEnd"/>
          </w:p>
          <w:p w14:paraId="3F665D03" w14:textId="77777777" w:rsidR="006313F1" w:rsidRPr="0056057E" w:rsidRDefault="00614292">
            <w:r w:rsidRPr="0056057E">
              <w:t xml:space="preserve">Mg. sc. sal., </w:t>
            </w:r>
            <w:r w:rsidR="00C76E41" w:rsidRPr="0056057E">
              <w:t xml:space="preserve">māsa, </w:t>
            </w:r>
            <w:r w:rsidR="00D73BC6" w:rsidRPr="0056057E">
              <w:t xml:space="preserve">lekt. Kristīne </w:t>
            </w:r>
            <w:proofErr w:type="spellStart"/>
            <w:r w:rsidR="00D73BC6" w:rsidRPr="0056057E">
              <w:t>Agafonova</w:t>
            </w:r>
            <w:proofErr w:type="spellEnd"/>
          </w:p>
          <w:p w14:paraId="550B1E52" w14:textId="77777777" w:rsidR="006313F1" w:rsidRPr="0056057E" w:rsidRDefault="00D73BC6">
            <w:r w:rsidRPr="0056057E">
              <w:t xml:space="preserve">Mg. sc. sal., </w:t>
            </w:r>
            <w:r w:rsidR="00C76E41" w:rsidRPr="0056057E">
              <w:t xml:space="preserve">māsa, </w:t>
            </w:r>
            <w:proofErr w:type="spellStart"/>
            <w:r w:rsidRPr="0056057E">
              <w:t>vieslekt</w:t>
            </w:r>
            <w:proofErr w:type="spellEnd"/>
            <w:r w:rsidRPr="0056057E">
              <w:t xml:space="preserve">. Sandra </w:t>
            </w:r>
            <w:proofErr w:type="spellStart"/>
            <w:r w:rsidRPr="0056057E">
              <w:t>Perunova</w:t>
            </w:r>
            <w:proofErr w:type="spellEnd"/>
          </w:p>
          <w:p w14:paraId="26970EA6" w14:textId="77777777" w:rsidR="006313F1" w:rsidRPr="0056057E" w:rsidRDefault="00D73BC6">
            <w:r w:rsidRPr="0056057E">
              <w:t xml:space="preserve">Mg. sc. sal., </w:t>
            </w:r>
            <w:r w:rsidR="00C76E41" w:rsidRPr="0056057E">
              <w:t xml:space="preserve">māsa, </w:t>
            </w:r>
            <w:proofErr w:type="spellStart"/>
            <w:r w:rsidRPr="0056057E">
              <w:t>vieslekt</w:t>
            </w:r>
            <w:proofErr w:type="spellEnd"/>
            <w:r w:rsidRPr="0056057E">
              <w:t xml:space="preserve">. Natālija </w:t>
            </w:r>
            <w:proofErr w:type="spellStart"/>
            <w:r w:rsidRPr="0056057E">
              <w:t>Cipkina</w:t>
            </w:r>
            <w:proofErr w:type="spellEnd"/>
          </w:p>
          <w:p w14:paraId="0C19CE80" w14:textId="77777777" w:rsidR="006313F1" w:rsidRPr="0056057E" w:rsidRDefault="00D73BC6">
            <w:r w:rsidRPr="0056057E">
              <w:t xml:space="preserve">Mg. sc. sal., </w:t>
            </w:r>
            <w:r w:rsidR="00C76E41" w:rsidRPr="0056057E">
              <w:t xml:space="preserve">māsa, </w:t>
            </w:r>
            <w:proofErr w:type="spellStart"/>
            <w:r w:rsidRPr="0056057E">
              <w:t>vieslekt</w:t>
            </w:r>
            <w:proofErr w:type="spellEnd"/>
            <w:r w:rsidRPr="0056057E">
              <w:t xml:space="preserve">. Anna </w:t>
            </w:r>
            <w:proofErr w:type="spellStart"/>
            <w:r w:rsidRPr="0056057E">
              <w:t>Duļkeviča</w:t>
            </w:r>
            <w:proofErr w:type="spellEnd"/>
          </w:p>
          <w:p w14:paraId="5513AFF5" w14:textId="77777777" w:rsidR="001562FC" w:rsidRPr="0056057E" w:rsidRDefault="001562FC">
            <w:r w:rsidRPr="0056057E">
              <w:t xml:space="preserve">Mg. sc. sal., </w:t>
            </w:r>
            <w:r w:rsidR="00C76E41" w:rsidRPr="0056057E">
              <w:t xml:space="preserve">māsa, </w:t>
            </w:r>
            <w:proofErr w:type="spellStart"/>
            <w:r w:rsidRPr="0056057E">
              <w:t>vieslekt</w:t>
            </w:r>
            <w:proofErr w:type="spellEnd"/>
            <w:r w:rsidRPr="0056057E">
              <w:t xml:space="preserve">. Irina </w:t>
            </w:r>
            <w:proofErr w:type="spellStart"/>
            <w:r w:rsidRPr="0056057E">
              <w:t>Bogačkina</w:t>
            </w:r>
            <w:proofErr w:type="spellEnd"/>
          </w:p>
          <w:p w14:paraId="6F523154" w14:textId="77777777" w:rsidR="001562FC" w:rsidRPr="0056057E" w:rsidRDefault="001562FC">
            <w:r w:rsidRPr="0056057E">
              <w:t xml:space="preserve">Mg. sc. sal., </w:t>
            </w:r>
            <w:r w:rsidR="00C76E41" w:rsidRPr="0056057E">
              <w:t xml:space="preserve">māsa, </w:t>
            </w:r>
            <w:proofErr w:type="spellStart"/>
            <w:r w:rsidRPr="0056057E">
              <w:t>vieslekt</w:t>
            </w:r>
            <w:proofErr w:type="spellEnd"/>
            <w:r w:rsidRPr="0056057E">
              <w:t xml:space="preserve">. </w:t>
            </w:r>
            <w:proofErr w:type="spellStart"/>
            <w:r w:rsidRPr="0056057E">
              <w:t>Sņežana</w:t>
            </w:r>
            <w:proofErr w:type="spellEnd"/>
            <w:r w:rsidRPr="0056057E">
              <w:t xml:space="preserve"> </w:t>
            </w:r>
            <w:proofErr w:type="spellStart"/>
            <w:r w:rsidRPr="0056057E">
              <w:t>Paškova</w:t>
            </w:r>
            <w:proofErr w:type="spellEnd"/>
          </w:p>
          <w:p w14:paraId="3F3B4FDD" w14:textId="77777777" w:rsidR="00194411" w:rsidRPr="0056057E" w:rsidRDefault="00194411" w:rsidP="004004BA">
            <w:pPr>
              <w:tabs>
                <w:tab w:val="left" w:pos="4620"/>
              </w:tabs>
            </w:pPr>
            <w:r w:rsidRPr="0056057E">
              <w:t xml:space="preserve">MBA, māsas grāds, </w:t>
            </w:r>
            <w:proofErr w:type="spellStart"/>
            <w:r w:rsidRPr="0056057E">
              <w:t>vieslekt</w:t>
            </w:r>
            <w:proofErr w:type="spellEnd"/>
            <w:r w:rsidRPr="0056057E">
              <w:t>. Olga Kalvāne</w:t>
            </w:r>
          </w:p>
          <w:p w14:paraId="61739DEF" w14:textId="77777777" w:rsidR="004004BA" w:rsidRPr="0056057E" w:rsidRDefault="004004BA" w:rsidP="004004BA">
            <w:r w:rsidRPr="0056057E">
              <w:t xml:space="preserve">Mg. sc. sal., </w:t>
            </w:r>
            <w:r w:rsidR="00C76E41" w:rsidRPr="0056057E">
              <w:t xml:space="preserve">māsa, </w:t>
            </w:r>
            <w:proofErr w:type="spellStart"/>
            <w:r w:rsidRPr="0056057E">
              <w:t>vieslekt</w:t>
            </w:r>
            <w:proofErr w:type="spellEnd"/>
            <w:r w:rsidRPr="0056057E">
              <w:t xml:space="preserve">. Valentīna </w:t>
            </w:r>
            <w:proofErr w:type="spellStart"/>
            <w:r w:rsidRPr="0056057E">
              <w:t>Svoka</w:t>
            </w:r>
            <w:proofErr w:type="spellEnd"/>
          </w:p>
          <w:p w14:paraId="2B7ED30F" w14:textId="77777777" w:rsidR="004004BA" w:rsidRPr="0056057E" w:rsidRDefault="004004BA" w:rsidP="004004BA">
            <w:r w:rsidRPr="0056057E">
              <w:t xml:space="preserve">Mg. sc. sal., </w:t>
            </w:r>
            <w:r w:rsidR="00C76E41" w:rsidRPr="0056057E">
              <w:t xml:space="preserve">māsa, </w:t>
            </w:r>
            <w:proofErr w:type="spellStart"/>
            <w:r w:rsidRPr="0056057E">
              <w:t>vieslekt</w:t>
            </w:r>
            <w:proofErr w:type="spellEnd"/>
            <w:r w:rsidRPr="0056057E">
              <w:t xml:space="preserve">. Valentīna </w:t>
            </w:r>
            <w:proofErr w:type="spellStart"/>
            <w:r w:rsidRPr="0056057E">
              <w:t>Kirčenko</w:t>
            </w:r>
            <w:proofErr w:type="spellEnd"/>
          </w:p>
          <w:p w14:paraId="3B73BC3E" w14:textId="77777777" w:rsidR="004004BA" w:rsidRPr="0056057E" w:rsidRDefault="004004BA" w:rsidP="004004BA">
            <w:r w:rsidRPr="0056057E">
              <w:t xml:space="preserve">Mg. sc. sal., </w:t>
            </w:r>
            <w:r w:rsidR="00C76E41" w:rsidRPr="0056057E">
              <w:t xml:space="preserve">māsa, </w:t>
            </w:r>
            <w:proofErr w:type="spellStart"/>
            <w:r w:rsidRPr="0056057E">
              <w:t>vieslekt</w:t>
            </w:r>
            <w:proofErr w:type="spellEnd"/>
            <w:r w:rsidRPr="0056057E">
              <w:t xml:space="preserve">. Irina </w:t>
            </w:r>
            <w:proofErr w:type="spellStart"/>
            <w:r w:rsidRPr="0056057E">
              <w:t>Kolodinska</w:t>
            </w:r>
            <w:proofErr w:type="spellEnd"/>
          </w:p>
          <w:p w14:paraId="62096F89" w14:textId="77777777" w:rsidR="004004BA" w:rsidRPr="0056057E" w:rsidRDefault="004004BA" w:rsidP="004004BA">
            <w:r w:rsidRPr="0056057E">
              <w:t xml:space="preserve">Mg. sc. sal., </w:t>
            </w:r>
            <w:r w:rsidR="00C76E41" w:rsidRPr="0056057E">
              <w:t xml:space="preserve">māsa, </w:t>
            </w:r>
            <w:proofErr w:type="spellStart"/>
            <w:r w:rsidRPr="0056057E">
              <w:t>vieslekt</w:t>
            </w:r>
            <w:proofErr w:type="spellEnd"/>
            <w:r w:rsidRPr="0056057E">
              <w:t xml:space="preserve">. Svetlana </w:t>
            </w:r>
            <w:proofErr w:type="spellStart"/>
            <w:r w:rsidRPr="0056057E">
              <w:t>Taraškeviča</w:t>
            </w:r>
            <w:proofErr w:type="spellEnd"/>
          </w:p>
          <w:p w14:paraId="1F08D2E2" w14:textId="77777777" w:rsidR="004004BA" w:rsidRPr="0056057E" w:rsidRDefault="004004BA" w:rsidP="004004BA">
            <w:r w:rsidRPr="0056057E">
              <w:t xml:space="preserve">Mg. sc. sal., </w:t>
            </w:r>
            <w:r w:rsidR="00C76E41" w:rsidRPr="0056057E">
              <w:t xml:space="preserve">māsa, </w:t>
            </w:r>
            <w:proofErr w:type="spellStart"/>
            <w:r w:rsidRPr="0056057E">
              <w:t>vieslekt</w:t>
            </w:r>
            <w:proofErr w:type="spellEnd"/>
            <w:r w:rsidRPr="0056057E">
              <w:t xml:space="preserve">. Lilija </w:t>
            </w:r>
            <w:proofErr w:type="spellStart"/>
            <w:r w:rsidRPr="0056057E">
              <w:t>Ņikuļičeva</w:t>
            </w:r>
            <w:proofErr w:type="spellEnd"/>
          </w:p>
          <w:p w14:paraId="308EE219" w14:textId="77777777" w:rsidR="004004BA" w:rsidRPr="0056057E" w:rsidRDefault="004004BA" w:rsidP="004004BA">
            <w:r w:rsidRPr="0056057E">
              <w:t xml:space="preserve">Mg. sc. sal., </w:t>
            </w:r>
            <w:r w:rsidR="00C76E41" w:rsidRPr="0056057E">
              <w:t xml:space="preserve">māsa, </w:t>
            </w:r>
            <w:proofErr w:type="spellStart"/>
            <w:r w:rsidRPr="0056057E">
              <w:t>vieslekt</w:t>
            </w:r>
            <w:proofErr w:type="spellEnd"/>
            <w:r w:rsidRPr="0056057E">
              <w:t xml:space="preserve">. Emma </w:t>
            </w:r>
            <w:proofErr w:type="spellStart"/>
            <w:r w:rsidRPr="0056057E">
              <w:t>Senčenkova</w:t>
            </w:r>
            <w:proofErr w:type="spellEnd"/>
          </w:p>
          <w:p w14:paraId="7484A32F" w14:textId="77777777" w:rsidR="004004BA" w:rsidRPr="0056057E" w:rsidRDefault="004004BA" w:rsidP="004004BA">
            <w:r w:rsidRPr="0056057E">
              <w:t xml:space="preserve">Mg. sc. sal., </w:t>
            </w:r>
            <w:r w:rsidR="00C76E41" w:rsidRPr="0056057E">
              <w:t xml:space="preserve">māsa, </w:t>
            </w:r>
            <w:proofErr w:type="spellStart"/>
            <w:r w:rsidRPr="0056057E">
              <w:t>vieslekt</w:t>
            </w:r>
            <w:proofErr w:type="spellEnd"/>
            <w:r w:rsidRPr="0056057E">
              <w:t xml:space="preserve">. Irina </w:t>
            </w:r>
            <w:proofErr w:type="spellStart"/>
            <w:r w:rsidRPr="0056057E">
              <w:t>Šelkovska</w:t>
            </w:r>
            <w:proofErr w:type="spellEnd"/>
          </w:p>
          <w:p w14:paraId="1F753491" w14:textId="77777777" w:rsidR="004004BA" w:rsidRPr="0056057E" w:rsidRDefault="004004BA" w:rsidP="004004BA">
            <w:pPr>
              <w:tabs>
                <w:tab w:val="left" w:pos="4620"/>
              </w:tabs>
            </w:pPr>
          </w:p>
        </w:tc>
      </w:tr>
      <w:tr w:rsidR="006313F1" w:rsidRPr="0056057E" w14:paraId="2836AA08" w14:textId="77777777">
        <w:tc>
          <w:tcPr>
            <w:tcW w:w="9039" w:type="dxa"/>
            <w:gridSpan w:val="2"/>
          </w:tcPr>
          <w:p w14:paraId="1C774FA2" w14:textId="77777777" w:rsidR="006313F1" w:rsidRPr="0056057E" w:rsidRDefault="00D73BC6">
            <w:pPr>
              <w:pBdr>
                <w:top w:val="nil"/>
                <w:left w:val="nil"/>
                <w:bottom w:val="nil"/>
                <w:right w:val="nil"/>
                <w:between w:val="nil"/>
              </w:pBdr>
              <w:rPr>
                <w:b/>
                <w:i/>
                <w:color w:val="000000"/>
              </w:rPr>
            </w:pPr>
            <w:r w:rsidRPr="0056057E">
              <w:rPr>
                <w:b/>
                <w:i/>
                <w:color w:val="000000"/>
              </w:rPr>
              <w:t>Priekšzināšanas</w:t>
            </w:r>
          </w:p>
        </w:tc>
      </w:tr>
      <w:tr w:rsidR="006313F1" w:rsidRPr="0056057E" w14:paraId="484B74A3" w14:textId="77777777">
        <w:tc>
          <w:tcPr>
            <w:tcW w:w="9039" w:type="dxa"/>
            <w:gridSpan w:val="2"/>
          </w:tcPr>
          <w:p w14:paraId="5425C6E0" w14:textId="3ABFE209" w:rsidR="006313F1" w:rsidRPr="0056057E" w:rsidRDefault="00D73BC6">
            <w:r w:rsidRPr="0056057E">
              <w:t>Medicīniskā terminoloģija latīņu valodā,</w:t>
            </w:r>
            <w:r w:rsidR="00372536" w:rsidRPr="0056057E">
              <w:t xml:space="preserve"> Ar veselības aprūpi saistīto infekciju </w:t>
            </w:r>
            <w:proofErr w:type="spellStart"/>
            <w:r w:rsidR="00372536" w:rsidRPr="0056057E">
              <w:t>prevencijas</w:t>
            </w:r>
            <w:proofErr w:type="spellEnd"/>
            <w:r w:rsidR="00372536" w:rsidRPr="0056057E">
              <w:t xml:space="preserve"> un kontroles pamatprincipi</w:t>
            </w:r>
            <w:r w:rsidRPr="0056057E">
              <w:t>, Māszinības I: Aprūpes procesa posmi un modeli, to plānošana,</w:t>
            </w:r>
            <w:r w:rsidR="00D0681D" w:rsidRPr="0056057E">
              <w:t xml:space="preserve"> </w:t>
            </w:r>
            <w:r w:rsidRPr="0056057E">
              <w:t xml:space="preserve">Klīniskā </w:t>
            </w:r>
            <w:proofErr w:type="spellStart"/>
            <w:r w:rsidRPr="0056057E">
              <w:t>ievadprakse</w:t>
            </w:r>
            <w:proofErr w:type="spellEnd"/>
            <w:r w:rsidRPr="0056057E">
              <w:t>, Klīniskā prakse I, Klīniskā prakse II</w:t>
            </w:r>
            <w:r w:rsidR="00C12B3F" w:rsidRPr="0056057E">
              <w:t>, Klīniskā prakse III.</w:t>
            </w:r>
          </w:p>
        </w:tc>
      </w:tr>
      <w:tr w:rsidR="006313F1" w:rsidRPr="0056057E" w14:paraId="058F980B" w14:textId="77777777">
        <w:tc>
          <w:tcPr>
            <w:tcW w:w="9039" w:type="dxa"/>
            <w:gridSpan w:val="2"/>
          </w:tcPr>
          <w:p w14:paraId="11C67552" w14:textId="77777777" w:rsidR="006313F1" w:rsidRPr="0056057E" w:rsidRDefault="00D73BC6">
            <w:pPr>
              <w:pBdr>
                <w:top w:val="nil"/>
                <w:left w:val="nil"/>
                <w:bottom w:val="nil"/>
                <w:right w:val="nil"/>
                <w:between w:val="nil"/>
              </w:pBdr>
              <w:rPr>
                <w:b/>
                <w:i/>
                <w:color w:val="000000"/>
              </w:rPr>
            </w:pPr>
            <w:r w:rsidRPr="0056057E">
              <w:rPr>
                <w:b/>
                <w:i/>
                <w:color w:val="000000"/>
              </w:rPr>
              <w:t xml:space="preserve">Studiju kursa anotācija </w:t>
            </w:r>
          </w:p>
        </w:tc>
      </w:tr>
      <w:tr w:rsidR="006313F1" w:rsidRPr="0056057E" w14:paraId="3D3798C1" w14:textId="77777777">
        <w:tc>
          <w:tcPr>
            <w:tcW w:w="9039" w:type="dxa"/>
            <w:gridSpan w:val="2"/>
          </w:tcPr>
          <w:p w14:paraId="5B112EA7" w14:textId="4BFE8C53" w:rsidR="006313F1" w:rsidRPr="0056057E" w:rsidRDefault="00D73BC6">
            <w:r w:rsidRPr="0056057E">
              <w:t>Studiju kurss paredzēts PBSP "Māszinības" studējošajiem. Studiju kurss nostiprina iegūtās zināšanas un prasmes dažāda profila un vecuma pacientu aprūpē, izmeklēšanā, diagnostikā un ārstēšanā dažādu klīnisku situāciju gadījumos, kā arī neatliekamās medicīniskās palīdzības sniegšanā atbilstoši māsas (Vispārējās aprūpes māsa) profesijas standartam.</w:t>
            </w:r>
            <w:r w:rsidR="009B2C49" w:rsidRPr="0056057E">
              <w:t xml:space="preserve"> Klīniskās prakses ietvaros integrēts studiju kurss </w:t>
            </w:r>
            <w:r w:rsidR="00351C9D" w:rsidRPr="0056057E">
              <w:t xml:space="preserve">Paliatīvā aprūpe   </w:t>
            </w:r>
          </w:p>
        </w:tc>
      </w:tr>
      <w:tr w:rsidR="006313F1" w:rsidRPr="0056057E" w14:paraId="31D61BAA" w14:textId="77777777">
        <w:tc>
          <w:tcPr>
            <w:tcW w:w="9039" w:type="dxa"/>
            <w:gridSpan w:val="2"/>
          </w:tcPr>
          <w:p w14:paraId="18EC0705" w14:textId="77777777" w:rsidR="006313F1" w:rsidRPr="0056057E" w:rsidRDefault="00D73BC6">
            <w:pPr>
              <w:pBdr>
                <w:top w:val="nil"/>
                <w:left w:val="nil"/>
                <w:bottom w:val="nil"/>
                <w:right w:val="nil"/>
                <w:between w:val="nil"/>
              </w:pBdr>
              <w:rPr>
                <w:b/>
                <w:i/>
                <w:color w:val="000000"/>
              </w:rPr>
            </w:pPr>
            <w:r w:rsidRPr="0056057E">
              <w:rPr>
                <w:b/>
                <w:i/>
                <w:color w:val="000000"/>
              </w:rPr>
              <w:t>Studiju kursa kalendārais plāns</w:t>
            </w:r>
          </w:p>
        </w:tc>
      </w:tr>
      <w:tr w:rsidR="006313F1" w:rsidRPr="0056057E" w14:paraId="3193F562" w14:textId="77777777">
        <w:tc>
          <w:tcPr>
            <w:tcW w:w="9039" w:type="dxa"/>
            <w:gridSpan w:val="2"/>
          </w:tcPr>
          <w:p w14:paraId="7DF02238" w14:textId="7F511288" w:rsidR="006313F1" w:rsidRPr="0056057E" w:rsidRDefault="00D73BC6">
            <w:r w:rsidRPr="0056057E">
              <w:t>Klīniskie praktiskie darbi P</w:t>
            </w:r>
            <w:r w:rsidR="00C12B3F" w:rsidRPr="0056057E">
              <w:t>480</w:t>
            </w:r>
            <w:r w:rsidRPr="0056057E">
              <w:t>. Prakse tiek organizēta saskaņā ar DU prakses nolikumu.</w:t>
            </w:r>
          </w:p>
          <w:p w14:paraId="005DB9E8" w14:textId="77777777" w:rsidR="006313F1" w:rsidRPr="0056057E" w:rsidRDefault="006313F1"/>
          <w:p w14:paraId="07E65C45" w14:textId="77777777" w:rsidR="00C12B3F" w:rsidRPr="0056057E" w:rsidRDefault="00C12B3F" w:rsidP="00372536">
            <w:pPr>
              <w:pBdr>
                <w:top w:val="nil"/>
                <w:left w:val="nil"/>
                <w:bottom w:val="nil"/>
                <w:right w:val="nil"/>
                <w:between w:val="nil"/>
              </w:pBdr>
              <w:ind w:left="340" w:hanging="270"/>
              <w:jc w:val="both"/>
              <w:rPr>
                <w:color w:val="000000"/>
              </w:rPr>
            </w:pPr>
            <w:r w:rsidRPr="0056057E">
              <w:rPr>
                <w:color w:val="000000"/>
              </w:rPr>
              <w:lastRenderedPageBreak/>
              <w:t>1.</w:t>
            </w:r>
            <w:r w:rsidRPr="0056057E">
              <w:rPr>
                <w:color w:val="000000"/>
              </w:rPr>
              <w:tab/>
              <w:t>Iepazīties ar ārstniecības iestādes struktūru, iekšējās kārtības noteikumiem, darba drošību.</w:t>
            </w:r>
          </w:p>
          <w:p w14:paraId="2B6E7D36" w14:textId="77777777" w:rsidR="00C12B3F" w:rsidRPr="0056057E" w:rsidRDefault="00C12B3F" w:rsidP="00372536">
            <w:pPr>
              <w:pBdr>
                <w:top w:val="nil"/>
                <w:left w:val="nil"/>
                <w:bottom w:val="nil"/>
                <w:right w:val="nil"/>
                <w:between w:val="nil"/>
              </w:pBdr>
              <w:ind w:left="340" w:hanging="270"/>
              <w:jc w:val="both"/>
              <w:rPr>
                <w:color w:val="000000"/>
              </w:rPr>
            </w:pPr>
            <w:r w:rsidRPr="0056057E">
              <w:rPr>
                <w:color w:val="000000"/>
              </w:rPr>
              <w:t>2.</w:t>
            </w:r>
            <w:r w:rsidRPr="0056057E">
              <w:rPr>
                <w:color w:val="000000"/>
              </w:rPr>
              <w:tab/>
              <w:t>Iepazīties ar ārstniecības iestādes higiēnas prasībām.</w:t>
            </w:r>
          </w:p>
          <w:p w14:paraId="48C658A8" w14:textId="77777777" w:rsidR="00C12B3F" w:rsidRPr="0056057E" w:rsidRDefault="00C12B3F" w:rsidP="00372536">
            <w:pPr>
              <w:pBdr>
                <w:top w:val="nil"/>
                <w:left w:val="nil"/>
                <w:bottom w:val="nil"/>
                <w:right w:val="nil"/>
                <w:between w:val="nil"/>
              </w:pBdr>
              <w:ind w:left="340" w:hanging="270"/>
              <w:jc w:val="both"/>
              <w:rPr>
                <w:color w:val="000000"/>
              </w:rPr>
            </w:pPr>
            <w:r w:rsidRPr="0056057E">
              <w:rPr>
                <w:color w:val="000000"/>
              </w:rPr>
              <w:t>3.</w:t>
            </w:r>
            <w:r w:rsidRPr="0056057E">
              <w:rPr>
                <w:color w:val="000000"/>
              </w:rPr>
              <w:tab/>
              <w:t>Prast veidot pozitīvu māsas tēlu un prast pilnveidot komunikāciju iemaņas ar personālu, slimu vai veselu indivīdu, pieaugušo un bērnu, ievērojot profesionālās ētikas principus, strādājot starpnozaru komandā.</w:t>
            </w:r>
          </w:p>
          <w:p w14:paraId="7C440F47" w14:textId="77777777" w:rsidR="00C12B3F" w:rsidRPr="0056057E" w:rsidRDefault="00C12B3F" w:rsidP="00372536">
            <w:pPr>
              <w:pBdr>
                <w:top w:val="nil"/>
                <w:left w:val="nil"/>
                <w:bottom w:val="nil"/>
                <w:right w:val="nil"/>
                <w:between w:val="nil"/>
              </w:pBdr>
              <w:ind w:left="340" w:hanging="270"/>
              <w:jc w:val="both"/>
              <w:rPr>
                <w:color w:val="000000"/>
              </w:rPr>
            </w:pPr>
            <w:r w:rsidRPr="0056057E">
              <w:rPr>
                <w:color w:val="000000"/>
              </w:rPr>
              <w:t>4.</w:t>
            </w:r>
            <w:r w:rsidRPr="0056057E">
              <w:rPr>
                <w:color w:val="000000"/>
              </w:rPr>
              <w:tab/>
              <w:t>Veikt pacienta stāvokļa novērtēšanu, dokumentēt iegūtos datus, izvirzīt aprūpes diagnozes, plānot aprūpes darbības.</w:t>
            </w:r>
          </w:p>
          <w:p w14:paraId="5A0B065C" w14:textId="77777777" w:rsidR="00C12B3F" w:rsidRPr="0056057E" w:rsidRDefault="00C12B3F" w:rsidP="00372536">
            <w:pPr>
              <w:pBdr>
                <w:top w:val="nil"/>
                <w:left w:val="nil"/>
                <w:bottom w:val="nil"/>
                <w:right w:val="nil"/>
                <w:between w:val="nil"/>
              </w:pBdr>
              <w:ind w:left="340" w:hanging="270"/>
              <w:jc w:val="both"/>
              <w:rPr>
                <w:color w:val="000000"/>
              </w:rPr>
            </w:pPr>
            <w:r w:rsidRPr="0056057E">
              <w:rPr>
                <w:color w:val="000000"/>
              </w:rPr>
              <w:t>5.</w:t>
            </w:r>
            <w:r w:rsidRPr="0056057E">
              <w:rPr>
                <w:color w:val="000000"/>
              </w:rPr>
              <w:tab/>
              <w:t>Veikt uz personu centrētas aprūpes darbības, kas nodrošina pacienta vajadzības, novērtēt aprūpes pasākumu efektivitāti un dokumentēt pacienta reakciju uz aprūpes pasākumiem.</w:t>
            </w:r>
          </w:p>
          <w:p w14:paraId="73FFE317" w14:textId="77777777" w:rsidR="00C12B3F" w:rsidRPr="0056057E" w:rsidRDefault="00C12B3F" w:rsidP="00372536">
            <w:pPr>
              <w:pBdr>
                <w:top w:val="nil"/>
                <w:left w:val="nil"/>
                <w:bottom w:val="nil"/>
                <w:right w:val="nil"/>
                <w:between w:val="nil"/>
              </w:pBdr>
              <w:ind w:left="340" w:hanging="270"/>
              <w:jc w:val="both"/>
              <w:rPr>
                <w:color w:val="000000"/>
              </w:rPr>
            </w:pPr>
            <w:r w:rsidRPr="0056057E">
              <w:rPr>
                <w:color w:val="000000"/>
              </w:rPr>
              <w:t>6.</w:t>
            </w:r>
            <w:r w:rsidRPr="0056057E">
              <w:rPr>
                <w:color w:val="000000"/>
              </w:rPr>
              <w:tab/>
              <w:t>Noteikt un analizēt vitālos radītājus un citas pacienta izmeklēšanas objektīvas metodes.</w:t>
            </w:r>
          </w:p>
          <w:p w14:paraId="3AB7EA3C" w14:textId="77777777" w:rsidR="00C12B3F" w:rsidRPr="0056057E" w:rsidRDefault="00C12B3F" w:rsidP="00372536">
            <w:pPr>
              <w:pBdr>
                <w:top w:val="nil"/>
                <w:left w:val="nil"/>
                <w:bottom w:val="nil"/>
                <w:right w:val="nil"/>
                <w:between w:val="nil"/>
              </w:pBdr>
              <w:ind w:left="340" w:hanging="270"/>
              <w:jc w:val="both"/>
              <w:rPr>
                <w:color w:val="000000"/>
              </w:rPr>
            </w:pPr>
            <w:r w:rsidRPr="0056057E">
              <w:rPr>
                <w:color w:val="000000"/>
              </w:rPr>
              <w:t>7.</w:t>
            </w:r>
            <w:r w:rsidRPr="0056057E">
              <w:rPr>
                <w:color w:val="000000"/>
              </w:rPr>
              <w:tab/>
              <w:t>Nodrošināt pacientam skābekļa terapiju, ievērojot drošības pasākumus darbā ar skābekli.</w:t>
            </w:r>
          </w:p>
          <w:p w14:paraId="3CA1C375" w14:textId="77777777" w:rsidR="00C12B3F" w:rsidRPr="0056057E" w:rsidRDefault="00C12B3F" w:rsidP="00372536">
            <w:pPr>
              <w:pBdr>
                <w:top w:val="nil"/>
                <w:left w:val="nil"/>
                <w:bottom w:val="nil"/>
                <w:right w:val="nil"/>
                <w:between w:val="nil"/>
              </w:pBdr>
              <w:ind w:left="340" w:hanging="270"/>
              <w:jc w:val="both"/>
              <w:rPr>
                <w:color w:val="000000"/>
              </w:rPr>
            </w:pPr>
            <w:r w:rsidRPr="0056057E">
              <w:rPr>
                <w:color w:val="000000"/>
              </w:rPr>
              <w:t>8.</w:t>
            </w:r>
            <w:r w:rsidRPr="0056057E">
              <w:rPr>
                <w:color w:val="000000"/>
              </w:rPr>
              <w:tab/>
              <w:t xml:space="preserve">Veikt manipulācijas, kas saistītas ar gremošanas sistēmas, </w:t>
            </w:r>
            <w:proofErr w:type="spellStart"/>
            <w:r w:rsidRPr="0056057E">
              <w:rPr>
                <w:color w:val="000000"/>
              </w:rPr>
              <w:t>uroģenitālās</w:t>
            </w:r>
            <w:proofErr w:type="spellEnd"/>
            <w:r w:rsidRPr="0056057E">
              <w:rPr>
                <w:color w:val="000000"/>
              </w:rPr>
              <w:t xml:space="preserve"> sistēmas </w:t>
            </w:r>
            <w:proofErr w:type="spellStart"/>
            <w:r w:rsidRPr="0056057E">
              <w:rPr>
                <w:color w:val="000000"/>
              </w:rPr>
              <w:t>eleminācijas</w:t>
            </w:r>
            <w:proofErr w:type="spellEnd"/>
            <w:r w:rsidRPr="0056057E">
              <w:rPr>
                <w:color w:val="000000"/>
              </w:rPr>
              <w:t xml:space="preserve"> procesiem.</w:t>
            </w:r>
          </w:p>
          <w:p w14:paraId="24D43A2B" w14:textId="77777777" w:rsidR="00C12B3F" w:rsidRPr="0056057E" w:rsidRDefault="00C12B3F" w:rsidP="00372536">
            <w:pPr>
              <w:pBdr>
                <w:top w:val="nil"/>
                <w:left w:val="nil"/>
                <w:bottom w:val="nil"/>
                <w:right w:val="nil"/>
                <w:between w:val="nil"/>
              </w:pBdr>
              <w:ind w:left="340" w:hanging="270"/>
              <w:jc w:val="both"/>
              <w:rPr>
                <w:color w:val="000000"/>
              </w:rPr>
            </w:pPr>
            <w:r w:rsidRPr="0056057E">
              <w:rPr>
                <w:color w:val="000000"/>
              </w:rPr>
              <w:t>9.</w:t>
            </w:r>
            <w:r w:rsidRPr="0056057E">
              <w:rPr>
                <w:color w:val="000000"/>
              </w:rPr>
              <w:tab/>
              <w:t>Veikt aprūpi visu vecumu bērniem un vispārējās medicīnas pacientiem.</w:t>
            </w:r>
          </w:p>
          <w:p w14:paraId="7CC85537" w14:textId="77777777" w:rsidR="00C12B3F" w:rsidRPr="0056057E" w:rsidRDefault="00C12B3F" w:rsidP="00372536">
            <w:pPr>
              <w:pBdr>
                <w:top w:val="nil"/>
                <w:left w:val="nil"/>
                <w:bottom w:val="nil"/>
                <w:right w:val="nil"/>
                <w:between w:val="nil"/>
              </w:pBdr>
              <w:ind w:left="430" w:hanging="360"/>
              <w:jc w:val="both"/>
              <w:rPr>
                <w:color w:val="000000"/>
              </w:rPr>
            </w:pPr>
            <w:r w:rsidRPr="0056057E">
              <w:rPr>
                <w:color w:val="000000"/>
              </w:rPr>
              <w:t>10.</w:t>
            </w:r>
            <w:r w:rsidRPr="0056057E">
              <w:rPr>
                <w:color w:val="000000"/>
              </w:rPr>
              <w:tab/>
              <w:t xml:space="preserve">Veikt </w:t>
            </w:r>
            <w:proofErr w:type="spellStart"/>
            <w:r w:rsidRPr="0056057E">
              <w:rPr>
                <w:color w:val="000000"/>
              </w:rPr>
              <w:t>perioperatīvo</w:t>
            </w:r>
            <w:proofErr w:type="spellEnd"/>
            <w:r w:rsidRPr="0056057E">
              <w:rPr>
                <w:color w:val="000000"/>
              </w:rPr>
              <w:t xml:space="preserve"> pacientu aprūpi.</w:t>
            </w:r>
          </w:p>
          <w:p w14:paraId="2C7A17C4" w14:textId="77777777" w:rsidR="00C12B3F" w:rsidRPr="0056057E" w:rsidRDefault="00C12B3F" w:rsidP="00372536">
            <w:pPr>
              <w:pBdr>
                <w:top w:val="nil"/>
                <w:left w:val="nil"/>
                <w:bottom w:val="nil"/>
                <w:right w:val="nil"/>
                <w:between w:val="nil"/>
              </w:pBdr>
              <w:ind w:left="430" w:hanging="360"/>
              <w:jc w:val="both"/>
              <w:rPr>
                <w:color w:val="000000"/>
              </w:rPr>
            </w:pPr>
            <w:r w:rsidRPr="0056057E">
              <w:rPr>
                <w:color w:val="000000"/>
              </w:rPr>
              <w:t>11.</w:t>
            </w:r>
            <w:r w:rsidRPr="0056057E">
              <w:rPr>
                <w:color w:val="000000"/>
              </w:rPr>
              <w:tab/>
              <w:t xml:space="preserve">Veikt pacientu </w:t>
            </w:r>
            <w:proofErr w:type="spellStart"/>
            <w:r w:rsidRPr="0056057E">
              <w:rPr>
                <w:color w:val="000000"/>
              </w:rPr>
              <w:t>enterālo</w:t>
            </w:r>
            <w:proofErr w:type="spellEnd"/>
            <w:r w:rsidRPr="0056057E">
              <w:rPr>
                <w:color w:val="000000"/>
              </w:rPr>
              <w:t xml:space="preserve"> un </w:t>
            </w:r>
            <w:proofErr w:type="spellStart"/>
            <w:r w:rsidRPr="0056057E">
              <w:rPr>
                <w:color w:val="000000"/>
              </w:rPr>
              <w:t>parenterālo</w:t>
            </w:r>
            <w:proofErr w:type="spellEnd"/>
            <w:r w:rsidRPr="0056057E">
              <w:rPr>
                <w:color w:val="000000"/>
              </w:rPr>
              <w:t xml:space="preserve"> barošanu.</w:t>
            </w:r>
          </w:p>
          <w:p w14:paraId="62EE8C8C" w14:textId="77777777" w:rsidR="00C12B3F" w:rsidRPr="0056057E" w:rsidRDefault="00C12B3F" w:rsidP="00372536">
            <w:pPr>
              <w:pBdr>
                <w:top w:val="nil"/>
                <w:left w:val="nil"/>
                <w:bottom w:val="nil"/>
                <w:right w:val="nil"/>
                <w:between w:val="nil"/>
              </w:pBdr>
              <w:ind w:left="430" w:hanging="360"/>
              <w:jc w:val="both"/>
              <w:rPr>
                <w:color w:val="000000"/>
              </w:rPr>
            </w:pPr>
            <w:r w:rsidRPr="0056057E">
              <w:rPr>
                <w:color w:val="000000"/>
              </w:rPr>
              <w:t>12.</w:t>
            </w:r>
            <w:r w:rsidRPr="0056057E">
              <w:rPr>
                <w:color w:val="000000"/>
              </w:rPr>
              <w:tab/>
              <w:t xml:space="preserve">Veikt nozīmēto medikamentu ievadīšanu </w:t>
            </w:r>
            <w:proofErr w:type="spellStart"/>
            <w:r w:rsidRPr="0056057E">
              <w:rPr>
                <w:color w:val="000000"/>
              </w:rPr>
              <w:t>parenterāli</w:t>
            </w:r>
            <w:proofErr w:type="spellEnd"/>
            <w:r w:rsidRPr="0056057E">
              <w:rPr>
                <w:color w:val="000000"/>
              </w:rPr>
              <w:t xml:space="preserve"> (i/m, s/c, i/v) ievērojot droša zāļu menedžmenta principus, novērtēt pacienta reakciju pēc medikamentu ievadīšanas.</w:t>
            </w:r>
          </w:p>
          <w:p w14:paraId="7492C899" w14:textId="77777777" w:rsidR="00C12B3F" w:rsidRPr="0056057E" w:rsidRDefault="00C12B3F" w:rsidP="00372536">
            <w:pPr>
              <w:pBdr>
                <w:top w:val="nil"/>
                <w:left w:val="nil"/>
                <w:bottom w:val="nil"/>
                <w:right w:val="nil"/>
                <w:between w:val="nil"/>
              </w:pBdr>
              <w:ind w:left="430" w:hanging="360"/>
              <w:jc w:val="both"/>
              <w:rPr>
                <w:color w:val="000000"/>
              </w:rPr>
            </w:pPr>
            <w:r w:rsidRPr="0056057E">
              <w:rPr>
                <w:color w:val="000000"/>
              </w:rPr>
              <w:t>13.</w:t>
            </w:r>
            <w:r w:rsidRPr="0056057E">
              <w:rPr>
                <w:color w:val="000000"/>
              </w:rPr>
              <w:tab/>
              <w:t>Veikt pacientu sagatavošanu diagnostiskajām, ārstnieciskajām procedūrām un izmeklēšanām.</w:t>
            </w:r>
          </w:p>
          <w:p w14:paraId="01F0FDC1" w14:textId="56097CD7" w:rsidR="00D0681D" w:rsidRPr="0056057E" w:rsidRDefault="00C12B3F" w:rsidP="00372536">
            <w:pPr>
              <w:pBdr>
                <w:top w:val="nil"/>
                <w:left w:val="nil"/>
                <w:bottom w:val="nil"/>
                <w:right w:val="nil"/>
                <w:between w:val="nil"/>
              </w:pBdr>
              <w:ind w:left="430" w:hanging="360"/>
              <w:jc w:val="both"/>
              <w:rPr>
                <w:color w:val="000000"/>
              </w:rPr>
            </w:pPr>
            <w:r w:rsidRPr="0056057E">
              <w:rPr>
                <w:color w:val="000000"/>
              </w:rPr>
              <w:t>14.</w:t>
            </w:r>
            <w:r w:rsidRPr="0056057E">
              <w:rPr>
                <w:color w:val="000000"/>
              </w:rPr>
              <w:tab/>
              <w:t>Izglītot pacientu, viņa piederīgos un citus veselības un sociālās aprūpes komandas dalībniekus.</w:t>
            </w:r>
          </w:p>
          <w:p w14:paraId="45071687" w14:textId="70F950AD" w:rsidR="00E50D5C" w:rsidRPr="0056057E" w:rsidRDefault="00E50D5C" w:rsidP="00372536">
            <w:pPr>
              <w:pBdr>
                <w:top w:val="nil"/>
                <w:left w:val="nil"/>
                <w:bottom w:val="nil"/>
                <w:right w:val="nil"/>
                <w:between w:val="nil"/>
              </w:pBdr>
              <w:ind w:left="430" w:hanging="360"/>
              <w:jc w:val="both"/>
              <w:rPr>
                <w:color w:val="000000"/>
              </w:rPr>
            </w:pPr>
            <w:r w:rsidRPr="0056057E">
              <w:rPr>
                <w:color w:val="000000"/>
              </w:rPr>
              <w:t xml:space="preserve">15. Savlaicīgi iesniegt prakses dokumentāciju DU. </w:t>
            </w:r>
          </w:p>
          <w:p w14:paraId="5ABA57A6" w14:textId="77777777" w:rsidR="00C12B3F" w:rsidRPr="0056057E" w:rsidRDefault="00C12B3F" w:rsidP="00C12B3F">
            <w:pPr>
              <w:pBdr>
                <w:top w:val="nil"/>
                <w:left w:val="nil"/>
                <w:bottom w:val="nil"/>
                <w:right w:val="nil"/>
                <w:between w:val="nil"/>
              </w:pBdr>
              <w:ind w:left="720"/>
              <w:rPr>
                <w:color w:val="000000"/>
              </w:rPr>
            </w:pPr>
          </w:p>
          <w:p w14:paraId="606718FB" w14:textId="77777777" w:rsidR="006313F1" w:rsidRPr="0056057E" w:rsidRDefault="00D73BC6">
            <w:r w:rsidRPr="0056057E">
              <w:t>Praktisko uzdevumu izpilde, darbs ar zinātniskajiem avotiem, dokumentiem individuāli vai grupā. Klīnisko procedūru izpilde, darbs simulācijas praktiskā darba telpās individuāli vai grupās. Simulācijas notiek DU DMK pacientu aprūpes procesa simulāciju centrā. Klīnisko praktisko darbu un patstāvīgo darbu izpilde notiek tikai klīniskajos apstākļos (DRS, DPNS, NMPD, ārstu praksēs u.c.</w:t>
            </w:r>
          </w:p>
          <w:p w14:paraId="6E363B75" w14:textId="77777777" w:rsidR="006313F1" w:rsidRPr="0056057E" w:rsidRDefault="006313F1"/>
        </w:tc>
      </w:tr>
      <w:tr w:rsidR="006313F1" w:rsidRPr="0056057E" w14:paraId="7F66D85F" w14:textId="77777777">
        <w:tc>
          <w:tcPr>
            <w:tcW w:w="9039" w:type="dxa"/>
            <w:gridSpan w:val="2"/>
          </w:tcPr>
          <w:p w14:paraId="14399070" w14:textId="77777777" w:rsidR="006313F1" w:rsidRPr="0056057E" w:rsidRDefault="00D73BC6">
            <w:pPr>
              <w:pBdr>
                <w:top w:val="nil"/>
                <w:left w:val="nil"/>
                <w:bottom w:val="nil"/>
                <w:right w:val="nil"/>
                <w:between w:val="nil"/>
              </w:pBdr>
              <w:rPr>
                <w:b/>
                <w:i/>
                <w:color w:val="000000"/>
              </w:rPr>
            </w:pPr>
            <w:r w:rsidRPr="0056057E">
              <w:rPr>
                <w:b/>
                <w:i/>
                <w:color w:val="000000"/>
              </w:rPr>
              <w:lastRenderedPageBreak/>
              <w:t>Studiju rezultāti</w:t>
            </w:r>
          </w:p>
        </w:tc>
      </w:tr>
      <w:tr w:rsidR="006313F1" w:rsidRPr="0056057E" w14:paraId="66CC82A5" w14:textId="77777777">
        <w:tc>
          <w:tcPr>
            <w:tcW w:w="9039" w:type="dxa"/>
            <w:gridSpan w:val="2"/>
          </w:tcPr>
          <w:p w14:paraId="2787C3DA" w14:textId="77777777" w:rsidR="006313F1" w:rsidRPr="0056057E" w:rsidRDefault="00D73BC6">
            <w:r w:rsidRPr="0056057E">
              <w:t xml:space="preserve"> Zināšanas:</w:t>
            </w:r>
          </w:p>
          <w:p w14:paraId="1E71481B" w14:textId="77777777" w:rsidR="006313F1" w:rsidRPr="0056057E" w:rsidRDefault="00D73BC6">
            <w:r w:rsidRPr="0056057E">
              <w:t>- pārzināt ārstniecības iestādes struktūru, iekšējās kārtības noteikumus, darba drošības un ārstniecības iestādes higiēnas prasības;</w:t>
            </w:r>
          </w:p>
          <w:p w14:paraId="7AE7F957" w14:textId="77777777" w:rsidR="006313F1" w:rsidRPr="0056057E" w:rsidRDefault="00D73BC6">
            <w:r w:rsidRPr="0056057E">
              <w:t>- izprast e-veselības sistēmas darbību;</w:t>
            </w:r>
          </w:p>
          <w:p w14:paraId="30556E06" w14:textId="77777777" w:rsidR="006313F1" w:rsidRPr="0056057E" w:rsidRDefault="00D73BC6">
            <w:r w:rsidRPr="0056057E">
              <w:t>- orientēties profesionālās terminoloģijas pielietošanā māsas (vispārējās aprūpes māsas) praksē;</w:t>
            </w:r>
          </w:p>
          <w:p w14:paraId="586AB9EA" w14:textId="77777777" w:rsidR="006313F1" w:rsidRPr="0056057E" w:rsidRDefault="00D73BC6">
            <w:r w:rsidRPr="0056057E">
              <w:t xml:space="preserve">- pārzināt asins komponentus, </w:t>
            </w:r>
            <w:proofErr w:type="spellStart"/>
            <w:r w:rsidRPr="0056057E">
              <w:t>pirmstransfūzijas</w:t>
            </w:r>
            <w:proofErr w:type="spellEnd"/>
            <w:r w:rsidRPr="0056057E">
              <w:t xml:space="preserve"> un </w:t>
            </w:r>
            <w:proofErr w:type="spellStart"/>
            <w:r w:rsidRPr="0056057E">
              <w:t>transfūzijas</w:t>
            </w:r>
            <w:proofErr w:type="spellEnd"/>
            <w:r w:rsidRPr="0056057E">
              <w:t xml:space="preserve"> testus;</w:t>
            </w:r>
          </w:p>
          <w:p w14:paraId="116B28C4" w14:textId="77777777" w:rsidR="006313F1" w:rsidRPr="0056057E" w:rsidRDefault="00D73BC6">
            <w:r w:rsidRPr="0056057E">
              <w:t xml:space="preserve">- pārzināt akūtu un hronisku brūču aprūpes un </w:t>
            </w:r>
            <w:proofErr w:type="spellStart"/>
            <w:r w:rsidRPr="0056057E">
              <w:t>desmurģijas</w:t>
            </w:r>
            <w:proofErr w:type="spellEnd"/>
            <w:r w:rsidRPr="0056057E">
              <w:t xml:space="preserve"> principus;</w:t>
            </w:r>
          </w:p>
          <w:p w14:paraId="5707AA1D" w14:textId="5F5071F3" w:rsidR="006313F1" w:rsidRPr="0056057E" w:rsidRDefault="00D73BC6">
            <w:r w:rsidRPr="0056057E">
              <w:t>- izprast mūsdienīgas pacienta izmeklēšanas metodes.</w:t>
            </w:r>
          </w:p>
          <w:p w14:paraId="57FD5708" w14:textId="6DBA6792" w:rsidR="0027359E" w:rsidRPr="0056057E" w:rsidRDefault="0027359E" w:rsidP="0027359E">
            <w:pPr>
              <w:jc w:val="both"/>
            </w:pPr>
            <w:r w:rsidRPr="0056057E">
              <w:t xml:space="preserve">- pārzināt pacienta un māsas drošību </w:t>
            </w:r>
            <w:proofErr w:type="spellStart"/>
            <w:r w:rsidRPr="0056057E">
              <w:t>invazīvas</w:t>
            </w:r>
            <w:proofErr w:type="spellEnd"/>
            <w:r w:rsidRPr="0056057E">
              <w:t xml:space="preserve"> un </w:t>
            </w:r>
            <w:proofErr w:type="spellStart"/>
            <w:r w:rsidRPr="0056057E">
              <w:t>neinvazīvas</w:t>
            </w:r>
            <w:proofErr w:type="spellEnd"/>
            <w:r w:rsidRPr="0056057E">
              <w:t xml:space="preserve"> procedūras laikā, indikācijas skābekļa terapijai un drošības pasākumiem darbā ar skābekli, </w:t>
            </w:r>
            <w:proofErr w:type="spellStart"/>
            <w:r w:rsidRPr="0056057E">
              <w:t>enterālo</w:t>
            </w:r>
            <w:proofErr w:type="spellEnd"/>
            <w:r w:rsidRPr="0056057E">
              <w:t xml:space="preserve"> un </w:t>
            </w:r>
            <w:proofErr w:type="spellStart"/>
            <w:r w:rsidRPr="0056057E">
              <w:t>parenterālo</w:t>
            </w:r>
            <w:proofErr w:type="spellEnd"/>
            <w:r w:rsidRPr="0056057E">
              <w:t xml:space="preserve"> medikamentu ievadīšanas pamatprincipus, </w:t>
            </w:r>
            <w:proofErr w:type="spellStart"/>
            <w:r w:rsidRPr="0056057E">
              <w:t>pēcinjekciju</w:t>
            </w:r>
            <w:proofErr w:type="spellEnd"/>
            <w:r w:rsidRPr="0056057E">
              <w:t xml:space="preserve"> komplikācijas un to profilaksi.</w:t>
            </w:r>
          </w:p>
          <w:p w14:paraId="2D00A6D9" w14:textId="408991BF" w:rsidR="0027359E" w:rsidRPr="0056057E" w:rsidRDefault="0027359E" w:rsidP="0027359E">
            <w:pPr>
              <w:jc w:val="both"/>
            </w:pPr>
            <w:r w:rsidRPr="0056057E">
              <w:t xml:space="preserve">- lietošanas līmeni pārzināt par skābekļa terapijas nodrošināšanu, </w:t>
            </w:r>
            <w:proofErr w:type="spellStart"/>
            <w:r w:rsidRPr="0056057E">
              <w:t>spirometrijas</w:t>
            </w:r>
            <w:proofErr w:type="spellEnd"/>
            <w:r w:rsidRPr="0056057E">
              <w:t xml:space="preserve"> tehniku, kā arī elpceļu sanācijas tehniku, </w:t>
            </w:r>
            <w:proofErr w:type="spellStart"/>
            <w:r w:rsidRPr="0056057E">
              <w:t>enterālo</w:t>
            </w:r>
            <w:proofErr w:type="spellEnd"/>
            <w:r w:rsidRPr="0056057E">
              <w:t xml:space="preserve"> barošanu, </w:t>
            </w:r>
            <w:proofErr w:type="spellStart"/>
            <w:r w:rsidRPr="0056057E">
              <w:t>parenterālo</w:t>
            </w:r>
            <w:proofErr w:type="spellEnd"/>
            <w:r w:rsidRPr="0056057E">
              <w:t xml:space="preserve"> barošanu, injekciju veikšanu atbilstoši profesijas standartam, asins paraugu savākšanu laboratoriskiem izmeklējumiem un darbu ar dokumentāciju un nosūtījumiem, </w:t>
            </w:r>
            <w:proofErr w:type="spellStart"/>
            <w:r w:rsidRPr="0056057E">
              <w:t>aprīkojumu</w:t>
            </w:r>
            <w:proofErr w:type="spellEnd"/>
            <w:r w:rsidRPr="0056057E">
              <w:t xml:space="preserve"> </w:t>
            </w:r>
            <w:proofErr w:type="spellStart"/>
            <w:r w:rsidRPr="0056057E">
              <w:t>invazīvo</w:t>
            </w:r>
            <w:proofErr w:type="spellEnd"/>
            <w:r w:rsidRPr="0056057E">
              <w:t xml:space="preserve"> </w:t>
            </w:r>
            <w:proofErr w:type="spellStart"/>
            <w:r w:rsidRPr="0056057E">
              <w:t>manipulāciju</w:t>
            </w:r>
            <w:proofErr w:type="spellEnd"/>
            <w:r w:rsidRPr="0056057E">
              <w:t xml:space="preserve"> un </w:t>
            </w:r>
            <w:proofErr w:type="spellStart"/>
            <w:r w:rsidRPr="0056057E">
              <w:t>procedūru</w:t>
            </w:r>
            <w:proofErr w:type="spellEnd"/>
            <w:r w:rsidRPr="0056057E">
              <w:t xml:space="preserve"> </w:t>
            </w:r>
            <w:proofErr w:type="spellStart"/>
            <w:r w:rsidRPr="0056057E">
              <w:t>sagatavošanai</w:t>
            </w:r>
            <w:proofErr w:type="spellEnd"/>
            <w:r w:rsidRPr="0056057E">
              <w:t xml:space="preserve">, </w:t>
            </w:r>
            <w:proofErr w:type="spellStart"/>
            <w:r w:rsidRPr="0056057E">
              <w:t>invazīvo</w:t>
            </w:r>
            <w:proofErr w:type="spellEnd"/>
            <w:r w:rsidRPr="0056057E">
              <w:t xml:space="preserve"> </w:t>
            </w:r>
            <w:proofErr w:type="spellStart"/>
            <w:r w:rsidRPr="0056057E">
              <w:t>procedūru</w:t>
            </w:r>
            <w:proofErr w:type="spellEnd"/>
            <w:r w:rsidRPr="0056057E">
              <w:t xml:space="preserve"> riskus pacientu </w:t>
            </w:r>
            <w:proofErr w:type="spellStart"/>
            <w:r w:rsidRPr="0056057E">
              <w:t>drošības</w:t>
            </w:r>
            <w:proofErr w:type="spellEnd"/>
            <w:r w:rsidRPr="0056057E">
              <w:t xml:space="preserve"> kontekstā.</w:t>
            </w:r>
          </w:p>
          <w:p w14:paraId="0D0D9D9D" w14:textId="5B16215C" w:rsidR="0027359E" w:rsidRPr="0056057E" w:rsidRDefault="0027359E" w:rsidP="0027359E">
            <w:r w:rsidRPr="0056057E">
              <w:t xml:space="preserve">- lietošanas līmenī pārzināt metodes uztura un </w:t>
            </w:r>
            <w:proofErr w:type="spellStart"/>
            <w:r w:rsidRPr="0056057E">
              <w:t>šķidruma</w:t>
            </w:r>
            <w:proofErr w:type="spellEnd"/>
            <w:r w:rsidRPr="0056057E">
              <w:t xml:space="preserve"> </w:t>
            </w:r>
            <w:proofErr w:type="spellStart"/>
            <w:r w:rsidRPr="0056057E">
              <w:t>līdzsvara</w:t>
            </w:r>
            <w:proofErr w:type="spellEnd"/>
            <w:r w:rsidRPr="0056057E">
              <w:t xml:space="preserve"> </w:t>
            </w:r>
            <w:proofErr w:type="spellStart"/>
            <w:r w:rsidRPr="0056057E">
              <w:t>novērtēšanai</w:t>
            </w:r>
            <w:proofErr w:type="spellEnd"/>
            <w:r w:rsidRPr="0056057E">
              <w:t>.</w:t>
            </w:r>
          </w:p>
          <w:p w14:paraId="3DF19F2C" w14:textId="240B407E" w:rsidR="00351C9D" w:rsidRPr="0056057E" w:rsidRDefault="00351C9D" w:rsidP="00351C9D">
            <w:r w:rsidRPr="0056057E">
              <w:lastRenderedPageBreak/>
              <w:t xml:space="preserve">- priekšstata līmenī pārzināt </w:t>
            </w:r>
            <w:proofErr w:type="spellStart"/>
            <w:r w:rsidRPr="0056057E">
              <w:t>paliatīvās</w:t>
            </w:r>
            <w:proofErr w:type="spellEnd"/>
            <w:r w:rsidRPr="0056057E">
              <w:t xml:space="preserve"> aprūpes </w:t>
            </w:r>
            <w:proofErr w:type="spellStart"/>
            <w:r w:rsidRPr="0056057E">
              <w:t>definīciju</w:t>
            </w:r>
            <w:proofErr w:type="spellEnd"/>
            <w:r w:rsidRPr="0056057E">
              <w:t xml:space="preserve">, nozari, saturu, </w:t>
            </w:r>
            <w:proofErr w:type="spellStart"/>
            <w:r w:rsidRPr="0056057E">
              <w:t>vēsturi</w:t>
            </w:r>
            <w:proofErr w:type="spellEnd"/>
            <w:r w:rsidRPr="0056057E">
              <w:t>, funkcijas;</w:t>
            </w:r>
          </w:p>
          <w:p w14:paraId="797440BC" w14:textId="05129844" w:rsidR="00351C9D" w:rsidRPr="0056057E" w:rsidRDefault="00351C9D" w:rsidP="00351C9D">
            <w:r w:rsidRPr="0056057E">
              <w:t xml:space="preserve">- izpratnes līmenī pārzināt psiholoģiskās krīzes, to gaitu, krīzes intervenci.  </w:t>
            </w:r>
          </w:p>
          <w:p w14:paraId="7BE45FC2" w14:textId="748CB3B6" w:rsidR="00351C9D" w:rsidRPr="0056057E" w:rsidRDefault="00351C9D" w:rsidP="00351C9D">
            <w:r w:rsidRPr="0056057E">
              <w:t xml:space="preserve">- lietošanas līmenī pārzināt </w:t>
            </w:r>
            <w:proofErr w:type="spellStart"/>
            <w:r w:rsidRPr="0056057E">
              <w:t>efektīvas</w:t>
            </w:r>
            <w:proofErr w:type="spellEnd"/>
            <w:r w:rsidRPr="0056057E">
              <w:t xml:space="preserve"> terapeitiskas saskarsmes </w:t>
            </w:r>
            <w:proofErr w:type="spellStart"/>
            <w:r w:rsidRPr="0056057E">
              <w:t>stratēģijas</w:t>
            </w:r>
            <w:proofErr w:type="spellEnd"/>
            <w:r w:rsidRPr="0056057E">
              <w:t xml:space="preserve"> un </w:t>
            </w:r>
            <w:proofErr w:type="spellStart"/>
            <w:r w:rsidRPr="0056057E">
              <w:t>paņēmienus</w:t>
            </w:r>
            <w:proofErr w:type="spellEnd"/>
            <w:r w:rsidRPr="0056057E">
              <w:t xml:space="preserve"> darbā ar </w:t>
            </w:r>
            <w:proofErr w:type="spellStart"/>
            <w:r w:rsidRPr="0056057E">
              <w:t>paliatīvās</w:t>
            </w:r>
            <w:proofErr w:type="spellEnd"/>
            <w:r w:rsidRPr="0056057E">
              <w:t xml:space="preserve"> </w:t>
            </w:r>
            <w:proofErr w:type="spellStart"/>
            <w:r w:rsidRPr="0056057E">
              <w:t>aprūpes</w:t>
            </w:r>
            <w:proofErr w:type="spellEnd"/>
            <w:r w:rsidRPr="0056057E">
              <w:t xml:space="preserve"> pacientiem, </w:t>
            </w:r>
            <w:proofErr w:type="spellStart"/>
            <w:r w:rsidRPr="0056057E">
              <w:t>viņu</w:t>
            </w:r>
            <w:proofErr w:type="spellEnd"/>
            <w:r w:rsidRPr="0056057E">
              <w:t xml:space="preserve"> </w:t>
            </w:r>
            <w:proofErr w:type="spellStart"/>
            <w:r w:rsidRPr="0056057E">
              <w:t>ģimeni</w:t>
            </w:r>
            <w:proofErr w:type="spellEnd"/>
            <w:r w:rsidRPr="0056057E">
              <w:t xml:space="preserve"> vai likumiskajiem </w:t>
            </w:r>
            <w:proofErr w:type="spellStart"/>
            <w:r w:rsidRPr="0056057E">
              <w:t>pārstāvjiem</w:t>
            </w:r>
            <w:proofErr w:type="spellEnd"/>
            <w:r w:rsidRPr="0056057E">
              <w:t>;</w:t>
            </w:r>
          </w:p>
          <w:p w14:paraId="033A923C" w14:textId="5F31BD67" w:rsidR="00351C9D" w:rsidRPr="0056057E" w:rsidRDefault="00351C9D" w:rsidP="00351C9D">
            <w:r w:rsidRPr="0056057E">
              <w:t>- lietošanas līmenī pārzināt sāpju psihofizioloģiju, sāpju novērtēšanu, sāpju menedžmentu, farmakoloģiskās un nefarmakoloģiskās atsāpināšanas metodes;</w:t>
            </w:r>
          </w:p>
          <w:p w14:paraId="7908CBE7" w14:textId="21733805" w:rsidR="00351C9D" w:rsidRPr="0056057E" w:rsidRDefault="00351C9D" w:rsidP="00351C9D">
            <w:r w:rsidRPr="0056057E">
              <w:t xml:space="preserve">-. lietošanas līmenī pārzināt </w:t>
            </w:r>
            <w:proofErr w:type="spellStart"/>
            <w:r w:rsidRPr="0056057E">
              <w:t>mirstoša</w:t>
            </w:r>
            <w:proofErr w:type="spellEnd"/>
            <w:r w:rsidRPr="0056057E">
              <w:t xml:space="preserve"> pacienta </w:t>
            </w:r>
            <w:proofErr w:type="spellStart"/>
            <w:r w:rsidRPr="0056057E">
              <w:t>aprūpi</w:t>
            </w:r>
            <w:proofErr w:type="spellEnd"/>
            <w:r w:rsidRPr="0056057E">
              <w:t xml:space="preserve"> - </w:t>
            </w:r>
            <w:proofErr w:type="spellStart"/>
            <w:r w:rsidRPr="0056057E">
              <w:t>miršanas</w:t>
            </w:r>
            <w:proofErr w:type="spellEnd"/>
            <w:r w:rsidRPr="0056057E">
              <w:t xml:space="preserve"> stadijas (</w:t>
            </w:r>
            <w:proofErr w:type="spellStart"/>
            <w:r w:rsidRPr="0056057E">
              <w:t>psiholoģiskos</w:t>
            </w:r>
            <w:proofErr w:type="spellEnd"/>
            <w:r w:rsidRPr="0056057E">
              <w:t xml:space="preserve"> un </w:t>
            </w:r>
            <w:proofErr w:type="spellStart"/>
            <w:r w:rsidRPr="0056057E">
              <w:t>fizioloģiskos</w:t>
            </w:r>
            <w:proofErr w:type="spellEnd"/>
            <w:r w:rsidRPr="0056057E">
              <w:t xml:space="preserve"> aspektus);</w:t>
            </w:r>
          </w:p>
          <w:p w14:paraId="61836164" w14:textId="0D9902DB" w:rsidR="00351C9D" w:rsidRPr="0056057E" w:rsidRDefault="00351C9D" w:rsidP="00351C9D">
            <w:r w:rsidRPr="0056057E">
              <w:t>- lietošanas līmenī pārzināt visu vecuma posmu mirstoša pacienta aprūpes procesu, aprūpes diagnozes un klasifikāciju.</w:t>
            </w:r>
          </w:p>
          <w:p w14:paraId="2C306772" w14:textId="77777777" w:rsidR="0027359E" w:rsidRPr="0056057E" w:rsidRDefault="0027359E"/>
          <w:p w14:paraId="5C15FC3E" w14:textId="117FAFE1" w:rsidR="006313F1" w:rsidRPr="0056057E" w:rsidRDefault="00D73BC6">
            <w:r w:rsidRPr="0056057E">
              <w:t>Prasmes:</w:t>
            </w:r>
          </w:p>
          <w:p w14:paraId="0090200B" w14:textId="77777777" w:rsidR="00372536" w:rsidRPr="0056057E" w:rsidRDefault="00372536" w:rsidP="00372536">
            <w:pPr>
              <w:jc w:val="both"/>
            </w:pPr>
            <w:r w:rsidRPr="0056057E">
              <w:t xml:space="preserve">- Veikt </w:t>
            </w:r>
            <w:proofErr w:type="spellStart"/>
            <w:r w:rsidRPr="0056057E">
              <w:t>intrakutānas</w:t>
            </w:r>
            <w:proofErr w:type="spellEnd"/>
            <w:r w:rsidRPr="0056057E">
              <w:t xml:space="preserve">, </w:t>
            </w:r>
            <w:proofErr w:type="spellStart"/>
            <w:r w:rsidRPr="0056057E">
              <w:t>subkutānas</w:t>
            </w:r>
            <w:proofErr w:type="spellEnd"/>
            <w:r w:rsidRPr="0056057E">
              <w:t xml:space="preserve">, intramuskulāras, intravenozās injekcijas, ievērojot drošības pasākumus </w:t>
            </w:r>
            <w:proofErr w:type="spellStart"/>
            <w:r w:rsidRPr="0056057E">
              <w:t>invazīvas</w:t>
            </w:r>
            <w:proofErr w:type="spellEnd"/>
            <w:r w:rsidRPr="0056057E">
              <w:t xml:space="preserve"> procedūras laikā un veikt dokumentācijas aizpildi.</w:t>
            </w:r>
          </w:p>
          <w:p w14:paraId="3429E53E" w14:textId="69D90E15" w:rsidR="00372536" w:rsidRPr="0056057E" w:rsidRDefault="00372536" w:rsidP="00372536">
            <w:r w:rsidRPr="0056057E">
              <w:t xml:space="preserve"> - Nodrošināt pacientam skābekļa terapiju, un elpceļu atsūkšanu/sanāciju, ievērojot drošības pasākumus darbā ar skābekli.</w:t>
            </w:r>
          </w:p>
          <w:p w14:paraId="464C4B8C" w14:textId="1F08918F" w:rsidR="00372536" w:rsidRPr="0056057E" w:rsidRDefault="00372536" w:rsidP="00372536">
            <w:r w:rsidRPr="0056057E">
              <w:t xml:space="preserve">- Veikt </w:t>
            </w:r>
            <w:proofErr w:type="spellStart"/>
            <w:r w:rsidRPr="0056057E">
              <w:t>trahiostomas</w:t>
            </w:r>
            <w:proofErr w:type="spellEnd"/>
            <w:r w:rsidRPr="0056057E">
              <w:t xml:space="preserve"> aprūpi.</w:t>
            </w:r>
          </w:p>
          <w:p w14:paraId="4BD5058F" w14:textId="0BE9D1DD" w:rsidR="00CB0784" w:rsidRPr="0056057E" w:rsidRDefault="00CB0784" w:rsidP="00CB0784">
            <w:r w:rsidRPr="0056057E">
              <w:t>- Veikt pacienta identifikāciju.</w:t>
            </w:r>
          </w:p>
          <w:p w14:paraId="46431D82" w14:textId="3D3BCED3" w:rsidR="00CB0784" w:rsidRPr="0056057E" w:rsidRDefault="00CB0784" w:rsidP="00CB0784">
            <w:pPr>
              <w:jc w:val="both"/>
            </w:pPr>
            <w:r w:rsidRPr="0056057E">
              <w:t>- Iegūt, novērtēt un dokumentēt pacienta datus, novērtēt objektīvo un subjektīvo informāciju par pacientu, saistībā ar procedūru.</w:t>
            </w:r>
          </w:p>
          <w:p w14:paraId="3A7A3B29" w14:textId="7E3C6ACF" w:rsidR="00351C9D" w:rsidRPr="0056057E" w:rsidRDefault="00351C9D" w:rsidP="00CB0784">
            <w:pPr>
              <w:jc w:val="both"/>
            </w:pPr>
          </w:p>
          <w:p w14:paraId="4ED45FD2" w14:textId="75CFC46D" w:rsidR="00351C9D" w:rsidRPr="0056057E" w:rsidRDefault="00351C9D" w:rsidP="00351C9D">
            <w:r w:rsidRPr="0056057E">
              <w:t xml:space="preserve">-veikt visu vecumu posmu mirstošo pacientu aprūpes vajadzību un vispārējā stāvokļa </w:t>
            </w:r>
            <w:proofErr w:type="spellStart"/>
            <w:r w:rsidRPr="0056057E">
              <w:t>monitorēšanu</w:t>
            </w:r>
            <w:proofErr w:type="spellEnd"/>
            <w:r w:rsidRPr="0056057E">
              <w:t xml:space="preserve"> un izvērtēšanu;</w:t>
            </w:r>
          </w:p>
          <w:p w14:paraId="446CE84F" w14:textId="6BC57791" w:rsidR="00351C9D" w:rsidRPr="0056057E" w:rsidRDefault="00351C9D" w:rsidP="00351C9D">
            <w:r w:rsidRPr="0056057E">
              <w:t>- noteikt aprūpes diagnozes visu vecumu posmu mirstošiem pacientiem;</w:t>
            </w:r>
          </w:p>
          <w:p w14:paraId="2119038E" w14:textId="4C7EBF62" w:rsidR="00351C9D" w:rsidRPr="0056057E" w:rsidRDefault="00351C9D" w:rsidP="00351C9D">
            <w:r w:rsidRPr="0056057E">
              <w:t>- nodrošināt aprūpi mirstošiem visu vecumu posmu pacientiem;</w:t>
            </w:r>
          </w:p>
          <w:p w14:paraId="57AA24CB" w14:textId="2BF33422" w:rsidR="00351C9D" w:rsidRPr="0056057E" w:rsidRDefault="00351C9D" w:rsidP="00A50A7B">
            <w:pPr>
              <w:jc w:val="both"/>
            </w:pPr>
            <w:r w:rsidRPr="0056057E">
              <w:t>- novērtēt mirstošo visu vecumu pacientu aprūpes rezultātus;</w:t>
            </w:r>
          </w:p>
          <w:p w14:paraId="6EDA7C03" w14:textId="33EA138B" w:rsidR="00351C9D" w:rsidRPr="0056057E" w:rsidRDefault="00351C9D" w:rsidP="00A50A7B">
            <w:pPr>
              <w:jc w:val="both"/>
            </w:pPr>
            <w:r w:rsidRPr="0056057E">
              <w:t>- veikt pacientu pēcnāves aprūpi un sniegt emocionālo atbalstu viņu ģimenēm vai likumiskajiem pārstāvjiem.</w:t>
            </w:r>
          </w:p>
          <w:p w14:paraId="527AAAF8" w14:textId="77777777" w:rsidR="006313F1" w:rsidRPr="0056057E" w:rsidRDefault="00D73BC6" w:rsidP="00A50A7B">
            <w:pPr>
              <w:jc w:val="both"/>
            </w:pPr>
            <w:r w:rsidRPr="0056057E">
              <w:t>- aizpildīt klīnikas dokumentāciju atbilstoši ārstniecības iestādes prasībām;</w:t>
            </w:r>
          </w:p>
          <w:p w14:paraId="46FDBAC5" w14:textId="77777777" w:rsidR="006313F1" w:rsidRPr="0056057E" w:rsidRDefault="00D73BC6" w:rsidP="00A50A7B">
            <w:pPr>
              <w:jc w:val="both"/>
            </w:pPr>
            <w:r w:rsidRPr="0056057E">
              <w:t>- iegūt, novērtēt un dokumentēt pacienta datus, novērtēt objektīvo un subjektīvo informāciju par pacientu, saistībā ar procedūru;</w:t>
            </w:r>
          </w:p>
          <w:p w14:paraId="0EF2E6C5" w14:textId="77777777" w:rsidR="006313F1" w:rsidRPr="0056057E" w:rsidRDefault="00D73BC6" w:rsidP="00A50A7B">
            <w:pPr>
              <w:jc w:val="both"/>
            </w:pPr>
            <w:r w:rsidRPr="0056057E">
              <w:t>- nodrošināt un uzturēt drošu darba vidi;</w:t>
            </w:r>
          </w:p>
          <w:p w14:paraId="178BC6D2" w14:textId="77777777" w:rsidR="006313F1" w:rsidRPr="0056057E" w:rsidRDefault="00D73BC6" w:rsidP="00A50A7B">
            <w:pPr>
              <w:jc w:val="both"/>
            </w:pPr>
            <w:r w:rsidRPr="0056057E">
              <w:t xml:space="preserve">- veikt ārstnieciskas manipulācijas visu vecumu pacientiem ar dažādiem orgānu sistēmu  traucējumiem, dokumentēt tās, novērtēt pacienta reakcijas, atbilstoši māsas profesijas standartam; </w:t>
            </w:r>
          </w:p>
          <w:p w14:paraId="6857230E" w14:textId="77777777" w:rsidR="006313F1" w:rsidRPr="0056057E" w:rsidRDefault="00D73BC6" w:rsidP="00A50A7B">
            <w:pPr>
              <w:jc w:val="both"/>
            </w:pPr>
            <w:r w:rsidRPr="0056057E">
              <w:t>- sniegt neatliekamās medicīniskās palīdzības, reanimācijas un intensīvās terapijas pasākumus visu vecumu pacientiem ar dažādiem orgānu sistēmu  traucējumiem;</w:t>
            </w:r>
          </w:p>
          <w:p w14:paraId="71E8B5D6" w14:textId="77777777" w:rsidR="006313F1" w:rsidRPr="0056057E" w:rsidRDefault="00D73BC6" w:rsidP="00A50A7B">
            <w:pPr>
              <w:jc w:val="both"/>
            </w:pPr>
            <w:r w:rsidRPr="0056057E">
              <w:t>- veikt  aprūpi visu vecumu pacientiem ar dažādiem orgānu sistēmu  traucējumiem;</w:t>
            </w:r>
          </w:p>
          <w:p w14:paraId="0794C636" w14:textId="77777777" w:rsidR="006313F1" w:rsidRPr="0056057E" w:rsidRDefault="00D73BC6" w:rsidP="00A50A7B">
            <w:pPr>
              <w:jc w:val="both"/>
            </w:pPr>
            <w:r w:rsidRPr="0056057E">
              <w:t>- veikt pacientu un veselības aprūpes komandas dalībnieku izglītošanu veselības jautājumos;</w:t>
            </w:r>
          </w:p>
          <w:p w14:paraId="7184B5A5" w14:textId="77777777" w:rsidR="006313F1" w:rsidRPr="0056057E" w:rsidRDefault="00D73BC6" w:rsidP="00A50A7B">
            <w:pPr>
              <w:jc w:val="both"/>
            </w:pPr>
            <w:r w:rsidRPr="0056057E">
              <w:t>- veikt medikamentu izrakstīšanu, ņemot vērā normatīvo regulējumu;</w:t>
            </w:r>
          </w:p>
          <w:p w14:paraId="0B396558" w14:textId="77777777" w:rsidR="006313F1" w:rsidRPr="0056057E" w:rsidRDefault="00D73BC6">
            <w:r w:rsidRPr="0056057E">
              <w:t>- pielietot profesionālo terminoloģiju;</w:t>
            </w:r>
          </w:p>
          <w:p w14:paraId="33F191C0" w14:textId="6A648CA7" w:rsidR="006313F1" w:rsidRPr="0056057E" w:rsidRDefault="00D73BC6">
            <w:r w:rsidRPr="0056057E">
              <w:t>- aizpildīt prakses dokumentāciju.</w:t>
            </w:r>
          </w:p>
          <w:p w14:paraId="2E74D7D2" w14:textId="77777777" w:rsidR="00E50D5C" w:rsidRPr="0056057E" w:rsidRDefault="00E50D5C"/>
          <w:p w14:paraId="55712FBE" w14:textId="35FC982F" w:rsidR="006313F1" w:rsidRPr="0056057E" w:rsidRDefault="00D73BC6">
            <w:r w:rsidRPr="0056057E">
              <w:t>Kompetences:</w:t>
            </w:r>
          </w:p>
          <w:p w14:paraId="353FCBEE" w14:textId="717C2A85" w:rsidR="00351C9D" w:rsidRPr="0056057E" w:rsidRDefault="00351C9D" w:rsidP="00351C9D">
            <w:r w:rsidRPr="0056057E">
              <w:t>-spēja nodrošināt aprūpi mirstošam pacientam;</w:t>
            </w:r>
          </w:p>
          <w:p w14:paraId="6B7F4C10" w14:textId="736BE156" w:rsidR="00351C9D" w:rsidRPr="0056057E" w:rsidRDefault="00351C9D" w:rsidP="00351C9D">
            <w:r w:rsidRPr="0056057E">
              <w:t>- spēja noteikt pacienta stāvokli un nepieciešamo aprūpi paliatīvos apstākļos;</w:t>
            </w:r>
          </w:p>
          <w:p w14:paraId="0D960384" w14:textId="6CF43F29" w:rsidR="00351C9D" w:rsidRPr="0056057E" w:rsidRDefault="00351C9D" w:rsidP="00351C9D">
            <w:r w:rsidRPr="0056057E">
              <w:t xml:space="preserve">- spēja veikt izgulējumu kopšanu un profilaksi; </w:t>
            </w:r>
          </w:p>
          <w:p w14:paraId="4F11A29D" w14:textId="23564C40" w:rsidR="00351C9D" w:rsidRPr="0056057E" w:rsidRDefault="00351C9D" w:rsidP="00351C9D">
            <w:r w:rsidRPr="0056057E">
              <w:t>- spēja veikt pacientu pēcnāves aprūpi;</w:t>
            </w:r>
          </w:p>
          <w:p w14:paraId="72983BB2" w14:textId="6A1B3F3D" w:rsidR="00351C9D" w:rsidRPr="0056057E" w:rsidRDefault="00351C9D" w:rsidP="00351C9D">
            <w:r w:rsidRPr="0056057E">
              <w:t xml:space="preserve">- spēja pielietot un skaidrot ētikas un morāles normas, kā arī pastāvošo likumdošanu mirstoša pacienta aprūpē. </w:t>
            </w:r>
          </w:p>
          <w:p w14:paraId="72416051" w14:textId="77777777" w:rsidR="006313F1" w:rsidRPr="0056057E" w:rsidRDefault="00D73BC6" w:rsidP="00A50A7B">
            <w:pPr>
              <w:jc w:val="both"/>
            </w:pPr>
            <w:r w:rsidRPr="0056057E">
              <w:lastRenderedPageBreak/>
              <w:t>- ievērot profesionālo ētiku un konfidencialitāti saskarsmē ar pacientu, veidot labestīgu, saprotošu un profesionālu dialogu ar pacientiem, darba devējiem un kolēģiem;</w:t>
            </w:r>
          </w:p>
          <w:p w14:paraId="5118EA87" w14:textId="77777777" w:rsidR="006313F1" w:rsidRPr="0056057E" w:rsidRDefault="00D73BC6" w:rsidP="00A50A7B">
            <w:pPr>
              <w:jc w:val="both"/>
            </w:pPr>
            <w:r w:rsidRPr="0056057E">
              <w:t>- noformēt medicīnisko dokumentāciju;</w:t>
            </w:r>
          </w:p>
          <w:p w14:paraId="43EA147C" w14:textId="77777777" w:rsidR="006313F1" w:rsidRPr="0056057E" w:rsidRDefault="00D73BC6" w:rsidP="00A50A7B">
            <w:pPr>
              <w:jc w:val="both"/>
            </w:pPr>
            <w:r w:rsidRPr="0056057E">
              <w:t>- ievērot ārstniecības iestādes higiēnas prasības;</w:t>
            </w:r>
          </w:p>
          <w:p w14:paraId="0620B1EA" w14:textId="77777777" w:rsidR="006313F1" w:rsidRPr="0056057E" w:rsidRDefault="00D73BC6" w:rsidP="00A50A7B">
            <w:pPr>
              <w:jc w:val="both"/>
            </w:pPr>
            <w:r w:rsidRPr="0056057E">
              <w:t xml:space="preserve">- novērot un novērtēt pacientu, lietojot subjektīvas un objektīvas novērtēšanas metodes;  </w:t>
            </w:r>
          </w:p>
          <w:p w14:paraId="2F5621D2" w14:textId="77777777" w:rsidR="006313F1" w:rsidRPr="0056057E" w:rsidRDefault="00D73BC6" w:rsidP="00A50A7B">
            <w:pPr>
              <w:jc w:val="both"/>
            </w:pPr>
            <w:r w:rsidRPr="0056057E">
              <w:t>- veikt un izvērtēt ārstnieciskās manipulācijas indikācijas, kontrindikācijas un komplikācijas, piedalīties tajās;</w:t>
            </w:r>
          </w:p>
          <w:p w14:paraId="165C3787" w14:textId="77777777" w:rsidR="006313F1" w:rsidRPr="0056057E" w:rsidRDefault="00D73BC6" w:rsidP="00A50A7B">
            <w:pPr>
              <w:jc w:val="both"/>
            </w:pPr>
            <w:r w:rsidRPr="0056057E">
              <w:t>- veikt efektīvu terapeitisko komunikāciju ar pacientu, viņa radiniekiem un kolēģiem;</w:t>
            </w:r>
          </w:p>
          <w:p w14:paraId="6ACAFF65" w14:textId="77777777" w:rsidR="006313F1" w:rsidRPr="0056057E" w:rsidRDefault="00D73BC6" w:rsidP="00A50A7B">
            <w:pPr>
              <w:jc w:val="both"/>
            </w:pPr>
            <w:r w:rsidRPr="0056057E">
              <w:t>- nodrošināt šķidruma un uztura uzņemšanu pacientam, kā arī klīniskā procedūras eliminācijas procesiem;</w:t>
            </w:r>
          </w:p>
          <w:p w14:paraId="08B4BF3B" w14:textId="77777777" w:rsidR="006313F1" w:rsidRPr="0056057E" w:rsidRDefault="00D73BC6" w:rsidP="00A50A7B">
            <w:pPr>
              <w:jc w:val="both"/>
            </w:pPr>
            <w:r w:rsidRPr="0056057E">
              <w:t>- veikt pacientiem dažādu veidu imobilizāciju;</w:t>
            </w:r>
          </w:p>
          <w:p w14:paraId="1918DF87" w14:textId="77777777" w:rsidR="006313F1" w:rsidRPr="0056057E" w:rsidRDefault="00D73BC6" w:rsidP="00A50A7B">
            <w:pPr>
              <w:jc w:val="both"/>
            </w:pPr>
            <w:r w:rsidRPr="0056057E">
              <w:t>- sniegt neatliekamās medicīniskās palīdzības, reanimācijas un intensīvās terapijas pasākumus visu vecumu pacientiem ar dažādiem orgānu sistēmu  traucējumiem;</w:t>
            </w:r>
          </w:p>
          <w:p w14:paraId="6A43EE25" w14:textId="77777777" w:rsidR="006313F1" w:rsidRPr="0056057E" w:rsidRDefault="00D73BC6" w:rsidP="00A50A7B">
            <w:pPr>
              <w:jc w:val="both"/>
            </w:pPr>
            <w:r w:rsidRPr="0056057E">
              <w:t>- veikt uz pierādījumiem balstītu uz pacientu centrētu aprūpi visu vecumu pacientiem ar dažādiem orgānu sistēmu  traucējumiem;</w:t>
            </w:r>
          </w:p>
          <w:p w14:paraId="4B13F2CF" w14:textId="77777777" w:rsidR="006313F1" w:rsidRPr="0056057E" w:rsidRDefault="00D73BC6" w:rsidP="00A50A7B">
            <w:pPr>
              <w:jc w:val="both"/>
            </w:pPr>
            <w:r w:rsidRPr="0056057E">
              <w:t>- sagatavot pacientu diagnostiskām un ārstnieciskām procedūrām un piedalīties tajās atbilstoši profesijas standartam;</w:t>
            </w:r>
          </w:p>
          <w:p w14:paraId="5756C238" w14:textId="77777777" w:rsidR="006313F1" w:rsidRPr="0056057E" w:rsidRDefault="00D73BC6">
            <w:r w:rsidRPr="0056057E">
              <w:t xml:space="preserve">- veikt </w:t>
            </w:r>
            <w:proofErr w:type="spellStart"/>
            <w:r w:rsidRPr="0056057E">
              <w:t>pēctranfūzijas</w:t>
            </w:r>
            <w:proofErr w:type="spellEnd"/>
            <w:r w:rsidRPr="0056057E">
              <w:t xml:space="preserve"> </w:t>
            </w:r>
            <w:proofErr w:type="spellStart"/>
            <w:r w:rsidRPr="0056057E">
              <w:t>novērošanu</w:t>
            </w:r>
            <w:proofErr w:type="spellEnd"/>
            <w:r w:rsidRPr="0056057E">
              <w:t>;</w:t>
            </w:r>
          </w:p>
          <w:p w14:paraId="3665C213" w14:textId="1B1B2B31" w:rsidR="006313F1" w:rsidRPr="0056057E" w:rsidRDefault="00D73BC6" w:rsidP="00A50A7B">
            <w:pPr>
              <w:jc w:val="both"/>
            </w:pPr>
            <w:r w:rsidRPr="0056057E">
              <w:t xml:space="preserve">- ievadīt medikamentus </w:t>
            </w:r>
            <w:proofErr w:type="spellStart"/>
            <w:r w:rsidRPr="0056057E">
              <w:t>enterāli</w:t>
            </w:r>
            <w:proofErr w:type="spellEnd"/>
            <w:r w:rsidRPr="0056057E">
              <w:t xml:space="preserve"> un </w:t>
            </w:r>
            <w:proofErr w:type="spellStart"/>
            <w:r w:rsidRPr="0056057E">
              <w:t>parenterali</w:t>
            </w:r>
            <w:proofErr w:type="spellEnd"/>
            <w:r w:rsidRPr="0056057E">
              <w:t xml:space="preserve"> visu vecumu pacientiem, administrēt medikamentozos līdzekļus;</w:t>
            </w:r>
          </w:p>
          <w:p w14:paraId="6334673E" w14:textId="569D40EB" w:rsidR="00CB0784" w:rsidRPr="0056057E" w:rsidRDefault="00CB0784" w:rsidP="00A50A7B">
            <w:pPr>
              <w:jc w:val="both"/>
            </w:pPr>
            <w:r w:rsidRPr="0056057E">
              <w:t xml:space="preserve">-veikt pacientu identifikāciju un ievērot pacientu un māsu drošību </w:t>
            </w:r>
            <w:proofErr w:type="spellStart"/>
            <w:r w:rsidRPr="0056057E">
              <w:t>invazīvas</w:t>
            </w:r>
            <w:proofErr w:type="spellEnd"/>
            <w:r w:rsidRPr="0056057E">
              <w:t xml:space="preserve"> procedūras laikā.</w:t>
            </w:r>
          </w:p>
          <w:p w14:paraId="748D65CF" w14:textId="77777777" w:rsidR="00CB0784" w:rsidRPr="0056057E" w:rsidRDefault="00CB0784" w:rsidP="00A50A7B">
            <w:pPr>
              <w:jc w:val="both"/>
            </w:pPr>
            <w:r w:rsidRPr="0056057E">
              <w:t>- droši strādāt ar skābekli, izmantojot centralizēto un decentralizēto skābekļa padeves veidus</w:t>
            </w:r>
          </w:p>
          <w:p w14:paraId="26876C4F" w14:textId="4053DEF4" w:rsidR="00CB0784" w:rsidRPr="0056057E" w:rsidRDefault="00CB0784" w:rsidP="00CB0784">
            <w:r w:rsidRPr="0056057E">
              <w:t>- veikt asins paraugu savākšanu atbilstoši standartam.</w:t>
            </w:r>
          </w:p>
          <w:p w14:paraId="7C54C82B" w14:textId="0C7109BE" w:rsidR="00CB0784" w:rsidRPr="0056057E" w:rsidRDefault="00CB0784">
            <w:r w:rsidRPr="0056057E">
              <w:t>- Prast nodrošināt šķidruma un uztura uzņemšanu pacientiem.</w:t>
            </w:r>
          </w:p>
          <w:p w14:paraId="78D323AC" w14:textId="77777777" w:rsidR="006313F1" w:rsidRPr="0056057E" w:rsidRDefault="00D73BC6">
            <w:r w:rsidRPr="0056057E">
              <w:t>- plānot un veikt pasākumus pacienta drošas vides nodrošināšanai;</w:t>
            </w:r>
          </w:p>
          <w:p w14:paraId="570C7658" w14:textId="77777777" w:rsidR="006313F1" w:rsidRPr="0056057E" w:rsidRDefault="00D73BC6">
            <w:r w:rsidRPr="0056057E">
              <w:t>- izrakstīt medikamentus un  ārstniecības līdzekļus.</w:t>
            </w:r>
          </w:p>
          <w:p w14:paraId="1424E75C" w14:textId="77777777" w:rsidR="006313F1" w:rsidRPr="0056057E" w:rsidRDefault="006313F1"/>
        </w:tc>
      </w:tr>
      <w:tr w:rsidR="006313F1" w:rsidRPr="0056057E" w14:paraId="3FD2996D" w14:textId="77777777">
        <w:tc>
          <w:tcPr>
            <w:tcW w:w="9039" w:type="dxa"/>
            <w:gridSpan w:val="2"/>
          </w:tcPr>
          <w:p w14:paraId="4EBCE60E" w14:textId="77777777" w:rsidR="006313F1" w:rsidRPr="0056057E" w:rsidRDefault="00D73BC6">
            <w:pPr>
              <w:pBdr>
                <w:top w:val="nil"/>
                <w:left w:val="nil"/>
                <w:bottom w:val="nil"/>
                <w:right w:val="nil"/>
                <w:between w:val="nil"/>
              </w:pBdr>
              <w:rPr>
                <w:b/>
                <w:i/>
                <w:color w:val="000000"/>
              </w:rPr>
            </w:pPr>
            <w:r w:rsidRPr="0056057E">
              <w:rPr>
                <w:b/>
                <w:i/>
                <w:color w:val="000000"/>
              </w:rPr>
              <w:lastRenderedPageBreak/>
              <w:t>Studējošo patstāvīgo darbu organizācijas un uzdevumu raksturojums</w:t>
            </w:r>
          </w:p>
        </w:tc>
      </w:tr>
      <w:tr w:rsidR="006313F1" w:rsidRPr="0056057E" w14:paraId="52A0D2D2" w14:textId="77777777" w:rsidTr="00E50D5C">
        <w:trPr>
          <w:trHeight w:val="83"/>
        </w:trPr>
        <w:tc>
          <w:tcPr>
            <w:tcW w:w="9039" w:type="dxa"/>
            <w:gridSpan w:val="2"/>
          </w:tcPr>
          <w:p w14:paraId="599198D2" w14:textId="77777777" w:rsidR="006313F1" w:rsidRDefault="00E50D5C" w:rsidP="00E50D5C">
            <w:r w:rsidRPr="0056057E">
              <w:t>Prakses laikā aizpilda prakses dokumentāciju, sagatavo un aizstāv prezentāciju par māsas profesionālajām darbībām iegūtajām prakses laikā.</w:t>
            </w:r>
          </w:p>
          <w:p w14:paraId="73F87939" w14:textId="77777777" w:rsidR="009F429D" w:rsidRDefault="009F429D" w:rsidP="00E50D5C"/>
          <w:p w14:paraId="7B74A838" w14:textId="77777777" w:rsidR="009F429D" w:rsidRDefault="009F429D" w:rsidP="009F429D">
            <w:pPr>
              <w:jc w:val="both"/>
            </w:pPr>
            <w:r>
              <w:t>Praktisko uzdevumu izpilde, darbs ar zinātniskajiem avotiem, dokumentiem individuāli vai grupā. Klīnisko procedūru izpilde, darbs simulācijas praktiskā darba telpās individuāli vai grupās.</w:t>
            </w:r>
          </w:p>
          <w:p w14:paraId="30A204D9" w14:textId="45667457" w:rsidR="009F429D" w:rsidRPr="0056057E" w:rsidRDefault="009F429D" w:rsidP="009F429D">
            <w:r>
              <w:t xml:space="preserve">Simulācijas notiek DU DMK pacientu aprūpes procesa simulāciju centrā. Klīnisko praktisko darbu un patstāvīgo darbu izpilde notiek tikai klīniskajos apstākļos (DRS, DPNS, NMPD, ārstu praksēs </w:t>
            </w:r>
            <w:proofErr w:type="spellStart"/>
            <w:r>
              <w:t>u.c</w:t>
            </w:r>
            <w:proofErr w:type="spellEnd"/>
          </w:p>
        </w:tc>
      </w:tr>
      <w:tr w:rsidR="006313F1" w:rsidRPr="0056057E" w14:paraId="5883C5B3" w14:textId="77777777">
        <w:tc>
          <w:tcPr>
            <w:tcW w:w="9039" w:type="dxa"/>
            <w:gridSpan w:val="2"/>
          </w:tcPr>
          <w:p w14:paraId="7EC4A1E5" w14:textId="77777777" w:rsidR="006313F1" w:rsidRPr="0056057E" w:rsidRDefault="00D73BC6">
            <w:pPr>
              <w:pBdr>
                <w:top w:val="nil"/>
                <w:left w:val="nil"/>
                <w:bottom w:val="nil"/>
                <w:right w:val="nil"/>
                <w:between w:val="nil"/>
              </w:pBdr>
              <w:rPr>
                <w:b/>
                <w:i/>
                <w:color w:val="000000"/>
              </w:rPr>
            </w:pPr>
            <w:r w:rsidRPr="0056057E">
              <w:rPr>
                <w:b/>
                <w:i/>
                <w:color w:val="000000"/>
              </w:rPr>
              <w:t>Prasības kredītpunktu iegūšanai</w:t>
            </w:r>
          </w:p>
        </w:tc>
      </w:tr>
      <w:tr w:rsidR="006313F1" w:rsidRPr="0056057E" w14:paraId="28E152A5" w14:textId="77777777">
        <w:tc>
          <w:tcPr>
            <w:tcW w:w="9039" w:type="dxa"/>
            <w:gridSpan w:val="2"/>
          </w:tcPr>
          <w:p w14:paraId="52445970" w14:textId="77777777" w:rsidR="006313F1" w:rsidRPr="0056057E" w:rsidRDefault="00D73BC6">
            <w:r w:rsidRPr="0056057E">
              <w:t xml:space="preserve">Noslēguma pārbaudījums: Kursa noslēgumā studējošais </w:t>
            </w:r>
          </w:p>
          <w:p w14:paraId="23280FBB" w14:textId="77777777" w:rsidR="006313F1" w:rsidRPr="0056057E" w:rsidRDefault="00D73BC6">
            <w:r w:rsidRPr="0056057E">
              <w:t>- nodod un prezentē  aizpildītu prakses dienasgrāmatu (60%)</w:t>
            </w:r>
          </w:p>
          <w:p w14:paraId="52F03DF1" w14:textId="77777777" w:rsidR="006313F1" w:rsidRPr="0056057E" w:rsidRDefault="00D73BC6">
            <w:r w:rsidRPr="0056057E">
              <w:t>- prakses vadītāja vērtējums iesniegts programmas direktoram (20%)</w:t>
            </w:r>
          </w:p>
          <w:p w14:paraId="65852B8D" w14:textId="77777777" w:rsidR="006313F1" w:rsidRPr="0056057E" w:rsidRDefault="00D73BC6">
            <w:r w:rsidRPr="0056057E">
              <w:t>- prakses noslēguma aizstāvēšana (20%).</w:t>
            </w:r>
          </w:p>
          <w:p w14:paraId="40E4BABB" w14:textId="77777777" w:rsidR="006313F1" w:rsidRPr="0056057E" w:rsidRDefault="006313F1"/>
          <w:p w14:paraId="21DC711A" w14:textId="77777777" w:rsidR="006313F1" w:rsidRPr="0056057E" w:rsidRDefault="00D73BC6">
            <w:r w:rsidRPr="0056057E">
              <w:t>STUDIJU REZULTĀTU VĒRTĒŠANAS KRITĒRIJI</w:t>
            </w:r>
          </w:p>
          <w:p w14:paraId="0C295653" w14:textId="11CB3168" w:rsidR="006313F1" w:rsidRPr="0056057E" w:rsidRDefault="00D73BC6" w:rsidP="00A50A7B">
            <w:pPr>
              <w:jc w:val="both"/>
            </w:pPr>
            <w:r w:rsidRPr="0056057E">
              <w:t xml:space="preserve">Studiju kursa apguve tā noslēgumā tiek vērtēta 10 </w:t>
            </w:r>
            <w:proofErr w:type="spellStart"/>
            <w:r w:rsidRPr="0056057E">
              <w:t>ballu</w:t>
            </w:r>
            <w:proofErr w:type="spellEnd"/>
            <w:r w:rsidRPr="0056057E">
              <w:t xml:space="preserve"> skalā saskaņā</w:t>
            </w:r>
            <w:r w:rsidR="00A50A7B">
              <w:t xml:space="preserve"> </w:t>
            </w:r>
            <w:r w:rsidRPr="0056057E">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6313F1" w:rsidRPr="0056057E" w14:paraId="28FA5727" w14:textId="77777777">
        <w:tc>
          <w:tcPr>
            <w:tcW w:w="9039" w:type="dxa"/>
            <w:gridSpan w:val="2"/>
          </w:tcPr>
          <w:p w14:paraId="672C4906" w14:textId="77777777" w:rsidR="006313F1" w:rsidRPr="0056057E" w:rsidRDefault="00D73BC6">
            <w:pPr>
              <w:pBdr>
                <w:top w:val="nil"/>
                <w:left w:val="nil"/>
                <w:bottom w:val="nil"/>
                <w:right w:val="nil"/>
                <w:between w:val="nil"/>
              </w:pBdr>
              <w:rPr>
                <w:b/>
                <w:i/>
                <w:color w:val="000000"/>
              </w:rPr>
            </w:pPr>
            <w:r w:rsidRPr="0056057E">
              <w:rPr>
                <w:b/>
                <w:i/>
                <w:color w:val="000000"/>
              </w:rPr>
              <w:lastRenderedPageBreak/>
              <w:t>Kursa saturs</w:t>
            </w:r>
          </w:p>
        </w:tc>
      </w:tr>
      <w:tr w:rsidR="006313F1" w:rsidRPr="0056057E" w14:paraId="4986B88C" w14:textId="77777777">
        <w:tc>
          <w:tcPr>
            <w:tcW w:w="9039" w:type="dxa"/>
            <w:gridSpan w:val="2"/>
          </w:tcPr>
          <w:p w14:paraId="26EE4331" w14:textId="757506A8" w:rsidR="006313F1" w:rsidRPr="0056057E" w:rsidRDefault="00D73BC6">
            <w:r w:rsidRPr="0056057E">
              <w:t>Klīniskie praktiskie darbi P</w:t>
            </w:r>
            <w:r w:rsidR="00C12B3F" w:rsidRPr="0056057E">
              <w:t>480</w:t>
            </w:r>
          </w:p>
          <w:p w14:paraId="258D5CA9" w14:textId="77777777" w:rsidR="00C12B3F" w:rsidRPr="0056057E" w:rsidRDefault="00C12B3F"/>
          <w:p w14:paraId="4AE438E8" w14:textId="77777777" w:rsidR="00C12B3F" w:rsidRPr="0056057E" w:rsidRDefault="00C12B3F" w:rsidP="009F429D">
            <w:pPr>
              <w:ind w:left="309" w:hanging="309"/>
              <w:jc w:val="both"/>
            </w:pPr>
            <w:r w:rsidRPr="0056057E">
              <w:t>1.</w:t>
            </w:r>
            <w:r w:rsidRPr="0056057E">
              <w:tab/>
              <w:t>Iepazīties ar ārstniecības iestādes struktūru, iekšējās kārtības noteikumiem, darba drošību.</w:t>
            </w:r>
          </w:p>
          <w:p w14:paraId="3067F9B8" w14:textId="77777777" w:rsidR="00C12B3F" w:rsidRPr="0056057E" w:rsidRDefault="00C12B3F" w:rsidP="009F429D">
            <w:pPr>
              <w:ind w:left="309" w:hanging="309"/>
              <w:jc w:val="both"/>
            </w:pPr>
            <w:r w:rsidRPr="0056057E">
              <w:t>2.</w:t>
            </w:r>
            <w:r w:rsidRPr="0056057E">
              <w:tab/>
              <w:t>Iepazīties ar ārstniecības iestādes higiēnas prasībām.</w:t>
            </w:r>
          </w:p>
          <w:p w14:paraId="1FE3CEBA" w14:textId="77777777" w:rsidR="00C12B3F" w:rsidRPr="0056057E" w:rsidRDefault="00C12B3F" w:rsidP="009F429D">
            <w:pPr>
              <w:ind w:left="309" w:hanging="309"/>
              <w:jc w:val="both"/>
            </w:pPr>
            <w:r w:rsidRPr="0056057E">
              <w:t>3.</w:t>
            </w:r>
            <w:r w:rsidRPr="0056057E">
              <w:tab/>
              <w:t>Prast veidot pozitīvu māsas tēlu un prast pilnveidot komunikāciju iemaņas ar personālu, slimu vai veselu indivīdu, pieaugušo un bērnu, ievērojot profesionālās ētikas principus, strādājot starpnozaru komandā.</w:t>
            </w:r>
          </w:p>
          <w:p w14:paraId="017E88F8" w14:textId="77777777" w:rsidR="00C12B3F" w:rsidRPr="0056057E" w:rsidRDefault="00C12B3F" w:rsidP="009F429D">
            <w:pPr>
              <w:ind w:left="309" w:hanging="309"/>
              <w:jc w:val="both"/>
            </w:pPr>
            <w:r w:rsidRPr="0056057E">
              <w:t>4.</w:t>
            </w:r>
            <w:r w:rsidRPr="0056057E">
              <w:tab/>
              <w:t>Veikt pacienta stāvokļa novērtēšanu, dokumentēt iegūtos datus, izvirzīt aprūpes diagnozes, plānot aprūpes darbības.</w:t>
            </w:r>
          </w:p>
          <w:p w14:paraId="6E594BF0" w14:textId="77777777" w:rsidR="00C12B3F" w:rsidRPr="0056057E" w:rsidRDefault="00C12B3F" w:rsidP="009F429D">
            <w:pPr>
              <w:ind w:left="309" w:hanging="309"/>
              <w:jc w:val="both"/>
            </w:pPr>
            <w:r w:rsidRPr="0056057E">
              <w:t>5.</w:t>
            </w:r>
            <w:r w:rsidRPr="0056057E">
              <w:tab/>
              <w:t>Veikt uz personu centrētas aprūpes darbības, kas nodrošina pacienta vajadzības, novērtēt aprūpes pasākumu efektivitāti un dokumentēt pacienta reakciju uz aprūpes pasākumiem.</w:t>
            </w:r>
          </w:p>
          <w:p w14:paraId="72C318B7" w14:textId="77777777" w:rsidR="00C12B3F" w:rsidRPr="0056057E" w:rsidRDefault="00C12B3F" w:rsidP="009F429D">
            <w:pPr>
              <w:ind w:left="309" w:hanging="309"/>
              <w:jc w:val="both"/>
            </w:pPr>
            <w:r w:rsidRPr="0056057E">
              <w:t>6.</w:t>
            </w:r>
            <w:r w:rsidRPr="0056057E">
              <w:tab/>
              <w:t>Noteikt un analizēt vitālos radītājus un citas pacienta izmeklēšanas objektīvas metodes.</w:t>
            </w:r>
          </w:p>
          <w:p w14:paraId="41982AD4" w14:textId="77777777" w:rsidR="00C12B3F" w:rsidRPr="0056057E" w:rsidRDefault="00C12B3F" w:rsidP="009F429D">
            <w:pPr>
              <w:ind w:left="309" w:hanging="309"/>
              <w:jc w:val="both"/>
            </w:pPr>
            <w:r w:rsidRPr="0056057E">
              <w:t>7.</w:t>
            </w:r>
            <w:r w:rsidRPr="0056057E">
              <w:tab/>
              <w:t>Nodrošināt pacientam skābekļa terapiju, ievērojot drošības pasākumus darbā ar skābekli.</w:t>
            </w:r>
          </w:p>
          <w:p w14:paraId="05AFD4B8" w14:textId="77777777" w:rsidR="00C12B3F" w:rsidRPr="0056057E" w:rsidRDefault="00C12B3F" w:rsidP="009F429D">
            <w:pPr>
              <w:ind w:left="309" w:hanging="309"/>
              <w:jc w:val="both"/>
            </w:pPr>
            <w:r w:rsidRPr="0056057E">
              <w:t>8.</w:t>
            </w:r>
            <w:r w:rsidRPr="0056057E">
              <w:tab/>
              <w:t xml:space="preserve">Veikt manipulācijas, kas saistītas ar gremošanas sistēmas, </w:t>
            </w:r>
            <w:proofErr w:type="spellStart"/>
            <w:r w:rsidRPr="0056057E">
              <w:t>uroģenitālās</w:t>
            </w:r>
            <w:proofErr w:type="spellEnd"/>
            <w:r w:rsidRPr="0056057E">
              <w:t xml:space="preserve"> sistēmas </w:t>
            </w:r>
            <w:proofErr w:type="spellStart"/>
            <w:r w:rsidRPr="0056057E">
              <w:t>eleminācijas</w:t>
            </w:r>
            <w:proofErr w:type="spellEnd"/>
            <w:r w:rsidRPr="0056057E">
              <w:t xml:space="preserve"> procesiem.</w:t>
            </w:r>
          </w:p>
          <w:p w14:paraId="4580582E" w14:textId="77777777" w:rsidR="00C12B3F" w:rsidRPr="0056057E" w:rsidRDefault="00C12B3F" w:rsidP="009F429D">
            <w:pPr>
              <w:ind w:left="309" w:hanging="309"/>
              <w:jc w:val="both"/>
            </w:pPr>
            <w:r w:rsidRPr="0056057E">
              <w:t>9.</w:t>
            </w:r>
            <w:r w:rsidRPr="0056057E">
              <w:tab/>
              <w:t>Veikt aprūpi visu vecumu bērniem un vispārējās medicīnas pacientiem.</w:t>
            </w:r>
          </w:p>
          <w:p w14:paraId="67C3C589" w14:textId="77777777" w:rsidR="00C12B3F" w:rsidRPr="0056057E" w:rsidRDefault="00C12B3F" w:rsidP="009F429D">
            <w:pPr>
              <w:ind w:left="309" w:hanging="309"/>
              <w:jc w:val="both"/>
            </w:pPr>
            <w:r w:rsidRPr="0056057E">
              <w:t>10.</w:t>
            </w:r>
            <w:r w:rsidRPr="0056057E">
              <w:tab/>
              <w:t xml:space="preserve">Veikt </w:t>
            </w:r>
            <w:proofErr w:type="spellStart"/>
            <w:r w:rsidRPr="0056057E">
              <w:t>perioperatīvo</w:t>
            </w:r>
            <w:proofErr w:type="spellEnd"/>
            <w:r w:rsidRPr="0056057E">
              <w:t xml:space="preserve"> pacientu aprūpi.</w:t>
            </w:r>
          </w:p>
          <w:p w14:paraId="5C7DF707" w14:textId="77777777" w:rsidR="00C12B3F" w:rsidRPr="0056057E" w:rsidRDefault="00C12B3F" w:rsidP="009F429D">
            <w:pPr>
              <w:ind w:left="309" w:hanging="309"/>
              <w:jc w:val="both"/>
            </w:pPr>
            <w:r w:rsidRPr="0056057E">
              <w:t>11.</w:t>
            </w:r>
            <w:r w:rsidRPr="0056057E">
              <w:tab/>
              <w:t xml:space="preserve">Veikt pacientu </w:t>
            </w:r>
            <w:proofErr w:type="spellStart"/>
            <w:r w:rsidRPr="0056057E">
              <w:t>enterālo</w:t>
            </w:r>
            <w:proofErr w:type="spellEnd"/>
            <w:r w:rsidRPr="0056057E">
              <w:t xml:space="preserve"> un </w:t>
            </w:r>
            <w:proofErr w:type="spellStart"/>
            <w:r w:rsidRPr="0056057E">
              <w:t>parenterālo</w:t>
            </w:r>
            <w:proofErr w:type="spellEnd"/>
            <w:r w:rsidRPr="0056057E">
              <w:t xml:space="preserve"> barošanu.</w:t>
            </w:r>
          </w:p>
          <w:p w14:paraId="677AB4B6" w14:textId="77777777" w:rsidR="00C12B3F" w:rsidRPr="0056057E" w:rsidRDefault="00C12B3F" w:rsidP="009F429D">
            <w:pPr>
              <w:ind w:left="309" w:hanging="309"/>
              <w:jc w:val="both"/>
            </w:pPr>
            <w:r w:rsidRPr="0056057E">
              <w:t>12.</w:t>
            </w:r>
            <w:r w:rsidRPr="0056057E">
              <w:tab/>
              <w:t xml:space="preserve">Veikt nozīmēto medikamentu ievadīšanu </w:t>
            </w:r>
            <w:proofErr w:type="spellStart"/>
            <w:r w:rsidRPr="0056057E">
              <w:t>parenterāli</w:t>
            </w:r>
            <w:proofErr w:type="spellEnd"/>
            <w:r w:rsidRPr="0056057E">
              <w:t xml:space="preserve"> (i/m, s/c, i/v) ievērojot droša zāļu menedžmenta principus, novērtēt pacienta reakciju pēc medikamentu ievadīšanas.</w:t>
            </w:r>
          </w:p>
          <w:p w14:paraId="69739CE8" w14:textId="77777777" w:rsidR="00C12B3F" w:rsidRPr="0056057E" w:rsidRDefault="00C12B3F" w:rsidP="009F429D">
            <w:pPr>
              <w:ind w:left="309" w:hanging="309"/>
              <w:jc w:val="both"/>
            </w:pPr>
            <w:r w:rsidRPr="0056057E">
              <w:t>13.</w:t>
            </w:r>
            <w:r w:rsidRPr="0056057E">
              <w:tab/>
              <w:t>Veikt pacientu sagatavošanu diagnostiskajām, ārstnieciskajām procedūrām un izmeklēšanām.</w:t>
            </w:r>
          </w:p>
          <w:p w14:paraId="1601437C" w14:textId="1357549D" w:rsidR="006313F1" w:rsidRPr="0056057E" w:rsidRDefault="00C12B3F" w:rsidP="009F429D">
            <w:pPr>
              <w:ind w:left="309" w:hanging="309"/>
              <w:jc w:val="both"/>
            </w:pPr>
            <w:r w:rsidRPr="0056057E">
              <w:t>14.</w:t>
            </w:r>
            <w:r w:rsidRPr="0056057E">
              <w:tab/>
              <w:t>Izglītot pacientu, viņa piederīgos un citus veselības un sociālās aprūpes komandas dalībniekus.</w:t>
            </w:r>
          </w:p>
        </w:tc>
      </w:tr>
      <w:tr w:rsidR="006313F1" w:rsidRPr="0056057E" w14:paraId="7725E290" w14:textId="77777777">
        <w:tc>
          <w:tcPr>
            <w:tcW w:w="9039" w:type="dxa"/>
            <w:gridSpan w:val="2"/>
          </w:tcPr>
          <w:p w14:paraId="5062BE28" w14:textId="77777777" w:rsidR="006313F1" w:rsidRPr="0056057E" w:rsidRDefault="00D73BC6">
            <w:pPr>
              <w:pBdr>
                <w:top w:val="nil"/>
                <w:left w:val="nil"/>
                <w:bottom w:val="nil"/>
                <w:right w:val="nil"/>
                <w:between w:val="nil"/>
              </w:pBdr>
              <w:rPr>
                <w:b/>
                <w:i/>
                <w:color w:val="000000"/>
              </w:rPr>
            </w:pPr>
            <w:r w:rsidRPr="0056057E">
              <w:rPr>
                <w:b/>
                <w:i/>
                <w:color w:val="000000"/>
              </w:rPr>
              <w:t>Obligāti izmantojamie informācijas avoti</w:t>
            </w:r>
          </w:p>
        </w:tc>
      </w:tr>
      <w:tr w:rsidR="006313F1" w:rsidRPr="0056057E" w14:paraId="39CC76CD" w14:textId="77777777">
        <w:tc>
          <w:tcPr>
            <w:tcW w:w="9039" w:type="dxa"/>
            <w:gridSpan w:val="2"/>
          </w:tcPr>
          <w:p w14:paraId="3B04727E" w14:textId="344B9022" w:rsidR="006313F1" w:rsidRPr="0056057E" w:rsidRDefault="00D73BC6" w:rsidP="00A50A7B">
            <w:pPr>
              <w:ind w:left="306" w:hanging="284"/>
              <w:jc w:val="both"/>
            </w:pPr>
            <w:r w:rsidRPr="0056057E">
              <w:t xml:space="preserve"> 1. </w:t>
            </w:r>
            <w:proofErr w:type="spellStart"/>
            <w:r w:rsidRPr="0056057E">
              <w:t>Fridrihsone</w:t>
            </w:r>
            <w:proofErr w:type="spellEnd"/>
            <w:r w:rsidRPr="0056057E">
              <w:t xml:space="preserve"> D., </w:t>
            </w:r>
            <w:proofErr w:type="spellStart"/>
            <w:r w:rsidRPr="0056057E">
              <w:t>Voitoviča</w:t>
            </w:r>
            <w:proofErr w:type="spellEnd"/>
            <w:r w:rsidRPr="0056057E">
              <w:t xml:space="preserve"> I.,  </w:t>
            </w:r>
            <w:proofErr w:type="spellStart"/>
            <w:r w:rsidRPr="0056057E">
              <w:t>Invazīvo</w:t>
            </w:r>
            <w:proofErr w:type="spellEnd"/>
            <w:r w:rsidRPr="0056057E">
              <w:t xml:space="preserve"> manipulāciju pielietojums </w:t>
            </w:r>
            <w:proofErr w:type="spellStart"/>
            <w:r w:rsidRPr="0056057E">
              <w:t>dekompensētiem</w:t>
            </w:r>
            <w:proofErr w:type="spellEnd"/>
            <w:r w:rsidRPr="0056057E">
              <w:t xml:space="preserve"> onkoloģiskiem un neonkoloģiskiem pacientiem pediatriskā profila praksē LU P. Stradiņa Rīgas Medicīnas koledža. Mācību materiāls. 2010.</w:t>
            </w:r>
          </w:p>
          <w:p w14:paraId="34A9168E" w14:textId="77777777" w:rsidR="006313F1" w:rsidRPr="0056057E" w:rsidRDefault="00D73BC6" w:rsidP="00A50A7B">
            <w:pPr>
              <w:ind w:left="306" w:hanging="284"/>
              <w:jc w:val="both"/>
            </w:pPr>
            <w:r w:rsidRPr="0056057E">
              <w:t xml:space="preserve">2. </w:t>
            </w:r>
            <w:proofErr w:type="spellStart"/>
            <w:r w:rsidRPr="0056057E">
              <w:t>Jakušonoka</w:t>
            </w:r>
            <w:proofErr w:type="spellEnd"/>
            <w:r w:rsidRPr="0056057E">
              <w:t xml:space="preserve"> R., </w:t>
            </w:r>
            <w:proofErr w:type="spellStart"/>
            <w:r w:rsidRPr="0056057E">
              <w:t>Jodzēviča</w:t>
            </w:r>
            <w:proofErr w:type="spellEnd"/>
            <w:r w:rsidRPr="0056057E">
              <w:t xml:space="preserve"> H., </w:t>
            </w:r>
            <w:proofErr w:type="spellStart"/>
            <w:r w:rsidRPr="0056057E">
              <w:t>Gibners</w:t>
            </w:r>
            <w:proofErr w:type="spellEnd"/>
            <w:r w:rsidRPr="0056057E">
              <w:t xml:space="preserve"> R. Transporta imobilizācija. Pārsēji, 2008.</w:t>
            </w:r>
          </w:p>
          <w:p w14:paraId="55D303B3" w14:textId="77777777" w:rsidR="006313F1" w:rsidRPr="0056057E" w:rsidRDefault="00D73BC6" w:rsidP="00A50A7B">
            <w:pPr>
              <w:ind w:left="306" w:hanging="284"/>
              <w:jc w:val="both"/>
            </w:pPr>
            <w:r w:rsidRPr="0056057E">
              <w:t xml:space="preserve">3. </w:t>
            </w:r>
            <w:proofErr w:type="spellStart"/>
            <w:r w:rsidRPr="0056057E">
              <w:t>Kapickis</w:t>
            </w:r>
            <w:proofErr w:type="spellEnd"/>
            <w:r w:rsidRPr="0056057E">
              <w:t xml:space="preserve"> M., Gaile A., </w:t>
            </w:r>
            <w:proofErr w:type="spellStart"/>
            <w:r w:rsidRPr="0056057E">
              <w:t>Antoņēviča</w:t>
            </w:r>
            <w:proofErr w:type="spellEnd"/>
            <w:r w:rsidRPr="0056057E">
              <w:t xml:space="preserve"> L.,  Jakovicka D. Juridisko personu apvienība Mūsdienīgas brūču aprūpes nodrošināšana: LU Rīgas Medicīnas koledža un Latvijas Ārstu biedrība.  2010.</w:t>
            </w:r>
          </w:p>
          <w:p w14:paraId="1B41DA1F" w14:textId="77777777" w:rsidR="006313F1" w:rsidRPr="0056057E" w:rsidRDefault="00D73BC6" w:rsidP="00A50A7B">
            <w:pPr>
              <w:ind w:left="306" w:hanging="284"/>
              <w:jc w:val="both"/>
            </w:pPr>
            <w:r w:rsidRPr="0056057E">
              <w:t xml:space="preserve">4. </w:t>
            </w:r>
            <w:proofErr w:type="spellStart"/>
            <w:r w:rsidRPr="0056057E">
              <w:t>Kurtiša</w:t>
            </w:r>
            <w:proofErr w:type="spellEnd"/>
            <w:r w:rsidRPr="0056057E">
              <w:t xml:space="preserve"> K., Ankrava J. Pacientu  aprūpes  standartu  lietošana  ārstniecības  personu  izglītībā u n praksē.  Rīga. Medicīnas  apgāds.  2010.</w:t>
            </w:r>
          </w:p>
          <w:p w14:paraId="4859A6E9" w14:textId="77777777" w:rsidR="006313F1" w:rsidRPr="0056057E" w:rsidRDefault="00D73BC6" w:rsidP="00A50A7B">
            <w:pPr>
              <w:ind w:left="306" w:hanging="284"/>
              <w:jc w:val="both"/>
            </w:pPr>
            <w:r w:rsidRPr="0056057E">
              <w:t xml:space="preserve">5. </w:t>
            </w:r>
            <w:proofErr w:type="spellStart"/>
            <w:r w:rsidRPr="0056057E">
              <w:t>Palčeja</w:t>
            </w:r>
            <w:proofErr w:type="spellEnd"/>
            <w:r w:rsidRPr="0056057E">
              <w:t xml:space="preserve"> E. un autoru kolektīvs. Mācību materiāls. Pacientu drošības un veselības aprūpes kvalitātes nodrošināšana. Rīgas Stradiņa Universitāte. 2017. </w:t>
            </w:r>
          </w:p>
          <w:p w14:paraId="326515B5" w14:textId="77777777" w:rsidR="006313F1" w:rsidRPr="0056057E" w:rsidRDefault="00D73BC6" w:rsidP="00A50A7B">
            <w:pPr>
              <w:ind w:left="306" w:hanging="284"/>
              <w:jc w:val="both"/>
            </w:pPr>
            <w:r w:rsidRPr="0056057E">
              <w:t xml:space="preserve">6. Puriņa D., </w:t>
            </w:r>
            <w:proofErr w:type="spellStart"/>
            <w:r w:rsidRPr="0056057E">
              <w:t>Umpale</w:t>
            </w:r>
            <w:proofErr w:type="spellEnd"/>
            <w:r w:rsidRPr="0056057E">
              <w:t xml:space="preserve"> I. Klīniskās procedūras un pacientu drošība. RSU Sarkanā Krusta medicīnas koledža. 2018.</w:t>
            </w:r>
          </w:p>
          <w:p w14:paraId="6AFE8B28" w14:textId="526FFB2F" w:rsidR="006313F1" w:rsidRPr="0056057E" w:rsidRDefault="00A50A7B" w:rsidP="00A50A7B">
            <w:pPr>
              <w:ind w:left="306" w:hanging="284"/>
              <w:jc w:val="both"/>
            </w:pPr>
            <w:r>
              <w:t>7.</w:t>
            </w:r>
            <w:r w:rsidR="00D73BC6" w:rsidRPr="0056057E">
              <w:t xml:space="preserve">Sergejevs D. Neatliekamā medicīniskā palīdzība traumu guvušam pacientam : </w:t>
            </w:r>
            <w:proofErr w:type="spellStart"/>
            <w:r w:rsidR="00D73BC6" w:rsidRPr="0056057E">
              <w:t>pirmsslimnīcas</w:t>
            </w:r>
            <w:proofErr w:type="spellEnd"/>
            <w:r w:rsidR="00D73BC6" w:rsidRPr="0056057E">
              <w:t xml:space="preserve"> etapā. LU P. Stradiņa medicīnas koledža, Jūrmala 2019.</w:t>
            </w:r>
          </w:p>
          <w:p w14:paraId="422D6588" w14:textId="77777777" w:rsidR="006313F1" w:rsidRPr="0056057E" w:rsidRDefault="00D73BC6" w:rsidP="00A50A7B">
            <w:pPr>
              <w:ind w:left="306" w:hanging="284"/>
              <w:jc w:val="both"/>
            </w:pPr>
            <w:r w:rsidRPr="0056057E">
              <w:t>8. Māsu  (vispārējās aprūpes māsas) profesijas standarts 2020.</w:t>
            </w:r>
          </w:p>
          <w:p w14:paraId="629CF0BD" w14:textId="77777777" w:rsidR="006313F1" w:rsidRPr="0056057E" w:rsidRDefault="00D73BC6" w:rsidP="00A50A7B">
            <w:pPr>
              <w:ind w:left="306" w:hanging="284"/>
              <w:jc w:val="both"/>
            </w:pPr>
            <w:r w:rsidRPr="0056057E">
              <w:t xml:space="preserve">9. </w:t>
            </w:r>
            <w:proofErr w:type="spellStart"/>
            <w:r w:rsidRPr="0056057E">
              <w:t>Herdmane</w:t>
            </w:r>
            <w:proofErr w:type="spellEnd"/>
            <w:r w:rsidRPr="0056057E">
              <w:t xml:space="preserve"> T. H., </w:t>
            </w:r>
            <w:proofErr w:type="spellStart"/>
            <w:r w:rsidRPr="0056057E">
              <w:t>Kamitsura</w:t>
            </w:r>
            <w:proofErr w:type="spellEnd"/>
            <w:r w:rsidRPr="0056057E">
              <w:t xml:space="preserve"> Š. red. Aprūpes diagnozes: definīcijas un klasifikācija 2018-2020, 11.izdevums. Rīga : Medicīnas apgāds, 2020, 456 lpp.</w:t>
            </w:r>
          </w:p>
        </w:tc>
      </w:tr>
      <w:tr w:rsidR="006313F1" w:rsidRPr="0056057E" w14:paraId="4D9EDCFF" w14:textId="77777777">
        <w:tc>
          <w:tcPr>
            <w:tcW w:w="9039" w:type="dxa"/>
            <w:gridSpan w:val="2"/>
          </w:tcPr>
          <w:p w14:paraId="73F65EC7" w14:textId="77777777" w:rsidR="006313F1" w:rsidRPr="0056057E" w:rsidRDefault="00D73BC6">
            <w:pPr>
              <w:pBdr>
                <w:top w:val="nil"/>
                <w:left w:val="nil"/>
                <w:bottom w:val="nil"/>
                <w:right w:val="nil"/>
                <w:between w:val="nil"/>
              </w:pBdr>
              <w:rPr>
                <w:b/>
                <w:i/>
                <w:color w:val="000000"/>
              </w:rPr>
            </w:pPr>
            <w:r w:rsidRPr="0056057E">
              <w:rPr>
                <w:b/>
                <w:i/>
                <w:color w:val="000000"/>
              </w:rPr>
              <w:t>Papildus informācijas avoti</w:t>
            </w:r>
          </w:p>
        </w:tc>
      </w:tr>
      <w:tr w:rsidR="006313F1" w:rsidRPr="0056057E" w14:paraId="20189432" w14:textId="77777777">
        <w:tc>
          <w:tcPr>
            <w:tcW w:w="9039" w:type="dxa"/>
            <w:gridSpan w:val="2"/>
          </w:tcPr>
          <w:p w14:paraId="62910145" w14:textId="77777777" w:rsidR="006313F1" w:rsidRPr="0056057E" w:rsidRDefault="00D73BC6">
            <w:r w:rsidRPr="0056057E">
              <w:t>1.Nagle Ē. Veselības grāmata. Aizkraukle: Apgāds Krauklītis. 2005.</w:t>
            </w:r>
          </w:p>
          <w:p w14:paraId="6FEA9DB6" w14:textId="77777777" w:rsidR="006313F1" w:rsidRPr="0056057E" w:rsidRDefault="00D73BC6" w:rsidP="00A50A7B">
            <w:pPr>
              <w:ind w:left="164" w:hanging="164"/>
            </w:pPr>
            <w:r w:rsidRPr="0056057E">
              <w:t xml:space="preserve">2.Ēnforsa M., </w:t>
            </w:r>
            <w:proofErr w:type="spellStart"/>
            <w:r w:rsidRPr="0056057E">
              <w:t>Ērenberga</w:t>
            </w:r>
            <w:proofErr w:type="spellEnd"/>
            <w:r w:rsidRPr="0056057E">
              <w:t xml:space="preserve"> A. </w:t>
            </w:r>
            <w:proofErr w:type="spellStart"/>
            <w:r w:rsidRPr="0056057E">
              <w:t>Torela</w:t>
            </w:r>
            <w:proofErr w:type="spellEnd"/>
            <w:r w:rsidRPr="0056057E">
              <w:t xml:space="preserve">- </w:t>
            </w:r>
            <w:proofErr w:type="spellStart"/>
            <w:r w:rsidRPr="0056057E">
              <w:t>Ekstranda</w:t>
            </w:r>
            <w:proofErr w:type="spellEnd"/>
            <w:r w:rsidRPr="0056057E">
              <w:t xml:space="preserve"> I. VIPS modelis pacientu aprūpes d</w:t>
            </w:r>
            <w:bookmarkStart w:id="0" w:name="_GoBack"/>
            <w:bookmarkEnd w:id="0"/>
            <w:r w:rsidRPr="0056057E">
              <w:t>okumentēšana Jumava. 2004.</w:t>
            </w:r>
          </w:p>
          <w:p w14:paraId="16B153AB" w14:textId="77777777" w:rsidR="006313F1" w:rsidRPr="0056057E" w:rsidRDefault="00D73BC6">
            <w:r w:rsidRPr="0056057E">
              <w:t>3.Garllring A.. Pacientu aprūpes situāciju apraksti. R. RMPC, 2002.</w:t>
            </w:r>
          </w:p>
          <w:p w14:paraId="2BE38709" w14:textId="77777777" w:rsidR="006313F1" w:rsidRPr="0056057E" w:rsidRDefault="00D73BC6">
            <w:r w:rsidRPr="0056057E">
              <w:lastRenderedPageBreak/>
              <w:t xml:space="preserve">4.Šiliņa M., </w:t>
            </w:r>
            <w:proofErr w:type="spellStart"/>
            <w:r w:rsidRPr="0056057E">
              <w:t>Dupure</w:t>
            </w:r>
            <w:proofErr w:type="spellEnd"/>
            <w:r w:rsidRPr="0056057E">
              <w:t xml:space="preserve"> I.. Pacientu izglītošana – māsas kompetence. Rīga.  2004. </w:t>
            </w:r>
          </w:p>
          <w:p w14:paraId="52C03BC9" w14:textId="77777777" w:rsidR="006313F1" w:rsidRPr="0056057E" w:rsidRDefault="00D73BC6">
            <w:r w:rsidRPr="0056057E">
              <w:t xml:space="preserve">5.Medicīniskās aprūpes rokasgrāmata. R. Jumava. 2001. </w:t>
            </w:r>
          </w:p>
          <w:p w14:paraId="33C26DDB" w14:textId="77777777" w:rsidR="006313F1" w:rsidRPr="0056057E" w:rsidRDefault="00D73BC6">
            <w:r w:rsidRPr="0056057E">
              <w:t>6.Medicīnas svešvārdu  vārdnīca . Rīga. Avots. 2007.</w:t>
            </w:r>
          </w:p>
          <w:p w14:paraId="44FD2A3F" w14:textId="77777777" w:rsidR="006313F1" w:rsidRPr="0056057E" w:rsidRDefault="00D73BC6">
            <w:r w:rsidRPr="0056057E">
              <w:t>7. V. Kaļķis, Ž. Roja, H. Kaļķis. Arodveselība un riski darbā, 2015.</w:t>
            </w:r>
          </w:p>
          <w:p w14:paraId="3F4A9BDD" w14:textId="77777777" w:rsidR="006313F1" w:rsidRPr="0056057E" w:rsidRDefault="00D73BC6">
            <w:r w:rsidRPr="0056057E">
              <w:t>8. Profesores Ināras Loginas redakcijā, Sāpes, 2013.</w:t>
            </w:r>
          </w:p>
          <w:p w14:paraId="2C4A331F" w14:textId="77777777" w:rsidR="006313F1" w:rsidRPr="0056057E" w:rsidRDefault="00D73BC6">
            <w:r w:rsidRPr="0056057E">
              <w:t>9. Ludmila Vīksna. Infekcijas slimības, 2011.</w:t>
            </w:r>
          </w:p>
          <w:p w14:paraId="3597EAD4" w14:textId="77777777" w:rsidR="006313F1" w:rsidRPr="0056057E" w:rsidRDefault="00D73BC6">
            <w:r w:rsidRPr="0056057E">
              <w:t xml:space="preserve">10. Medicīnas ētikas rokasgrāmata, 2009. </w:t>
            </w:r>
          </w:p>
        </w:tc>
      </w:tr>
      <w:tr w:rsidR="006313F1" w:rsidRPr="0056057E" w14:paraId="35D5A04D" w14:textId="77777777">
        <w:tc>
          <w:tcPr>
            <w:tcW w:w="9039" w:type="dxa"/>
            <w:gridSpan w:val="2"/>
          </w:tcPr>
          <w:p w14:paraId="69F9F916" w14:textId="77777777" w:rsidR="006313F1" w:rsidRPr="0056057E" w:rsidRDefault="00D73BC6">
            <w:pPr>
              <w:pBdr>
                <w:top w:val="nil"/>
                <w:left w:val="nil"/>
                <w:bottom w:val="nil"/>
                <w:right w:val="nil"/>
                <w:between w:val="nil"/>
              </w:pBdr>
              <w:rPr>
                <w:b/>
                <w:i/>
                <w:color w:val="000000"/>
              </w:rPr>
            </w:pPr>
            <w:r w:rsidRPr="0056057E">
              <w:rPr>
                <w:b/>
                <w:i/>
                <w:color w:val="000000"/>
              </w:rPr>
              <w:lastRenderedPageBreak/>
              <w:t>Periodika un citi informācijas avoti</w:t>
            </w:r>
          </w:p>
        </w:tc>
      </w:tr>
      <w:tr w:rsidR="006313F1" w:rsidRPr="0056057E" w14:paraId="21823B78" w14:textId="77777777">
        <w:tc>
          <w:tcPr>
            <w:tcW w:w="9039" w:type="dxa"/>
            <w:gridSpan w:val="2"/>
          </w:tcPr>
          <w:p w14:paraId="5F73859C" w14:textId="77777777" w:rsidR="006313F1" w:rsidRPr="0056057E" w:rsidRDefault="00A50A7B">
            <w:hyperlink r:id="rId8">
              <w:r w:rsidR="00D73BC6" w:rsidRPr="0056057E">
                <w:rPr>
                  <w:color w:val="0000FF"/>
                  <w:u w:val="single"/>
                </w:rPr>
                <w:t>www.doctus.lv</w:t>
              </w:r>
            </w:hyperlink>
          </w:p>
          <w:p w14:paraId="6DD99121" w14:textId="77777777" w:rsidR="006313F1" w:rsidRPr="0056057E" w:rsidRDefault="00A50A7B">
            <w:hyperlink r:id="rId9">
              <w:r w:rsidR="00D73BC6" w:rsidRPr="0056057E">
                <w:rPr>
                  <w:color w:val="0000FF"/>
                  <w:u w:val="single"/>
                </w:rPr>
                <w:t>www.evisit.lv</w:t>
              </w:r>
            </w:hyperlink>
          </w:p>
          <w:p w14:paraId="4EA18890" w14:textId="77777777" w:rsidR="006313F1" w:rsidRPr="0056057E" w:rsidRDefault="00A50A7B">
            <w:hyperlink r:id="rId10">
              <w:r w:rsidR="00D73BC6" w:rsidRPr="0056057E">
                <w:rPr>
                  <w:color w:val="0000FF"/>
                  <w:u w:val="single"/>
                </w:rPr>
                <w:t>www.arsts.lv</w:t>
              </w:r>
            </w:hyperlink>
          </w:p>
          <w:p w14:paraId="2600D39B" w14:textId="77777777" w:rsidR="006313F1" w:rsidRPr="0056057E" w:rsidRDefault="00A50A7B">
            <w:hyperlink r:id="rId11">
              <w:r w:rsidR="00D73BC6" w:rsidRPr="0056057E">
                <w:rPr>
                  <w:color w:val="0000FF"/>
                  <w:u w:val="single"/>
                </w:rPr>
                <w:t>www.medicine.lv</w:t>
              </w:r>
            </w:hyperlink>
          </w:p>
          <w:p w14:paraId="08C2AC3E" w14:textId="77777777" w:rsidR="006313F1" w:rsidRPr="0056057E" w:rsidRDefault="00A50A7B">
            <w:pPr>
              <w:rPr>
                <w:color w:val="0000FF"/>
                <w:u w:val="single"/>
              </w:rPr>
            </w:pPr>
            <w:hyperlink r:id="rId12">
              <w:r w:rsidR="00D73BC6" w:rsidRPr="0056057E">
                <w:rPr>
                  <w:color w:val="0000FF"/>
                  <w:u w:val="single"/>
                </w:rPr>
                <w:t>www.bbraun.lv</w:t>
              </w:r>
            </w:hyperlink>
          </w:p>
          <w:p w14:paraId="2F566C37" w14:textId="77777777" w:rsidR="006313F1" w:rsidRPr="0056057E" w:rsidRDefault="00A50A7B">
            <w:hyperlink r:id="rId13">
              <w:r w:rsidR="00D73BC6" w:rsidRPr="0056057E">
                <w:rPr>
                  <w:color w:val="0000FF"/>
                  <w:u w:val="single"/>
                </w:rPr>
                <w:t>www.stomas.lv</w:t>
              </w:r>
            </w:hyperlink>
            <w:r w:rsidR="00D73BC6" w:rsidRPr="0056057E">
              <w:t xml:space="preserve"> </w:t>
            </w:r>
          </w:p>
        </w:tc>
      </w:tr>
      <w:tr w:rsidR="006313F1" w:rsidRPr="0056057E" w14:paraId="0153F84C" w14:textId="77777777">
        <w:tc>
          <w:tcPr>
            <w:tcW w:w="9039" w:type="dxa"/>
            <w:gridSpan w:val="2"/>
          </w:tcPr>
          <w:p w14:paraId="1C303AFF" w14:textId="77777777" w:rsidR="006313F1" w:rsidRPr="0056057E" w:rsidRDefault="00D73BC6">
            <w:pPr>
              <w:pBdr>
                <w:top w:val="nil"/>
                <w:left w:val="nil"/>
                <w:bottom w:val="nil"/>
                <w:right w:val="nil"/>
                <w:between w:val="nil"/>
              </w:pBdr>
              <w:rPr>
                <w:b/>
                <w:i/>
                <w:color w:val="000000"/>
              </w:rPr>
            </w:pPr>
            <w:r w:rsidRPr="0056057E">
              <w:rPr>
                <w:b/>
                <w:i/>
                <w:color w:val="000000"/>
              </w:rPr>
              <w:t>Piezīmes</w:t>
            </w:r>
          </w:p>
        </w:tc>
      </w:tr>
      <w:tr w:rsidR="006313F1" w14:paraId="1482D039" w14:textId="77777777">
        <w:tc>
          <w:tcPr>
            <w:tcW w:w="9039" w:type="dxa"/>
            <w:gridSpan w:val="2"/>
          </w:tcPr>
          <w:p w14:paraId="0D691CCE" w14:textId="77777777" w:rsidR="006313F1" w:rsidRDefault="00D73BC6">
            <w:r w:rsidRPr="0056057E">
              <w:t>PBSP "Māszinības" Prakses daļas studiju kurss</w:t>
            </w:r>
            <w:r>
              <w:t xml:space="preserve"> </w:t>
            </w:r>
          </w:p>
        </w:tc>
      </w:tr>
    </w:tbl>
    <w:p w14:paraId="797AE153" w14:textId="77777777" w:rsidR="006313F1" w:rsidRDefault="006313F1"/>
    <w:sectPr w:rsidR="006313F1">
      <w:headerReference w:type="default" r:id="rId14"/>
      <w:footerReference w:type="default" r:id="rId15"/>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D80F2" w14:textId="77777777" w:rsidR="00E01039" w:rsidRDefault="00E01039">
      <w:r>
        <w:separator/>
      </w:r>
    </w:p>
  </w:endnote>
  <w:endnote w:type="continuationSeparator" w:id="0">
    <w:p w14:paraId="77A7F989" w14:textId="77777777" w:rsidR="00E01039" w:rsidRDefault="00E01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72DD" w14:textId="42C40A0B" w:rsidR="006313F1" w:rsidRDefault="00D73BC6">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A50A7B">
      <w:rPr>
        <w:noProof/>
        <w:color w:val="000000"/>
      </w:rPr>
      <w:t>6</w:t>
    </w:r>
    <w:r>
      <w:rPr>
        <w:color w:val="000000"/>
      </w:rPr>
      <w:fldChar w:fldCharType="end"/>
    </w:r>
  </w:p>
  <w:p w14:paraId="350C69D8" w14:textId="77777777" w:rsidR="006313F1" w:rsidRDefault="006313F1">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9CF68" w14:textId="77777777" w:rsidR="00E01039" w:rsidRDefault="00E01039">
      <w:r>
        <w:separator/>
      </w:r>
    </w:p>
  </w:footnote>
  <w:footnote w:type="continuationSeparator" w:id="0">
    <w:p w14:paraId="6C837B20" w14:textId="77777777" w:rsidR="00E01039" w:rsidRDefault="00E010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113B5" w14:textId="77777777" w:rsidR="006313F1" w:rsidRDefault="006313F1">
    <w:pPr>
      <w:pBdr>
        <w:top w:val="nil"/>
        <w:left w:val="nil"/>
        <w:bottom w:val="nil"/>
        <w:right w:val="nil"/>
        <w:between w:val="nil"/>
      </w:pBdr>
      <w:tabs>
        <w:tab w:val="center" w:pos="4153"/>
        <w:tab w:val="right" w:pos="8306"/>
      </w:tabs>
      <w:rPr>
        <w:color w:val="000000"/>
      </w:rPr>
    </w:pPr>
  </w:p>
  <w:p w14:paraId="3D9DEE01" w14:textId="77777777" w:rsidR="006313F1" w:rsidRDefault="006313F1">
    <w:pPr>
      <w:pBdr>
        <w:top w:val="nil"/>
        <w:left w:val="nil"/>
        <w:bottom w:val="nil"/>
        <w:right w:val="nil"/>
        <w:between w:val="nil"/>
      </w:pBdr>
      <w:tabs>
        <w:tab w:val="center" w:pos="4153"/>
        <w:tab w:val="right" w:pos="8306"/>
      </w:tabs>
      <w:rPr>
        <w:color w:val="000000"/>
      </w:rPr>
    </w:pPr>
  </w:p>
  <w:p w14:paraId="6EC081BD" w14:textId="77777777" w:rsidR="006313F1" w:rsidRDefault="006313F1">
    <w:pPr>
      <w:pBdr>
        <w:top w:val="nil"/>
        <w:left w:val="nil"/>
        <w:bottom w:val="nil"/>
        <w:right w:val="nil"/>
        <w:between w:val="nil"/>
      </w:pBd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F1"/>
    <w:rsid w:val="001562FC"/>
    <w:rsid w:val="00194411"/>
    <w:rsid w:val="0027359E"/>
    <w:rsid w:val="002D5245"/>
    <w:rsid w:val="00351C9D"/>
    <w:rsid w:val="00372536"/>
    <w:rsid w:val="004004BA"/>
    <w:rsid w:val="0056057E"/>
    <w:rsid w:val="00614292"/>
    <w:rsid w:val="006313F1"/>
    <w:rsid w:val="0074552B"/>
    <w:rsid w:val="00797EA0"/>
    <w:rsid w:val="008B5412"/>
    <w:rsid w:val="0098620E"/>
    <w:rsid w:val="009B2C49"/>
    <w:rsid w:val="009C2DA5"/>
    <w:rsid w:val="009F429D"/>
    <w:rsid w:val="00A50A7B"/>
    <w:rsid w:val="00C00F3F"/>
    <w:rsid w:val="00C12B3F"/>
    <w:rsid w:val="00C76E41"/>
    <w:rsid w:val="00CB0784"/>
    <w:rsid w:val="00D0681D"/>
    <w:rsid w:val="00D73BC6"/>
    <w:rsid w:val="00E01039"/>
    <w:rsid w:val="00E36BD4"/>
    <w:rsid w:val="00E50D5C"/>
    <w:rsid w:val="00FC2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A923B"/>
  <w15:docId w15:val="{3CDC7B1A-414A-4AE2-8482-6E617B23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doctus.lv" TargetMode="External"/><Relationship Id="rId13" Type="http://schemas.openxmlformats.org/officeDocument/2006/relationships/hyperlink" Target="http://www.stoma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braun.l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ine.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rsts.lv" TargetMode="External"/><Relationship Id="rId4" Type="http://schemas.openxmlformats.org/officeDocument/2006/relationships/settings" Target="settings.xml"/><Relationship Id="rId9" Type="http://schemas.openxmlformats.org/officeDocument/2006/relationships/hyperlink" Target="http://www.evisit.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Qwd2lj44kXeL8GEKK7Xaj1cUMw==">AMUW2mWj7jS2sVbWwJMuUiSFD9i24agfOWmYVHnRtcHZi6b6Km0qKtuLeK45vb/qpNO3MJ/C76N7qGzylUFn/Pu6XnazompqQQxpT+4HhYJ603Ef3bFFPDM=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965BC91-F3F0-4B03-80DA-911DFFE0A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2248</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11</cp:revision>
  <dcterms:created xsi:type="dcterms:W3CDTF">2024-03-04T06:04:00Z</dcterms:created>
  <dcterms:modified xsi:type="dcterms:W3CDTF">2024-05-03T09:05:00Z</dcterms:modified>
</cp:coreProperties>
</file>