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4A7AE" w14:textId="34FEB618" w:rsidR="002C2F39" w:rsidRPr="003549F0" w:rsidRDefault="008265A0" w:rsidP="0000565E">
      <w:pPr>
        <w:pBdr>
          <w:top w:val="nil"/>
          <w:left w:val="nil"/>
          <w:bottom w:val="nil"/>
          <w:right w:val="nil"/>
          <w:between w:val="nil"/>
        </w:pBdr>
        <w:tabs>
          <w:tab w:val="center" w:pos="4395"/>
          <w:tab w:val="right" w:pos="8306"/>
        </w:tabs>
        <w:rPr>
          <w:b/>
          <w:color w:val="000000"/>
          <w:sz w:val="28"/>
          <w:szCs w:val="28"/>
        </w:rPr>
      </w:pPr>
      <w:bookmarkStart w:id="0" w:name="_heading=h.gjdgxs" w:colFirst="0" w:colLast="0"/>
      <w:bookmarkEnd w:id="0"/>
      <w:r>
        <w:rPr>
          <w:b/>
          <w:color w:val="000000"/>
          <w:sz w:val="28"/>
          <w:szCs w:val="28"/>
        </w:rPr>
        <w:tab/>
      </w:r>
      <w:r w:rsidR="00190404" w:rsidRPr="003549F0">
        <w:rPr>
          <w:b/>
          <w:color w:val="000000"/>
          <w:sz w:val="28"/>
          <w:szCs w:val="28"/>
        </w:rPr>
        <w:t>DAUGAVPILS UNIVERSITĀTES</w:t>
      </w:r>
    </w:p>
    <w:p w14:paraId="5F619E58" w14:textId="77777777" w:rsidR="002C2F39" w:rsidRPr="003549F0" w:rsidRDefault="00190404">
      <w:pPr>
        <w:jc w:val="center"/>
        <w:rPr>
          <w:b/>
          <w:sz w:val="28"/>
          <w:szCs w:val="28"/>
        </w:rPr>
      </w:pPr>
      <w:r w:rsidRPr="003549F0">
        <w:rPr>
          <w:b/>
          <w:sz w:val="28"/>
          <w:szCs w:val="28"/>
        </w:rPr>
        <w:t>STUDIJU KURSA APRAKSTS</w:t>
      </w:r>
    </w:p>
    <w:p w14:paraId="3F047188" w14:textId="77777777" w:rsidR="002C2F39" w:rsidRPr="003549F0" w:rsidRDefault="002C2F39"/>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2C2F39" w:rsidRPr="003549F0" w14:paraId="3015574F" w14:textId="77777777">
        <w:tc>
          <w:tcPr>
            <w:tcW w:w="4219" w:type="dxa"/>
          </w:tcPr>
          <w:p w14:paraId="288446E6" w14:textId="77777777" w:rsidR="002C2F39" w:rsidRPr="003549F0" w:rsidRDefault="00190404">
            <w:pPr>
              <w:pBdr>
                <w:top w:val="nil"/>
                <w:left w:val="nil"/>
                <w:bottom w:val="nil"/>
                <w:right w:val="nil"/>
                <w:between w:val="nil"/>
              </w:pBdr>
              <w:rPr>
                <w:b/>
                <w:i/>
                <w:color w:val="000000"/>
              </w:rPr>
            </w:pPr>
            <w:r w:rsidRPr="003549F0">
              <w:rPr>
                <w:b/>
                <w:i/>
                <w:color w:val="000000"/>
              </w:rPr>
              <w:t>Studiju kursa nosaukums</w:t>
            </w:r>
          </w:p>
        </w:tc>
        <w:tc>
          <w:tcPr>
            <w:tcW w:w="4820" w:type="dxa"/>
            <w:vAlign w:val="center"/>
          </w:tcPr>
          <w:p w14:paraId="75A0ACE2" w14:textId="77777777" w:rsidR="002C2F39" w:rsidRPr="003549F0" w:rsidRDefault="00190404">
            <w:r w:rsidRPr="003549F0">
              <w:t xml:space="preserve"> Kvalitātes vadība un pacientu drošība</w:t>
            </w:r>
          </w:p>
        </w:tc>
      </w:tr>
      <w:tr w:rsidR="002C2F39" w:rsidRPr="003549F0" w14:paraId="75C8D0E7" w14:textId="77777777">
        <w:tc>
          <w:tcPr>
            <w:tcW w:w="4219" w:type="dxa"/>
          </w:tcPr>
          <w:p w14:paraId="3DC33942" w14:textId="77777777" w:rsidR="002C2F39" w:rsidRPr="003549F0" w:rsidRDefault="00190404">
            <w:pPr>
              <w:pBdr>
                <w:top w:val="nil"/>
                <w:left w:val="nil"/>
                <w:bottom w:val="nil"/>
                <w:right w:val="nil"/>
                <w:between w:val="nil"/>
              </w:pBdr>
              <w:rPr>
                <w:b/>
                <w:i/>
                <w:color w:val="000000"/>
              </w:rPr>
            </w:pPr>
            <w:r w:rsidRPr="003549F0">
              <w:rPr>
                <w:b/>
                <w:i/>
                <w:color w:val="000000"/>
              </w:rPr>
              <w:t>Studiju kursa kods (DUIS)</w:t>
            </w:r>
          </w:p>
        </w:tc>
        <w:tc>
          <w:tcPr>
            <w:tcW w:w="4820" w:type="dxa"/>
            <w:vAlign w:val="center"/>
          </w:tcPr>
          <w:p w14:paraId="05785E5D" w14:textId="77777777" w:rsidR="002C2F39" w:rsidRPr="003549F0" w:rsidRDefault="00190404">
            <w:r w:rsidRPr="003549F0">
              <w:t xml:space="preserve"> </w:t>
            </w:r>
          </w:p>
        </w:tc>
      </w:tr>
      <w:tr w:rsidR="002C2F39" w:rsidRPr="003549F0" w14:paraId="56F67697" w14:textId="77777777">
        <w:tc>
          <w:tcPr>
            <w:tcW w:w="4219" w:type="dxa"/>
          </w:tcPr>
          <w:p w14:paraId="340313D2" w14:textId="77777777" w:rsidR="002C2F39" w:rsidRPr="003549F0" w:rsidRDefault="00190404">
            <w:pPr>
              <w:pBdr>
                <w:top w:val="nil"/>
                <w:left w:val="nil"/>
                <w:bottom w:val="nil"/>
                <w:right w:val="nil"/>
                <w:between w:val="nil"/>
              </w:pBdr>
              <w:rPr>
                <w:b/>
                <w:i/>
                <w:color w:val="000000"/>
              </w:rPr>
            </w:pPr>
            <w:r w:rsidRPr="003549F0">
              <w:rPr>
                <w:b/>
                <w:i/>
                <w:color w:val="000000"/>
              </w:rPr>
              <w:t>Zinātnes nozare</w:t>
            </w:r>
          </w:p>
        </w:tc>
        <w:tc>
          <w:tcPr>
            <w:tcW w:w="4820" w:type="dxa"/>
          </w:tcPr>
          <w:p w14:paraId="751C3A53" w14:textId="77777777" w:rsidR="002C2F39" w:rsidRPr="003549F0" w:rsidRDefault="00190404">
            <w:pPr>
              <w:rPr>
                <w:b/>
              </w:rPr>
            </w:pPr>
            <w:r w:rsidRPr="003549F0">
              <w:rPr>
                <w:b/>
              </w:rPr>
              <w:t>Medicīna</w:t>
            </w:r>
          </w:p>
        </w:tc>
      </w:tr>
      <w:tr w:rsidR="002C2F39" w:rsidRPr="003549F0" w14:paraId="2A958353" w14:textId="77777777">
        <w:tc>
          <w:tcPr>
            <w:tcW w:w="4219" w:type="dxa"/>
          </w:tcPr>
          <w:p w14:paraId="4830632F" w14:textId="77777777" w:rsidR="002C2F39" w:rsidRPr="003549F0" w:rsidRDefault="00190404">
            <w:pPr>
              <w:pBdr>
                <w:top w:val="nil"/>
                <w:left w:val="nil"/>
                <w:bottom w:val="nil"/>
                <w:right w:val="nil"/>
                <w:between w:val="nil"/>
              </w:pBdr>
              <w:rPr>
                <w:b/>
                <w:i/>
                <w:color w:val="000000"/>
              </w:rPr>
            </w:pPr>
            <w:r w:rsidRPr="003549F0">
              <w:rPr>
                <w:b/>
                <w:i/>
                <w:color w:val="000000"/>
              </w:rPr>
              <w:t>Kursa līmenis</w:t>
            </w:r>
          </w:p>
        </w:tc>
        <w:tc>
          <w:tcPr>
            <w:tcW w:w="4820" w:type="dxa"/>
          </w:tcPr>
          <w:p w14:paraId="0359E43C" w14:textId="77777777" w:rsidR="002C2F39" w:rsidRPr="003549F0" w:rsidRDefault="00190404">
            <w:r w:rsidRPr="003549F0">
              <w:t>4</w:t>
            </w:r>
          </w:p>
        </w:tc>
      </w:tr>
      <w:tr w:rsidR="002C2F39" w:rsidRPr="003549F0" w14:paraId="462960B2" w14:textId="77777777">
        <w:tc>
          <w:tcPr>
            <w:tcW w:w="4219" w:type="dxa"/>
          </w:tcPr>
          <w:p w14:paraId="44DBE377" w14:textId="77777777" w:rsidR="002C2F39" w:rsidRPr="003549F0" w:rsidRDefault="00190404">
            <w:pPr>
              <w:pBdr>
                <w:top w:val="nil"/>
                <w:left w:val="nil"/>
                <w:bottom w:val="nil"/>
                <w:right w:val="nil"/>
                <w:between w:val="nil"/>
              </w:pBdr>
              <w:rPr>
                <w:b/>
                <w:i/>
                <w:color w:val="000000"/>
                <w:u w:val="single"/>
              </w:rPr>
            </w:pPr>
            <w:r w:rsidRPr="003549F0">
              <w:rPr>
                <w:b/>
                <w:i/>
                <w:color w:val="000000"/>
              </w:rPr>
              <w:t>Kredītpunkti</w:t>
            </w:r>
          </w:p>
        </w:tc>
        <w:tc>
          <w:tcPr>
            <w:tcW w:w="4820" w:type="dxa"/>
            <w:vAlign w:val="center"/>
          </w:tcPr>
          <w:p w14:paraId="42B21DAD" w14:textId="77777777" w:rsidR="002C2F39" w:rsidRPr="003549F0" w:rsidRDefault="00190404">
            <w:r w:rsidRPr="003549F0">
              <w:t xml:space="preserve">2 </w:t>
            </w:r>
          </w:p>
        </w:tc>
      </w:tr>
      <w:tr w:rsidR="002C2F39" w:rsidRPr="003549F0" w14:paraId="55F86811" w14:textId="77777777">
        <w:tc>
          <w:tcPr>
            <w:tcW w:w="4219" w:type="dxa"/>
          </w:tcPr>
          <w:p w14:paraId="3C6F6741" w14:textId="77777777" w:rsidR="002C2F39" w:rsidRPr="003549F0" w:rsidRDefault="00190404">
            <w:pPr>
              <w:pBdr>
                <w:top w:val="nil"/>
                <w:left w:val="nil"/>
                <w:bottom w:val="nil"/>
                <w:right w:val="nil"/>
                <w:between w:val="nil"/>
              </w:pBdr>
              <w:rPr>
                <w:b/>
                <w:i/>
                <w:color w:val="000000"/>
                <w:u w:val="single"/>
              </w:rPr>
            </w:pPr>
            <w:r w:rsidRPr="003549F0">
              <w:rPr>
                <w:b/>
                <w:i/>
                <w:color w:val="000000"/>
              </w:rPr>
              <w:t>ECTS kredītpunkti</w:t>
            </w:r>
          </w:p>
        </w:tc>
        <w:tc>
          <w:tcPr>
            <w:tcW w:w="4820" w:type="dxa"/>
          </w:tcPr>
          <w:p w14:paraId="18D8F33F" w14:textId="77777777" w:rsidR="002C2F39" w:rsidRPr="003549F0" w:rsidRDefault="00190404">
            <w:r w:rsidRPr="003549F0">
              <w:t xml:space="preserve">3 </w:t>
            </w:r>
          </w:p>
        </w:tc>
      </w:tr>
      <w:tr w:rsidR="002C2F39" w:rsidRPr="003549F0" w14:paraId="6071337E" w14:textId="77777777">
        <w:tc>
          <w:tcPr>
            <w:tcW w:w="4219" w:type="dxa"/>
          </w:tcPr>
          <w:p w14:paraId="35BD2626" w14:textId="77777777" w:rsidR="002C2F39" w:rsidRPr="003549F0" w:rsidRDefault="00190404">
            <w:pPr>
              <w:pBdr>
                <w:top w:val="nil"/>
                <w:left w:val="nil"/>
                <w:bottom w:val="nil"/>
                <w:right w:val="nil"/>
                <w:between w:val="nil"/>
              </w:pBdr>
              <w:rPr>
                <w:b/>
                <w:i/>
                <w:color w:val="000000"/>
              </w:rPr>
            </w:pPr>
            <w:r w:rsidRPr="003549F0">
              <w:rPr>
                <w:b/>
                <w:i/>
                <w:color w:val="000000"/>
              </w:rPr>
              <w:t>Kopējais kontaktstundu skaits</w:t>
            </w:r>
          </w:p>
        </w:tc>
        <w:tc>
          <w:tcPr>
            <w:tcW w:w="4820" w:type="dxa"/>
            <w:vAlign w:val="center"/>
          </w:tcPr>
          <w:p w14:paraId="346D4EB5" w14:textId="77777777" w:rsidR="002C2F39" w:rsidRPr="003549F0" w:rsidRDefault="00190404">
            <w:r w:rsidRPr="003549F0">
              <w:t>32</w:t>
            </w:r>
          </w:p>
        </w:tc>
      </w:tr>
      <w:tr w:rsidR="002C2F39" w:rsidRPr="003549F0" w14:paraId="24110DAF" w14:textId="77777777">
        <w:tc>
          <w:tcPr>
            <w:tcW w:w="4219" w:type="dxa"/>
          </w:tcPr>
          <w:p w14:paraId="71D15C63" w14:textId="77777777" w:rsidR="002C2F39" w:rsidRPr="003549F0" w:rsidRDefault="00190404">
            <w:pPr>
              <w:pBdr>
                <w:top w:val="nil"/>
                <w:left w:val="nil"/>
                <w:bottom w:val="nil"/>
                <w:right w:val="nil"/>
                <w:between w:val="nil"/>
              </w:pBdr>
              <w:rPr>
                <w:i/>
                <w:color w:val="000000"/>
              </w:rPr>
            </w:pPr>
            <w:r w:rsidRPr="003549F0">
              <w:rPr>
                <w:i/>
                <w:color w:val="000000"/>
              </w:rPr>
              <w:t>Lekciju stundu skaits</w:t>
            </w:r>
          </w:p>
        </w:tc>
        <w:tc>
          <w:tcPr>
            <w:tcW w:w="4820" w:type="dxa"/>
          </w:tcPr>
          <w:p w14:paraId="07D22639" w14:textId="77777777" w:rsidR="002C2F39" w:rsidRPr="003549F0" w:rsidRDefault="00190404">
            <w:r w:rsidRPr="003549F0">
              <w:t>8</w:t>
            </w:r>
          </w:p>
        </w:tc>
      </w:tr>
      <w:tr w:rsidR="002C2F39" w:rsidRPr="003549F0" w14:paraId="5CBA7492" w14:textId="77777777">
        <w:tc>
          <w:tcPr>
            <w:tcW w:w="4219" w:type="dxa"/>
          </w:tcPr>
          <w:p w14:paraId="3D46B629" w14:textId="77777777" w:rsidR="002C2F39" w:rsidRPr="003549F0" w:rsidRDefault="00190404">
            <w:pPr>
              <w:pBdr>
                <w:top w:val="nil"/>
                <w:left w:val="nil"/>
                <w:bottom w:val="nil"/>
                <w:right w:val="nil"/>
                <w:between w:val="nil"/>
              </w:pBdr>
              <w:rPr>
                <w:i/>
                <w:color w:val="000000"/>
              </w:rPr>
            </w:pPr>
            <w:r w:rsidRPr="003549F0">
              <w:rPr>
                <w:i/>
                <w:color w:val="000000"/>
              </w:rPr>
              <w:t>Semināru stundu skaits</w:t>
            </w:r>
          </w:p>
        </w:tc>
        <w:tc>
          <w:tcPr>
            <w:tcW w:w="4820" w:type="dxa"/>
          </w:tcPr>
          <w:p w14:paraId="5CC71697" w14:textId="77777777" w:rsidR="002C2F39" w:rsidRPr="003549F0" w:rsidRDefault="00190404">
            <w:r w:rsidRPr="003549F0">
              <w:t xml:space="preserve">- </w:t>
            </w:r>
          </w:p>
        </w:tc>
      </w:tr>
      <w:tr w:rsidR="002C2F39" w:rsidRPr="003549F0" w14:paraId="716D6C12" w14:textId="77777777">
        <w:tc>
          <w:tcPr>
            <w:tcW w:w="4219" w:type="dxa"/>
          </w:tcPr>
          <w:p w14:paraId="7816FD72" w14:textId="7DC00046" w:rsidR="002C2F39" w:rsidRPr="003549F0" w:rsidRDefault="000B5C33">
            <w:pPr>
              <w:pBdr>
                <w:top w:val="nil"/>
                <w:left w:val="nil"/>
                <w:bottom w:val="nil"/>
                <w:right w:val="nil"/>
                <w:between w:val="nil"/>
              </w:pBdr>
              <w:rPr>
                <w:i/>
                <w:color w:val="000000"/>
              </w:rPr>
            </w:pPr>
            <w:r>
              <w:rPr>
                <w:i/>
                <w:color w:val="000000"/>
              </w:rPr>
              <w:t>Praktisko</w:t>
            </w:r>
            <w:r w:rsidR="00726517" w:rsidRPr="003549F0">
              <w:rPr>
                <w:i/>
                <w:color w:val="000000"/>
              </w:rPr>
              <w:t xml:space="preserve"> mācību stundu skaits</w:t>
            </w:r>
          </w:p>
        </w:tc>
        <w:tc>
          <w:tcPr>
            <w:tcW w:w="4820" w:type="dxa"/>
          </w:tcPr>
          <w:p w14:paraId="2505FAA6" w14:textId="77777777" w:rsidR="002C2F39" w:rsidRPr="003549F0" w:rsidRDefault="00190404">
            <w:r w:rsidRPr="003549F0">
              <w:t xml:space="preserve">24 </w:t>
            </w:r>
          </w:p>
        </w:tc>
      </w:tr>
      <w:tr w:rsidR="002C2F39" w:rsidRPr="003549F0" w14:paraId="5DBC8947" w14:textId="77777777">
        <w:tc>
          <w:tcPr>
            <w:tcW w:w="4219" w:type="dxa"/>
          </w:tcPr>
          <w:p w14:paraId="0DD7F078" w14:textId="77777777" w:rsidR="002C2F39" w:rsidRPr="003549F0" w:rsidRDefault="00190404">
            <w:pPr>
              <w:pBdr>
                <w:top w:val="nil"/>
                <w:left w:val="nil"/>
                <w:bottom w:val="nil"/>
                <w:right w:val="nil"/>
                <w:between w:val="nil"/>
              </w:pBdr>
              <w:rPr>
                <w:i/>
                <w:color w:val="000000"/>
              </w:rPr>
            </w:pPr>
            <w:r w:rsidRPr="003549F0">
              <w:rPr>
                <w:i/>
                <w:color w:val="000000"/>
              </w:rPr>
              <w:t>Laboratorijas darbu stundu skaits</w:t>
            </w:r>
          </w:p>
        </w:tc>
        <w:tc>
          <w:tcPr>
            <w:tcW w:w="4820" w:type="dxa"/>
          </w:tcPr>
          <w:p w14:paraId="3030DDDF" w14:textId="77777777" w:rsidR="002C2F39" w:rsidRPr="003549F0" w:rsidRDefault="00190404">
            <w:r w:rsidRPr="003549F0">
              <w:t xml:space="preserve">- </w:t>
            </w:r>
          </w:p>
        </w:tc>
      </w:tr>
      <w:tr w:rsidR="002C2F39" w:rsidRPr="003549F0" w14:paraId="532D347D" w14:textId="77777777">
        <w:tc>
          <w:tcPr>
            <w:tcW w:w="4219" w:type="dxa"/>
          </w:tcPr>
          <w:p w14:paraId="24EB5DC2" w14:textId="77777777" w:rsidR="002C2F39" w:rsidRPr="003549F0" w:rsidRDefault="00190404">
            <w:pPr>
              <w:pBdr>
                <w:top w:val="nil"/>
                <w:left w:val="nil"/>
                <w:bottom w:val="nil"/>
                <w:right w:val="nil"/>
                <w:between w:val="nil"/>
              </w:pBdr>
              <w:rPr>
                <w:i/>
                <w:color w:val="000000"/>
              </w:rPr>
            </w:pPr>
            <w:r w:rsidRPr="003549F0">
              <w:rPr>
                <w:i/>
                <w:color w:val="000000"/>
              </w:rPr>
              <w:t>Studējošā patstāvīgā darba stundu skaits</w:t>
            </w:r>
          </w:p>
        </w:tc>
        <w:tc>
          <w:tcPr>
            <w:tcW w:w="4820" w:type="dxa"/>
            <w:vAlign w:val="center"/>
          </w:tcPr>
          <w:p w14:paraId="7478A3B4" w14:textId="2F3FE051" w:rsidR="002C2F39" w:rsidRPr="003549F0" w:rsidRDefault="003219B3">
            <w:r w:rsidRPr="003549F0">
              <w:t>48</w:t>
            </w:r>
            <w:proofErr w:type="gramStart"/>
            <w:r w:rsidR="008265A0">
              <w:t xml:space="preserve">  </w:t>
            </w:r>
            <w:proofErr w:type="gramEnd"/>
          </w:p>
        </w:tc>
      </w:tr>
      <w:tr w:rsidR="002C2F39" w:rsidRPr="003549F0" w14:paraId="20E84E68" w14:textId="77777777">
        <w:tc>
          <w:tcPr>
            <w:tcW w:w="9039" w:type="dxa"/>
            <w:gridSpan w:val="2"/>
          </w:tcPr>
          <w:p w14:paraId="0843823F" w14:textId="77777777" w:rsidR="002C2F39" w:rsidRPr="003549F0" w:rsidRDefault="002C2F39"/>
        </w:tc>
      </w:tr>
      <w:tr w:rsidR="002C2F39" w:rsidRPr="003549F0" w14:paraId="31BE322F" w14:textId="77777777">
        <w:tc>
          <w:tcPr>
            <w:tcW w:w="9039" w:type="dxa"/>
            <w:gridSpan w:val="2"/>
          </w:tcPr>
          <w:p w14:paraId="0B14A302" w14:textId="77777777" w:rsidR="002C2F39" w:rsidRPr="003549F0" w:rsidRDefault="00190404">
            <w:pPr>
              <w:pBdr>
                <w:top w:val="nil"/>
                <w:left w:val="nil"/>
                <w:bottom w:val="nil"/>
                <w:right w:val="nil"/>
                <w:between w:val="nil"/>
              </w:pBdr>
              <w:rPr>
                <w:b/>
                <w:i/>
                <w:color w:val="000000"/>
              </w:rPr>
            </w:pPr>
            <w:r w:rsidRPr="003549F0">
              <w:rPr>
                <w:b/>
                <w:i/>
                <w:color w:val="000000"/>
              </w:rPr>
              <w:t>Kursa autors(-i)</w:t>
            </w:r>
          </w:p>
        </w:tc>
      </w:tr>
      <w:tr w:rsidR="002C2F39" w:rsidRPr="003549F0" w14:paraId="7CE7F207" w14:textId="77777777">
        <w:tc>
          <w:tcPr>
            <w:tcW w:w="9039" w:type="dxa"/>
            <w:gridSpan w:val="2"/>
          </w:tcPr>
          <w:p w14:paraId="6898003A" w14:textId="77777777" w:rsidR="002C2F39" w:rsidRPr="003549F0" w:rsidRDefault="00190404">
            <w:r w:rsidRPr="003549F0">
              <w:t xml:space="preserve">Ārsta grāds, </w:t>
            </w:r>
            <w:proofErr w:type="spellStart"/>
            <w:r w:rsidRPr="003549F0">
              <w:t>viesdoc</w:t>
            </w:r>
            <w:proofErr w:type="spellEnd"/>
            <w:r w:rsidRPr="003549F0">
              <w:t>. Iveta Liepa</w:t>
            </w:r>
          </w:p>
          <w:p w14:paraId="2A4D9207" w14:textId="77777777" w:rsidR="002C2F39" w:rsidRPr="003549F0" w:rsidRDefault="002C2F39"/>
        </w:tc>
      </w:tr>
      <w:tr w:rsidR="002C2F39" w:rsidRPr="003549F0" w14:paraId="6193BD69" w14:textId="77777777">
        <w:tc>
          <w:tcPr>
            <w:tcW w:w="9039" w:type="dxa"/>
            <w:gridSpan w:val="2"/>
          </w:tcPr>
          <w:p w14:paraId="693CEE6D" w14:textId="77777777" w:rsidR="002C2F39" w:rsidRPr="003549F0" w:rsidRDefault="00190404">
            <w:pPr>
              <w:pBdr>
                <w:top w:val="nil"/>
                <w:left w:val="nil"/>
                <w:bottom w:val="nil"/>
                <w:right w:val="nil"/>
                <w:between w:val="nil"/>
              </w:pBdr>
              <w:rPr>
                <w:b/>
                <w:i/>
                <w:color w:val="000000"/>
              </w:rPr>
            </w:pPr>
            <w:r w:rsidRPr="003549F0">
              <w:rPr>
                <w:b/>
                <w:i/>
                <w:color w:val="000000"/>
              </w:rPr>
              <w:t>Kursa docētājs(-i)</w:t>
            </w:r>
          </w:p>
        </w:tc>
      </w:tr>
      <w:tr w:rsidR="002C2F39" w:rsidRPr="003549F0" w14:paraId="520337BF" w14:textId="77777777" w:rsidTr="00A061D7">
        <w:trPr>
          <w:trHeight w:val="344"/>
        </w:trPr>
        <w:tc>
          <w:tcPr>
            <w:tcW w:w="9039" w:type="dxa"/>
            <w:gridSpan w:val="2"/>
          </w:tcPr>
          <w:p w14:paraId="7BD661F9" w14:textId="77777777" w:rsidR="002C2F39" w:rsidRPr="003549F0" w:rsidRDefault="00190404">
            <w:r w:rsidRPr="003549F0">
              <w:t xml:space="preserve">Ārsta grāds, </w:t>
            </w:r>
            <w:proofErr w:type="spellStart"/>
            <w:r w:rsidRPr="003549F0">
              <w:t>viesdoc</w:t>
            </w:r>
            <w:proofErr w:type="spellEnd"/>
            <w:r w:rsidRPr="003549F0">
              <w:t>. Iveta Liepa</w:t>
            </w:r>
          </w:p>
          <w:p w14:paraId="6A797ED2" w14:textId="77777777" w:rsidR="002C2F39" w:rsidRPr="003549F0" w:rsidRDefault="002C2F39"/>
        </w:tc>
      </w:tr>
      <w:tr w:rsidR="002C2F39" w:rsidRPr="003549F0" w14:paraId="70C469A4" w14:textId="77777777">
        <w:tc>
          <w:tcPr>
            <w:tcW w:w="9039" w:type="dxa"/>
            <w:gridSpan w:val="2"/>
          </w:tcPr>
          <w:p w14:paraId="607E8515" w14:textId="77777777" w:rsidR="002C2F39" w:rsidRPr="003549F0" w:rsidRDefault="00190404">
            <w:pPr>
              <w:pBdr>
                <w:top w:val="nil"/>
                <w:left w:val="nil"/>
                <w:bottom w:val="nil"/>
                <w:right w:val="nil"/>
                <w:between w:val="nil"/>
              </w:pBdr>
              <w:rPr>
                <w:b/>
                <w:i/>
                <w:color w:val="000000"/>
              </w:rPr>
            </w:pPr>
            <w:r w:rsidRPr="003549F0">
              <w:rPr>
                <w:b/>
                <w:i/>
                <w:color w:val="000000"/>
              </w:rPr>
              <w:t>Priekšzināšanas</w:t>
            </w:r>
          </w:p>
        </w:tc>
      </w:tr>
      <w:tr w:rsidR="002C2F39" w:rsidRPr="003549F0" w14:paraId="6D534E81" w14:textId="77777777">
        <w:tc>
          <w:tcPr>
            <w:tcW w:w="9039" w:type="dxa"/>
            <w:gridSpan w:val="2"/>
          </w:tcPr>
          <w:p w14:paraId="3A15B1D0" w14:textId="77777777" w:rsidR="002C2F39" w:rsidRPr="003549F0" w:rsidRDefault="00190404" w:rsidP="00A061D7">
            <w:pPr>
              <w:jc w:val="both"/>
            </w:pPr>
            <w:r w:rsidRPr="003549F0">
              <w:t xml:space="preserve">Medicīnas psiholoģija, bioētika, cilvēktiesības māsu profesionālajā darbībā. Ar veselības aprūpi saistīto infekciju </w:t>
            </w:r>
            <w:proofErr w:type="spellStart"/>
            <w:r w:rsidRPr="003549F0">
              <w:t>prevencijas</w:t>
            </w:r>
            <w:proofErr w:type="spellEnd"/>
            <w:r w:rsidRPr="003549F0">
              <w:t xml:space="preserve"> un kontroles pamatprincipi. Medikamentu droša lietošana un administrēšana. Māszinību teorijas, uz personu centrēta aprūpes procesa posmi un modeļi, to plānošana </w:t>
            </w:r>
          </w:p>
        </w:tc>
      </w:tr>
      <w:tr w:rsidR="002C2F39" w:rsidRPr="003549F0" w14:paraId="47A1C895" w14:textId="77777777">
        <w:tc>
          <w:tcPr>
            <w:tcW w:w="9039" w:type="dxa"/>
            <w:gridSpan w:val="2"/>
          </w:tcPr>
          <w:p w14:paraId="2FF791D1" w14:textId="77777777" w:rsidR="002C2F39" w:rsidRPr="003549F0" w:rsidRDefault="00190404">
            <w:pPr>
              <w:pBdr>
                <w:top w:val="nil"/>
                <w:left w:val="nil"/>
                <w:bottom w:val="nil"/>
                <w:right w:val="nil"/>
                <w:between w:val="nil"/>
              </w:pBdr>
              <w:rPr>
                <w:b/>
                <w:i/>
                <w:color w:val="000000"/>
              </w:rPr>
            </w:pPr>
            <w:r w:rsidRPr="003549F0">
              <w:rPr>
                <w:b/>
                <w:i/>
                <w:color w:val="000000"/>
              </w:rPr>
              <w:t xml:space="preserve">Studiju kursa anotācija </w:t>
            </w:r>
          </w:p>
        </w:tc>
      </w:tr>
      <w:tr w:rsidR="002C2F39" w:rsidRPr="003549F0" w14:paraId="1F12522D" w14:textId="77777777">
        <w:tc>
          <w:tcPr>
            <w:tcW w:w="9039" w:type="dxa"/>
            <w:gridSpan w:val="2"/>
          </w:tcPr>
          <w:p w14:paraId="2498C4D0" w14:textId="77777777" w:rsidR="002C2F39" w:rsidRPr="003549F0" w:rsidRDefault="00190404">
            <w:r w:rsidRPr="003549F0">
              <w:t xml:space="preserve">Kursa mērķis: Pilnveidot studentu kompetenci kvalitātes vadības procesos, pacientu drošībā un attīstīt izpratni par pacientu drošības kultūru. </w:t>
            </w:r>
          </w:p>
          <w:p w14:paraId="13C31A62" w14:textId="77777777" w:rsidR="002C2F39" w:rsidRPr="003549F0" w:rsidRDefault="00190404">
            <w:r w:rsidRPr="003549F0">
              <w:t xml:space="preserve">Kursa uzdevumi: </w:t>
            </w:r>
          </w:p>
          <w:p w14:paraId="3ED7EBA2" w14:textId="45396383" w:rsidR="002C2F39" w:rsidRPr="003549F0" w:rsidRDefault="00190404" w:rsidP="00A061D7">
            <w:pPr>
              <w:pStyle w:val="ListParagraph"/>
              <w:numPr>
                <w:ilvl w:val="0"/>
                <w:numId w:val="1"/>
              </w:numPr>
              <w:ind w:left="306" w:hanging="306"/>
            </w:pPr>
            <w:r w:rsidRPr="003549F0">
              <w:t>Gūt zināšanas par kvalitātes vadības un cilvēkfaktoru zinātnes teorijām.</w:t>
            </w:r>
          </w:p>
          <w:p w14:paraId="7C776B02" w14:textId="5C0B8C70" w:rsidR="002C2F39" w:rsidRPr="003549F0" w:rsidRDefault="00190404" w:rsidP="00A061D7">
            <w:pPr>
              <w:pStyle w:val="ListParagraph"/>
              <w:numPr>
                <w:ilvl w:val="0"/>
                <w:numId w:val="1"/>
              </w:numPr>
              <w:ind w:left="306" w:hanging="306"/>
            </w:pPr>
            <w:r w:rsidRPr="003549F0">
              <w:t>Apgūt nevēlamu notikumu analīzes un pacientu drošības risku vadības metodes klīniskā praksē.</w:t>
            </w:r>
          </w:p>
          <w:p w14:paraId="0C511EAC" w14:textId="16AECE64" w:rsidR="002C2F39" w:rsidRPr="003549F0" w:rsidRDefault="00190404" w:rsidP="00A061D7">
            <w:pPr>
              <w:pStyle w:val="ListParagraph"/>
              <w:numPr>
                <w:ilvl w:val="0"/>
                <w:numId w:val="1"/>
              </w:numPr>
              <w:ind w:left="306" w:hanging="306"/>
              <w:jc w:val="both"/>
            </w:pPr>
            <w:r w:rsidRPr="003549F0">
              <w:t xml:space="preserve">Iegūt kompetences atpazīt pacientu drošības riskus, organizēt savu darbu, vadoties pēc klīnisko risku vadības  principiem, darboties komandā, mācoties no kļūdām, lai novērstu kaitējumu pacientam, piedalīties kvalitātes sistēmas izstrādāšanā, īstenošanā un pilnveidošanā. </w:t>
            </w:r>
          </w:p>
        </w:tc>
      </w:tr>
      <w:tr w:rsidR="002C2F39" w:rsidRPr="003549F0" w14:paraId="70086723" w14:textId="77777777">
        <w:tc>
          <w:tcPr>
            <w:tcW w:w="9039" w:type="dxa"/>
            <w:gridSpan w:val="2"/>
          </w:tcPr>
          <w:p w14:paraId="1CE749D6" w14:textId="77777777" w:rsidR="002C2F39" w:rsidRPr="003549F0" w:rsidRDefault="00190404">
            <w:pPr>
              <w:pBdr>
                <w:top w:val="nil"/>
                <w:left w:val="nil"/>
                <w:bottom w:val="nil"/>
                <w:right w:val="nil"/>
                <w:between w:val="nil"/>
              </w:pBdr>
              <w:rPr>
                <w:b/>
                <w:i/>
                <w:color w:val="000000"/>
              </w:rPr>
            </w:pPr>
            <w:r w:rsidRPr="003549F0">
              <w:rPr>
                <w:b/>
                <w:i/>
                <w:color w:val="000000"/>
              </w:rPr>
              <w:t>Studiju kursa kalendārais plāns</w:t>
            </w:r>
          </w:p>
        </w:tc>
      </w:tr>
      <w:tr w:rsidR="002C2F39" w:rsidRPr="003549F0" w14:paraId="66756860" w14:textId="77777777" w:rsidTr="004311B2">
        <w:tc>
          <w:tcPr>
            <w:tcW w:w="9039" w:type="dxa"/>
            <w:gridSpan w:val="2"/>
            <w:shd w:val="clear" w:color="auto" w:fill="auto"/>
          </w:tcPr>
          <w:p w14:paraId="24C5CD19" w14:textId="4D70264F" w:rsidR="008265A0" w:rsidRDefault="008265A0" w:rsidP="008265A0">
            <w:r>
              <w:t xml:space="preserve">Lekcijas (L) – 8 st., </w:t>
            </w:r>
            <w:r w:rsidR="000B5C33">
              <w:t>Praktiskās</w:t>
            </w:r>
            <w:r>
              <w:t xml:space="preserve"> mācības (</w:t>
            </w:r>
            <w:r w:rsidR="000B5C33">
              <w:t>P</w:t>
            </w:r>
            <w:r>
              <w:t>) – 24 st., Patstāvīgais darbs (</w:t>
            </w:r>
            <w:proofErr w:type="spellStart"/>
            <w:r>
              <w:t>Pd</w:t>
            </w:r>
            <w:proofErr w:type="spellEnd"/>
            <w:r>
              <w:t>) – 48 st..</w:t>
            </w:r>
          </w:p>
          <w:p w14:paraId="0A7C2E2F" w14:textId="5030FFAE" w:rsidR="00A061D7" w:rsidRPr="003549F0" w:rsidRDefault="00A061D7" w:rsidP="00A061D7"/>
          <w:p w14:paraId="0D69A619" w14:textId="61E522AA" w:rsidR="002C2F39" w:rsidRPr="003549F0" w:rsidRDefault="00190404" w:rsidP="00A061D7">
            <w:pPr>
              <w:pStyle w:val="ListParagraph"/>
              <w:numPr>
                <w:ilvl w:val="0"/>
                <w:numId w:val="3"/>
              </w:numPr>
              <w:ind w:left="306" w:hanging="284"/>
            </w:pPr>
            <w:r w:rsidRPr="003549F0">
              <w:t xml:space="preserve">Ievads kvalitātes vadībā. Kvalitātes novērtēšana. </w:t>
            </w:r>
            <w:r w:rsidRPr="00353EE4">
              <w:t>L</w:t>
            </w:r>
            <w:r w:rsidR="00EF602D">
              <w:t xml:space="preserve"> 1, </w:t>
            </w:r>
            <w:proofErr w:type="spellStart"/>
            <w:r w:rsidRPr="00353EE4">
              <w:t>Pd</w:t>
            </w:r>
            <w:proofErr w:type="spellEnd"/>
            <w:r w:rsidR="00EF602D">
              <w:t xml:space="preserve"> 6</w:t>
            </w:r>
          </w:p>
          <w:p w14:paraId="2915D4A4" w14:textId="7347AE4F" w:rsidR="002C2F39" w:rsidRPr="003549F0" w:rsidRDefault="00190404" w:rsidP="00A061D7">
            <w:pPr>
              <w:pStyle w:val="ListParagraph"/>
              <w:numPr>
                <w:ilvl w:val="0"/>
                <w:numId w:val="3"/>
              </w:numPr>
              <w:ind w:left="306" w:hanging="306"/>
            </w:pPr>
            <w:r w:rsidRPr="003549F0">
              <w:t xml:space="preserve">Procesu vadība. Ārstniecības iestāžu akreditācijas standarti. Veselības aprūpes klīniskie standarti. </w:t>
            </w:r>
            <w:r w:rsidRPr="00353EE4">
              <w:t>L</w:t>
            </w:r>
            <w:r w:rsidR="00EF602D">
              <w:t xml:space="preserve"> 2, </w:t>
            </w:r>
            <w:r w:rsidR="000B5C33">
              <w:t>P</w:t>
            </w:r>
            <w:r w:rsidR="00EF602D">
              <w:t xml:space="preserve"> 3, </w:t>
            </w:r>
            <w:proofErr w:type="spellStart"/>
            <w:r w:rsidRPr="00353EE4">
              <w:t>Pd</w:t>
            </w:r>
            <w:proofErr w:type="spellEnd"/>
            <w:r w:rsidR="00EF602D">
              <w:t xml:space="preserve"> 12</w:t>
            </w:r>
            <w:proofErr w:type="gramStart"/>
            <w:r w:rsidRPr="00353EE4">
              <w:t xml:space="preserve">  </w:t>
            </w:r>
            <w:r w:rsidR="00A061D7" w:rsidRPr="00353EE4">
              <w:t xml:space="preserve"> </w:t>
            </w:r>
            <w:proofErr w:type="gramEnd"/>
          </w:p>
          <w:p w14:paraId="458B5CF6" w14:textId="01499F38" w:rsidR="002C2F39" w:rsidRPr="003549F0" w:rsidRDefault="00190404" w:rsidP="00A061D7">
            <w:pPr>
              <w:pStyle w:val="ListParagraph"/>
              <w:numPr>
                <w:ilvl w:val="0"/>
                <w:numId w:val="3"/>
              </w:numPr>
              <w:ind w:left="306" w:hanging="306"/>
            </w:pPr>
            <w:r w:rsidRPr="003549F0">
              <w:t xml:space="preserve">Ievads pacientu drošībā. Mācība par cilvēka faktoriem/Ergonomikas zinātne. </w:t>
            </w:r>
            <w:r w:rsidR="00A061D7" w:rsidRPr="00353EE4">
              <w:t>L</w:t>
            </w:r>
            <w:r w:rsidR="00EF602D">
              <w:t xml:space="preserve"> 1,  </w:t>
            </w:r>
            <w:proofErr w:type="spellStart"/>
            <w:r w:rsidR="00A061D7" w:rsidRPr="00353EE4">
              <w:t>Pd</w:t>
            </w:r>
            <w:proofErr w:type="spellEnd"/>
            <w:r w:rsidR="00EF602D">
              <w:t xml:space="preserve"> 6</w:t>
            </w:r>
            <w:r w:rsidR="00A061D7" w:rsidRPr="00353EE4">
              <w:t xml:space="preserve"> </w:t>
            </w:r>
          </w:p>
          <w:p w14:paraId="0E7A2ADA" w14:textId="37A9107B" w:rsidR="002C2F39" w:rsidRPr="003549F0" w:rsidRDefault="00190404" w:rsidP="00A061D7">
            <w:pPr>
              <w:pStyle w:val="ListParagraph"/>
              <w:numPr>
                <w:ilvl w:val="0"/>
                <w:numId w:val="3"/>
              </w:numPr>
              <w:ind w:left="306" w:hanging="306"/>
            </w:pPr>
            <w:r w:rsidRPr="003549F0">
              <w:t xml:space="preserve">Nevēlamu iznākumu/kļūdu vadības stratēģija. Klīniskie riski un to pārvaldības metodes. </w:t>
            </w:r>
            <w:r w:rsidRPr="00353EE4">
              <w:t>L</w:t>
            </w:r>
            <w:r w:rsidR="00EF602D">
              <w:t xml:space="preserve"> 2</w:t>
            </w:r>
            <w:r w:rsidRPr="00353EE4">
              <w:t>,</w:t>
            </w:r>
            <w:r w:rsidR="00A061D7" w:rsidRPr="00353EE4">
              <w:t xml:space="preserve"> </w:t>
            </w:r>
            <w:r w:rsidR="000B5C33">
              <w:t>P</w:t>
            </w:r>
            <w:r w:rsidR="00EF602D">
              <w:t xml:space="preserve"> 6, </w:t>
            </w:r>
            <w:proofErr w:type="spellStart"/>
            <w:r w:rsidRPr="00353EE4">
              <w:t>Pd</w:t>
            </w:r>
            <w:proofErr w:type="spellEnd"/>
            <w:r w:rsidR="00EF602D">
              <w:t xml:space="preserve"> 6</w:t>
            </w:r>
            <w:proofErr w:type="gramStart"/>
            <w:r w:rsidR="00A061D7" w:rsidRPr="00353EE4">
              <w:t xml:space="preserve">  </w:t>
            </w:r>
            <w:proofErr w:type="gramEnd"/>
          </w:p>
          <w:p w14:paraId="4887C575" w14:textId="0EEC7C28" w:rsidR="004311B2" w:rsidRDefault="00190404" w:rsidP="004311B2">
            <w:pPr>
              <w:pStyle w:val="ListParagraph"/>
              <w:numPr>
                <w:ilvl w:val="0"/>
                <w:numId w:val="3"/>
              </w:numPr>
              <w:ind w:left="306" w:hanging="284"/>
              <w:jc w:val="both"/>
            </w:pPr>
            <w:r w:rsidRPr="003549F0">
              <w:lastRenderedPageBreak/>
              <w:t>Obligātās prasības ārstniecības iestādēm pacientu drošības jautājumos. Risku mazinošie pasākumi augsta riska pacientiem. Droša pacientu identifikācija. Risku mazinošie pasākumi ķirurģijā un anestezioloģijā.</w:t>
            </w:r>
            <w:r w:rsidR="00EF602D">
              <w:t xml:space="preserve"> </w:t>
            </w:r>
            <w:r w:rsidRPr="00353EE4">
              <w:t>L</w:t>
            </w:r>
            <w:r w:rsidR="00EF602D">
              <w:t>1,</w:t>
            </w:r>
            <w:r w:rsidR="000B5C33">
              <w:t>P</w:t>
            </w:r>
            <w:r w:rsidR="00EF602D">
              <w:t xml:space="preserve"> 8, </w:t>
            </w:r>
            <w:proofErr w:type="spellStart"/>
            <w:r w:rsidRPr="00353EE4">
              <w:t>Pd</w:t>
            </w:r>
            <w:proofErr w:type="spellEnd"/>
            <w:r w:rsidR="00EF602D">
              <w:t xml:space="preserve"> 12</w:t>
            </w:r>
            <w:r w:rsidR="00A061D7" w:rsidRPr="00353EE4">
              <w:t xml:space="preserve"> </w:t>
            </w:r>
          </w:p>
          <w:p w14:paraId="1D518356" w14:textId="0B6E998A" w:rsidR="002C2F39" w:rsidRPr="004311B2" w:rsidRDefault="00190404" w:rsidP="004311B2">
            <w:pPr>
              <w:pStyle w:val="ListParagraph"/>
              <w:numPr>
                <w:ilvl w:val="0"/>
                <w:numId w:val="3"/>
              </w:numPr>
              <w:ind w:left="306" w:hanging="284"/>
              <w:jc w:val="both"/>
            </w:pPr>
            <w:r w:rsidRPr="003549F0">
              <w:t>Paci</w:t>
            </w:r>
            <w:r w:rsidRPr="004311B2">
              <w:t>enta</w:t>
            </w:r>
            <w:r w:rsidRPr="003549F0">
              <w:t xml:space="preserve"> un viņa ģimenes loma pacienta drošības organizācijā. Efektīva komunikācija klīniskajā vidē</w:t>
            </w:r>
            <w:r w:rsidRPr="004311B2">
              <w:t>. 1L, 7</w:t>
            </w:r>
            <w:r w:rsidR="000B5C33">
              <w:t>P</w:t>
            </w:r>
            <w:r w:rsidRPr="004311B2">
              <w:t>, 6Pd</w:t>
            </w:r>
            <w:r w:rsidR="00A061D7" w:rsidRPr="00353EE4">
              <w:t xml:space="preserve"> </w:t>
            </w:r>
          </w:p>
          <w:p w14:paraId="0485C8AE" w14:textId="77777777" w:rsidR="00A061D7" w:rsidRPr="003549F0" w:rsidRDefault="00A061D7" w:rsidP="00A061D7">
            <w:pPr>
              <w:pStyle w:val="ListParagraph"/>
              <w:ind w:left="306"/>
              <w:jc w:val="both"/>
            </w:pPr>
          </w:p>
          <w:p w14:paraId="20548B6C" w14:textId="1EF0AFE0" w:rsidR="00A061D7" w:rsidRPr="003549F0" w:rsidRDefault="00190404" w:rsidP="008265A0">
            <w:pPr>
              <w:pStyle w:val="ListParagraph"/>
              <w:ind w:hanging="720"/>
            </w:pPr>
            <w:bookmarkStart w:id="1" w:name="_GoBack"/>
            <w:bookmarkEnd w:id="1"/>
            <w:r w:rsidRPr="003549F0">
              <w:t xml:space="preserve"> </w:t>
            </w:r>
          </w:p>
        </w:tc>
      </w:tr>
      <w:tr w:rsidR="002C2F39" w:rsidRPr="003549F0" w14:paraId="3C66730B" w14:textId="77777777">
        <w:tc>
          <w:tcPr>
            <w:tcW w:w="9039" w:type="dxa"/>
            <w:gridSpan w:val="2"/>
          </w:tcPr>
          <w:p w14:paraId="41322947" w14:textId="77777777" w:rsidR="002C2F39" w:rsidRPr="003549F0" w:rsidRDefault="00190404">
            <w:pPr>
              <w:pBdr>
                <w:top w:val="nil"/>
                <w:left w:val="nil"/>
                <w:bottom w:val="nil"/>
                <w:right w:val="nil"/>
                <w:between w:val="nil"/>
              </w:pBdr>
              <w:rPr>
                <w:b/>
                <w:i/>
                <w:color w:val="000000"/>
              </w:rPr>
            </w:pPr>
            <w:r w:rsidRPr="003549F0">
              <w:rPr>
                <w:b/>
                <w:i/>
                <w:color w:val="000000"/>
              </w:rPr>
              <w:lastRenderedPageBreak/>
              <w:t>Studiju rezultāti</w:t>
            </w:r>
          </w:p>
        </w:tc>
      </w:tr>
      <w:tr w:rsidR="002C2F39" w:rsidRPr="003549F0" w14:paraId="103D17BD" w14:textId="77777777">
        <w:tc>
          <w:tcPr>
            <w:tcW w:w="9039" w:type="dxa"/>
            <w:gridSpan w:val="2"/>
          </w:tcPr>
          <w:p w14:paraId="41583634" w14:textId="19CE267E" w:rsidR="002C2F39" w:rsidRPr="003549F0" w:rsidRDefault="00EF602D">
            <w:r>
              <w:t>Zināšanas</w:t>
            </w:r>
          </w:p>
          <w:p w14:paraId="70242E1F" w14:textId="77777777" w:rsidR="002C2F39" w:rsidRPr="003549F0" w:rsidRDefault="00190404">
            <w:r w:rsidRPr="003549F0">
              <w:t>Pēc studiju kursa beigšanas studējošie spēs:</w:t>
            </w:r>
          </w:p>
          <w:p w14:paraId="370A552C" w14:textId="77777777" w:rsidR="002C2F39" w:rsidRPr="003549F0" w:rsidRDefault="00190404" w:rsidP="003549F0">
            <w:pPr>
              <w:ind w:left="164" w:hanging="164"/>
              <w:jc w:val="both"/>
            </w:pPr>
            <w:r w:rsidRPr="003549F0">
              <w:t>- Izskaidrot kvalitātes sistēmas jēdzienus, procesu pieejas principus.</w:t>
            </w:r>
          </w:p>
          <w:p w14:paraId="227240D8" w14:textId="77777777" w:rsidR="002C2F39" w:rsidRPr="003549F0" w:rsidRDefault="00190404" w:rsidP="003549F0">
            <w:pPr>
              <w:ind w:left="164" w:hanging="164"/>
              <w:jc w:val="both"/>
            </w:pPr>
            <w:r w:rsidRPr="003549F0">
              <w:t>- Definēt veselības aprūpes kvalitātes mērķus, izpratīs nepieciešamību izvērtēt veselības aprūpes iestādes un savas profesionālās darbības rezultātus saskaņā ar kvalitātes mērķiem.</w:t>
            </w:r>
          </w:p>
          <w:p w14:paraId="142E595E" w14:textId="7F05DCF0" w:rsidR="002C2F39" w:rsidRPr="003549F0" w:rsidRDefault="00190404" w:rsidP="003549F0">
            <w:pPr>
              <w:ind w:left="164" w:hanging="164"/>
              <w:jc w:val="both"/>
            </w:pPr>
            <w:r w:rsidRPr="003549F0">
              <w:t>- Izpra</w:t>
            </w:r>
            <w:r w:rsidR="008265A0">
              <w:t>tīs</w:t>
            </w:r>
            <w:r w:rsidRPr="003549F0">
              <w:t xml:space="preserve"> standartizācijas procesu.</w:t>
            </w:r>
          </w:p>
          <w:p w14:paraId="512715C8" w14:textId="6640188C" w:rsidR="002C2F39" w:rsidRPr="003549F0" w:rsidRDefault="00190404" w:rsidP="003549F0">
            <w:pPr>
              <w:ind w:left="164" w:hanging="164"/>
              <w:jc w:val="both"/>
            </w:pPr>
            <w:r w:rsidRPr="003549F0">
              <w:t>- Izpra</w:t>
            </w:r>
            <w:r w:rsidR="008265A0" w:rsidRPr="008265A0">
              <w:t>tīs</w:t>
            </w:r>
            <w:r w:rsidRPr="008265A0">
              <w:t xml:space="preserve"> </w:t>
            </w:r>
            <w:r w:rsidRPr="003549F0">
              <w:t>cilvēka faktoru un sistēmas ietekmi uz pacientu drošību, komandas vadību.</w:t>
            </w:r>
          </w:p>
          <w:p w14:paraId="637B810E" w14:textId="4E083785" w:rsidR="002C2F39" w:rsidRPr="003549F0" w:rsidRDefault="003549F0" w:rsidP="003549F0">
            <w:pPr>
              <w:ind w:left="164" w:hanging="164"/>
              <w:jc w:val="both"/>
            </w:pPr>
            <w:r>
              <w:t>-</w:t>
            </w:r>
            <w:r w:rsidR="008265A0">
              <w:t xml:space="preserve"> Pārzinās </w:t>
            </w:r>
            <w:r w:rsidRPr="003549F0">
              <w:t>klīniskos</w:t>
            </w:r>
            <w:r w:rsidR="00190404" w:rsidRPr="003549F0">
              <w:t xml:space="preserve">  riskus un to </w:t>
            </w:r>
            <w:r w:rsidRPr="003549F0">
              <w:t>pārvaldību</w:t>
            </w:r>
            <w:r w:rsidR="00190404" w:rsidRPr="003549F0">
              <w:t xml:space="preserve">, </w:t>
            </w:r>
            <w:proofErr w:type="spellStart"/>
            <w:r w:rsidR="00190404" w:rsidRPr="003549F0">
              <w:t>alternatīvu</w:t>
            </w:r>
            <w:proofErr w:type="spellEnd"/>
            <w:r w:rsidR="00190404" w:rsidRPr="003549F0">
              <w:t xml:space="preserve"> </w:t>
            </w:r>
            <w:r w:rsidRPr="003549F0">
              <w:t>izstrādi</w:t>
            </w:r>
            <w:r w:rsidR="00190404" w:rsidRPr="003549F0">
              <w:t xml:space="preserve">, risku </w:t>
            </w:r>
            <w:proofErr w:type="spellStart"/>
            <w:r w:rsidR="00190404" w:rsidRPr="003549F0">
              <w:t>analīzi</w:t>
            </w:r>
            <w:proofErr w:type="spellEnd"/>
            <w:r w:rsidR="00190404" w:rsidRPr="003549F0">
              <w:t xml:space="preserve">, </w:t>
            </w:r>
            <w:proofErr w:type="spellStart"/>
            <w:r w:rsidR="00190404" w:rsidRPr="003549F0">
              <w:t>lēmumu</w:t>
            </w:r>
            <w:proofErr w:type="spellEnd"/>
            <w:r w:rsidR="00190404" w:rsidRPr="003549F0">
              <w:t xml:space="preserve"> </w:t>
            </w:r>
            <w:r w:rsidR="008265A0" w:rsidRPr="003549F0">
              <w:t>pieņemšanas</w:t>
            </w:r>
            <w:r w:rsidR="00190404" w:rsidRPr="003549F0">
              <w:t xml:space="preserve"> un </w:t>
            </w:r>
            <w:r w:rsidRPr="003549F0">
              <w:t>rezultātu</w:t>
            </w:r>
            <w:r w:rsidR="00190404" w:rsidRPr="003549F0">
              <w:t xml:space="preserve"> </w:t>
            </w:r>
            <w:proofErr w:type="spellStart"/>
            <w:r w:rsidR="00190404" w:rsidRPr="003549F0">
              <w:t>izvērtēšanas</w:t>
            </w:r>
            <w:proofErr w:type="spellEnd"/>
            <w:r w:rsidR="00190404" w:rsidRPr="003549F0">
              <w:t xml:space="preserve"> pamatprincipus.</w:t>
            </w:r>
          </w:p>
          <w:p w14:paraId="1412E967" w14:textId="34E3923B" w:rsidR="002C2F39" w:rsidRPr="003549F0" w:rsidRDefault="00190404" w:rsidP="003549F0">
            <w:pPr>
              <w:ind w:left="164" w:hanging="164"/>
              <w:jc w:val="both"/>
            </w:pPr>
            <w:r w:rsidRPr="003549F0">
              <w:t>- Pārzin</w:t>
            </w:r>
            <w:r w:rsidR="008265A0">
              <w:t>ās</w:t>
            </w:r>
            <w:r w:rsidRPr="003549F0">
              <w:t xml:space="preserve"> nevēlamu kļūdu analīzes metodes, izprotot nevainošanas un mācīšanās principu.</w:t>
            </w:r>
          </w:p>
          <w:p w14:paraId="3490DCCD" w14:textId="2010EC4C" w:rsidR="002C2F39" w:rsidRPr="003549F0" w:rsidRDefault="008265A0" w:rsidP="003549F0">
            <w:pPr>
              <w:ind w:left="164" w:hanging="164"/>
              <w:jc w:val="both"/>
            </w:pPr>
            <w:r>
              <w:t>- Pārzinās</w:t>
            </w:r>
            <w:r w:rsidR="00190404" w:rsidRPr="003549F0">
              <w:t xml:space="preserve"> mātes un bērna veselības aprūpes kvalitātes kritērijus/indikatorus.</w:t>
            </w:r>
          </w:p>
          <w:p w14:paraId="347369C8" w14:textId="61AD6F31" w:rsidR="002C2F39" w:rsidRPr="003549F0" w:rsidRDefault="00190404" w:rsidP="003549F0">
            <w:pPr>
              <w:ind w:left="164" w:hanging="164"/>
              <w:jc w:val="both"/>
            </w:pPr>
            <w:r w:rsidRPr="003549F0">
              <w:t>- Izprat</w:t>
            </w:r>
            <w:r w:rsidR="008265A0" w:rsidRPr="008265A0">
              <w:t>īs</w:t>
            </w:r>
            <w:r w:rsidRPr="003549F0">
              <w:t xml:space="preserve"> </w:t>
            </w:r>
            <w:proofErr w:type="spellStart"/>
            <w:r w:rsidRPr="003549F0">
              <w:t>starpprofesionāļu</w:t>
            </w:r>
            <w:proofErr w:type="spellEnd"/>
            <w:r w:rsidRPr="003549F0">
              <w:t xml:space="preserve"> komandas darbu.</w:t>
            </w:r>
          </w:p>
          <w:p w14:paraId="4AADF82B" w14:textId="01852CF7" w:rsidR="002C2F39" w:rsidRPr="003549F0" w:rsidRDefault="00190404" w:rsidP="003549F0">
            <w:pPr>
              <w:ind w:left="164" w:hanging="164"/>
              <w:jc w:val="both"/>
            </w:pPr>
            <w:r w:rsidRPr="003549F0">
              <w:t>- Izpra</w:t>
            </w:r>
            <w:r w:rsidRPr="008265A0">
              <w:t>t</w:t>
            </w:r>
            <w:r w:rsidR="008265A0" w:rsidRPr="008265A0">
              <w:t xml:space="preserve">īs </w:t>
            </w:r>
            <w:r w:rsidRPr="003549F0">
              <w:t>klīnisko auditu norisi un mērķus.</w:t>
            </w:r>
          </w:p>
          <w:p w14:paraId="0F1673A6" w14:textId="77777777" w:rsidR="002C2F39" w:rsidRPr="003549F0" w:rsidRDefault="002C2F39"/>
          <w:p w14:paraId="6B5F5B9A" w14:textId="4304C565" w:rsidR="002C2F39" w:rsidRPr="003549F0" w:rsidRDefault="00EF602D">
            <w:r>
              <w:t>Prasmes</w:t>
            </w:r>
          </w:p>
          <w:p w14:paraId="444A1AE8" w14:textId="77777777" w:rsidR="002C2F39" w:rsidRPr="003549F0" w:rsidRDefault="00190404">
            <w:r w:rsidRPr="003549F0">
              <w:t>Pēc studiju kursa beigšanas studējošie spēs:</w:t>
            </w:r>
          </w:p>
          <w:p w14:paraId="69F708C6" w14:textId="70FB4E79" w:rsidR="002C2F39" w:rsidRPr="003549F0" w:rsidRDefault="00190404" w:rsidP="003549F0">
            <w:pPr>
              <w:ind w:left="164" w:hanging="164"/>
              <w:jc w:val="both"/>
            </w:pPr>
            <w:r w:rsidRPr="003549F0">
              <w:t>-</w:t>
            </w:r>
            <w:r w:rsidR="003549F0">
              <w:t xml:space="preserve"> </w:t>
            </w:r>
            <w:r w:rsidRPr="003549F0">
              <w:t>Kvalitātes vadības teorijas zināšanas savietot ar praktisko darbu veselības aprūpes iestādē.</w:t>
            </w:r>
          </w:p>
          <w:p w14:paraId="4518939C" w14:textId="6B142A79" w:rsidR="002C2F39" w:rsidRPr="003549F0" w:rsidRDefault="00190404" w:rsidP="003549F0">
            <w:pPr>
              <w:ind w:left="164" w:hanging="164"/>
              <w:jc w:val="both"/>
            </w:pPr>
            <w:r w:rsidRPr="003549F0">
              <w:t>-</w:t>
            </w:r>
            <w:r w:rsidR="003549F0">
              <w:t xml:space="preserve"> </w:t>
            </w:r>
            <w:r w:rsidRPr="003549F0">
              <w:t>Definēt augsta riska pacientu, pratīs pielietot klīnisko risku vadības metodes.</w:t>
            </w:r>
          </w:p>
          <w:p w14:paraId="5AE38EED" w14:textId="635395C8" w:rsidR="002C2F39" w:rsidRPr="003549F0" w:rsidRDefault="00190404" w:rsidP="003549F0">
            <w:pPr>
              <w:ind w:left="164" w:hanging="164"/>
              <w:jc w:val="both"/>
            </w:pPr>
            <w:r w:rsidRPr="003549F0">
              <w:t>-</w:t>
            </w:r>
            <w:r w:rsidR="003549F0">
              <w:t xml:space="preserve"> </w:t>
            </w:r>
            <w:r w:rsidRPr="003549F0">
              <w:t>Apzināti iesaistīt pacientu un viņa ģimenes locekļus aprūpes procesā, izprotot viņu lomu pacienta drošībā.</w:t>
            </w:r>
          </w:p>
          <w:p w14:paraId="66EF1055" w14:textId="14D868F2" w:rsidR="002C2F39" w:rsidRDefault="00190404" w:rsidP="003549F0">
            <w:pPr>
              <w:ind w:left="164" w:hanging="164"/>
              <w:jc w:val="both"/>
            </w:pPr>
            <w:r w:rsidRPr="003549F0">
              <w:t>-</w:t>
            </w:r>
            <w:r w:rsidR="003549F0">
              <w:t xml:space="preserve"> </w:t>
            </w:r>
            <w:r w:rsidRPr="003549F0">
              <w:t xml:space="preserve">Pielietot efektīvas komunikācijas metodes droša veselības aprūpes procesa nodrošināšanai multiprofesionālā komandā. </w:t>
            </w:r>
          </w:p>
          <w:p w14:paraId="340FABEE" w14:textId="77777777" w:rsidR="003549F0" w:rsidRPr="003549F0" w:rsidRDefault="003549F0"/>
          <w:p w14:paraId="77B3D963" w14:textId="77777777" w:rsidR="00EF602D" w:rsidRDefault="00190404">
            <w:r w:rsidRPr="003549F0">
              <w:t>Kompe</w:t>
            </w:r>
            <w:r w:rsidR="00EF602D">
              <w:t>tences</w:t>
            </w:r>
          </w:p>
          <w:p w14:paraId="03D908E0" w14:textId="407F88E7" w:rsidR="002C2F39" w:rsidRPr="003549F0" w:rsidRDefault="00EF602D">
            <w:r w:rsidRPr="003549F0">
              <w:t xml:space="preserve"> </w:t>
            </w:r>
            <w:r w:rsidR="00190404" w:rsidRPr="003549F0">
              <w:t>Pēc studiju kursa beigšanas studējošie spēs:</w:t>
            </w:r>
          </w:p>
          <w:p w14:paraId="38363C23" w14:textId="5AE9DF14" w:rsidR="002C2F39" w:rsidRPr="003549F0" w:rsidRDefault="00190404" w:rsidP="00D83DC1">
            <w:pPr>
              <w:ind w:left="164" w:hanging="164"/>
            </w:pPr>
            <w:r w:rsidRPr="003549F0">
              <w:t>-</w:t>
            </w:r>
            <w:r w:rsidR="00D83DC1">
              <w:t xml:space="preserve"> </w:t>
            </w:r>
            <w:r w:rsidRPr="003549F0">
              <w:t>Iesaistīties pārmaiņu procesos, kas skar pacientu drošības kultūru un uz pacientu orientētu aprūpi.</w:t>
            </w:r>
          </w:p>
          <w:p w14:paraId="13ADDE7D" w14:textId="3082C3B9" w:rsidR="002C2F39" w:rsidRPr="003549F0" w:rsidRDefault="00190404" w:rsidP="00D83DC1">
            <w:pPr>
              <w:ind w:left="164" w:hanging="164"/>
              <w:jc w:val="both"/>
            </w:pPr>
            <w:r w:rsidRPr="003549F0">
              <w:t>-</w:t>
            </w:r>
            <w:r w:rsidR="00D83DC1">
              <w:t xml:space="preserve"> </w:t>
            </w:r>
            <w:r w:rsidRPr="003549F0">
              <w:t xml:space="preserve">Spēs plānot savu profesionālo darbību, balstoties uz pacientu drošības principiem kā ikdienas kompetenci. </w:t>
            </w:r>
          </w:p>
        </w:tc>
      </w:tr>
      <w:tr w:rsidR="002C2F39" w:rsidRPr="003549F0" w14:paraId="110641F4" w14:textId="77777777">
        <w:tc>
          <w:tcPr>
            <w:tcW w:w="9039" w:type="dxa"/>
            <w:gridSpan w:val="2"/>
          </w:tcPr>
          <w:p w14:paraId="12C4553A" w14:textId="77777777" w:rsidR="002C2F39" w:rsidRPr="003549F0" w:rsidRDefault="00190404">
            <w:pPr>
              <w:pBdr>
                <w:top w:val="nil"/>
                <w:left w:val="nil"/>
                <w:bottom w:val="nil"/>
                <w:right w:val="nil"/>
                <w:between w:val="nil"/>
              </w:pBdr>
              <w:rPr>
                <w:b/>
                <w:i/>
                <w:color w:val="000000"/>
              </w:rPr>
            </w:pPr>
            <w:r w:rsidRPr="003549F0">
              <w:rPr>
                <w:b/>
                <w:i/>
                <w:color w:val="000000"/>
              </w:rPr>
              <w:t>Studējošo patstāvīgo darbu organizācijas un uzdevumu raksturojums</w:t>
            </w:r>
          </w:p>
        </w:tc>
      </w:tr>
      <w:tr w:rsidR="002C2F39" w:rsidRPr="003549F0" w14:paraId="2D084C55" w14:textId="77777777">
        <w:tc>
          <w:tcPr>
            <w:tcW w:w="9039" w:type="dxa"/>
            <w:gridSpan w:val="2"/>
          </w:tcPr>
          <w:p w14:paraId="4759A90B" w14:textId="3A5B957D" w:rsidR="002C2F39" w:rsidRPr="003549F0" w:rsidRDefault="00D83DC1" w:rsidP="00D83DC1">
            <w:pPr>
              <w:pStyle w:val="ListParagraph"/>
              <w:numPr>
                <w:ilvl w:val="0"/>
                <w:numId w:val="5"/>
              </w:numPr>
              <w:ind w:left="306" w:hanging="284"/>
              <w:jc w:val="both"/>
            </w:pPr>
            <w:r>
              <w:t>(</w:t>
            </w:r>
            <w:r w:rsidR="00353EE4">
              <w:t>6</w:t>
            </w:r>
            <w:r w:rsidR="00EF602D">
              <w:t xml:space="preserve"> </w:t>
            </w:r>
            <w:proofErr w:type="spellStart"/>
            <w:r>
              <w:t>Pd</w:t>
            </w:r>
            <w:proofErr w:type="spellEnd"/>
            <w:r>
              <w:t xml:space="preserve">) Apgūt lekciju </w:t>
            </w:r>
            <w:r w:rsidR="00190404" w:rsidRPr="003549F0">
              <w:t xml:space="preserve"> </w:t>
            </w:r>
            <w:r>
              <w:t>(</w:t>
            </w:r>
            <w:r w:rsidR="00190404" w:rsidRPr="003549F0">
              <w:t>Ievads kvalitātes vadībā. Kvalitātes novērtēšana) materiālu, iepazīties ar obligāto literatūru un gatavoties teorētiskajam pārbaudījumam: Kvalitātes vadība ves</w:t>
            </w:r>
            <w:r>
              <w:t xml:space="preserve">elības aprūpē. </w:t>
            </w:r>
            <w:r w:rsidR="00190404" w:rsidRPr="003549F0">
              <w:t>1 tests</w:t>
            </w:r>
          </w:p>
          <w:p w14:paraId="65C60848" w14:textId="6AFCC0CF" w:rsidR="002C2F39" w:rsidRPr="003549F0" w:rsidRDefault="00353EE4" w:rsidP="0000565E">
            <w:pPr>
              <w:pStyle w:val="ListParagraph"/>
              <w:numPr>
                <w:ilvl w:val="0"/>
                <w:numId w:val="16"/>
              </w:numPr>
              <w:ind w:left="306" w:hanging="306"/>
              <w:jc w:val="both"/>
            </w:pPr>
            <w:r>
              <w:t>(6</w:t>
            </w:r>
            <w:r w:rsidR="00EF602D">
              <w:t xml:space="preserve"> </w:t>
            </w:r>
            <w:proofErr w:type="spellStart"/>
            <w:r>
              <w:t>Pd</w:t>
            </w:r>
            <w:proofErr w:type="spellEnd"/>
            <w:r>
              <w:t xml:space="preserve">) </w:t>
            </w:r>
            <w:r w:rsidR="00190404" w:rsidRPr="003549F0">
              <w:t>Izveidot plūsmu diagrammu balstoties uz lekciju (Procesu vadība) materiāliem                                                                           1</w:t>
            </w:r>
            <w:r w:rsidR="00D83DC1">
              <w:t xml:space="preserve"> </w:t>
            </w:r>
            <w:r w:rsidR="00190404" w:rsidRPr="003549F0">
              <w:t>prezentācija</w:t>
            </w:r>
            <w:r w:rsidR="00D83DC1">
              <w:t xml:space="preserve">. </w:t>
            </w:r>
          </w:p>
          <w:p w14:paraId="11B27F72" w14:textId="33D4EEDD" w:rsidR="00D83DC1" w:rsidRDefault="00353EE4" w:rsidP="0000565E">
            <w:pPr>
              <w:pStyle w:val="ListParagraph"/>
              <w:numPr>
                <w:ilvl w:val="0"/>
                <w:numId w:val="16"/>
              </w:numPr>
              <w:ind w:left="306" w:hanging="284"/>
              <w:jc w:val="both"/>
            </w:pPr>
            <w:r>
              <w:t>(6</w:t>
            </w:r>
            <w:r w:rsidR="00EF602D">
              <w:t xml:space="preserve"> </w:t>
            </w:r>
            <w:proofErr w:type="spellStart"/>
            <w:r>
              <w:t>Pd</w:t>
            </w:r>
            <w:proofErr w:type="spellEnd"/>
            <w:r>
              <w:t xml:space="preserve">) </w:t>
            </w:r>
            <w:r w:rsidR="00190404" w:rsidRPr="003549F0">
              <w:t>Patstāvīgi apgūt JCI akreditācijas standarta 50 kvalitātes kritērijus un veselības aprūpes organizācijas pašnovērtējuma principus un EBCOG (Eiropas ginekoloģijas un dzemdniecības padome un kolēģija) izstrādāto klīnisko standartu sievietes aprūpē.</w:t>
            </w:r>
          </w:p>
          <w:p w14:paraId="00A0728D" w14:textId="6C017F02" w:rsidR="00D83DC1" w:rsidRDefault="00353EE4" w:rsidP="0000565E">
            <w:pPr>
              <w:pStyle w:val="ListParagraph"/>
              <w:numPr>
                <w:ilvl w:val="0"/>
                <w:numId w:val="16"/>
              </w:numPr>
              <w:ind w:left="306" w:hanging="284"/>
              <w:jc w:val="both"/>
            </w:pPr>
            <w:r>
              <w:t>(6</w:t>
            </w:r>
            <w:r w:rsidR="00EF602D">
              <w:t xml:space="preserve"> </w:t>
            </w:r>
            <w:proofErr w:type="spellStart"/>
            <w:r>
              <w:t>Pd</w:t>
            </w:r>
            <w:proofErr w:type="spellEnd"/>
            <w:r>
              <w:t xml:space="preserve">) </w:t>
            </w:r>
            <w:r w:rsidR="00190404" w:rsidRPr="003549F0">
              <w:t>Apgūt lekcijas saturu (Ievads pacientu drošībā. Mācība par cilvēka faktoriem/Ergonomikas zinātne), iepazīties ar papildus literatūru un gatavoties teorētiskajam pārbaudījumam:</w:t>
            </w:r>
            <w:r w:rsidR="00D83DC1">
              <w:t xml:space="preserve"> </w:t>
            </w:r>
            <w:r w:rsidR="00190404" w:rsidRPr="003549F0">
              <w:t>Cilvēku fakt</w:t>
            </w:r>
            <w:r w:rsidR="00D83DC1">
              <w:t>ori pacientu drošībā</w:t>
            </w:r>
            <w:r w:rsidR="00190404" w:rsidRPr="003549F0">
              <w:t xml:space="preserve">   1 tests</w:t>
            </w:r>
          </w:p>
          <w:p w14:paraId="16E547F6" w14:textId="50B355D0" w:rsidR="00D83DC1" w:rsidRDefault="00353EE4" w:rsidP="0000565E">
            <w:pPr>
              <w:pStyle w:val="ListParagraph"/>
              <w:numPr>
                <w:ilvl w:val="0"/>
                <w:numId w:val="16"/>
              </w:numPr>
              <w:ind w:left="306" w:hanging="284"/>
              <w:jc w:val="both"/>
            </w:pPr>
            <w:r>
              <w:lastRenderedPageBreak/>
              <w:t>(6</w:t>
            </w:r>
            <w:r w:rsidR="00EF602D">
              <w:t xml:space="preserve"> </w:t>
            </w:r>
            <w:proofErr w:type="spellStart"/>
            <w:r>
              <w:t>Pd</w:t>
            </w:r>
            <w:proofErr w:type="spellEnd"/>
            <w:r>
              <w:t xml:space="preserve">) </w:t>
            </w:r>
            <w:r w:rsidR="00190404" w:rsidRPr="003549F0">
              <w:t>Apgūt lekcijas saturu, iepazīties ar SPKC ieteikumiem par pacientu drošības gadījumu ziņošanas-mācīšanās sistēmas ieviešanu ārstniecības iestādēs un gatavoties teorētiskajam pārbaudījumam:</w:t>
            </w:r>
            <w:r w:rsidR="00D83DC1">
              <w:t xml:space="preserve"> </w:t>
            </w:r>
            <w:r w:rsidR="00190404" w:rsidRPr="003549F0">
              <w:t>Medi</w:t>
            </w:r>
            <w:r w:rsidR="00D83DC1">
              <w:t>cīniskas kļūdas</w:t>
            </w:r>
            <w:r w:rsidR="00190404" w:rsidRPr="003549F0">
              <w:t xml:space="preserve"> 1 tests</w:t>
            </w:r>
          </w:p>
          <w:p w14:paraId="561E4196" w14:textId="63184178" w:rsidR="002C2F39" w:rsidRPr="003549F0" w:rsidRDefault="00190404" w:rsidP="0000565E">
            <w:pPr>
              <w:pStyle w:val="ListParagraph"/>
              <w:numPr>
                <w:ilvl w:val="0"/>
                <w:numId w:val="16"/>
              </w:numPr>
              <w:ind w:left="306" w:hanging="284"/>
              <w:jc w:val="both"/>
            </w:pPr>
            <w:r w:rsidRPr="003549F0">
              <w:t>(</w:t>
            </w:r>
            <w:r w:rsidR="00D83DC1" w:rsidRPr="003549F0">
              <w:t>12</w:t>
            </w:r>
            <w:r w:rsidR="00EF602D">
              <w:t xml:space="preserve"> </w:t>
            </w:r>
            <w:proofErr w:type="spellStart"/>
            <w:r w:rsidR="00353EE4" w:rsidRPr="003549F0">
              <w:t>Pd</w:t>
            </w:r>
            <w:proofErr w:type="spellEnd"/>
            <w:r w:rsidRPr="003549F0">
              <w:t>) Iepazīties ar obligātajām prasībām ārstniecības iestādēm pacientu drošībā un sagatavot prezentāciju par vienu no tēmām, balstoties uz SPKC ieteikumiem par obligāto prasību ieviešanu ārstniecības iestādēs un klīniskās apmācībās gūtiem piemēriem:</w:t>
            </w:r>
            <w:r w:rsidR="00D83DC1">
              <w:t xml:space="preserve"> </w:t>
            </w:r>
            <w:r w:rsidRPr="003549F0">
              <w:t>SPKC ieteikumu analīze par pacientu drošības</w:t>
            </w:r>
            <w:r w:rsidR="00D83DC1">
              <w:t xml:space="preserve"> </w:t>
            </w:r>
            <w:r w:rsidRPr="003549F0">
              <w:t>procesu ieviešanu ārstniecības iestādēs                       1</w:t>
            </w:r>
            <w:r w:rsidR="00D83DC1">
              <w:t xml:space="preserve"> </w:t>
            </w:r>
            <w:r w:rsidRPr="003549F0">
              <w:t xml:space="preserve">prezentācija </w:t>
            </w:r>
          </w:p>
          <w:p w14:paraId="61C706AF" w14:textId="37EB2C3A" w:rsidR="002C2F39" w:rsidRPr="003549F0" w:rsidRDefault="00190404" w:rsidP="0000565E">
            <w:pPr>
              <w:pStyle w:val="ListParagraph"/>
              <w:numPr>
                <w:ilvl w:val="0"/>
                <w:numId w:val="16"/>
              </w:numPr>
              <w:ind w:left="306" w:hanging="284"/>
              <w:jc w:val="both"/>
            </w:pPr>
            <w:r w:rsidRPr="003549F0">
              <w:t>(</w:t>
            </w:r>
            <w:r w:rsidR="00EF602D">
              <w:t xml:space="preserve"> </w:t>
            </w:r>
            <w:r w:rsidR="00D83DC1" w:rsidRPr="003549F0">
              <w:t>6</w:t>
            </w:r>
            <w:r w:rsidR="00353EE4" w:rsidRPr="003549F0">
              <w:t>Pd</w:t>
            </w:r>
            <w:r w:rsidRPr="003549F0">
              <w:t>) Izstrādāt vienas sarunas piemēru no klīniskajās apmācībās redzētā, balstoties uz SBAR komunikācijas princi</w:t>
            </w:r>
            <w:r w:rsidR="00D83DC1">
              <w:t>pu.</w:t>
            </w:r>
            <w:r w:rsidRPr="003549F0">
              <w:t xml:space="preserve"> 1 prezentācija.</w:t>
            </w:r>
          </w:p>
          <w:p w14:paraId="3EFC191B" w14:textId="77777777" w:rsidR="00D83DC1" w:rsidRDefault="00D83DC1" w:rsidP="00D83DC1">
            <w:pPr>
              <w:ind w:left="22"/>
              <w:jc w:val="both"/>
            </w:pPr>
          </w:p>
          <w:p w14:paraId="7702AC73" w14:textId="43FC3EA5" w:rsidR="002C2F39" w:rsidRPr="003549F0" w:rsidRDefault="00190404" w:rsidP="00D83DC1">
            <w:pPr>
              <w:ind w:left="22"/>
              <w:jc w:val="both"/>
            </w:pPr>
            <w:r w:rsidRPr="003549F0">
              <w:t xml:space="preserve">Studējošo patstāvīgais darbs tiek organizēts individuāli un/vai grupās. Studējošo patstāvīgais darbs norisinās klīniskajā vidē, studējošajam piedaloties nepārtrauktā veselības aprūpes procesā docētāju un/vai kvalificētu māsu personāla (tostarp māsu – mentoru) uzraudzībā. </w:t>
            </w:r>
          </w:p>
          <w:p w14:paraId="278E7E0A" w14:textId="77777777" w:rsidR="00D83DC1" w:rsidRDefault="00D83DC1" w:rsidP="00D83DC1">
            <w:pPr>
              <w:jc w:val="both"/>
            </w:pPr>
          </w:p>
          <w:p w14:paraId="3C9EA40D" w14:textId="387CD1EF" w:rsidR="002C2F39" w:rsidRPr="003549F0" w:rsidRDefault="00190404" w:rsidP="00D83DC1">
            <w:pPr>
              <w:jc w:val="both"/>
            </w:pPr>
            <w:r w:rsidRPr="003549F0">
              <w:t xml:space="preserve">Patstāvīgā darba mērķis ir studējošo </w:t>
            </w:r>
            <w:proofErr w:type="spellStart"/>
            <w:r w:rsidRPr="003549F0">
              <w:t>pašvadītas</w:t>
            </w:r>
            <w:proofErr w:type="spellEnd"/>
            <w:r w:rsidRPr="003549F0">
              <w:t xml:space="preserve"> mācīšanās prasmju pilnveide, veicot uz studiju kursa sasniedzamajiem rezultātiem orientētus uzdevumus.</w:t>
            </w:r>
          </w:p>
        </w:tc>
      </w:tr>
      <w:tr w:rsidR="002C2F39" w:rsidRPr="003549F0" w14:paraId="6DDEFF74" w14:textId="77777777">
        <w:tc>
          <w:tcPr>
            <w:tcW w:w="9039" w:type="dxa"/>
            <w:gridSpan w:val="2"/>
          </w:tcPr>
          <w:p w14:paraId="326528E7" w14:textId="77777777" w:rsidR="002C2F39" w:rsidRPr="003549F0" w:rsidRDefault="00190404">
            <w:pPr>
              <w:pBdr>
                <w:top w:val="nil"/>
                <w:left w:val="nil"/>
                <w:bottom w:val="nil"/>
                <w:right w:val="nil"/>
                <w:between w:val="nil"/>
              </w:pBdr>
              <w:rPr>
                <w:b/>
                <w:i/>
                <w:color w:val="000000"/>
              </w:rPr>
            </w:pPr>
            <w:r w:rsidRPr="003549F0">
              <w:rPr>
                <w:b/>
                <w:i/>
                <w:color w:val="000000"/>
              </w:rPr>
              <w:lastRenderedPageBreak/>
              <w:t>Prasības kredītpunktu iegūšanai</w:t>
            </w:r>
          </w:p>
        </w:tc>
      </w:tr>
      <w:tr w:rsidR="002C2F39" w:rsidRPr="003549F0" w14:paraId="005BB355" w14:textId="77777777">
        <w:tc>
          <w:tcPr>
            <w:tcW w:w="9039" w:type="dxa"/>
            <w:gridSpan w:val="2"/>
          </w:tcPr>
          <w:p w14:paraId="1EFB07AB" w14:textId="77777777" w:rsidR="002C2F39" w:rsidRPr="003549F0" w:rsidRDefault="00190404">
            <w:r w:rsidRPr="003549F0">
              <w:t>Studiju kursa galīgo vērtējumu veido:</w:t>
            </w:r>
          </w:p>
          <w:p w14:paraId="1F61EEC9" w14:textId="77777777" w:rsidR="002C2F39" w:rsidRPr="003549F0" w:rsidRDefault="002C2F39"/>
          <w:p w14:paraId="0B124953" w14:textId="77777777" w:rsidR="002C2F39" w:rsidRPr="003549F0" w:rsidRDefault="00190404">
            <w:r w:rsidRPr="003549F0">
              <w:t>Teorētiskās sadaļas pārbaudījumi (30%):</w:t>
            </w:r>
          </w:p>
          <w:p w14:paraId="5793A063" w14:textId="77777777" w:rsidR="002C2F39" w:rsidRPr="003549F0" w:rsidRDefault="00190404">
            <w:r w:rsidRPr="003549F0">
              <w:t xml:space="preserve">1. Kvalitātes vadība veselības aprūpē                 </w:t>
            </w:r>
            <w:r w:rsidRPr="003549F0">
              <w:tab/>
              <w:t>1 tests</w:t>
            </w:r>
          </w:p>
          <w:p w14:paraId="557CC863" w14:textId="77777777" w:rsidR="002C2F39" w:rsidRPr="003549F0" w:rsidRDefault="00190404">
            <w:r w:rsidRPr="003549F0">
              <w:t>2. Cilvēku faktori pacientu drošībā</w:t>
            </w:r>
            <w:r w:rsidRPr="003549F0">
              <w:tab/>
            </w:r>
            <w:r w:rsidRPr="003549F0">
              <w:tab/>
              <w:t xml:space="preserve">            1 tests</w:t>
            </w:r>
          </w:p>
          <w:p w14:paraId="2F205050" w14:textId="77777777" w:rsidR="002C2F39" w:rsidRPr="003549F0" w:rsidRDefault="00190404">
            <w:r w:rsidRPr="003549F0">
              <w:t xml:space="preserve">3. Medicīniskas kļūdas </w:t>
            </w:r>
            <w:r w:rsidRPr="003549F0">
              <w:tab/>
              <w:t xml:space="preserve">                                    1 tests</w:t>
            </w:r>
          </w:p>
          <w:p w14:paraId="05B5D872" w14:textId="77777777" w:rsidR="002C2F39" w:rsidRPr="003549F0" w:rsidRDefault="002C2F39"/>
          <w:p w14:paraId="43628E59" w14:textId="6FD1304F" w:rsidR="002C2F39" w:rsidRPr="003549F0" w:rsidRDefault="00190404" w:rsidP="00D83DC1">
            <w:pPr>
              <w:jc w:val="both"/>
            </w:pPr>
            <w:r w:rsidRPr="003549F0">
              <w:t>Patstāvīgā darba izstrādāšana, prezentācija un iesaistīšanās klīnisko apmācību laikā</w:t>
            </w:r>
            <w:r w:rsidR="00D83DC1">
              <w:t xml:space="preserve"> </w:t>
            </w:r>
            <w:r w:rsidRPr="003549F0">
              <w:t xml:space="preserve">– (20%): </w:t>
            </w:r>
            <w:r w:rsidR="00D83DC1">
              <w:t>1. Plūsmu diagrammas izveide.</w:t>
            </w:r>
            <w:r w:rsidR="008265A0">
              <w:t xml:space="preserve"> </w:t>
            </w:r>
            <w:r w:rsidR="00D83DC1">
              <w:t xml:space="preserve">1 </w:t>
            </w:r>
            <w:r w:rsidRPr="003549F0">
              <w:t>prezentācija</w:t>
            </w:r>
          </w:p>
          <w:p w14:paraId="03BFE0D5" w14:textId="3FC0E62F" w:rsidR="00D83DC1" w:rsidRDefault="00190404" w:rsidP="00D83DC1">
            <w:pPr>
              <w:pStyle w:val="ListParagraph"/>
              <w:numPr>
                <w:ilvl w:val="0"/>
                <w:numId w:val="5"/>
              </w:numPr>
              <w:ind w:left="306" w:hanging="306"/>
              <w:jc w:val="both"/>
            </w:pPr>
            <w:r w:rsidRPr="003549F0">
              <w:t>SPKC ieteikumu analīze par pacientu drošības</w:t>
            </w:r>
            <w:r w:rsidR="00D83DC1">
              <w:t xml:space="preserve"> </w:t>
            </w:r>
            <w:r w:rsidRPr="003549F0">
              <w:t>procesu ieviešanu ārstniecības iestādēs</w:t>
            </w:r>
            <w:r w:rsidR="00D83DC1">
              <w:t>.</w:t>
            </w:r>
            <w:r w:rsidRPr="003549F0">
              <w:t xml:space="preserve">                      </w:t>
            </w:r>
            <w:r w:rsidR="00D83DC1">
              <w:t xml:space="preserve">          </w:t>
            </w:r>
            <w:r w:rsidRPr="003549F0">
              <w:t>1</w:t>
            </w:r>
            <w:r w:rsidR="00D83DC1">
              <w:t xml:space="preserve"> </w:t>
            </w:r>
            <w:r w:rsidRPr="003549F0">
              <w:t xml:space="preserve">prezentācija </w:t>
            </w:r>
          </w:p>
          <w:p w14:paraId="3F3DEBEB" w14:textId="36560C39" w:rsidR="002C2F39" w:rsidRPr="003549F0" w:rsidRDefault="00190404" w:rsidP="00D83DC1">
            <w:pPr>
              <w:pStyle w:val="ListParagraph"/>
              <w:numPr>
                <w:ilvl w:val="0"/>
                <w:numId w:val="5"/>
              </w:numPr>
              <w:ind w:left="306" w:hanging="306"/>
              <w:jc w:val="both"/>
            </w:pPr>
            <w:r w:rsidRPr="003549F0">
              <w:t>Sarunas piemēra no klīniskajās apmācībās redzētā izstrāde, balstoties uz SBAR komunikācijas principu</w:t>
            </w:r>
            <w:r w:rsidR="00D83DC1">
              <w:t>.</w:t>
            </w:r>
            <w:r w:rsidR="008265A0">
              <w:t xml:space="preserve"> </w:t>
            </w:r>
            <w:r w:rsidRPr="003549F0">
              <w:t>1</w:t>
            </w:r>
            <w:r w:rsidR="00D83DC1">
              <w:t xml:space="preserve"> </w:t>
            </w:r>
            <w:r w:rsidRPr="003549F0">
              <w:t>prezentācija</w:t>
            </w:r>
          </w:p>
          <w:p w14:paraId="45906712" w14:textId="77777777" w:rsidR="002C2F39" w:rsidRPr="003549F0" w:rsidRDefault="002C2F39" w:rsidP="00D83DC1">
            <w:pPr>
              <w:jc w:val="both"/>
            </w:pPr>
          </w:p>
          <w:p w14:paraId="4FD00E9C" w14:textId="49411C76" w:rsidR="002C2F39" w:rsidRPr="003549F0" w:rsidRDefault="00190404" w:rsidP="00D83DC1">
            <w:pPr>
              <w:jc w:val="both"/>
            </w:pPr>
            <w:r w:rsidRPr="003549F0">
              <w:t xml:space="preserve"> Noslēguma pārbaudījums – ieskaite (50%): Rakstiska atbilde uz teorētiskiem jautājumiem.</w:t>
            </w:r>
          </w:p>
          <w:p w14:paraId="7BCD63EA" w14:textId="77777777" w:rsidR="002C2F39" w:rsidRPr="003549F0" w:rsidRDefault="002C2F39"/>
          <w:p w14:paraId="117F01C5" w14:textId="77777777" w:rsidR="002C2F39" w:rsidRPr="003549F0" w:rsidRDefault="00190404">
            <w:r w:rsidRPr="003549F0">
              <w:t>STUDIJU REZULTĀTU VĒRTĒŠANAS KRITĒRIJI</w:t>
            </w:r>
          </w:p>
          <w:p w14:paraId="7E472A8B" w14:textId="238FDB1D" w:rsidR="002C2F39" w:rsidRPr="003549F0" w:rsidRDefault="00190404" w:rsidP="00D83DC1">
            <w:pPr>
              <w:jc w:val="both"/>
            </w:pPr>
            <w:r w:rsidRPr="003549F0">
              <w:t>Studiju kursa apguve tā noslēgumā tie</w:t>
            </w:r>
            <w:r w:rsidR="008265A0">
              <w:t xml:space="preserve">k vērtēta 10 ballu skalā saskaņā </w:t>
            </w:r>
            <w:r w:rsidRPr="003549F0">
              <w:t xml:space="preserve">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B380D1C" w14:textId="77777777" w:rsidR="002C2F39" w:rsidRPr="003549F0" w:rsidRDefault="002C2F39"/>
        </w:tc>
      </w:tr>
      <w:tr w:rsidR="002C2F39" w:rsidRPr="003549F0" w14:paraId="41A8D509" w14:textId="77777777">
        <w:tc>
          <w:tcPr>
            <w:tcW w:w="9039" w:type="dxa"/>
            <w:gridSpan w:val="2"/>
          </w:tcPr>
          <w:p w14:paraId="58FB7448" w14:textId="77777777" w:rsidR="002C2F39" w:rsidRPr="003549F0" w:rsidRDefault="00190404">
            <w:pPr>
              <w:pBdr>
                <w:top w:val="nil"/>
                <w:left w:val="nil"/>
                <w:bottom w:val="nil"/>
                <w:right w:val="nil"/>
                <w:between w:val="nil"/>
              </w:pBdr>
              <w:rPr>
                <w:b/>
                <w:i/>
                <w:color w:val="000000"/>
              </w:rPr>
            </w:pPr>
            <w:r w:rsidRPr="003549F0">
              <w:rPr>
                <w:b/>
                <w:i/>
                <w:color w:val="000000"/>
              </w:rPr>
              <w:t>Kursa saturs</w:t>
            </w:r>
          </w:p>
        </w:tc>
      </w:tr>
      <w:tr w:rsidR="002C2F39" w:rsidRPr="003549F0" w14:paraId="347C44EA" w14:textId="77777777">
        <w:tc>
          <w:tcPr>
            <w:tcW w:w="9039" w:type="dxa"/>
            <w:gridSpan w:val="2"/>
          </w:tcPr>
          <w:p w14:paraId="05018B32" w14:textId="1E130867" w:rsidR="002C2F39" w:rsidRPr="003549F0" w:rsidRDefault="00190404" w:rsidP="00D83DC1">
            <w:pPr>
              <w:pStyle w:val="ListParagraph"/>
              <w:numPr>
                <w:ilvl w:val="0"/>
                <w:numId w:val="7"/>
              </w:numPr>
              <w:ind w:left="306" w:hanging="284"/>
              <w:jc w:val="both"/>
            </w:pPr>
            <w:r w:rsidRPr="003549F0">
              <w:t xml:space="preserve">Kvalitātes vadībā pielietotie jēdzieni. Kvalitātes dimensijas veselības aprūpē. Kvalitātes pārvaldība. Kvalitātes novērtēšana. Iesaistītās puses. Uz pacientu orientēta kvalitātes vadības sistēma. Kvalitātes kritēriji, to mērīšana. Nepārtraukta kvalitātes pilnveidošana.  </w:t>
            </w:r>
            <w:r w:rsidR="00EF602D">
              <w:t xml:space="preserve"> </w:t>
            </w:r>
            <w:r w:rsidRPr="00353EE4">
              <w:t>L</w:t>
            </w:r>
            <w:r w:rsidR="00EF602D">
              <w:t xml:space="preserve"> 1, </w:t>
            </w:r>
            <w:proofErr w:type="spellStart"/>
            <w:r w:rsidRPr="00353EE4">
              <w:t>Pd</w:t>
            </w:r>
            <w:proofErr w:type="spellEnd"/>
            <w:r w:rsidR="00EF602D">
              <w:t xml:space="preserve"> 6</w:t>
            </w:r>
            <w:r w:rsidR="00D83DC1" w:rsidRPr="00353EE4">
              <w:t xml:space="preserve"> </w:t>
            </w:r>
          </w:p>
          <w:p w14:paraId="2745B73C" w14:textId="53171E82" w:rsidR="002C2F39" w:rsidRPr="003549F0" w:rsidRDefault="00190404" w:rsidP="008265A0">
            <w:pPr>
              <w:pStyle w:val="ListParagraph"/>
              <w:numPr>
                <w:ilvl w:val="0"/>
                <w:numId w:val="8"/>
              </w:numPr>
              <w:ind w:left="306" w:hanging="284"/>
              <w:jc w:val="both"/>
            </w:pPr>
            <w:r w:rsidRPr="003549F0">
              <w:t>Procesu vadības pieeja. Procesu klasifikācija, savstarpējā saistība. Plūsmas diagrammas, mērāmie indika</w:t>
            </w:r>
            <w:r w:rsidR="008265A0">
              <w:t xml:space="preserve">tori un atbildības noteikšana. </w:t>
            </w:r>
            <w:r w:rsidR="00EF602D" w:rsidRPr="00353EE4">
              <w:t>L</w:t>
            </w:r>
            <w:r w:rsidR="00EF602D">
              <w:t xml:space="preserve"> 1, </w:t>
            </w:r>
            <w:proofErr w:type="spellStart"/>
            <w:r w:rsidR="00EF602D" w:rsidRPr="00353EE4">
              <w:t>Pd</w:t>
            </w:r>
            <w:proofErr w:type="spellEnd"/>
            <w:r w:rsidR="00EF602D">
              <w:t xml:space="preserve"> 6</w:t>
            </w:r>
          </w:p>
          <w:p w14:paraId="389349DF" w14:textId="0FD5083C" w:rsidR="002C2F39" w:rsidRPr="00EF602D" w:rsidRDefault="00190404" w:rsidP="008265A0">
            <w:pPr>
              <w:pStyle w:val="ListParagraph"/>
              <w:ind w:left="306"/>
              <w:jc w:val="both"/>
            </w:pPr>
            <w:r w:rsidRPr="00DC1051">
              <w:rPr>
                <w:i/>
              </w:rPr>
              <w:t>Klīnisko mācību laikā</w:t>
            </w:r>
            <w:r w:rsidRPr="003549F0">
              <w:t xml:space="preserve">: procesu vadības principi klīniskā vidē, klīnisko algoritmu un aprūpes protokolu pielietošanu veselības aprūpes iestādē. </w:t>
            </w:r>
            <w:r w:rsidR="00EF602D">
              <w:t xml:space="preserve"> </w:t>
            </w:r>
            <w:r w:rsidR="000B5C33">
              <w:t>P</w:t>
            </w:r>
            <w:r w:rsidR="00EF602D">
              <w:t xml:space="preserve"> 3</w:t>
            </w:r>
          </w:p>
          <w:p w14:paraId="0585B806" w14:textId="31D27F83" w:rsidR="002C2F39" w:rsidRPr="003549F0" w:rsidRDefault="00190404" w:rsidP="00671C49">
            <w:pPr>
              <w:pStyle w:val="ListParagraph"/>
              <w:numPr>
                <w:ilvl w:val="0"/>
                <w:numId w:val="8"/>
              </w:numPr>
              <w:ind w:left="306" w:hanging="284"/>
              <w:jc w:val="both"/>
            </w:pPr>
            <w:r w:rsidRPr="003549F0">
              <w:lastRenderedPageBreak/>
              <w:t xml:space="preserve">Standartizācijas process. Ārstniecības iestāžu starptautiskie akreditācijas standarti Ārējā kvalitātes novērtēšana. Veselības aprūpes klīniskie standarti.  </w:t>
            </w:r>
            <w:r w:rsidR="00EF602D" w:rsidRPr="00353EE4">
              <w:t>L</w:t>
            </w:r>
            <w:r w:rsidR="00EF602D">
              <w:t xml:space="preserve"> 1, </w:t>
            </w:r>
            <w:proofErr w:type="spellStart"/>
            <w:r w:rsidR="00EF602D" w:rsidRPr="00353EE4">
              <w:t>Pd</w:t>
            </w:r>
            <w:proofErr w:type="spellEnd"/>
            <w:r w:rsidR="00EF602D">
              <w:t xml:space="preserve"> 6</w:t>
            </w:r>
          </w:p>
          <w:p w14:paraId="75F160A5" w14:textId="262A5B92" w:rsidR="002C2F39" w:rsidRPr="003549F0" w:rsidRDefault="00190404" w:rsidP="00671C49">
            <w:pPr>
              <w:pStyle w:val="ListParagraph"/>
              <w:numPr>
                <w:ilvl w:val="0"/>
                <w:numId w:val="8"/>
              </w:numPr>
              <w:ind w:left="306" w:hanging="284"/>
              <w:jc w:val="both"/>
            </w:pPr>
            <w:r w:rsidRPr="003549F0">
              <w:t xml:space="preserve">Pacientu drošības izpratnes attīstība un pacientu drošības kultūra. Medicīnas kļūdu nozīme, kaitējums pacientam. Mācība par cilvēka faktoriem. Cilvēka faktoru analīzes un klasifikācijas sistēma. Kļūdas un pārkāpumi, to klasifikācija. Sistēmas ietekme uz pacienta drošību.  </w:t>
            </w:r>
            <w:r w:rsidR="00EF602D" w:rsidRPr="00353EE4">
              <w:t>L</w:t>
            </w:r>
            <w:r w:rsidR="00EF602D">
              <w:t xml:space="preserve"> 1, </w:t>
            </w:r>
            <w:proofErr w:type="spellStart"/>
            <w:r w:rsidR="00EF602D" w:rsidRPr="00353EE4">
              <w:t>Pd</w:t>
            </w:r>
            <w:proofErr w:type="spellEnd"/>
            <w:r w:rsidR="00EF602D">
              <w:t xml:space="preserve"> 6</w:t>
            </w:r>
          </w:p>
          <w:p w14:paraId="3C4D2E0C" w14:textId="77777777" w:rsidR="00EF602D" w:rsidRDefault="00190404" w:rsidP="00671C49">
            <w:pPr>
              <w:pStyle w:val="ListParagraph"/>
              <w:numPr>
                <w:ilvl w:val="0"/>
                <w:numId w:val="8"/>
              </w:numPr>
              <w:ind w:left="306" w:hanging="284"/>
              <w:jc w:val="both"/>
            </w:pPr>
            <w:r w:rsidRPr="003549F0">
              <w:t xml:space="preserve">Veselības aprūpes nevēlamu notikumu analīzes metodes: Mātes mirstības analīze, mātes veselības kritisko gadījumu analīze, perinatālās mirstības analīze,  pacientu sūdzību izskatīšanas metodika. Mātes un bērna veselības aprūpes kvalitātes kritēriji/indikatori. </w:t>
            </w:r>
            <w:r w:rsidR="00EF602D" w:rsidRPr="00353EE4">
              <w:t>L</w:t>
            </w:r>
            <w:r w:rsidR="00EF602D">
              <w:t xml:space="preserve"> 1, </w:t>
            </w:r>
            <w:proofErr w:type="spellStart"/>
            <w:r w:rsidR="00EF602D" w:rsidRPr="00353EE4">
              <w:t>Pd</w:t>
            </w:r>
            <w:proofErr w:type="spellEnd"/>
            <w:r w:rsidR="00EF602D">
              <w:t xml:space="preserve"> 6</w:t>
            </w:r>
            <w:r w:rsidR="00EF602D" w:rsidRPr="00353EE4">
              <w:t xml:space="preserve"> </w:t>
            </w:r>
          </w:p>
          <w:p w14:paraId="7D37ECAC" w14:textId="4C3A3AE1" w:rsidR="002C2F39" w:rsidRPr="003549F0" w:rsidRDefault="00190404" w:rsidP="00671C49">
            <w:pPr>
              <w:pStyle w:val="ListParagraph"/>
              <w:numPr>
                <w:ilvl w:val="0"/>
                <w:numId w:val="8"/>
              </w:numPr>
              <w:ind w:left="306" w:hanging="284"/>
              <w:jc w:val="both"/>
            </w:pPr>
            <w:r w:rsidRPr="003549F0">
              <w:t xml:space="preserve">Klīniskie riski. Pacientu drošības risku reģistrs. Risku klasifikācija un to pārvaldība. Pacientu drošības gadījumu ziņošanas-mācīšanās sistēma.  </w:t>
            </w:r>
            <w:r w:rsidR="00EF602D" w:rsidRPr="00353EE4">
              <w:t>L</w:t>
            </w:r>
            <w:r w:rsidR="00EF602D">
              <w:t xml:space="preserve"> 1, </w:t>
            </w:r>
            <w:proofErr w:type="spellStart"/>
            <w:r w:rsidR="00EF602D" w:rsidRPr="00353EE4">
              <w:t>Pd</w:t>
            </w:r>
            <w:proofErr w:type="spellEnd"/>
            <w:r w:rsidR="00EF602D">
              <w:t xml:space="preserve"> 6</w:t>
            </w:r>
          </w:p>
          <w:p w14:paraId="33C77877" w14:textId="5A49C2FE" w:rsidR="00BB5632" w:rsidRDefault="00190404" w:rsidP="00DC1051">
            <w:pPr>
              <w:pStyle w:val="ListParagraph"/>
              <w:ind w:left="306"/>
              <w:jc w:val="both"/>
            </w:pPr>
            <w:r w:rsidRPr="00DC1051">
              <w:rPr>
                <w:i/>
              </w:rPr>
              <w:t>Klīnisko mācību laikā:</w:t>
            </w:r>
            <w:r w:rsidRPr="003549F0">
              <w:t xml:space="preserve"> studenti apgūst nevēlamu notikumu analīzes metodes klīniskā vidē, kontaktējoties ar pacientiem, viņu piederīgiem un citiem veselības aprūpē iesaistītajiem darbiniekiem, apgūst iemaņas analizēt nevēlamus </w:t>
            </w:r>
            <w:r w:rsidR="00EF602D">
              <w:t xml:space="preserve">notikumus un mācītie no tiem.  </w:t>
            </w:r>
            <w:r w:rsidR="000B5C33">
              <w:t>P</w:t>
            </w:r>
            <w:r w:rsidR="00EF602D">
              <w:t xml:space="preserve"> 6</w:t>
            </w:r>
          </w:p>
          <w:p w14:paraId="162E49B9" w14:textId="17AF3A23" w:rsidR="002C2F39" w:rsidRPr="00BB5632" w:rsidRDefault="00190404" w:rsidP="00A62109">
            <w:pPr>
              <w:pStyle w:val="ListParagraph"/>
              <w:numPr>
                <w:ilvl w:val="0"/>
                <w:numId w:val="8"/>
              </w:numPr>
              <w:ind w:left="306" w:hanging="284"/>
              <w:jc w:val="both"/>
            </w:pPr>
            <w:r w:rsidRPr="003549F0">
              <w:t xml:space="preserve">Obligātās prasības ārstniecības iestādēm pacientu drošības jautājumos. Normatīvo aktu regulējums. Augsta riska pacientu identifikācija, </w:t>
            </w:r>
            <w:proofErr w:type="spellStart"/>
            <w:r w:rsidRPr="003549F0">
              <w:t>proaktīva</w:t>
            </w:r>
            <w:proofErr w:type="spellEnd"/>
            <w:r w:rsidRPr="003549F0">
              <w:t xml:space="preserve"> risku vadība. Pacientu šķirošana. Droša pacientu identifikācija. Pacientu uzraudzības sistēmas. Rīcības algoritmi neatliekamās situācijās. </w:t>
            </w:r>
            <w:r w:rsidRPr="00BB5632">
              <w:t>Risku</w:t>
            </w:r>
            <w:r w:rsidRPr="003549F0">
              <w:t xml:space="preserve"> mazinošie pasākumi anestēzijā. Ķirurģiskās drošības procedūras. Ķirurģiskās </w:t>
            </w:r>
            <w:proofErr w:type="spellStart"/>
            <w:r w:rsidRPr="003549F0">
              <w:t>čeklistes</w:t>
            </w:r>
            <w:proofErr w:type="spellEnd"/>
            <w:r w:rsidRPr="003549F0">
              <w:t xml:space="preserve">. </w:t>
            </w:r>
            <w:proofErr w:type="spellStart"/>
            <w:r w:rsidRPr="003549F0">
              <w:t>Aldretes</w:t>
            </w:r>
            <w:proofErr w:type="spellEnd"/>
            <w:r w:rsidRPr="003549F0">
              <w:t xml:space="preserve"> skala. Operācijas vietas marķēšana. Izmantoto instrumentu un materiālu uzskaite.  </w:t>
            </w:r>
            <w:r w:rsidR="00EF602D" w:rsidRPr="00353EE4">
              <w:t>L</w:t>
            </w:r>
            <w:r w:rsidR="00EF602D">
              <w:t xml:space="preserve"> 1, </w:t>
            </w:r>
            <w:proofErr w:type="spellStart"/>
            <w:r w:rsidR="00EF602D" w:rsidRPr="00353EE4">
              <w:t>Pd</w:t>
            </w:r>
            <w:proofErr w:type="spellEnd"/>
            <w:r w:rsidR="00EF602D">
              <w:t xml:space="preserve"> 12</w:t>
            </w:r>
          </w:p>
          <w:p w14:paraId="3DB27972" w14:textId="2443DD9E" w:rsidR="00353EE4" w:rsidRDefault="00190404" w:rsidP="00DC1051">
            <w:pPr>
              <w:ind w:left="306"/>
              <w:jc w:val="both"/>
            </w:pPr>
            <w:r w:rsidRPr="00DC1051">
              <w:rPr>
                <w:i/>
              </w:rPr>
              <w:t>Klīnisko mācību laikā:</w:t>
            </w:r>
            <w:r w:rsidRPr="003549F0">
              <w:t xml:space="preserve"> studenti apgūst pacientu šķirošanas principus, drošu identifikāciju, agrīnās brīdināšanas skalas, ko pielieto klīnikās. Apgūst algoritmus rīcībai neatliekamās situācijās, kopā ar pacientu  iziet cauri visiem ķirurģiskās un </w:t>
            </w:r>
            <w:proofErr w:type="spellStart"/>
            <w:r w:rsidRPr="003549F0">
              <w:t>anestezioloģiskās</w:t>
            </w:r>
            <w:proofErr w:type="spellEnd"/>
            <w:r w:rsidRPr="003549F0">
              <w:t xml:space="preserve"> drošības posmiem: pacienta informētā piekrišana, pacienta identifikācija, operācijas vietas marķēšana, pirmsoperācijas </w:t>
            </w:r>
            <w:proofErr w:type="spellStart"/>
            <w:r w:rsidRPr="003549F0">
              <w:t>čekliste</w:t>
            </w:r>
            <w:proofErr w:type="spellEnd"/>
            <w:r w:rsidRPr="003549F0">
              <w:t xml:space="preserve"> ķirurģijas nodaļā, </w:t>
            </w:r>
            <w:proofErr w:type="spellStart"/>
            <w:r w:rsidRPr="003549F0">
              <w:t>čeklistes</w:t>
            </w:r>
            <w:proofErr w:type="spellEnd"/>
            <w:r w:rsidRPr="003549F0">
              <w:t xml:space="preserve"> pirmsoperācijas un pēcoperācijas posmos, </w:t>
            </w:r>
            <w:proofErr w:type="spellStart"/>
            <w:r w:rsidRPr="003549F0">
              <w:t>Aldretes</w:t>
            </w:r>
            <w:proofErr w:type="spellEnd"/>
            <w:r w:rsidRPr="003549F0">
              <w:t xml:space="preserve"> skala u</w:t>
            </w:r>
            <w:r w:rsidR="00EF602D">
              <w:t xml:space="preserve">n pacients atmošanās periodā.  </w:t>
            </w:r>
            <w:r w:rsidR="000B5C33">
              <w:t>P</w:t>
            </w:r>
            <w:r w:rsidR="00EF602D">
              <w:t xml:space="preserve"> 8</w:t>
            </w:r>
          </w:p>
          <w:p w14:paraId="04E9E5F5" w14:textId="78F2A0C3" w:rsidR="002C2F39" w:rsidRPr="003549F0" w:rsidRDefault="00190404" w:rsidP="00DC1051">
            <w:pPr>
              <w:pStyle w:val="ListParagraph"/>
              <w:numPr>
                <w:ilvl w:val="0"/>
                <w:numId w:val="8"/>
              </w:numPr>
              <w:ind w:left="306" w:hanging="284"/>
              <w:jc w:val="both"/>
            </w:pPr>
            <w:r w:rsidRPr="003549F0">
              <w:t xml:space="preserve">Pacienta un viņa ģimenes loma ārstniecības procesā. Pacienta tiesības. Pacienta pienesums drošības risku vadībā. Komunikācijas loma pacienta drošībā. Atgriezeniskā saite. Komunikācijas kļūdas. Pacienta nodošana nākošajam aprūpes posmam. Komunikācijas efektivitāte neatliekamās situācijās. SBAR strukturētās komunikācijas modelis. Medicīnisko ierakstu kvalitāte. </w:t>
            </w:r>
            <w:r w:rsidR="00EF602D" w:rsidRPr="00353EE4">
              <w:t>L</w:t>
            </w:r>
            <w:r w:rsidR="00EF602D">
              <w:t xml:space="preserve"> 1, </w:t>
            </w:r>
            <w:proofErr w:type="spellStart"/>
            <w:r w:rsidR="00EF602D" w:rsidRPr="00353EE4">
              <w:t>Pd</w:t>
            </w:r>
            <w:proofErr w:type="spellEnd"/>
            <w:r w:rsidR="00EF602D">
              <w:t xml:space="preserve"> 6</w:t>
            </w:r>
          </w:p>
          <w:p w14:paraId="1C27A9DE" w14:textId="575625B0" w:rsidR="002C2F39" w:rsidRPr="003549F0" w:rsidRDefault="00190404" w:rsidP="00DC1051">
            <w:pPr>
              <w:pStyle w:val="ListParagraph"/>
              <w:ind w:left="306"/>
              <w:jc w:val="both"/>
            </w:pPr>
            <w:r w:rsidRPr="00DC1051">
              <w:rPr>
                <w:i/>
              </w:rPr>
              <w:t>Klīnisko mācību laikā</w:t>
            </w:r>
            <w:r w:rsidRPr="003549F0">
              <w:t>: studenti veic pacientu aptaujas un analizē iegūtos rezultātus balstoties uz zināšanām, ko ieguvuši pacientu drošības  un kvalitātes vadības</w:t>
            </w:r>
            <w:r w:rsidR="00EF602D">
              <w:t xml:space="preserve"> lekcijās. </w:t>
            </w:r>
            <w:r w:rsidR="000B5C33">
              <w:t>P</w:t>
            </w:r>
            <w:r w:rsidR="00EF602D">
              <w:t xml:space="preserve"> 4</w:t>
            </w:r>
            <w:r w:rsidR="00BB5632">
              <w:t>.</w:t>
            </w:r>
            <w:r w:rsidRPr="003549F0">
              <w:t xml:space="preserve"> Analizē medicīnisko ierakstu kvalitāti. Iepazīstas ar apstākļiem, kad notiek pacientu nodošana citam aprūpes posmam, analizē iespējamos riskus. Trenējas pielietot </w:t>
            </w:r>
            <w:r w:rsidR="00EF602D">
              <w:t xml:space="preserve">SBAR komunikācijas principus.  </w:t>
            </w:r>
            <w:r w:rsidR="000B5C33">
              <w:t>P</w:t>
            </w:r>
            <w:r w:rsidR="00EF602D">
              <w:t xml:space="preserve"> 3</w:t>
            </w:r>
          </w:p>
          <w:p w14:paraId="38AC7687" w14:textId="77777777" w:rsidR="002C2F39" w:rsidRPr="003549F0" w:rsidRDefault="002C2F39" w:rsidP="00D83DC1">
            <w:pPr>
              <w:ind w:left="306" w:hanging="284"/>
              <w:jc w:val="both"/>
            </w:pPr>
          </w:p>
          <w:p w14:paraId="4B4BDA74" w14:textId="77777777" w:rsidR="002C2F39" w:rsidRPr="003549F0" w:rsidRDefault="00190404" w:rsidP="00353EE4">
            <w:pPr>
              <w:jc w:val="both"/>
            </w:pPr>
            <w:r w:rsidRPr="003549F0">
              <w:t>Studējošo pastāvīgais darbs (</w:t>
            </w:r>
            <w:proofErr w:type="spellStart"/>
            <w:r w:rsidRPr="003549F0">
              <w:t>Pd</w:t>
            </w:r>
            <w:proofErr w:type="spellEnd"/>
            <w:r w:rsidRPr="003549F0">
              <w:t xml:space="preserve"> 48 stundas): praktisko uzdevumu izpilde, darbs ar zinātniskajiem avotiem, dokumentiem individuāli vai grupā. Aprūpes procedūru izpilde.</w:t>
            </w:r>
          </w:p>
          <w:p w14:paraId="398167EA" w14:textId="320670FF" w:rsidR="002C2F39" w:rsidRPr="003549F0" w:rsidRDefault="00190404" w:rsidP="00353EE4">
            <w:pPr>
              <w:jc w:val="both"/>
            </w:pPr>
            <w:r w:rsidRPr="003549F0">
              <w:t xml:space="preserve">Klīnisko mācību un patstāvīgo darbu izpilde notiek tikai klīniskajos apstākļos (DRS, </w:t>
            </w:r>
            <w:r w:rsidR="00353EE4">
              <w:t>D</w:t>
            </w:r>
            <w:r w:rsidRPr="003549F0">
              <w:t>PNS, NMPD, ārstu praksēs u.c.) studējošajam piedaloties nepārtrauktā veselības aprūpes procesā docētāju un/vai kvalificētu māsu personāla (tostarp māsu – mentoru) uzraudzībā.</w:t>
            </w:r>
          </w:p>
        </w:tc>
      </w:tr>
      <w:tr w:rsidR="002C2F39" w:rsidRPr="003549F0" w14:paraId="4692ADF6" w14:textId="77777777">
        <w:tc>
          <w:tcPr>
            <w:tcW w:w="9039" w:type="dxa"/>
            <w:gridSpan w:val="2"/>
          </w:tcPr>
          <w:p w14:paraId="1E6C94BC" w14:textId="77777777" w:rsidR="002C2F39" w:rsidRPr="003549F0" w:rsidRDefault="00190404">
            <w:pPr>
              <w:pBdr>
                <w:top w:val="nil"/>
                <w:left w:val="nil"/>
                <w:bottom w:val="nil"/>
                <w:right w:val="nil"/>
                <w:between w:val="nil"/>
              </w:pBdr>
              <w:rPr>
                <w:b/>
                <w:i/>
                <w:color w:val="000000"/>
              </w:rPr>
            </w:pPr>
            <w:r w:rsidRPr="003549F0">
              <w:rPr>
                <w:b/>
                <w:i/>
                <w:color w:val="000000"/>
              </w:rPr>
              <w:lastRenderedPageBreak/>
              <w:t>Obligāti izmantojamie informācijas avoti</w:t>
            </w:r>
          </w:p>
        </w:tc>
      </w:tr>
      <w:tr w:rsidR="002C2F39" w:rsidRPr="003549F0" w14:paraId="7619FB96" w14:textId="77777777">
        <w:tc>
          <w:tcPr>
            <w:tcW w:w="9039" w:type="dxa"/>
            <w:gridSpan w:val="2"/>
          </w:tcPr>
          <w:p w14:paraId="0428A304" w14:textId="041927A5" w:rsidR="002C2F39" w:rsidRPr="003549F0" w:rsidRDefault="00190404" w:rsidP="0014120C">
            <w:pPr>
              <w:pStyle w:val="ListParagraph"/>
              <w:numPr>
                <w:ilvl w:val="0"/>
                <w:numId w:val="10"/>
              </w:numPr>
              <w:ind w:left="306" w:hanging="284"/>
              <w:jc w:val="both"/>
            </w:pPr>
            <w:r w:rsidRPr="003549F0">
              <w:t xml:space="preserve">OECD. Latvija: Valsts veselības pārskats. OECD </w:t>
            </w:r>
            <w:proofErr w:type="spellStart"/>
            <w:r w:rsidRPr="003549F0">
              <w:t>Publishing</w:t>
            </w:r>
            <w:proofErr w:type="spellEnd"/>
            <w:r w:rsidRPr="003549F0">
              <w:t>, Paris/</w:t>
            </w:r>
            <w:proofErr w:type="spellStart"/>
            <w:r w:rsidRPr="003549F0">
              <w:t>European</w:t>
            </w:r>
            <w:proofErr w:type="spellEnd"/>
            <w:r w:rsidRPr="003549F0">
              <w:t xml:space="preserve"> </w:t>
            </w:r>
            <w:proofErr w:type="spellStart"/>
            <w:r w:rsidRPr="003549F0">
              <w:t>Observatory</w:t>
            </w:r>
            <w:proofErr w:type="spellEnd"/>
            <w:r w:rsidRPr="003549F0">
              <w:t xml:space="preserve"> </w:t>
            </w:r>
            <w:proofErr w:type="spellStart"/>
            <w:r w:rsidRPr="003549F0">
              <w:t>on</w:t>
            </w:r>
            <w:proofErr w:type="spellEnd"/>
            <w:r w:rsidRPr="003549F0">
              <w:t xml:space="preserve"> </w:t>
            </w:r>
            <w:proofErr w:type="spellStart"/>
            <w:r w:rsidRPr="003549F0">
              <w:t>Health</w:t>
            </w:r>
            <w:proofErr w:type="spellEnd"/>
            <w:r w:rsidRPr="003549F0">
              <w:t xml:space="preserve"> </w:t>
            </w:r>
            <w:proofErr w:type="spellStart"/>
            <w:r w:rsidRPr="003549F0">
              <w:t>Systems</w:t>
            </w:r>
            <w:proofErr w:type="spellEnd"/>
            <w:r w:rsidRPr="003549F0">
              <w:t xml:space="preserve"> </w:t>
            </w:r>
            <w:proofErr w:type="spellStart"/>
            <w:r w:rsidRPr="003549F0">
              <w:t>and</w:t>
            </w:r>
            <w:proofErr w:type="spellEnd"/>
            <w:r w:rsidRPr="003549F0">
              <w:t xml:space="preserve"> </w:t>
            </w:r>
            <w:proofErr w:type="spellStart"/>
            <w:r w:rsidRPr="003549F0">
              <w:t>Policies</w:t>
            </w:r>
            <w:proofErr w:type="spellEnd"/>
            <w:r w:rsidRPr="003549F0">
              <w:t xml:space="preserve">, </w:t>
            </w:r>
            <w:proofErr w:type="spellStart"/>
            <w:r w:rsidRPr="003549F0">
              <w:t>Brussels</w:t>
            </w:r>
            <w:proofErr w:type="spellEnd"/>
            <w:r w:rsidRPr="003549F0">
              <w:t xml:space="preserve">, 2019. </w:t>
            </w:r>
            <w:hyperlink r:id="rId9">
              <w:r w:rsidRPr="0014120C">
                <w:rPr>
                  <w:color w:val="0000FF"/>
                  <w:u w:val="single"/>
                </w:rPr>
                <w:t>https://www.oecd.org/latvia/latvija-valsts-veselibas-parskats-2019-e6aa37af-lv.htm</w:t>
              </w:r>
            </w:hyperlink>
          </w:p>
          <w:p w14:paraId="26029278" w14:textId="1784A0EF" w:rsidR="002C2F39" w:rsidRPr="003549F0" w:rsidRDefault="00190404" w:rsidP="0014120C">
            <w:pPr>
              <w:pStyle w:val="ListParagraph"/>
              <w:numPr>
                <w:ilvl w:val="0"/>
                <w:numId w:val="10"/>
              </w:numPr>
              <w:ind w:left="306" w:hanging="284"/>
              <w:jc w:val="both"/>
            </w:pPr>
            <w:r w:rsidRPr="003549F0">
              <w:t>Vasiļevska D. Kvalitātes nodrošināšanas vadība, Juridiskā koledža, 2017.</w:t>
            </w:r>
          </w:p>
          <w:p w14:paraId="4BB9BA0B" w14:textId="6312B6D9" w:rsidR="002C2F39" w:rsidRPr="003549F0" w:rsidRDefault="00FF3AFD" w:rsidP="0014120C">
            <w:pPr>
              <w:pStyle w:val="ListParagraph"/>
              <w:numPr>
                <w:ilvl w:val="0"/>
                <w:numId w:val="10"/>
              </w:numPr>
              <w:ind w:left="306" w:hanging="284"/>
              <w:jc w:val="both"/>
            </w:pPr>
            <w:hyperlink r:id="rId10">
              <w:r w:rsidR="00190404" w:rsidRPr="0014120C">
                <w:rPr>
                  <w:color w:val="0000FF"/>
                  <w:u w:val="single"/>
                </w:rPr>
                <w:t>https://www.spkc.gov.lv/lv/pacientu-drosiba-un-arstniecibas-kvalitate</w:t>
              </w:r>
            </w:hyperlink>
          </w:p>
          <w:p w14:paraId="2F231788" w14:textId="1370D2E3" w:rsidR="002C2F39" w:rsidRPr="003549F0" w:rsidRDefault="00FF3AFD" w:rsidP="0014120C">
            <w:pPr>
              <w:pStyle w:val="ListParagraph"/>
              <w:numPr>
                <w:ilvl w:val="0"/>
                <w:numId w:val="10"/>
              </w:numPr>
              <w:ind w:left="306" w:hanging="284"/>
              <w:jc w:val="both"/>
            </w:pPr>
            <w:hyperlink r:id="rId11">
              <w:r w:rsidR="00190404" w:rsidRPr="0014120C">
                <w:rPr>
                  <w:color w:val="0000FF"/>
                  <w:u w:val="single"/>
                </w:rPr>
                <w:t>https://statistika.spkc.gov.lv/pxweb/lv/Health/</w:t>
              </w:r>
            </w:hyperlink>
          </w:p>
          <w:p w14:paraId="704A8695" w14:textId="77777777" w:rsidR="002C2F39" w:rsidRPr="003549F0" w:rsidRDefault="002C2F39"/>
        </w:tc>
      </w:tr>
      <w:tr w:rsidR="002C2F39" w:rsidRPr="003549F0" w14:paraId="65A5C865" w14:textId="77777777">
        <w:tc>
          <w:tcPr>
            <w:tcW w:w="9039" w:type="dxa"/>
            <w:gridSpan w:val="2"/>
          </w:tcPr>
          <w:p w14:paraId="5DD59443" w14:textId="77777777" w:rsidR="002C2F39" w:rsidRPr="003549F0" w:rsidRDefault="00190404">
            <w:pPr>
              <w:pBdr>
                <w:top w:val="nil"/>
                <w:left w:val="nil"/>
                <w:bottom w:val="nil"/>
                <w:right w:val="nil"/>
                <w:between w:val="nil"/>
              </w:pBdr>
              <w:rPr>
                <w:b/>
                <w:i/>
                <w:color w:val="000000"/>
              </w:rPr>
            </w:pPr>
            <w:r w:rsidRPr="003549F0">
              <w:rPr>
                <w:b/>
                <w:i/>
                <w:color w:val="000000"/>
              </w:rPr>
              <w:lastRenderedPageBreak/>
              <w:t>Papildus informācijas avoti</w:t>
            </w:r>
          </w:p>
        </w:tc>
      </w:tr>
      <w:tr w:rsidR="002C2F39" w:rsidRPr="003549F0" w14:paraId="30935734" w14:textId="77777777">
        <w:tc>
          <w:tcPr>
            <w:tcW w:w="9039" w:type="dxa"/>
            <w:gridSpan w:val="2"/>
          </w:tcPr>
          <w:p w14:paraId="2405C6C6" w14:textId="7125D80B" w:rsidR="002C2F39" w:rsidRPr="003549F0" w:rsidRDefault="00190404" w:rsidP="0014120C">
            <w:pPr>
              <w:pStyle w:val="ListParagraph"/>
              <w:numPr>
                <w:ilvl w:val="0"/>
                <w:numId w:val="12"/>
              </w:numPr>
              <w:ind w:left="306" w:hanging="284"/>
              <w:jc w:val="both"/>
            </w:pPr>
            <w:proofErr w:type="spellStart"/>
            <w:r w:rsidRPr="003549F0">
              <w:t>Eggins</w:t>
            </w:r>
            <w:proofErr w:type="spellEnd"/>
            <w:r w:rsidRPr="003549F0">
              <w:t xml:space="preserve"> S., </w:t>
            </w:r>
            <w:proofErr w:type="spellStart"/>
            <w:r w:rsidRPr="003549F0">
              <w:t>Slade</w:t>
            </w:r>
            <w:proofErr w:type="spellEnd"/>
            <w:r w:rsidRPr="003549F0">
              <w:t xml:space="preserve"> D., </w:t>
            </w:r>
            <w:proofErr w:type="spellStart"/>
            <w:r w:rsidRPr="003549F0">
              <w:t>Geddes</w:t>
            </w:r>
            <w:proofErr w:type="spellEnd"/>
            <w:r w:rsidRPr="003549F0">
              <w:t xml:space="preserve"> F. </w:t>
            </w:r>
            <w:proofErr w:type="spellStart"/>
            <w:r w:rsidRPr="003549F0">
              <w:t>Effective</w:t>
            </w:r>
            <w:proofErr w:type="spellEnd"/>
            <w:r w:rsidRPr="003549F0">
              <w:t xml:space="preserve"> </w:t>
            </w:r>
            <w:proofErr w:type="spellStart"/>
            <w:r w:rsidRPr="003549F0">
              <w:t>Communication</w:t>
            </w:r>
            <w:proofErr w:type="spellEnd"/>
            <w:r w:rsidRPr="003549F0">
              <w:t xml:space="preserve"> </w:t>
            </w:r>
            <w:proofErr w:type="spellStart"/>
            <w:r w:rsidRPr="003549F0">
              <w:t>in</w:t>
            </w:r>
            <w:proofErr w:type="spellEnd"/>
            <w:r w:rsidRPr="003549F0">
              <w:t xml:space="preserve"> </w:t>
            </w:r>
            <w:proofErr w:type="spellStart"/>
            <w:r w:rsidRPr="003549F0">
              <w:t>Clinical</w:t>
            </w:r>
            <w:proofErr w:type="spellEnd"/>
            <w:r w:rsidRPr="003549F0">
              <w:t xml:space="preserve"> </w:t>
            </w:r>
            <w:proofErr w:type="spellStart"/>
            <w:r w:rsidRPr="003549F0">
              <w:t>Handover</w:t>
            </w:r>
            <w:proofErr w:type="spellEnd"/>
            <w:r w:rsidRPr="003549F0">
              <w:t>, 2016.</w:t>
            </w:r>
          </w:p>
          <w:p w14:paraId="0CA76BFB" w14:textId="2B960885" w:rsidR="002C2F39" w:rsidRPr="003549F0" w:rsidRDefault="00190404" w:rsidP="0014120C">
            <w:pPr>
              <w:pStyle w:val="ListParagraph"/>
              <w:numPr>
                <w:ilvl w:val="0"/>
                <w:numId w:val="12"/>
              </w:numPr>
              <w:ind w:left="306" w:hanging="284"/>
              <w:jc w:val="both"/>
            </w:pPr>
            <w:proofErr w:type="spellStart"/>
            <w:r w:rsidRPr="003549F0">
              <w:t>Murray</w:t>
            </w:r>
            <w:proofErr w:type="spellEnd"/>
            <w:r w:rsidRPr="003549F0">
              <w:t xml:space="preserve"> E. </w:t>
            </w:r>
            <w:proofErr w:type="spellStart"/>
            <w:r w:rsidRPr="003549F0">
              <w:t>Nursing</w:t>
            </w:r>
            <w:proofErr w:type="spellEnd"/>
            <w:r w:rsidRPr="003549F0">
              <w:t xml:space="preserve"> </w:t>
            </w:r>
            <w:proofErr w:type="spellStart"/>
            <w:r w:rsidRPr="003549F0">
              <w:t>leadership</w:t>
            </w:r>
            <w:proofErr w:type="spellEnd"/>
            <w:r w:rsidRPr="003549F0">
              <w:t xml:space="preserve"> </w:t>
            </w:r>
            <w:proofErr w:type="spellStart"/>
            <w:r w:rsidRPr="003549F0">
              <w:t>and</w:t>
            </w:r>
            <w:proofErr w:type="spellEnd"/>
            <w:r w:rsidRPr="003549F0">
              <w:t xml:space="preserve"> </w:t>
            </w:r>
            <w:proofErr w:type="spellStart"/>
            <w:r w:rsidRPr="003549F0">
              <w:t>management</w:t>
            </w:r>
            <w:proofErr w:type="spellEnd"/>
            <w:r w:rsidRPr="003549F0">
              <w:t xml:space="preserve"> </w:t>
            </w:r>
            <w:proofErr w:type="spellStart"/>
            <w:r w:rsidRPr="003549F0">
              <w:t>for</w:t>
            </w:r>
            <w:proofErr w:type="spellEnd"/>
            <w:r w:rsidRPr="003549F0">
              <w:t xml:space="preserve"> </w:t>
            </w:r>
            <w:proofErr w:type="spellStart"/>
            <w:r w:rsidRPr="003549F0">
              <w:t>patient</w:t>
            </w:r>
            <w:proofErr w:type="spellEnd"/>
            <w:r w:rsidRPr="003549F0">
              <w:t xml:space="preserve"> </w:t>
            </w:r>
            <w:proofErr w:type="spellStart"/>
            <w:r w:rsidRPr="003549F0">
              <w:t>and</w:t>
            </w:r>
            <w:proofErr w:type="spellEnd"/>
            <w:r w:rsidRPr="003549F0">
              <w:t xml:space="preserve"> </w:t>
            </w:r>
            <w:proofErr w:type="spellStart"/>
            <w:r w:rsidRPr="003549F0">
              <w:t>quality</w:t>
            </w:r>
            <w:proofErr w:type="spellEnd"/>
            <w:r w:rsidRPr="003549F0">
              <w:t xml:space="preserve"> </w:t>
            </w:r>
            <w:proofErr w:type="spellStart"/>
            <w:r w:rsidRPr="003549F0">
              <w:t>care</w:t>
            </w:r>
            <w:proofErr w:type="spellEnd"/>
            <w:r w:rsidRPr="003549F0">
              <w:t>, 2017.</w:t>
            </w:r>
          </w:p>
          <w:p w14:paraId="0DE62BB1" w14:textId="66D88826" w:rsidR="002C2F39" w:rsidRPr="003549F0" w:rsidRDefault="00190404" w:rsidP="0014120C">
            <w:pPr>
              <w:pStyle w:val="ListParagraph"/>
              <w:numPr>
                <w:ilvl w:val="0"/>
                <w:numId w:val="12"/>
              </w:numPr>
              <w:ind w:left="306" w:hanging="284"/>
              <w:jc w:val="both"/>
            </w:pPr>
            <w:r w:rsidRPr="003549F0">
              <w:t xml:space="preserve">OECD, </w:t>
            </w:r>
            <w:proofErr w:type="spellStart"/>
            <w:r w:rsidRPr="003549F0">
              <w:t>Definitions</w:t>
            </w:r>
            <w:proofErr w:type="spellEnd"/>
            <w:r w:rsidRPr="003549F0">
              <w:t xml:space="preserve"> </w:t>
            </w:r>
            <w:proofErr w:type="spellStart"/>
            <w:r w:rsidRPr="003549F0">
              <w:t>for</w:t>
            </w:r>
            <w:proofErr w:type="spellEnd"/>
            <w:r w:rsidRPr="003549F0">
              <w:t xml:space="preserve"> </w:t>
            </w:r>
            <w:proofErr w:type="spellStart"/>
            <w:r w:rsidRPr="003549F0">
              <w:t>Health</w:t>
            </w:r>
            <w:proofErr w:type="spellEnd"/>
            <w:r w:rsidRPr="003549F0">
              <w:t xml:space="preserve"> </w:t>
            </w:r>
            <w:proofErr w:type="spellStart"/>
            <w:r w:rsidRPr="003549F0">
              <w:t>Care</w:t>
            </w:r>
            <w:proofErr w:type="spellEnd"/>
            <w:r w:rsidRPr="003549F0">
              <w:t xml:space="preserve"> </w:t>
            </w:r>
            <w:proofErr w:type="spellStart"/>
            <w:r w:rsidRPr="003549F0">
              <w:t>Quality</w:t>
            </w:r>
            <w:proofErr w:type="spellEnd"/>
            <w:r w:rsidRPr="003549F0">
              <w:t xml:space="preserve"> </w:t>
            </w:r>
            <w:proofErr w:type="spellStart"/>
            <w:r w:rsidRPr="003549F0">
              <w:t>Indicators</w:t>
            </w:r>
            <w:proofErr w:type="spellEnd"/>
            <w:r w:rsidRPr="003549F0">
              <w:t xml:space="preserve"> 2016-2017.</w:t>
            </w:r>
          </w:p>
          <w:p w14:paraId="5BA17E8B" w14:textId="77777777" w:rsidR="0014120C" w:rsidRDefault="00FF3AFD" w:rsidP="0014120C">
            <w:pPr>
              <w:pStyle w:val="ListParagraph"/>
              <w:ind w:left="306"/>
              <w:jc w:val="both"/>
              <w:rPr>
                <w:color w:val="0000FF"/>
                <w:u w:val="single"/>
              </w:rPr>
            </w:pPr>
            <w:hyperlink r:id="rId12">
              <w:r w:rsidR="00190404" w:rsidRPr="0014120C">
                <w:rPr>
                  <w:color w:val="0000FF"/>
                  <w:u w:val="single"/>
                </w:rPr>
                <w:t>https://www.oecd.org/els/health-systems/Definitions-of-Health-Care-Quality-Indicators.pdf</w:t>
              </w:r>
            </w:hyperlink>
          </w:p>
          <w:p w14:paraId="3842D15C" w14:textId="0D4999E4" w:rsidR="002C2F39" w:rsidRPr="003549F0" w:rsidRDefault="00190404" w:rsidP="0014120C">
            <w:pPr>
              <w:pStyle w:val="ListParagraph"/>
              <w:numPr>
                <w:ilvl w:val="0"/>
                <w:numId w:val="13"/>
              </w:numPr>
              <w:ind w:left="306" w:hanging="284"/>
              <w:jc w:val="both"/>
            </w:pPr>
            <w:proofErr w:type="spellStart"/>
            <w:r w:rsidRPr="003549F0">
              <w:t>World</w:t>
            </w:r>
            <w:proofErr w:type="spellEnd"/>
            <w:r w:rsidRPr="003549F0">
              <w:t xml:space="preserve"> </w:t>
            </w:r>
            <w:proofErr w:type="spellStart"/>
            <w:r w:rsidRPr="003549F0">
              <w:t>Health</w:t>
            </w:r>
            <w:proofErr w:type="spellEnd"/>
            <w:r w:rsidRPr="003549F0">
              <w:t xml:space="preserve"> </w:t>
            </w:r>
            <w:proofErr w:type="spellStart"/>
            <w:r w:rsidRPr="003549F0">
              <w:t>Organization</w:t>
            </w:r>
            <w:proofErr w:type="spellEnd"/>
            <w:r w:rsidRPr="003549F0">
              <w:t xml:space="preserve">, </w:t>
            </w:r>
            <w:proofErr w:type="spellStart"/>
            <w:r w:rsidRPr="003549F0">
              <w:t>Conceptual</w:t>
            </w:r>
            <w:proofErr w:type="spellEnd"/>
            <w:r w:rsidRPr="003549F0">
              <w:t xml:space="preserve"> </w:t>
            </w:r>
            <w:proofErr w:type="spellStart"/>
            <w:r w:rsidRPr="003549F0">
              <w:t>Frame</w:t>
            </w:r>
            <w:proofErr w:type="spellEnd"/>
            <w:r w:rsidRPr="003549F0">
              <w:t xml:space="preserve"> </w:t>
            </w:r>
            <w:proofErr w:type="spellStart"/>
            <w:r w:rsidRPr="003549F0">
              <w:t>work</w:t>
            </w:r>
            <w:proofErr w:type="spellEnd"/>
            <w:r w:rsidRPr="003549F0">
              <w:t xml:space="preserve"> </w:t>
            </w:r>
            <w:proofErr w:type="spellStart"/>
            <w:r w:rsidRPr="003549F0">
              <w:t>for</w:t>
            </w:r>
            <w:proofErr w:type="spellEnd"/>
            <w:r w:rsidRPr="003549F0">
              <w:t xml:space="preserve"> </w:t>
            </w:r>
            <w:proofErr w:type="spellStart"/>
            <w:r w:rsidRPr="003549F0">
              <w:t>the</w:t>
            </w:r>
            <w:proofErr w:type="spellEnd"/>
            <w:r w:rsidRPr="003549F0">
              <w:t xml:space="preserve"> </w:t>
            </w:r>
            <w:proofErr w:type="spellStart"/>
            <w:r w:rsidRPr="003549F0">
              <w:t>International</w:t>
            </w:r>
            <w:proofErr w:type="spellEnd"/>
            <w:r w:rsidRPr="003549F0">
              <w:t xml:space="preserve"> </w:t>
            </w:r>
            <w:proofErr w:type="spellStart"/>
            <w:r w:rsidRPr="003549F0">
              <w:t>classification</w:t>
            </w:r>
            <w:proofErr w:type="spellEnd"/>
            <w:r w:rsidRPr="003549F0">
              <w:t xml:space="preserve"> </w:t>
            </w:r>
            <w:proofErr w:type="spellStart"/>
            <w:r w:rsidRPr="003549F0">
              <w:t>for</w:t>
            </w:r>
            <w:proofErr w:type="spellEnd"/>
            <w:r w:rsidRPr="003549F0">
              <w:t xml:space="preserve"> </w:t>
            </w:r>
            <w:proofErr w:type="spellStart"/>
            <w:r w:rsidRPr="003549F0">
              <w:t>Patient</w:t>
            </w:r>
            <w:proofErr w:type="spellEnd"/>
            <w:r w:rsidRPr="003549F0">
              <w:t xml:space="preserve"> </w:t>
            </w:r>
            <w:proofErr w:type="spellStart"/>
            <w:r w:rsidRPr="003549F0">
              <w:t>safety</w:t>
            </w:r>
            <w:proofErr w:type="spellEnd"/>
            <w:r w:rsidRPr="003549F0">
              <w:t xml:space="preserve"> </w:t>
            </w:r>
            <w:proofErr w:type="spellStart"/>
            <w:r w:rsidRPr="003549F0">
              <w:t>Final</w:t>
            </w:r>
            <w:proofErr w:type="spellEnd"/>
            <w:r w:rsidRPr="003549F0">
              <w:t xml:space="preserve"> </w:t>
            </w:r>
            <w:proofErr w:type="spellStart"/>
            <w:r w:rsidRPr="003549F0">
              <w:t>Technical</w:t>
            </w:r>
            <w:proofErr w:type="spellEnd"/>
            <w:r w:rsidRPr="003549F0">
              <w:t xml:space="preserve"> </w:t>
            </w:r>
            <w:proofErr w:type="spellStart"/>
            <w:r w:rsidRPr="003549F0">
              <w:t>Report</w:t>
            </w:r>
            <w:proofErr w:type="spellEnd"/>
            <w:r w:rsidRPr="003549F0">
              <w:t xml:space="preserve"> </w:t>
            </w:r>
            <w:proofErr w:type="spellStart"/>
            <w:r w:rsidRPr="003549F0">
              <w:t>January</w:t>
            </w:r>
            <w:proofErr w:type="spellEnd"/>
            <w:r w:rsidRPr="003549F0">
              <w:t xml:space="preserve"> 2009. </w:t>
            </w:r>
          </w:p>
          <w:p w14:paraId="76669727" w14:textId="77777777" w:rsidR="002C2F39" w:rsidRPr="003549F0" w:rsidRDefault="00FF3AFD" w:rsidP="0014120C">
            <w:pPr>
              <w:pStyle w:val="ListParagraph"/>
              <w:numPr>
                <w:ilvl w:val="0"/>
                <w:numId w:val="5"/>
              </w:numPr>
              <w:ind w:left="306" w:hanging="284"/>
              <w:jc w:val="both"/>
            </w:pPr>
            <w:hyperlink r:id="rId13">
              <w:r w:rsidR="00190404" w:rsidRPr="0014120C">
                <w:rPr>
                  <w:color w:val="0000FF"/>
                  <w:u w:val="single"/>
                </w:rPr>
                <w:t>https://www.who.int/patientsafety/taxonomy/icps_full_report.pdf</w:t>
              </w:r>
            </w:hyperlink>
          </w:p>
          <w:p w14:paraId="58C1A01D" w14:textId="08FA0F0E" w:rsidR="002C2F39" w:rsidRPr="003549F0" w:rsidRDefault="00190404" w:rsidP="0014120C">
            <w:pPr>
              <w:pStyle w:val="ListParagraph"/>
              <w:numPr>
                <w:ilvl w:val="0"/>
                <w:numId w:val="5"/>
              </w:numPr>
              <w:ind w:left="306" w:hanging="284"/>
              <w:jc w:val="both"/>
            </w:pPr>
            <w:proofErr w:type="spellStart"/>
            <w:r w:rsidRPr="003549F0">
              <w:t>World</w:t>
            </w:r>
            <w:proofErr w:type="spellEnd"/>
            <w:r w:rsidRPr="003549F0">
              <w:t xml:space="preserve"> </w:t>
            </w:r>
            <w:proofErr w:type="spellStart"/>
            <w:r w:rsidRPr="003549F0">
              <w:t>Health</w:t>
            </w:r>
            <w:proofErr w:type="spellEnd"/>
            <w:r w:rsidRPr="003549F0">
              <w:t xml:space="preserve"> </w:t>
            </w:r>
            <w:proofErr w:type="spellStart"/>
            <w:r w:rsidRPr="003549F0">
              <w:t>Organization</w:t>
            </w:r>
            <w:proofErr w:type="spellEnd"/>
            <w:r w:rsidRPr="003549F0">
              <w:t xml:space="preserve"> , </w:t>
            </w:r>
            <w:proofErr w:type="spellStart"/>
            <w:r w:rsidRPr="003549F0">
              <w:t>Handbook</w:t>
            </w:r>
            <w:proofErr w:type="spellEnd"/>
            <w:r w:rsidRPr="003549F0">
              <w:t xml:space="preserve"> </w:t>
            </w:r>
            <w:proofErr w:type="spellStart"/>
            <w:r w:rsidRPr="003549F0">
              <w:t>for</w:t>
            </w:r>
            <w:proofErr w:type="spellEnd"/>
            <w:r w:rsidRPr="003549F0">
              <w:t xml:space="preserve"> </w:t>
            </w:r>
            <w:proofErr w:type="spellStart"/>
            <w:r w:rsidRPr="003549F0">
              <w:t>national</w:t>
            </w:r>
            <w:proofErr w:type="spellEnd"/>
            <w:r w:rsidRPr="003549F0">
              <w:t xml:space="preserve"> </w:t>
            </w:r>
            <w:proofErr w:type="spellStart"/>
            <w:r w:rsidRPr="003549F0">
              <w:t>quality</w:t>
            </w:r>
            <w:proofErr w:type="spellEnd"/>
            <w:r w:rsidRPr="003549F0">
              <w:t xml:space="preserve"> </w:t>
            </w:r>
            <w:proofErr w:type="spellStart"/>
            <w:r w:rsidRPr="003549F0">
              <w:t>policy</w:t>
            </w:r>
            <w:proofErr w:type="spellEnd"/>
            <w:r w:rsidRPr="003549F0">
              <w:t xml:space="preserve"> </w:t>
            </w:r>
            <w:proofErr w:type="spellStart"/>
            <w:r w:rsidRPr="003549F0">
              <w:t>and</w:t>
            </w:r>
            <w:proofErr w:type="spellEnd"/>
            <w:r w:rsidRPr="003549F0">
              <w:t xml:space="preserve"> </w:t>
            </w:r>
            <w:proofErr w:type="spellStart"/>
            <w:r w:rsidRPr="003549F0">
              <w:t>strategy</w:t>
            </w:r>
            <w:proofErr w:type="spellEnd"/>
            <w:r w:rsidRPr="003549F0">
              <w:t xml:space="preserve">. A </w:t>
            </w:r>
            <w:proofErr w:type="spellStart"/>
            <w:r w:rsidRPr="003549F0">
              <w:t>practical</w:t>
            </w:r>
            <w:proofErr w:type="spellEnd"/>
            <w:r w:rsidRPr="003549F0">
              <w:t xml:space="preserve"> </w:t>
            </w:r>
            <w:proofErr w:type="spellStart"/>
            <w:r w:rsidRPr="003549F0">
              <w:t>approach</w:t>
            </w:r>
            <w:proofErr w:type="spellEnd"/>
            <w:r w:rsidRPr="003549F0">
              <w:t xml:space="preserve"> </w:t>
            </w:r>
            <w:proofErr w:type="spellStart"/>
            <w:r w:rsidRPr="003549F0">
              <w:t>for</w:t>
            </w:r>
            <w:proofErr w:type="spellEnd"/>
            <w:r w:rsidRPr="003549F0">
              <w:t xml:space="preserve"> </w:t>
            </w:r>
            <w:proofErr w:type="spellStart"/>
            <w:r w:rsidRPr="003549F0">
              <w:t>developing</w:t>
            </w:r>
            <w:proofErr w:type="spellEnd"/>
            <w:r w:rsidRPr="003549F0">
              <w:t xml:space="preserve"> </w:t>
            </w:r>
            <w:proofErr w:type="spellStart"/>
            <w:r w:rsidRPr="003549F0">
              <w:t>policy</w:t>
            </w:r>
            <w:proofErr w:type="spellEnd"/>
            <w:r w:rsidRPr="003549F0">
              <w:t xml:space="preserve"> </w:t>
            </w:r>
            <w:proofErr w:type="spellStart"/>
            <w:r w:rsidRPr="003549F0">
              <w:t>and</w:t>
            </w:r>
            <w:proofErr w:type="spellEnd"/>
            <w:r w:rsidRPr="003549F0">
              <w:t xml:space="preserve"> </w:t>
            </w:r>
            <w:proofErr w:type="spellStart"/>
            <w:r w:rsidRPr="003549F0">
              <w:t>strategy</w:t>
            </w:r>
            <w:proofErr w:type="spellEnd"/>
            <w:r w:rsidRPr="003549F0">
              <w:t xml:space="preserve"> to </w:t>
            </w:r>
            <w:proofErr w:type="spellStart"/>
            <w:r w:rsidRPr="003549F0">
              <w:t>improve</w:t>
            </w:r>
            <w:proofErr w:type="spellEnd"/>
            <w:r w:rsidRPr="003549F0">
              <w:t xml:space="preserve"> </w:t>
            </w:r>
            <w:proofErr w:type="spellStart"/>
            <w:r w:rsidRPr="003549F0">
              <w:t>quality</w:t>
            </w:r>
            <w:proofErr w:type="spellEnd"/>
            <w:r w:rsidRPr="003549F0">
              <w:t xml:space="preserve"> </w:t>
            </w:r>
            <w:proofErr w:type="spellStart"/>
            <w:r w:rsidRPr="003549F0">
              <w:t>of</w:t>
            </w:r>
            <w:proofErr w:type="spellEnd"/>
            <w:r w:rsidRPr="003549F0">
              <w:t xml:space="preserve"> </w:t>
            </w:r>
            <w:proofErr w:type="spellStart"/>
            <w:r w:rsidRPr="003549F0">
              <w:t>care</w:t>
            </w:r>
            <w:proofErr w:type="spellEnd"/>
            <w:r w:rsidRPr="003549F0">
              <w:t>, 2018.</w:t>
            </w:r>
          </w:p>
          <w:p w14:paraId="17285693" w14:textId="77777777" w:rsidR="002C2F39" w:rsidRPr="003549F0" w:rsidRDefault="00523BBD" w:rsidP="0014120C">
            <w:pPr>
              <w:pStyle w:val="ListParagraph"/>
              <w:ind w:left="306"/>
              <w:jc w:val="both"/>
            </w:pPr>
            <w:hyperlink r:id="rId14">
              <w:r w:rsidR="00190404" w:rsidRPr="0014120C">
                <w:rPr>
                  <w:color w:val="0000FF"/>
                  <w:u w:val="single"/>
                </w:rPr>
                <w:t>http://apps.who.int/iris/bitstream/handle/10665/272357/9789241565561-eng.pdf?ua=1</w:t>
              </w:r>
            </w:hyperlink>
          </w:p>
          <w:p w14:paraId="3E554420" w14:textId="3746B721" w:rsidR="002C2F39" w:rsidRPr="003549F0" w:rsidRDefault="00FF3AFD" w:rsidP="0014120C">
            <w:pPr>
              <w:pStyle w:val="ListParagraph"/>
              <w:ind w:left="306"/>
              <w:jc w:val="both"/>
            </w:pPr>
            <w:hyperlink r:id="rId15">
              <w:r w:rsidR="00190404" w:rsidRPr="0014120C">
                <w:rPr>
                  <w:color w:val="0000FF"/>
                  <w:u w:val="single"/>
                </w:rPr>
                <w:t>https://docplayer.ru/47280897-Standarty-ohrany-zdorovya-zhenshchin-v-evrope-evropeyskiy-sovet-i-kollegiya-po-akusherstvu-i-ginekologii.html</w:t>
              </w:r>
            </w:hyperlink>
          </w:p>
          <w:p w14:paraId="682362D4" w14:textId="77777777" w:rsidR="002C2F39" w:rsidRPr="003549F0" w:rsidRDefault="002C2F39"/>
        </w:tc>
      </w:tr>
      <w:tr w:rsidR="002C2F39" w:rsidRPr="003549F0" w14:paraId="5230658A" w14:textId="77777777">
        <w:tc>
          <w:tcPr>
            <w:tcW w:w="9039" w:type="dxa"/>
            <w:gridSpan w:val="2"/>
          </w:tcPr>
          <w:p w14:paraId="1F8526DB" w14:textId="77777777" w:rsidR="002C2F39" w:rsidRPr="003549F0" w:rsidRDefault="00190404">
            <w:pPr>
              <w:pBdr>
                <w:top w:val="nil"/>
                <w:left w:val="nil"/>
                <w:bottom w:val="nil"/>
                <w:right w:val="nil"/>
                <w:between w:val="nil"/>
              </w:pBdr>
              <w:rPr>
                <w:b/>
                <w:i/>
                <w:color w:val="000000"/>
              </w:rPr>
            </w:pPr>
            <w:r w:rsidRPr="003549F0">
              <w:rPr>
                <w:b/>
                <w:i/>
                <w:color w:val="000000"/>
              </w:rPr>
              <w:t>Periodika un citi informācijas avoti</w:t>
            </w:r>
          </w:p>
        </w:tc>
      </w:tr>
      <w:tr w:rsidR="002C2F39" w:rsidRPr="003549F0" w14:paraId="7339817E" w14:textId="77777777">
        <w:tc>
          <w:tcPr>
            <w:tcW w:w="9039" w:type="dxa"/>
            <w:gridSpan w:val="2"/>
          </w:tcPr>
          <w:p w14:paraId="11BA8EF0" w14:textId="6AD0998A" w:rsidR="002C2F39" w:rsidRPr="003549F0" w:rsidRDefault="00FF3AFD" w:rsidP="00CC6DEB">
            <w:pPr>
              <w:pStyle w:val="ListParagraph"/>
              <w:numPr>
                <w:ilvl w:val="0"/>
                <w:numId w:val="15"/>
              </w:numPr>
              <w:ind w:left="306" w:hanging="306"/>
              <w:jc w:val="both"/>
            </w:pPr>
            <w:hyperlink r:id="rId16">
              <w:r w:rsidR="00190404" w:rsidRPr="00E268B5">
                <w:rPr>
                  <w:color w:val="0000FF"/>
                  <w:u w:val="single"/>
                </w:rPr>
                <w:t>https://rcni.com/</w:t>
              </w:r>
            </w:hyperlink>
            <w:r w:rsidR="00E268B5">
              <w:rPr>
                <w:color w:val="0000FF"/>
                <w:u w:val="single"/>
              </w:rPr>
              <w:t xml:space="preserve"> </w:t>
            </w:r>
            <w:proofErr w:type="spellStart"/>
            <w:r w:rsidR="00190404" w:rsidRPr="003549F0">
              <w:t>Australian</w:t>
            </w:r>
            <w:proofErr w:type="spellEnd"/>
            <w:r w:rsidR="00190404" w:rsidRPr="003549F0">
              <w:t xml:space="preserve"> </w:t>
            </w:r>
            <w:proofErr w:type="spellStart"/>
            <w:r w:rsidR="00190404" w:rsidRPr="003549F0">
              <w:t>Nursing</w:t>
            </w:r>
            <w:proofErr w:type="spellEnd"/>
            <w:r w:rsidR="00190404" w:rsidRPr="003549F0">
              <w:t xml:space="preserve"> &amp; </w:t>
            </w:r>
            <w:proofErr w:type="spellStart"/>
            <w:r w:rsidR="00190404" w:rsidRPr="003549F0">
              <w:t>Midwifery</w:t>
            </w:r>
            <w:proofErr w:type="spellEnd"/>
            <w:r w:rsidR="00190404" w:rsidRPr="003549F0">
              <w:t xml:space="preserve"> </w:t>
            </w:r>
            <w:proofErr w:type="spellStart"/>
            <w:r w:rsidR="00190404" w:rsidRPr="003549F0">
              <w:t>Journal</w:t>
            </w:r>
            <w:proofErr w:type="spellEnd"/>
            <w:r w:rsidR="00190404" w:rsidRPr="003549F0">
              <w:t xml:space="preserve">. </w:t>
            </w:r>
          </w:p>
          <w:p w14:paraId="4E008430" w14:textId="43F049A8" w:rsidR="002C2F39" w:rsidRPr="003549F0" w:rsidRDefault="00FF3AFD" w:rsidP="00883410">
            <w:pPr>
              <w:pStyle w:val="ListParagraph"/>
              <w:numPr>
                <w:ilvl w:val="0"/>
                <w:numId w:val="15"/>
              </w:numPr>
              <w:ind w:left="306" w:hanging="306"/>
              <w:jc w:val="both"/>
            </w:pPr>
            <w:hyperlink r:id="rId17">
              <w:r w:rsidR="00190404" w:rsidRPr="00E268B5">
                <w:rPr>
                  <w:color w:val="0000FF"/>
                  <w:u w:val="single"/>
                </w:rPr>
                <w:t>https://anmj.org.au/</w:t>
              </w:r>
            </w:hyperlink>
            <w:r w:rsidR="00190404" w:rsidRPr="003549F0">
              <w:t xml:space="preserve"> </w:t>
            </w:r>
            <w:r w:rsidR="00E268B5">
              <w:t xml:space="preserve"> </w:t>
            </w:r>
            <w:proofErr w:type="spellStart"/>
            <w:r w:rsidR="00190404" w:rsidRPr="003549F0">
              <w:t>National</w:t>
            </w:r>
            <w:proofErr w:type="spellEnd"/>
            <w:r w:rsidR="00190404" w:rsidRPr="003549F0">
              <w:t xml:space="preserve"> </w:t>
            </w:r>
            <w:proofErr w:type="spellStart"/>
            <w:r w:rsidR="00190404" w:rsidRPr="003549F0">
              <w:t>Nurses</w:t>
            </w:r>
            <w:proofErr w:type="spellEnd"/>
            <w:r w:rsidR="00190404" w:rsidRPr="003549F0">
              <w:t xml:space="preserve"> </w:t>
            </w:r>
            <w:proofErr w:type="spellStart"/>
            <w:r w:rsidR="00190404" w:rsidRPr="003549F0">
              <w:t>United</w:t>
            </w:r>
            <w:proofErr w:type="spellEnd"/>
          </w:p>
          <w:p w14:paraId="0B03F80A" w14:textId="77777777" w:rsidR="00E268B5" w:rsidRDefault="00190404" w:rsidP="00393875">
            <w:pPr>
              <w:pStyle w:val="ListParagraph"/>
              <w:numPr>
                <w:ilvl w:val="0"/>
                <w:numId w:val="15"/>
              </w:numPr>
              <w:ind w:left="306" w:hanging="306"/>
              <w:jc w:val="both"/>
            </w:pPr>
            <w:r w:rsidRPr="003549F0">
              <w:t xml:space="preserve"> </w:t>
            </w:r>
            <w:hyperlink r:id="rId18">
              <w:r w:rsidRPr="00E268B5">
                <w:rPr>
                  <w:color w:val="0000FF"/>
                  <w:u w:val="single"/>
                </w:rPr>
                <w:t>https://www.nationalnursesunited.org/</w:t>
              </w:r>
            </w:hyperlink>
            <w:r w:rsidRPr="003549F0">
              <w:t xml:space="preserve">American </w:t>
            </w:r>
            <w:proofErr w:type="spellStart"/>
            <w:r w:rsidRPr="003549F0">
              <w:t>Journal</w:t>
            </w:r>
            <w:proofErr w:type="spellEnd"/>
            <w:r w:rsidRPr="003549F0">
              <w:t xml:space="preserve"> </w:t>
            </w:r>
            <w:proofErr w:type="spellStart"/>
            <w:r w:rsidRPr="003549F0">
              <w:t>of</w:t>
            </w:r>
            <w:proofErr w:type="spellEnd"/>
            <w:r w:rsidRPr="003549F0">
              <w:t xml:space="preserve"> </w:t>
            </w:r>
            <w:proofErr w:type="spellStart"/>
            <w:r w:rsidRPr="003549F0">
              <w:t>Nursing</w:t>
            </w:r>
            <w:proofErr w:type="spellEnd"/>
          </w:p>
          <w:p w14:paraId="06B4DA47" w14:textId="0A157419" w:rsidR="002C2F39" w:rsidRPr="003549F0" w:rsidRDefault="00FF3AFD" w:rsidP="00393875">
            <w:pPr>
              <w:pStyle w:val="ListParagraph"/>
              <w:numPr>
                <w:ilvl w:val="0"/>
                <w:numId w:val="15"/>
              </w:numPr>
              <w:ind w:left="306" w:hanging="306"/>
              <w:jc w:val="both"/>
            </w:pPr>
            <w:hyperlink r:id="rId19">
              <w:r w:rsidR="00190404" w:rsidRPr="00E268B5">
                <w:rPr>
                  <w:color w:val="0000FF"/>
                  <w:u w:val="single"/>
                </w:rPr>
                <w:t>https://journals.lww.com/ajnonline/pages/aboutthejournal.aspx</w:t>
              </w:r>
            </w:hyperlink>
          </w:p>
          <w:p w14:paraId="63269C26" w14:textId="57490AB4" w:rsidR="002C2F39" w:rsidRPr="003549F0" w:rsidRDefault="00190404" w:rsidP="00E268B5">
            <w:pPr>
              <w:pStyle w:val="ListParagraph"/>
              <w:numPr>
                <w:ilvl w:val="0"/>
                <w:numId w:val="15"/>
              </w:numPr>
              <w:ind w:left="306" w:hanging="306"/>
              <w:jc w:val="both"/>
            </w:pPr>
            <w:proofErr w:type="spellStart"/>
            <w:r w:rsidRPr="003549F0">
              <w:t>European</w:t>
            </w:r>
            <w:proofErr w:type="spellEnd"/>
            <w:r w:rsidRPr="003549F0">
              <w:t xml:space="preserve"> </w:t>
            </w:r>
            <w:proofErr w:type="spellStart"/>
            <w:r w:rsidRPr="003549F0">
              <w:t>Observatory</w:t>
            </w:r>
            <w:proofErr w:type="spellEnd"/>
            <w:r w:rsidRPr="003549F0">
              <w:t xml:space="preserve"> </w:t>
            </w:r>
            <w:proofErr w:type="spellStart"/>
            <w:r w:rsidRPr="003549F0">
              <w:t>on</w:t>
            </w:r>
            <w:proofErr w:type="spellEnd"/>
            <w:r w:rsidRPr="003549F0">
              <w:t xml:space="preserve"> </w:t>
            </w:r>
            <w:proofErr w:type="spellStart"/>
            <w:r w:rsidRPr="003549F0">
              <w:t>Health</w:t>
            </w:r>
            <w:proofErr w:type="spellEnd"/>
            <w:r w:rsidRPr="003549F0">
              <w:t xml:space="preserve"> </w:t>
            </w:r>
            <w:proofErr w:type="spellStart"/>
            <w:r w:rsidRPr="003549F0">
              <w:t>Systems</w:t>
            </w:r>
            <w:proofErr w:type="spellEnd"/>
            <w:r w:rsidRPr="003549F0">
              <w:t xml:space="preserve"> </w:t>
            </w:r>
            <w:proofErr w:type="spellStart"/>
            <w:r w:rsidRPr="003549F0">
              <w:t>and</w:t>
            </w:r>
            <w:proofErr w:type="spellEnd"/>
            <w:r w:rsidRPr="003549F0">
              <w:t xml:space="preserve"> </w:t>
            </w:r>
            <w:proofErr w:type="spellStart"/>
            <w:r w:rsidRPr="003549F0">
              <w:t>Policies</w:t>
            </w:r>
            <w:proofErr w:type="spellEnd"/>
            <w:r w:rsidRPr="003549F0">
              <w:t xml:space="preserve"> publikācijas</w:t>
            </w:r>
          </w:p>
          <w:p w14:paraId="5B414D26" w14:textId="77777777" w:rsidR="002C2F39" w:rsidRPr="003549F0" w:rsidRDefault="002C2F39"/>
        </w:tc>
      </w:tr>
      <w:tr w:rsidR="002C2F39" w:rsidRPr="003549F0" w14:paraId="5D792404" w14:textId="77777777">
        <w:tc>
          <w:tcPr>
            <w:tcW w:w="9039" w:type="dxa"/>
            <w:gridSpan w:val="2"/>
          </w:tcPr>
          <w:p w14:paraId="0029C50D" w14:textId="77777777" w:rsidR="002C2F39" w:rsidRPr="003549F0" w:rsidRDefault="00190404">
            <w:pPr>
              <w:pBdr>
                <w:top w:val="nil"/>
                <w:left w:val="nil"/>
                <w:bottom w:val="nil"/>
                <w:right w:val="nil"/>
                <w:between w:val="nil"/>
              </w:pBdr>
              <w:rPr>
                <w:b/>
                <w:i/>
                <w:color w:val="000000"/>
              </w:rPr>
            </w:pPr>
            <w:r w:rsidRPr="003549F0">
              <w:rPr>
                <w:b/>
                <w:i/>
                <w:color w:val="000000"/>
              </w:rPr>
              <w:t>Piezīmes</w:t>
            </w:r>
          </w:p>
        </w:tc>
      </w:tr>
      <w:tr w:rsidR="002C2F39" w:rsidRPr="003549F0" w14:paraId="1F64B54C" w14:textId="77777777">
        <w:tc>
          <w:tcPr>
            <w:tcW w:w="9039" w:type="dxa"/>
            <w:gridSpan w:val="2"/>
          </w:tcPr>
          <w:p w14:paraId="0B679250" w14:textId="77777777" w:rsidR="002C2F39" w:rsidRPr="003549F0" w:rsidRDefault="00190404">
            <w:r w:rsidRPr="003549F0">
              <w:t xml:space="preserve">PBSP „Māszinības” A daļa </w:t>
            </w:r>
          </w:p>
        </w:tc>
      </w:tr>
    </w:tbl>
    <w:p w14:paraId="758BDADB" w14:textId="77777777" w:rsidR="002C2F39" w:rsidRPr="003549F0" w:rsidRDefault="002C2F39"/>
    <w:sectPr w:rsidR="002C2F39" w:rsidRPr="003549F0">
      <w:headerReference w:type="default" r:id="rId20"/>
      <w:footerReference w:type="default" r:id="rId21"/>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130FD" w14:textId="77777777" w:rsidR="00FF3AFD" w:rsidRDefault="00FF3AFD">
      <w:r>
        <w:separator/>
      </w:r>
    </w:p>
  </w:endnote>
  <w:endnote w:type="continuationSeparator" w:id="0">
    <w:p w14:paraId="33EC112E" w14:textId="77777777" w:rsidR="00FF3AFD" w:rsidRDefault="00FF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166CE" w14:textId="77F4C2B7" w:rsidR="002C2F39" w:rsidRDefault="00190404">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523BBD">
      <w:rPr>
        <w:noProof/>
        <w:color w:val="000000"/>
      </w:rPr>
      <w:t>5</w:t>
    </w:r>
    <w:r>
      <w:rPr>
        <w:color w:val="000000"/>
      </w:rPr>
      <w:fldChar w:fldCharType="end"/>
    </w:r>
  </w:p>
  <w:p w14:paraId="65A1F534" w14:textId="77777777" w:rsidR="002C2F39" w:rsidRDefault="002C2F39">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1F164" w14:textId="77777777" w:rsidR="00FF3AFD" w:rsidRDefault="00FF3AFD">
      <w:r>
        <w:separator/>
      </w:r>
    </w:p>
  </w:footnote>
  <w:footnote w:type="continuationSeparator" w:id="0">
    <w:p w14:paraId="76D8078A" w14:textId="77777777" w:rsidR="00FF3AFD" w:rsidRDefault="00FF3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77F1C" w14:textId="77777777" w:rsidR="002C2F39" w:rsidRDefault="002C2F39">
    <w:pPr>
      <w:pBdr>
        <w:top w:val="nil"/>
        <w:left w:val="nil"/>
        <w:bottom w:val="nil"/>
        <w:right w:val="nil"/>
        <w:between w:val="nil"/>
      </w:pBdr>
      <w:tabs>
        <w:tab w:val="center" w:pos="4153"/>
        <w:tab w:val="right" w:pos="8306"/>
      </w:tabs>
      <w:rPr>
        <w:color w:val="000000"/>
      </w:rPr>
    </w:pPr>
  </w:p>
  <w:p w14:paraId="59845419" w14:textId="77777777" w:rsidR="002C2F39" w:rsidRDefault="002C2F39">
    <w:pPr>
      <w:pBdr>
        <w:top w:val="nil"/>
        <w:left w:val="nil"/>
        <w:bottom w:val="nil"/>
        <w:right w:val="nil"/>
        <w:between w:val="nil"/>
      </w:pBdr>
      <w:tabs>
        <w:tab w:val="center" w:pos="4153"/>
        <w:tab w:val="right" w:pos="8306"/>
      </w:tabs>
      <w:rPr>
        <w:color w:val="000000"/>
      </w:rPr>
    </w:pPr>
  </w:p>
  <w:p w14:paraId="449B37E5" w14:textId="77777777" w:rsidR="002C2F39" w:rsidRDefault="002C2F39">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87D4C"/>
    <w:multiLevelType w:val="hybridMultilevel"/>
    <w:tmpl w:val="45AADE48"/>
    <w:lvl w:ilvl="0" w:tplc="F29026C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E45D00"/>
    <w:multiLevelType w:val="hybridMultilevel"/>
    <w:tmpl w:val="255CB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708AA"/>
    <w:multiLevelType w:val="hybridMultilevel"/>
    <w:tmpl w:val="41420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06465"/>
    <w:multiLevelType w:val="hybridMultilevel"/>
    <w:tmpl w:val="7D4C5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403B1C"/>
    <w:multiLevelType w:val="hybridMultilevel"/>
    <w:tmpl w:val="E8385BB2"/>
    <w:lvl w:ilvl="0" w:tplc="040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DF3E3D"/>
    <w:multiLevelType w:val="hybridMultilevel"/>
    <w:tmpl w:val="76B2E578"/>
    <w:lvl w:ilvl="0" w:tplc="29DC2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0F6BE1"/>
    <w:multiLevelType w:val="hybridMultilevel"/>
    <w:tmpl w:val="E93C3E6C"/>
    <w:lvl w:ilvl="0" w:tplc="C1A2109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B85593"/>
    <w:multiLevelType w:val="hybridMultilevel"/>
    <w:tmpl w:val="31529AF0"/>
    <w:lvl w:ilvl="0" w:tplc="29DC2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BE02E1"/>
    <w:multiLevelType w:val="hybridMultilevel"/>
    <w:tmpl w:val="561E2168"/>
    <w:lvl w:ilvl="0" w:tplc="C1A2109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44B57"/>
    <w:multiLevelType w:val="hybridMultilevel"/>
    <w:tmpl w:val="043E2F2E"/>
    <w:lvl w:ilvl="0" w:tplc="C1A2109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8419E0"/>
    <w:multiLevelType w:val="hybridMultilevel"/>
    <w:tmpl w:val="A1C8E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861B38"/>
    <w:multiLevelType w:val="hybridMultilevel"/>
    <w:tmpl w:val="5B5C34C4"/>
    <w:lvl w:ilvl="0" w:tplc="367CB056">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53DD0A53"/>
    <w:multiLevelType w:val="hybridMultilevel"/>
    <w:tmpl w:val="1F740102"/>
    <w:lvl w:ilvl="0" w:tplc="C1A210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11657F"/>
    <w:multiLevelType w:val="hybridMultilevel"/>
    <w:tmpl w:val="8F729BF6"/>
    <w:lvl w:ilvl="0" w:tplc="C1A210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946261"/>
    <w:multiLevelType w:val="hybridMultilevel"/>
    <w:tmpl w:val="E92E5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D6E2F"/>
    <w:multiLevelType w:val="hybridMultilevel"/>
    <w:tmpl w:val="C2C8EF22"/>
    <w:lvl w:ilvl="0" w:tplc="9430A26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2"/>
  </w:num>
  <w:num w:numId="4">
    <w:abstractNumId w:val="4"/>
  </w:num>
  <w:num w:numId="5">
    <w:abstractNumId w:val="5"/>
  </w:num>
  <w:num w:numId="6">
    <w:abstractNumId w:val="3"/>
  </w:num>
  <w:num w:numId="7">
    <w:abstractNumId w:val="11"/>
  </w:num>
  <w:num w:numId="8">
    <w:abstractNumId w:val="9"/>
  </w:num>
  <w:num w:numId="9">
    <w:abstractNumId w:val="6"/>
  </w:num>
  <w:num w:numId="10">
    <w:abstractNumId w:val="13"/>
  </w:num>
  <w:num w:numId="11">
    <w:abstractNumId w:val="8"/>
  </w:num>
  <w:num w:numId="12">
    <w:abstractNumId w:val="12"/>
  </w:num>
  <w:num w:numId="13">
    <w:abstractNumId w:val="0"/>
  </w:num>
  <w:num w:numId="14">
    <w:abstractNumId w:val="10"/>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F39"/>
    <w:rsid w:val="0000565E"/>
    <w:rsid w:val="000B5C33"/>
    <w:rsid w:val="0014120C"/>
    <w:rsid w:val="00161411"/>
    <w:rsid w:val="00190404"/>
    <w:rsid w:val="001D0F59"/>
    <w:rsid w:val="002C2F39"/>
    <w:rsid w:val="003219B3"/>
    <w:rsid w:val="00353EE4"/>
    <w:rsid w:val="003549F0"/>
    <w:rsid w:val="00372F08"/>
    <w:rsid w:val="003F6257"/>
    <w:rsid w:val="004311B2"/>
    <w:rsid w:val="004E4748"/>
    <w:rsid w:val="00523BBD"/>
    <w:rsid w:val="00564B35"/>
    <w:rsid w:val="00671C49"/>
    <w:rsid w:val="00676898"/>
    <w:rsid w:val="006E3985"/>
    <w:rsid w:val="007156B3"/>
    <w:rsid w:val="00726517"/>
    <w:rsid w:val="008265A0"/>
    <w:rsid w:val="00842BE0"/>
    <w:rsid w:val="00964AB7"/>
    <w:rsid w:val="009B7A73"/>
    <w:rsid w:val="00A061D7"/>
    <w:rsid w:val="00BB5632"/>
    <w:rsid w:val="00BE29FA"/>
    <w:rsid w:val="00CE3526"/>
    <w:rsid w:val="00D83DC1"/>
    <w:rsid w:val="00DA25FC"/>
    <w:rsid w:val="00DC1051"/>
    <w:rsid w:val="00DE0B83"/>
    <w:rsid w:val="00E268B5"/>
    <w:rsid w:val="00EC12B9"/>
    <w:rsid w:val="00EF602D"/>
    <w:rsid w:val="00F203F9"/>
    <w:rsid w:val="00FD1136"/>
    <w:rsid w:val="00FF3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18D16"/>
  <w15:docId w15:val="{C98F8A90-0682-4413-91A0-BEB33DC20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link w:val="Heading2Char"/>
    <w:uiPriority w:val="9"/>
    <w:semiHidden/>
    <w:unhideWhenUsed/>
    <w:qFormat/>
    <w:rsid w:val="00E20F4B"/>
    <w:pPr>
      <w:autoSpaceDE/>
      <w:autoSpaceDN/>
      <w:adjustRightInd/>
      <w:spacing w:before="100" w:beforeAutospacing="1" w:after="100" w:afterAutospacing="1"/>
      <w:outlineLvl w:val="1"/>
    </w:pPr>
    <w:rPr>
      <w:b/>
      <w:iCs w:val="0"/>
      <w:sz w:val="36"/>
      <w:szCs w:val="36"/>
      <w:lang w:eastAsia="lv-LV"/>
    </w:rPr>
  </w:style>
  <w:style w:type="paragraph" w:styleId="Heading3">
    <w:name w:val="heading 3"/>
    <w:basedOn w:val="Normal"/>
    <w:next w:val="Normal"/>
    <w:link w:val="Heading3Char"/>
    <w:uiPriority w:val="9"/>
    <w:semiHidden/>
    <w:unhideWhenUsed/>
    <w:qFormat/>
    <w:rsid w:val="00FB1F9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FollowedHyperlink">
    <w:name w:val="FollowedHyperlink"/>
    <w:basedOn w:val="DefaultParagraphFont"/>
    <w:uiPriority w:val="99"/>
    <w:semiHidden/>
    <w:unhideWhenUsed/>
    <w:rsid w:val="009D13EB"/>
    <w:rPr>
      <w:color w:val="800080" w:themeColor="followedHyperlink"/>
      <w:u w:val="single"/>
    </w:rPr>
  </w:style>
  <w:style w:type="character" w:customStyle="1" w:styleId="Heading2Char">
    <w:name w:val="Heading 2 Char"/>
    <w:basedOn w:val="DefaultParagraphFont"/>
    <w:link w:val="Heading2"/>
    <w:uiPriority w:val="9"/>
    <w:rsid w:val="00E20F4B"/>
    <w:rPr>
      <w:rFonts w:ascii="Times New Roman" w:eastAsia="Times New Roman" w:hAnsi="Times New Roman" w:cs="Times New Roman"/>
      <w:b/>
      <w:bCs/>
      <w:sz w:val="36"/>
      <w:szCs w:val="36"/>
      <w:lang w:eastAsia="lv-LV"/>
    </w:rPr>
  </w:style>
  <w:style w:type="paragraph" w:styleId="NormalWeb">
    <w:name w:val="Normal (Web)"/>
    <w:basedOn w:val="Normal"/>
    <w:uiPriority w:val="99"/>
    <w:semiHidden/>
    <w:unhideWhenUsed/>
    <w:rsid w:val="00E20F4B"/>
    <w:pPr>
      <w:autoSpaceDE/>
      <w:autoSpaceDN/>
      <w:adjustRightInd/>
      <w:spacing w:before="100" w:beforeAutospacing="1" w:after="100" w:afterAutospacing="1"/>
    </w:pPr>
    <w:rPr>
      <w:bCs w:val="0"/>
      <w:iCs w:val="0"/>
      <w:lang w:eastAsia="lv-LV"/>
    </w:rPr>
  </w:style>
  <w:style w:type="character" w:styleId="Strong">
    <w:name w:val="Strong"/>
    <w:basedOn w:val="DefaultParagraphFont"/>
    <w:uiPriority w:val="22"/>
    <w:qFormat/>
    <w:rsid w:val="00E20F4B"/>
    <w:rPr>
      <w:b/>
      <w:bCs/>
    </w:rPr>
  </w:style>
  <w:style w:type="character" w:customStyle="1" w:styleId="Neatrisintapieminana1">
    <w:name w:val="Neatrisināta pieminēšana1"/>
    <w:basedOn w:val="DefaultParagraphFont"/>
    <w:uiPriority w:val="99"/>
    <w:semiHidden/>
    <w:unhideWhenUsed/>
    <w:rsid w:val="00E20F4B"/>
    <w:rPr>
      <w:color w:val="605E5C"/>
      <w:shd w:val="clear" w:color="auto" w:fill="E1DFDD"/>
    </w:rPr>
  </w:style>
  <w:style w:type="character" w:customStyle="1" w:styleId="Heading3Char">
    <w:name w:val="Heading 3 Char"/>
    <w:basedOn w:val="DefaultParagraphFont"/>
    <w:link w:val="Heading3"/>
    <w:uiPriority w:val="9"/>
    <w:semiHidden/>
    <w:rsid w:val="00FB1F90"/>
    <w:rPr>
      <w:rFonts w:asciiTheme="majorHAnsi" w:eastAsiaTheme="majorEastAsia" w:hAnsiTheme="majorHAnsi" w:cstheme="majorBidi"/>
      <w:bCs/>
      <w:iCs/>
      <w:color w:val="243F60" w:themeColor="accent1" w:themeShade="7F"/>
      <w:sz w:val="24"/>
      <w:szCs w:val="24"/>
    </w:rPr>
  </w:style>
  <w:style w:type="character" w:customStyle="1" w:styleId="UnresolvedMention1">
    <w:name w:val="Unresolved Mention1"/>
    <w:basedOn w:val="DefaultParagraphFont"/>
    <w:uiPriority w:val="99"/>
    <w:semiHidden/>
    <w:unhideWhenUsed/>
    <w:rsid w:val="00815BE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ho.int/patientsafety/taxonomy/icps_full_report.pdf" TargetMode="External"/><Relationship Id="rId18" Type="http://schemas.openxmlformats.org/officeDocument/2006/relationships/hyperlink" Target="https://www.nationalnursesunited.org/"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oecd.org/els/health-systems/Definitions-of-Health-Care-Quality-Indicators.pdf" TargetMode="External"/><Relationship Id="rId17" Type="http://schemas.openxmlformats.org/officeDocument/2006/relationships/hyperlink" Target="https://anmj.org.au/" TargetMode="External"/><Relationship Id="rId2" Type="http://schemas.openxmlformats.org/officeDocument/2006/relationships/customXml" Target="../customXml/item2.xml"/><Relationship Id="rId16" Type="http://schemas.openxmlformats.org/officeDocument/2006/relationships/hyperlink" Target="https://rcni.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atistika.spkc.gov.lv/pxweb/lv/Health/" TargetMode="External"/><Relationship Id="rId5" Type="http://schemas.openxmlformats.org/officeDocument/2006/relationships/settings" Target="settings.xml"/><Relationship Id="rId15" Type="http://schemas.openxmlformats.org/officeDocument/2006/relationships/hyperlink" Target="https://docplayer.ru/47280897-Standarty-ohrany-zdorovya-zhenshchin-v-evrope-evropeyskiy-sovet-i-kollegiya-po-akusherstvu-i-ginekologii.html" TargetMode="External"/><Relationship Id="rId23" Type="http://schemas.openxmlformats.org/officeDocument/2006/relationships/theme" Target="theme/theme1.xml"/><Relationship Id="rId10" Type="http://schemas.openxmlformats.org/officeDocument/2006/relationships/hyperlink" Target="https://www.spkc.gov.lv/lv/pacientu-drosiba-un-arstniecibas-kvalitate" TargetMode="External"/><Relationship Id="rId19" Type="http://schemas.openxmlformats.org/officeDocument/2006/relationships/hyperlink" Target="https://journals.lww.com/ajnonline/pages/aboutthejournal.aspx" TargetMode="External"/><Relationship Id="rId4" Type="http://schemas.openxmlformats.org/officeDocument/2006/relationships/styles" Target="styles.xml"/><Relationship Id="rId9" Type="http://schemas.openxmlformats.org/officeDocument/2006/relationships/hyperlink" Target="https://www.oecd.org/latvia/latvija-valsts-veselibas-parskats-2019-e6aa37af-lv.htm" TargetMode="External"/><Relationship Id="rId14" Type="http://schemas.openxmlformats.org/officeDocument/2006/relationships/hyperlink" Target="http://apps.who.int/iris/bitstream/handle/10665/272357/9789241565561-eng.pdf?ua=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t3MTUgUzWcN/a5+micC5J4+jTg==">AMUW2mULgFMLUGdWqtKrMWcJhuOXYmWxNEpoupmNUltQwr1NoKAP7q18JGs4BFHGsoCXtKU4CUCCXQbwHpbDHw1J54EMJ9eXD2CSrmzOOY2TMaZ6vf3JGvFvkjksS/w9n/FrrXPrOz+A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4EA205D-65B5-4375-9724-397AA0A9D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8784</Words>
  <Characters>5008</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14</cp:revision>
  <dcterms:created xsi:type="dcterms:W3CDTF">2024-04-17T12:51:00Z</dcterms:created>
  <dcterms:modified xsi:type="dcterms:W3CDTF">2024-05-06T09:08:00Z</dcterms:modified>
</cp:coreProperties>
</file>