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8C6CB" w14:textId="77777777" w:rsidR="001862CB" w:rsidRPr="004432F0" w:rsidRDefault="001862CB" w:rsidP="001862CB">
      <w:pPr>
        <w:pStyle w:val="BodyText"/>
        <w:ind w:left="0"/>
        <w:jc w:val="center"/>
        <w:rPr>
          <w:rFonts w:ascii="Times New Roman" w:hAnsi="Times New Roman" w:cs="Times New Roman"/>
          <w:sz w:val="20"/>
        </w:rPr>
      </w:pPr>
      <w:r>
        <w:rPr>
          <w:noProof/>
        </w:rPr>
        <w:drawing>
          <wp:inline distT="0" distB="0" distL="0" distR="0" wp14:anchorId="6CBB5CE8" wp14:editId="6AE823E5">
            <wp:extent cx="1422400" cy="1498600"/>
            <wp:effectExtent l="19050" t="0" r="6350" b="0"/>
            <wp:docPr id="4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422400" cy="1498600"/>
                    </a:xfrm>
                    <a:prstGeom prst="rect">
                      <a:avLst/>
                    </a:prstGeom>
                    <a:noFill/>
                    <a:ln w="9525">
                      <a:noFill/>
                      <a:miter lim="800000"/>
                      <a:headEnd/>
                      <a:tailEnd/>
                    </a:ln>
                  </pic:spPr>
                </pic:pic>
              </a:graphicData>
            </a:graphic>
          </wp:inline>
        </w:drawing>
      </w:r>
    </w:p>
    <w:p w14:paraId="371F18E9" w14:textId="77777777" w:rsidR="001862CB" w:rsidRPr="004432F0" w:rsidRDefault="001862CB" w:rsidP="001862CB">
      <w:pPr>
        <w:pStyle w:val="BodyText"/>
        <w:ind w:left="0"/>
        <w:rPr>
          <w:rFonts w:ascii="Times New Roman" w:hAnsi="Times New Roman" w:cs="Times New Roman"/>
          <w:sz w:val="20"/>
        </w:rPr>
      </w:pPr>
    </w:p>
    <w:p w14:paraId="3F0B8135" w14:textId="77777777" w:rsidR="001862CB" w:rsidRPr="004432F0" w:rsidRDefault="001862CB" w:rsidP="001862CB">
      <w:pPr>
        <w:pStyle w:val="BodyText"/>
        <w:ind w:left="0"/>
        <w:rPr>
          <w:rFonts w:ascii="Times New Roman" w:hAnsi="Times New Roman" w:cs="Times New Roman"/>
          <w:sz w:val="20"/>
        </w:rPr>
      </w:pPr>
    </w:p>
    <w:p w14:paraId="3768A193" w14:textId="77777777" w:rsidR="001862CB" w:rsidRPr="00D1718F" w:rsidRDefault="001862CB" w:rsidP="001862CB">
      <w:pPr>
        <w:jc w:val="center"/>
        <w:rPr>
          <w:rFonts w:ascii="Times New Roman" w:hAnsi="Times New Roman" w:cs="Times New Roman"/>
          <w:b/>
          <w:caps/>
          <w:sz w:val="36"/>
          <w:szCs w:val="36"/>
          <w:lang w:val="en-GB"/>
        </w:rPr>
      </w:pPr>
      <w:bookmarkStart w:id="0" w:name="_Toc310575514"/>
      <w:smartTag w:uri="urn:schemas-microsoft-com:office:smarttags" w:element="City">
        <w:smartTag w:uri="urn:schemas-microsoft-com:office:smarttags" w:element="place">
          <w:r w:rsidRPr="00D1718F">
            <w:rPr>
              <w:rFonts w:ascii="Times New Roman" w:hAnsi="Times New Roman" w:cs="Times New Roman"/>
              <w:b/>
              <w:caps/>
              <w:sz w:val="36"/>
              <w:szCs w:val="36"/>
              <w:lang w:val="en-GB"/>
            </w:rPr>
            <w:t>DAUGAVPILS</w:t>
          </w:r>
        </w:smartTag>
      </w:smartTag>
      <w:r w:rsidRPr="00D1718F">
        <w:rPr>
          <w:rFonts w:ascii="Times New Roman" w:hAnsi="Times New Roman" w:cs="Times New Roman"/>
          <w:b/>
          <w:caps/>
          <w:sz w:val="36"/>
          <w:szCs w:val="36"/>
          <w:lang w:val="en-GB"/>
        </w:rPr>
        <w:t xml:space="preserve"> UNIVERSITĀTE</w:t>
      </w:r>
      <w:bookmarkEnd w:id="0"/>
    </w:p>
    <w:p w14:paraId="440B5DA4" w14:textId="77777777" w:rsidR="001862CB" w:rsidRPr="00D1718F" w:rsidRDefault="001862CB" w:rsidP="001862CB">
      <w:pPr>
        <w:jc w:val="center"/>
        <w:rPr>
          <w:rFonts w:ascii="Times New Roman" w:hAnsi="Times New Roman" w:cs="Times New Roman"/>
          <w:b/>
          <w:caps/>
          <w:sz w:val="36"/>
          <w:szCs w:val="36"/>
          <w:lang w:val="en-GB"/>
        </w:rPr>
      </w:pPr>
      <w:bookmarkStart w:id="1" w:name="_Toc310575515"/>
      <w:r>
        <w:rPr>
          <w:rFonts w:ascii="Times New Roman" w:hAnsi="Times New Roman" w:cs="Times New Roman"/>
          <w:b/>
          <w:caps/>
          <w:sz w:val="36"/>
          <w:szCs w:val="36"/>
          <w:lang w:val="en-GB"/>
        </w:rPr>
        <w:t>HUMANITĀRO</w:t>
      </w:r>
      <w:r w:rsidRPr="00D1718F">
        <w:rPr>
          <w:rFonts w:ascii="Times New Roman" w:hAnsi="Times New Roman" w:cs="Times New Roman"/>
          <w:b/>
          <w:caps/>
          <w:sz w:val="36"/>
          <w:szCs w:val="36"/>
          <w:lang w:val="en-GB"/>
        </w:rPr>
        <w:t xml:space="preserve"> UN </w:t>
      </w:r>
      <w:r>
        <w:rPr>
          <w:rFonts w:ascii="Times New Roman" w:hAnsi="Times New Roman" w:cs="Times New Roman"/>
          <w:b/>
          <w:caps/>
          <w:sz w:val="36"/>
          <w:szCs w:val="36"/>
          <w:lang w:val="en-GB"/>
        </w:rPr>
        <w:t>SOCIĀLO ZIŅĀTŅU</w:t>
      </w:r>
      <w:r w:rsidRPr="00D1718F">
        <w:rPr>
          <w:rFonts w:ascii="Times New Roman" w:hAnsi="Times New Roman" w:cs="Times New Roman"/>
          <w:b/>
          <w:caps/>
          <w:sz w:val="36"/>
          <w:szCs w:val="36"/>
          <w:lang w:val="en-GB"/>
        </w:rPr>
        <w:t xml:space="preserve"> FAKULTĀTE</w:t>
      </w:r>
      <w:bookmarkEnd w:id="1"/>
    </w:p>
    <w:p w14:paraId="0314433C" w14:textId="77777777" w:rsidR="001862CB" w:rsidRPr="004432F0" w:rsidRDefault="001862CB" w:rsidP="001862CB">
      <w:pPr>
        <w:pStyle w:val="BodyText"/>
        <w:ind w:left="0"/>
        <w:rPr>
          <w:rFonts w:ascii="Times New Roman" w:hAnsi="Times New Roman" w:cs="Times New Roman"/>
          <w:sz w:val="20"/>
        </w:rPr>
      </w:pPr>
    </w:p>
    <w:p w14:paraId="3B64026E" w14:textId="77777777" w:rsidR="001862CB" w:rsidRPr="004432F0" w:rsidRDefault="001862CB" w:rsidP="001862CB">
      <w:pPr>
        <w:pStyle w:val="BodyText"/>
        <w:ind w:left="0"/>
        <w:rPr>
          <w:rFonts w:ascii="Times New Roman" w:hAnsi="Times New Roman" w:cs="Times New Roman"/>
          <w:sz w:val="20"/>
        </w:rPr>
      </w:pPr>
    </w:p>
    <w:p w14:paraId="06BE0132" w14:textId="4D7886E8" w:rsidR="001862CB" w:rsidRDefault="001862CB" w:rsidP="001862CB">
      <w:pPr>
        <w:pStyle w:val="BodyText"/>
        <w:ind w:left="0"/>
        <w:rPr>
          <w:rFonts w:ascii="Times New Roman" w:hAnsi="Times New Roman" w:cs="Times New Roman"/>
          <w:sz w:val="20"/>
        </w:rPr>
      </w:pPr>
    </w:p>
    <w:p w14:paraId="23DC4DC5" w14:textId="77777777" w:rsidR="001862CB" w:rsidRPr="004432F0" w:rsidRDefault="001862CB" w:rsidP="001862CB">
      <w:pPr>
        <w:pStyle w:val="BodyText"/>
        <w:ind w:left="0"/>
        <w:rPr>
          <w:rFonts w:ascii="Times New Roman" w:hAnsi="Times New Roman" w:cs="Times New Roman"/>
          <w:sz w:val="20"/>
        </w:rPr>
      </w:pPr>
    </w:p>
    <w:p w14:paraId="42408D5E" w14:textId="77777777" w:rsidR="001862CB" w:rsidRPr="004432F0" w:rsidRDefault="001862CB" w:rsidP="001862CB">
      <w:pPr>
        <w:pStyle w:val="BodyText"/>
        <w:ind w:left="0"/>
        <w:rPr>
          <w:rFonts w:ascii="Times New Roman" w:hAnsi="Times New Roman" w:cs="Times New Roman"/>
          <w:sz w:val="20"/>
        </w:rPr>
      </w:pPr>
    </w:p>
    <w:p w14:paraId="417C1D73" w14:textId="77777777" w:rsidR="001862CB" w:rsidRPr="004432F0" w:rsidRDefault="001862CB" w:rsidP="001862CB">
      <w:pPr>
        <w:pStyle w:val="BodyText"/>
        <w:ind w:left="0"/>
        <w:rPr>
          <w:rFonts w:ascii="Times New Roman" w:hAnsi="Times New Roman" w:cs="Times New Roman"/>
          <w:sz w:val="20"/>
        </w:rPr>
      </w:pPr>
    </w:p>
    <w:p w14:paraId="5182977F" w14:textId="77777777" w:rsidR="001862CB" w:rsidRPr="00D1718F" w:rsidRDefault="001862CB" w:rsidP="001862CB">
      <w:pPr>
        <w:jc w:val="center"/>
        <w:rPr>
          <w:rFonts w:ascii="Times New Roman" w:hAnsi="Times New Roman" w:cs="Times New Roman"/>
          <w:sz w:val="28"/>
          <w:szCs w:val="28"/>
          <w:lang w:val="pl-PL"/>
        </w:rPr>
      </w:pPr>
      <w:r w:rsidRPr="00D1718F">
        <w:rPr>
          <w:rFonts w:ascii="Times New Roman" w:hAnsi="Times New Roman" w:cs="Times New Roman"/>
          <w:sz w:val="28"/>
          <w:szCs w:val="28"/>
          <w:lang w:val="pl-PL"/>
        </w:rPr>
        <w:t xml:space="preserve">STUDIJU VIRZIENA </w:t>
      </w:r>
    </w:p>
    <w:p w14:paraId="19FAD15C" w14:textId="77777777" w:rsidR="001862CB" w:rsidRPr="004432F0" w:rsidRDefault="001862CB" w:rsidP="001862CB">
      <w:pPr>
        <w:pStyle w:val="BodyText"/>
        <w:ind w:left="0"/>
        <w:rPr>
          <w:rFonts w:ascii="Times New Roman" w:hAnsi="Times New Roman" w:cs="Times New Roman"/>
          <w:sz w:val="20"/>
        </w:rPr>
      </w:pPr>
    </w:p>
    <w:p w14:paraId="463E7151" w14:textId="2F6ED5FC" w:rsidR="001862CB" w:rsidRDefault="001862CB" w:rsidP="001862CB">
      <w:pPr>
        <w:pStyle w:val="BodyText"/>
        <w:ind w:left="0"/>
        <w:rPr>
          <w:rFonts w:ascii="Times New Roman" w:hAnsi="Times New Roman" w:cs="Times New Roman"/>
          <w:sz w:val="20"/>
        </w:rPr>
      </w:pPr>
      <w:r>
        <w:rPr>
          <w:rFonts w:ascii="Times New Roman" w:hAnsi="Times New Roman" w:cs="Times New Roman"/>
          <w:sz w:val="20"/>
        </w:rPr>
        <w:br/>
      </w:r>
    </w:p>
    <w:p w14:paraId="4A13E12A" w14:textId="77B1E012" w:rsidR="001862CB" w:rsidRDefault="001862CB" w:rsidP="001862CB">
      <w:pPr>
        <w:pStyle w:val="BodyText"/>
        <w:ind w:left="0"/>
        <w:rPr>
          <w:rFonts w:ascii="Times New Roman" w:hAnsi="Times New Roman" w:cs="Times New Roman"/>
          <w:sz w:val="20"/>
        </w:rPr>
      </w:pPr>
    </w:p>
    <w:p w14:paraId="7DEE0E3E" w14:textId="77777777" w:rsidR="001862CB" w:rsidRPr="004432F0" w:rsidRDefault="001862CB" w:rsidP="001862CB">
      <w:pPr>
        <w:pStyle w:val="BodyText"/>
        <w:ind w:left="0"/>
        <w:rPr>
          <w:rFonts w:ascii="Times New Roman" w:hAnsi="Times New Roman" w:cs="Times New Roman"/>
          <w:sz w:val="20"/>
        </w:rPr>
      </w:pPr>
    </w:p>
    <w:p w14:paraId="648E016C" w14:textId="77777777" w:rsidR="001862CB" w:rsidRPr="004432F0" w:rsidRDefault="001862CB" w:rsidP="001862CB">
      <w:pPr>
        <w:pStyle w:val="BodyText"/>
        <w:ind w:left="0"/>
        <w:rPr>
          <w:rFonts w:ascii="Times New Roman" w:hAnsi="Times New Roman" w:cs="Times New Roman"/>
          <w:sz w:val="20"/>
        </w:rPr>
      </w:pPr>
    </w:p>
    <w:p w14:paraId="36D973A3" w14:textId="77777777" w:rsidR="001862CB" w:rsidRPr="004432F0" w:rsidRDefault="001862CB" w:rsidP="001862CB">
      <w:pPr>
        <w:pStyle w:val="BodyText"/>
        <w:spacing w:before="3"/>
        <w:ind w:left="0"/>
        <w:rPr>
          <w:rFonts w:ascii="Times New Roman" w:hAnsi="Times New Roman" w:cs="Times New Roman"/>
          <w:sz w:val="23"/>
        </w:rPr>
      </w:pPr>
    </w:p>
    <w:p w14:paraId="4F36012A" w14:textId="62C782B2" w:rsidR="001862CB" w:rsidRPr="00D1718F" w:rsidRDefault="001862CB" w:rsidP="001862CB">
      <w:pPr>
        <w:jc w:val="center"/>
        <w:rPr>
          <w:rFonts w:ascii="Times New Roman" w:eastAsia="Times New Roman" w:hAnsi="Times New Roman" w:cs="Times New Roman"/>
          <w:b/>
          <w:bCs/>
          <w:caps/>
          <w:sz w:val="48"/>
          <w:szCs w:val="48"/>
          <w:lang w:val="pl-PL"/>
        </w:rPr>
      </w:pPr>
      <w:bookmarkStart w:id="2" w:name="_bookmark0"/>
      <w:bookmarkEnd w:id="2"/>
      <w:r w:rsidRPr="00D1718F">
        <w:rPr>
          <w:rFonts w:ascii="Times New Roman" w:eastAsia="Times New Roman" w:hAnsi="Times New Roman" w:cs="Times New Roman"/>
          <w:b/>
          <w:bCs/>
          <w:caps/>
          <w:sz w:val="48"/>
          <w:szCs w:val="48"/>
          <w:lang w:val="pl-PL"/>
        </w:rPr>
        <w:t>„</w:t>
      </w:r>
      <w:r>
        <w:rPr>
          <w:rFonts w:ascii="Times New Roman" w:hAnsi="Times New Roman" w:cs="Times New Roman"/>
          <w:b/>
          <w:caps/>
          <w:sz w:val="48"/>
          <w:szCs w:val="48"/>
          <w:lang w:val="pl-PL"/>
        </w:rPr>
        <w:t>VESELĪBAS APRŪPE</w:t>
      </w:r>
      <w:r w:rsidRPr="00D1718F">
        <w:rPr>
          <w:rFonts w:ascii="Times New Roman" w:eastAsia="Times New Roman" w:hAnsi="Times New Roman" w:cs="Times New Roman"/>
          <w:b/>
          <w:bCs/>
          <w:caps/>
          <w:sz w:val="48"/>
          <w:szCs w:val="48"/>
          <w:lang w:val="pl-PL"/>
        </w:rPr>
        <w:t>”</w:t>
      </w:r>
    </w:p>
    <w:p w14:paraId="65D79700" w14:textId="77777777" w:rsidR="001862CB" w:rsidRPr="00D1718F" w:rsidRDefault="001862CB" w:rsidP="001862CB">
      <w:pPr>
        <w:jc w:val="center"/>
        <w:rPr>
          <w:rFonts w:ascii="Times New Roman" w:eastAsia="Times New Roman" w:hAnsi="Times New Roman" w:cs="Times New Roman"/>
          <w:b/>
          <w:bCs/>
          <w:caps/>
          <w:sz w:val="36"/>
          <w:szCs w:val="36"/>
          <w:lang w:val="pl-PL"/>
        </w:rPr>
      </w:pPr>
      <w:r w:rsidRPr="00D1718F">
        <w:rPr>
          <w:rFonts w:ascii="Times New Roman" w:eastAsia="Times New Roman" w:hAnsi="Times New Roman" w:cs="Times New Roman"/>
          <w:b/>
          <w:bCs/>
          <w:caps/>
          <w:sz w:val="36"/>
          <w:szCs w:val="36"/>
          <w:lang w:val="pl-PL"/>
        </w:rPr>
        <w:t>PAŠNOVĒRTĒJUMA ZIŅOJUMS PAR</w:t>
      </w:r>
    </w:p>
    <w:p w14:paraId="1AC8C6AD" w14:textId="77777777" w:rsidR="001862CB" w:rsidRPr="00D1718F" w:rsidRDefault="001862CB" w:rsidP="001862CB">
      <w:pPr>
        <w:jc w:val="center"/>
        <w:rPr>
          <w:rFonts w:ascii="Times New Roman" w:hAnsi="Times New Roman" w:cs="Times New Roman"/>
          <w:b/>
          <w:caps/>
          <w:sz w:val="36"/>
          <w:szCs w:val="36"/>
          <w:lang w:val="pl-PL"/>
        </w:rPr>
      </w:pPr>
      <w:r w:rsidRPr="00D1718F">
        <w:rPr>
          <w:rFonts w:ascii="Times New Roman" w:eastAsia="Times New Roman" w:hAnsi="Times New Roman" w:cs="Times New Roman"/>
          <w:b/>
          <w:bCs/>
          <w:caps/>
          <w:sz w:val="36"/>
          <w:szCs w:val="36"/>
          <w:lang w:val="pl-PL"/>
        </w:rPr>
        <w:t>202</w:t>
      </w:r>
      <w:r>
        <w:rPr>
          <w:rFonts w:ascii="Times New Roman" w:eastAsia="Times New Roman" w:hAnsi="Times New Roman" w:cs="Times New Roman"/>
          <w:b/>
          <w:bCs/>
          <w:caps/>
          <w:sz w:val="36"/>
          <w:szCs w:val="36"/>
          <w:lang w:val="pl-PL"/>
        </w:rPr>
        <w:t>3</w:t>
      </w:r>
      <w:r w:rsidRPr="00D1718F">
        <w:rPr>
          <w:rFonts w:ascii="Times New Roman" w:eastAsia="Times New Roman" w:hAnsi="Times New Roman" w:cs="Times New Roman"/>
          <w:b/>
          <w:bCs/>
          <w:caps/>
          <w:sz w:val="36"/>
          <w:szCs w:val="36"/>
          <w:lang w:val="pl-PL"/>
        </w:rPr>
        <w:t>./202</w:t>
      </w:r>
      <w:r>
        <w:rPr>
          <w:rFonts w:ascii="Times New Roman" w:eastAsia="Times New Roman" w:hAnsi="Times New Roman" w:cs="Times New Roman"/>
          <w:b/>
          <w:bCs/>
          <w:caps/>
          <w:sz w:val="36"/>
          <w:szCs w:val="36"/>
          <w:lang w:val="pl-PL"/>
        </w:rPr>
        <w:t>4</w:t>
      </w:r>
      <w:r w:rsidRPr="00D1718F">
        <w:rPr>
          <w:rFonts w:ascii="Times New Roman" w:eastAsia="Times New Roman" w:hAnsi="Times New Roman" w:cs="Times New Roman"/>
          <w:b/>
          <w:bCs/>
          <w:caps/>
          <w:sz w:val="36"/>
          <w:szCs w:val="36"/>
          <w:lang w:val="pl-PL"/>
        </w:rPr>
        <w:t>. STUDIJU GADU</w:t>
      </w:r>
    </w:p>
    <w:p w14:paraId="237A8F00" w14:textId="77777777" w:rsidR="001862CB" w:rsidRPr="004432F0" w:rsidRDefault="001862CB" w:rsidP="001862CB">
      <w:pPr>
        <w:pStyle w:val="BodyText"/>
        <w:ind w:left="0"/>
        <w:rPr>
          <w:rFonts w:ascii="Times New Roman" w:hAnsi="Times New Roman" w:cs="Times New Roman"/>
          <w:b/>
          <w:sz w:val="42"/>
        </w:rPr>
      </w:pPr>
    </w:p>
    <w:p w14:paraId="2FCCB6A9" w14:textId="77777777" w:rsidR="001862CB" w:rsidRPr="004432F0" w:rsidRDefault="001862CB" w:rsidP="001862CB">
      <w:pPr>
        <w:pStyle w:val="BodyText"/>
        <w:ind w:left="0"/>
        <w:rPr>
          <w:rFonts w:ascii="Times New Roman" w:hAnsi="Times New Roman" w:cs="Times New Roman"/>
          <w:b/>
          <w:sz w:val="42"/>
        </w:rPr>
      </w:pPr>
    </w:p>
    <w:p w14:paraId="5B884C0E" w14:textId="77777777" w:rsidR="001862CB" w:rsidRPr="004432F0" w:rsidRDefault="001862CB" w:rsidP="001862CB">
      <w:pPr>
        <w:pStyle w:val="BodyText"/>
        <w:ind w:left="0"/>
        <w:rPr>
          <w:rFonts w:ascii="Times New Roman" w:hAnsi="Times New Roman" w:cs="Times New Roman"/>
          <w:b/>
          <w:sz w:val="42"/>
        </w:rPr>
      </w:pPr>
    </w:p>
    <w:p w14:paraId="11590601" w14:textId="77777777" w:rsidR="001862CB" w:rsidRPr="004432F0" w:rsidRDefault="001862CB" w:rsidP="001862CB">
      <w:pPr>
        <w:rPr>
          <w:rFonts w:ascii="Times New Roman" w:hAnsi="Times New Roman" w:cs="Times New Roman"/>
          <w:lang w:val="pl-PL"/>
        </w:rPr>
      </w:pPr>
    </w:p>
    <w:p w14:paraId="1F481FBE" w14:textId="77777777" w:rsidR="001862CB" w:rsidRPr="004432F0" w:rsidRDefault="001862CB" w:rsidP="001862CB">
      <w:pPr>
        <w:pStyle w:val="BodyText"/>
        <w:ind w:right="-5"/>
        <w:rPr>
          <w:rFonts w:ascii="Times New Roman" w:hAnsi="Times New Roman" w:cs="Times New Roman"/>
          <w:sz w:val="28"/>
          <w:szCs w:val="28"/>
          <w:lang w:val="pl-PL"/>
        </w:rPr>
      </w:pPr>
    </w:p>
    <w:p w14:paraId="2CF68B86" w14:textId="77777777" w:rsidR="001862CB" w:rsidRPr="004432F0" w:rsidRDefault="001862CB" w:rsidP="001862CB">
      <w:pPr>
        <w:pStyle w:val="BodyText"/>
        <w:ind w:right="-5"/>
        <w:jc w:val="center"/>
        <w:rPr>
          <w:rFonts w:ascii="Times New Roman" w:hAnsi="Times New Roman" w:cs="Times New Roman"/>
          <w:sz w:val="28"/>
          <w:szCs w:val="28"/>
          <w:lang w:val="pl-PL"/>
        </w:rPr>
      </w:pPr>
    </w:p>
    <w:p w14:paraId="5F024B7B" w14:textId="30A55C88" w:rsidR="001862CB" w:rsidRDefault="001862CB" w:rsidP="001862CB">
      <w:pPr>
        <w:pStyle w:val="BodyText"/>
        <w:ind w:right="-5"/>
        <w:jc w:val="center"/>
        <w:rPr>
          <w:rFonts w:ascii="Times New Roman" w:hAnsi="Times New Roman" w:cs="Times New Roman"/>
          <w:sz w:val="28"/>
          <w:szCs w:val="28"/>
          <w:lang w:val="pl-PL"/>
        </w:rPr>
      </w:pPr>
    </w:p>
    <w:p w14:paraId="52DB988F" w14:textId="77777777" w:rsidR="001862CB" w:rsidRPr="004432F0" w:rsidRDefault="001862CB" w:rsidP="001862CB">
      <w:pPr>
        <w:pStyle w:val="BodyText"/>
        <w:ind w:right="-5"/>
        <w:jc w:val="center"/>
        <w:rPr>
          <w:rFonts w:ascii="Times New Roman" w:hAnsi="Times New Roman" w:cs="Times New Roman"/>
          <w:sz w:val="28"/>
          <w:szCs w:val="28"/>
          <w:lang w:val="pl-PL"/>
        </w:rPr>
      </w:pPr>
    </w:p>
    <w:p w14:paraId="761694EF" w14:textId="77777777" w:rsidR="001862CB" w:rsidRPr="004432F0" w:rsidRDefault="001862CB" w:rsidP="001862CB">
      <w:pPr>
        <w:pStyle w:val="BodyText"/>
        <w:ind w:right="-5"/>
        <w:jc w:val="right"/>
        <w:rPr>
          <w:rFonts w:ascii="Times New Roman" w:hAnsi="Times New Roman" w:cs="Times New Roman"/>
          <w:sz w:val="28"/>
          <w:szCs w:val="28"/>
          <w:lang w:val="pl-PL"/>
        </w:rPr>
      </w:pPr>
    </w:p>
    <w:p w14:paraId="5B5C7A33" w14:textId="77777777" w:rsidR="001862CB" w:rsidRPr="004432F0" w:rsidRDefault="001862CB" w:rsidP="001862CB">
      <w:pPr>
        <w:pStyle w:val="BodyText"/>
        <w:ind w:right="-5"/>
        <w:jc w:val="right"/>
        <w:rPr>
          <w:rFonts w:ascii="Times New Roman" w:hAnsi="Times New Roman" w:cs="Times New Roman"/>
          <w:sz w:val="28"/>
          <w:szCs w:val="28"/>
          <w:lang w:val="pl-PL"/>
        </w:rPr>
      </w:pPr>
      <w:r w:rsidRPr="004432F0">
        <w:rPr>
          <w:rFonts w:ascii="Times New Roman" w:hAnsi="Times New Roman" w:cs="Times New Roman"/>
          <w:sz w:val="28"/>
          <w:szCs w:val="28"/>
          <w:lang w:val="pl-PL"/>
        </w:rPr>
        <w:t>Apstiprināts Studiju virziena padomē 2024. gada .............</w:t>
      </w:r>
    </w:p>
    <w:p w14:paraId="05C8ED98" w14:textId="77777777" w:rsidR="001862CB" w:rsidRPr="004432F0" w:rsidRDefault="001862CB" w:rsidP="001862CB">
      <w:pPr>
        <w:pStyle w:val="BodyText"/>
        <w:ind w:right="-5"/>
        <w:jc w:val="right"/>
        <w:rPr>
          <w:rFonts w:ascii="Times New Roman" w:hAnsi="Times New Roman" w:cs="Times New Roman"/>
          <w:sz w:val="28"/>
          <w:szCs w:val="28"/>
          <w:lang w:val="pl-PL"/>
        </w:rPr>
      </w:pPr>
      <w:r w:rsidRPr="004432F0">
        <w:rPr>
          <w:rFonts w:ascii="Times New Roman" w:hAnsi="Times New Roman" w:cs="Times New Roman"/>
          <w:sz w:val="28"/>
          <w:szCs w:val="28"/>
          <w:lang w:val="pl-PL"/>
        </w:rPr>
        <w:t>Apstiprināts Fauklātes Domē 2024. gada .........</w:t>
      </w:r>
    </w:p>
    <w:p w14:paraId="084F8563" w14:textId="77777777" w:rsidR="001862CB" w:rsidRPr="004432F0" w:rsidRDefault="001862CB" w:rsidP="001862CB">
      <w:pPr>
        <w:pStyle w:val="BodyText"/>
        <w:ind w:right="-5"/>
        <w:rPr>
          <w:rFonts w:ascii="Times New Roman" w:hAnsi="Times New Roman" w:cs="Times New Roman"/>
          <w:sz w:val="28"/>
          <w:szCs w:val="28"/>
          <w:lang w:val="pl-PL"/>
        </w:rPr>
      </w:pPr>
    </w:p>
    <w:p w14:paraId="6DBCDE09" w14:textId="77777777" w:rsidR="001862CB" w:rsidRPr="004432F0" w:rsidRDefault="001862CB" w:rsidP="001862CB">
      <w:pPr>
        <w:pStyle w:val="BodyText"/>
        <w:ind w:right="-5"/>
        <w:rPr>
          <w:rFonts w:ascii="Times New Roman" w:hAnsi="Times New Roman" w:cs="Times New Roman"/>
          <w:sz w:val="28"/>
          <w:szCs w:val="28"/>
          <w:lang w:val="pl-PL"/>
        </w:rPr>
      </w:pPr>
    </w:p>
    <w:p w14:paraId="019EEC85" w14:textId="77777777" w:rsidR="001862CB" w:rsidRPr="004432F0" w:rsidRDefault="001862CB" w:rsidP="001862CB">
      <w:pPr>
        <w:pStyle w:val="BodyText"/>
        <w:ind w:right="-5"/>
        <w:jc w:val="center"/>
        <w:rPr>
          <w:rFonts w:ascii="Times New Roman" w:hAnsi="Times New Roman" w:cs="Times New Roman"/>
          <w:sz w:val="28"/>
          <w:szCs w:val="28"/>
          <w:lang w:val="pl-PL"/>
        </w:rPr>
      </w:pPr>
    </w:p>
    <w:p w14:paraId="48E4577F" w14:textId="77777777" w:rsidR="001862CB" w:rsidRPr="004432F0" w:rsidRDefault="001862CB" w:rsidP="001862CB">
      <w:pPr>
        <w:pStyle w:val="BodyText"/>
        <w:ind w:right="-5"/>
        <w:jc w:val="center"/>
        <w:rPr>
          <w:rFonts w:ascii="Times New Roman" w:hAnsi="Times New Roman" w:cs="Times New Roman"/>
          <w:sz w:val="28"/>
          <w:szCs w:val="28"/>
          <w:lang w:val="pl-PL"/>
        </w:rPr>
      </w:pPr>
    </w:p>
    <w:p w14:paraId="4C242213" w14:textId="66B5EC85" w:rsidR="0048669B" w:rsidRPr="001862CB" w:rsidRDefault="001862CB" w:rsidP="001862CB">
      <w:pPr>
        <w:pStyle w:val="BodyText"/>
        <w:ind w:right="-5"/>
        <w:jc w:val="center"/>
        <w:rPr>
          <w:rFonts w:ascii="Times New Roman" w:hAnsi="Times New Roman" w:cs="Times New Roman"/>
          <w:sz w:val="28"/>
          <w:szCs w:val="28"/>
          <w:lang w:val="pl-PL"/>
        </w:rPr>
      </w:pPr>
      <w:r w:rsidRPr="004432F0">
        <w:rPr>
          <w:rFonts w:ascii="Times New Roman" w:hAnsi="Times New Roman" w:cs="Times New Roman"/>
          <w:sz w:val="28"/>
          <w:szCs w:val="28"/>
          <w:lang w:val="pl-PL"/>
        </w:rPr>
        <w:t>Daugavpils, 2024</w:t>
      </w:r>
    </w:p>
    <w:p w14:paraId="73CA4823" w14:textId="77777777" w:rsidR="001862CB" w:rsidRDefault="001862CB"/>
    <w:p w14:paraId="213C1FC6" w14:textId="77777777" w:rsidR="0048669B" w:rsidRDefault="006F3A29" w:rsidP="00BA2374">
      <w:pPr>
        <w:numPr>
          <w:ilvl w:val="0"/>
          <w:numId w:val="14"/>
        </w:numPr>
        <w:pBdr>
          <w:top w:val="nil"/>
          <w:left w:val="nil"/>
          <w:bottom w:val="nil"/>
          <w:right w:val="nil"/>
          <w:between w:val="nil"/>
        </w:pBdr>
        <w:jc w:val="center"/>
        <w:rPr>
          <w:rFonts w:ascii="Times New Roman" w:eastAsia="Times New Roman" w:hAnsi="Times New Roman" w:cs="Times New Roman"/>
          <w:color w:val="000000"/>
        </w:rPr>
      </w:pPr>
      <w:bookmarkStart w:id="3" w:name="_3znysh7" w:colFirst="0" w:colLast="0"/>
      <w:bookmarkEnd w:id="3"/>
      <w:r>
        <w:rPr>
          <w:rFonts w:ascii="Times New Roman" w:eastAsia="Times New Roman" w:hAnsi="Times New Roman" w:cs="Times New Roman"/>
          <w:b/>
          <w:color w:val="000000"/>
          <w:sz w:val="24"/>
          <w:szCs w:val="24"/>
        </w:rPr>
        <w:t>Studiju virziena raksturojums</w:t>
      </w:r>
    </w:p>
    <w:p w14:paraId="1A9BC5D9" w14:textId="77777777" w:rsidR="0048669B" w:rsidRDefault="0048669B">
      <w:pPr>
        <w:ind w:left="360"/>
        <w:jc w:val="both"/>
        <w:rPr>
          <w:rFonts w:ascii="Times New Roman" w:eastAsia="Times New Roman" w:hAnsi="Times New Roman" w:cs="Times New Roman"/>
        </w:rPr>
      </w:pPr>
    </w:p>
    <w:p w14:paraId="6501E448" w14:textId="77777777" w:rsidR="0048669B" w:rsidRDefault="006F3A29">
      <w:pPr>
        <w:jc w:val="both"/>
        <w:rPr>
          <w:rFonts w:ascii="Times New Roman" w:eastAsia="Times New Roman" w:hAnsi="Times New Roman" w:cs="Times New Roman"/>
          <w:b/>
        </w:rPr>
      </w:pPr>
      <w:r>
        <w:rPr>
          <w:rFonts w:ascii="Times New Roman" w:eastAsia="Times New Roman" w:hAnsi="Times New Roman" w:cs="Times New Roman"/>
          <w:b/>
        </w:rPr>
        <w:t>2.1. Studiju virziena pārvaldība</w:t>
      </w:r>
    </w:p>
    <w:p w14:paraId="149F7ED1" w14:textId="77777777" w:rsidR="0048669B" w:rsidRDefault="0048669B">
      <w:pPr>
        <w:ind w:left="360"/>
        <w:jc w:val="both"/>
        <w:rPr>
          <w:rFonts w:ascii="Times New Roman" w:eastAsia="Times New Roman" w:hAnsi="Times New Roman" w:cs="Times New Roman"/>
        </w:rPr>
      </w:pPr>
    </w:p>
    <w:p w14:paraId="45D0D78A" w14:textId="7E7F73F1" w:rsidR="0048669B" w:rsidRPr="00040BE8" w:rsidRDefault="006F3A29" w:rsidP="00BA2374">
      <w:pPr>
        <w:pStyle w:val="ListParagraph"/>
        <w:numPr>
          <w:ilvl w:val="2"/>
          <w:numId w:val="22"/>
        </w:numPr>
        <w:pBdr>
          <w:top w:val="nil"/>
          <w:left w:val="nil"/>
          <w:bottom w:val="nil"/>
          <w:right w:val="nil"/>
          <w:between w:val="nil"/>
        </w:pBdr>
        <w:jc w:val="both"/>
        <w:rPr>
          <w:rFonts w:ascii="Times New Roman" w:eastAsia="Times New Roman" w:hAnsi="Times New Roman" w:cs="Times New Roman"/>
          <w:color w:val="000000"/>
        </w:rPr>
      </w:pPr>
      <w:r w:rsidRPr="00040BE8">
        <w:rPr>
          <w:rFonts w:ascii="Times New Roman" w:eastAsia="Times New Roman" w:hAnsi="Times New Roman" w:cs="Times New Roman"/>
          <w:color w:val="000000"/>
        </w:rPr>
        <w:t xml:space="preserve">Studiju virziena mērķi un to atbilstība augstskolas/ koledžas darbības jomai, stratēģiskās attīstības virzieniem, sabiedrības un tautsaimniecības attīstības vajadzībām. Studiju virziena un tajā iekļauto studiju programmu savstarpējās sasaistes novērtējums. </w:t>
      </w:r>
    </w:p>
    <w:p w14:paraId="77E9AB23" w14:textId="77777777" w:rsidR="0048669B" w:rsidRDefault="0048669B">
      <w:pPr>
        <w:jc w:val="both"/>
        <w:rPr>
          <w:rFonts w:ascii="Times New Roman" w:eastAsia="Times New Roman" w:hAnsi="Times New Roman" w:cs="Times New Roman"/>
        </w:rPr>
      </w:pPr>
    </w:p>
    <w:p w14:paraId="5A574E08" w14:textId="77777777" w:rsidR="0048669B" w:rsidRDefault="006F3A29">
      <w:pPr>
        <w:shd w:val="clear" w:color="auto" w:fill="FFFFFF"/>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 studiju virziena „Veselības aprūpe” mērķis ir nodrošināt valsts ekonomikas un sociālajām vajadzībām atbilstošas veselības aprūpes nozares zinātņu teorētiskajos pamatos sakņotas, profesijas standartam atbilstošas profesionālas studijas veselības aprūpē, lai sagatavotu kvalificētus, starptautiskā līmenī konkurētspējīgus veselības aprūpes speciālistus, kuri ir spējīgi patstāvīgi un kompetenti strādāt veselības aprūpes, sociālajās un izglītības iestādēs un veikt pētījumus atbilstošajās nozarēs.</w:t>
      </w:r>
    </w:p>
    <w:p w14:paraId="62596D88" w14:textId="77777777" w:rsidR="0048669B" w:rsidRDefault="0048669B">
      <w:pPr>
        <w:ind w:left="360"/>
        <w:jc w:val="both"/>
        <w:rPr>
          <w:rFonts w:ascii="Times New Roman" w:eastAsia="Times New Roman" w:hAnsi="Times New Roman" w:cs="Times New Roman"/>
          <w:sz w:val="24"/>
          <w:szCs w:val="24"/>
        </w:rPr>
      </w:pPr>
    </w:p>
    <w:p w14:paraId="1BCBF870" w14:textId="77777777" w:rsidR="0048669B" w:rsidRPr="00012D10" w:rsidRDefault="006F3A29">
      <w:pPr>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Studiju virzienā “Veselības aprūpe” DU tiek realizētas divas profesionālā bakalaura studiju programmas: PBSP “</w:t>
      </w:r>
      <w:r w:rsidRPr="00012D10">
        <w:rPr>
          <w:rFonts w:ascii="Times New Roman" w:eastAsia="Times New Roman" w:hAnsi="Times New Roman" w:cs="Times New Roman"/>
          <w:sz w:val="24"/>
          <w:szCs w:val="24"/>
        </w:rPr>
        <w:t>Fizioterapija” un PBSP “</w:t>
      </w:r>
      <w:proofErr w:type="spellStart"/>
      <w:r w:rsidRPr="00012D10">
        <w:rPr>
          <w:rFonts w:ascii="Times New Roman" w:eastAsia="Times New Roman" w:hAnsi="Times New Roman" w:cs="Times New Roman"/>
          <w:sz w:val="24"/>
          <w:szCs w:val="24"/>
        </w:rPr>
        <w:t>Māszinības</w:t>
      </w:r>
      <w:proofErr w:type="spellEnd"/>
      <w:r w:rsidRPr="00012D10">
        <w:rPr>
          <w:rFonts w:ascii="Times New Roman" w:eastAsia="Times New Roman" w:hAnsi="Times New Roman" w:cs="Times New Roman"/>
          <w:sz w:val="24"/>
          <w:szCs w:val="24"/>
        </w:rPr>
        <w:t xml:space="preserve">”. </w:t>
      </w:r>
    </w:p>
    <w:p w14:paraId="7B06A817" w14:textId="785F6366" w:rsidR="0048669B" w:rsidRPr="00012D10" w:rsidRDefault="006F3A29">
      <w:pPr>
        <w:ind w:left="360"/>
        <w:jc w:val="both"/>
        <w:rPr>
          <w:rFonts w:ascii="Times New Roman" w:eastAsia="Times New Roman" w:hAnsi="Times New Roman" w:cs="Times New Roman"/>
          <w:sz w:val="24"/>
          <w:szCs w:val="24"/>
        </w:rPr>
      </w:pPr>
      <w:r w:rsidRPr="00012D10">
        <w:rPr>
          <w:rFonts w:ascii="Times New Roman" w:eastAsia="Times New Roman" w:hAnsi="Times New Roman" w:cs="Times New Roman"/>
          <w:sz w:val="24"/>
          <w:szCs w:val="24"/>
        </w:rPr>
        <w:t>PBSP Fizioterapija realizācija ir iesākta, balstoties uz sadarbības līgumu (199</w:t>
      </w:r>
      <w:r w:rsidR="00876597" w:rsidRPr="00012D10">
        <w:rPr>
          <w:rFonts w:ascii="Times New Roman" w:eastAsia="Times New Roman" w:hAnsi="Times New Roman" w:cs="Times New Roman"/>
          <w:sz w:val="24"/>
          <w:szCs w:val="24"/>
        </w:rPr>
        <w:t>9</w:t>
      </w:r>
      <w:r w:rsidRPr="00012D10">
        <w:rPr>
          <w:rFonts w:ascii="Times New Roman" w:eastAsia="Times New Roman" w:hAnsi="Times New Roman" w:cs="Times New Roman"/>
          <w:sz w:val="24"/>
          <w:szCs w:val="24"/>
        </w:rPr>
        <w:t>) starp DU, Daugavpils pilsētas Domi, Rīgas Stradiņa Universitāti un Nacionālo rehabilitācijas centru “Vaivari” par Eiropas Fizioterapeitu asociācijas prasībām atbilstošas fizioterapijas studiju programmas uzsākšanu Daugavpils Universitātē, lai nodrošinātu ar kvalificētiem speciālistiem – fizioterapeitiem Latgales reģionu (</w:t>
      </w:r>
      <w:r w:rsidRPr="00012D10">
        <w:rPr>
          <w:rFonts w:ascii="Times New Roman" w:eastAsia="Times New Roman" w:hAnsi="Times New Roman" w:cs="Times New Roman"/>
          <w:i/>
          <w:sz w:val="24"/>
          <w:szCs w:val="24"/>
        </w:rPr>
        <w:t>2.1.1_Ligums_1999</w:t>
      </w:r>
      <w:r w:rsidRPr="00012D10">
        <w:rPr>
          <w:rFonts w:ascii="Times New Roman" w:eastAsia="Times New Roman" w:hAnsi="Times New Roman" w:cs="Times New Roman"/>
          <w:sz w:val="24"/>
          <w:szCs w:val="24"/>
        </w:rPr>
        <w:t xml:space="preserve">). </w:t>
      </w:r>
    </w:p>
    <w:p w14:paraId="496B7E87" w14:textId="7A097C3B" w:rsidR="0048669B" w:rsidRPr="00012D10" w:rsidRDefault="006F3A29">
      <w:pPr>
        <w:ind w:left="360"/>
        <w:jc w:val="both"/>
        <w:rPr>
          <w:rFonts w:ascii="Times New Roman" w:eastAsia="Times New Roman" w:hAnsi="Times New Roman" w:cs="Times New Roman"/>
          <w:sz w:val="24"/>
          <w:szCs w:val="24"/>
        </w:rPr>
      </w:pPr>
      <w:r w:rsidRPr="00012D10">
        <w:rPr>
          <w:rFonts w:ascii="Times New Roman" w:eastAsia="Times New Roman" w:hAnsi="Times New Roman" w:cs="Times New Roman"/>
          <w:sz w:val="24"/>
          <w:szCs w:val="24"/>
        </w:rPr>
        <w:t>Pamatojoties uz Latvijas Republikas Izglītības un zinātnes ministrijas Rīkojumu Nr. 4-6e /21/ 483 par uzņemšanu studiju programmā “</w:t>
      </w:r>
      <w:proofErr w:type="spellStart"/>
      <w:r w:rsidRPr="00012D10">
        <w:rPr>
          <w:rFonts w:ascii="Times New Roman" w:eastAsia="Times New Roman" w:hAnsi="Times New Roman" w:cs="Times New Roman"/>
          <w:sz w:val="24"/>
          <w:szCs w:val="24"/>
        </w:rPr>
        <w:t>Māszinības</w:t>
      </w:r>
      <w:proofErr w:type="spellEnd"/>
      <w:r w:rsidRPr="00012D10">
        <w:rPr>
          <w:rFonts w:ascii="Times New Roman" w:eastAsia="Times New Roman" w:hAnsi="Times New Roman" w:cs="Times New Roman"/>
          <w:sz w:val="24"/>
          <w:szCs w:val="24"/>
        </w:rPr>
        <w:t>” 2021. gada rudenī (</w:t>
      </w:r>
      <w:r w:rsidRPr="00012D10">
        <w:rPr>
          <w:rFonts w:ascii="Times New Roman" w:eastAsia="Times New Roman" w:hAnsi="Times New Roman" w:cs="Times New Roman"/>
          <w:i/>
          <w:sz w:val="24"/>
          <w:szCs w:val="24"/>
        </w:rPr>
        <w:t xml:space="preserve">2.1.1_IZM </w:t>
      </w:r>
      <w:proofErr w:type="spellStart"/>
      <w:r w:rsidRPr="00012D10">
        <w:rPr>
          <w:rFonts w:ascii="Times New Roman" w:eastAsia="Times New Roman" w:hAnsi="Times New Roman" w:cs="Times New Roman"/>
          <w:i/>
          <w:sz w:val="24"/>
          <w:szCs w:val="24"/>
        </w:rPr>
        <w:t>vest_Par</w:t>
      </w:r>
      <w:proofErr w:type="spellEnd"/>
      <w:r w:rsidRPr="00012D10">
        <w:rPr>
          <w:rFonts w:ascii="Times New Roman" w:eastAsia="Times New Roman" w:hAnsi="Times New Roman" w:cs="Times New Roman"/>
          <w:i/>
          <w:sz w:val="24"/>
          <w:szCs w:val="24"/>
        </w:rPr>
        <w:t xml:space="preserve"> studiju </w:t>
      </w:r>
      <w:proofErr w:type="spellStart"/>
      <w:r w:rsidRPr="00012D10">
        <w:rPr>
          <w:rFonts w:ascii="Times New Roman" w:eastAsia="Times New Roman" w:hAnsi="Times New Roman" w:cs="Times New Roman"/>
          <w:i/>
          <w:sz w:val="24"/>
          <w:szCs w:val="24"/>
        </w:rPr>
        <w:t>vietam</w:t>
      </w:r>
      <w:proofErr w:type="spellEnd"/>
      <w:r w:rsidRPr="00012D10">
        <w:rPr>
          <w:rFonts w:ascii="Times New Roman" w:eastAsia="Times New Roman" w:hAnsi="Times New Roman" w:cs="Times New Roman"/>
          <w:sz w:val="24"/>
          <w:szCs w:val="24"/>
        </w:rPr>
        <w:t xml:space="preserve">) un  Latvijas Republikas (turpmāk tekstā – LR) Veselības ministrijas konceptuālo ziņojumu “Par </w:t>
      </w:r>
      <w:proofErr w:type="spellStart"/>
      <w:r w:rsidRPr="00012D10">
        <w:rPr>
          <w:rFonts w:ascii="Times New Roman" w:eastAsia="Times New Roman" w:hAnsi="Times New Roman" w:cs="Times New Roman"/>
          <w:sz w:val="24"/>
          <w:szCs w:val="24"/>
        </w:rPr>
        <w:t>māsas</w:t>
      </w:r>
      <w:proofErr w:type="spellEnd"/>
      <w:r w:rsidRPr="00012D10">
        <w:rPr>
          <w:rFonts w:ascii="Times New Roman" w:eastAsia="Times New Roman" w:hAnsi="Times New Roman" w:cs="Times New Roman"/>
          <w:sz w:val="24"/>
          <w:szCs w:val="24"/>
        </w:rPr>
        <w:t xml:space="preserve"> profesijas </w:t>
      </w:r>
      <w:proofErr w:type="spellStart"/>
      <w:r w:rsidRPr="00012D10">
        <w:rPr>
          <w:rFonts w:ascii="Times New Roman" w:eastAsia="Times New Roman" w:hAnsi="Times New Roman" w:cs="Times New Roman"/>
          <w:sz w:val="24"/>
          <w:szCs w:val="24"/>
        </w:rPr>
        <w:t>turpmāko</w:t>
      </w:r>
      <w:proofErr w:type="spellEnd"/>
      <w:r w:rsidRPr="00012D10">
        <w:rPr>
          <w:rFonts w:ascii="Times New Roman" w:eastAsia="Times New Roman" w:hAnsi="Times New Roman" w:cs="Times New Roman"/>
          <w:sz w:val="24"/>
          <w:szCs w:val="24"/>
        </w:rPr>
        <w:t xml:space="preserve"> </w:t>
      </w:r>
      <w:proofErr w:type="spellStart"/>
      <w:r w:rsidRPr="00012D10">
        <w:rPr>
          <w:rFonts w:ascii="Times New Roman" w:eastAsia="Times New Roman" w:hAnsi="Times New Roman" w:cs="Times New Roman"/>
          <w:sz w:val="24"/>
          <w:szCs w:val="24"/>
        </w:rPr>
        <w:t>attīstību</w:t>
      </w:r>
      <w:proofErr w:type="spellEnd"/>
      <w:r w:rsidRPr="00012D10">
        <w:rPr>
          <w:rFonts w:ascii="Times New Roman" w:eastAsia="Times New Roman" w:hAnsi="Times New Roman" w:cs="Times New Roman"/>
          <w:sz w:val="24"/>
          <w:szCs w:val="24"/>
        </w:rPr>
        <w:t>”, DU 2021./2022. akadēmiskajā gadā uzsāka PBSP “</w:t>
      </w:r>
      <w:proofErr w:type="spellStart"/>
      <w:r w:rsidRPr="00012D10">
        <w:rPr>
          <w:rFonts w:ascii="Times New Roman" w:eastAsia="Times New Roman" w:hAnsi="Times New Roman" w:cs="Times New Roman"/>
          <w:sz w:val="24"/>
          <w:szCs w:val="24"/>
        </w:rPr>
        <w:t>Māszinības</w:t>
      </w:r>
      <w:proofErr w:type="spellEnd"/>
      <w:r w:rsidRPr="00012D10">
        <w:rPr>
          <w:rFonts w:ascii="Times New Roman" w:eastAsia="Times New Roman" w:hAnsi="Times New Roman" w:cs="Times New Roman"/>
          <w:sz w:val="24"/>
          <w:szCs w:val="24"/>
        </w:rPr>
        <w:t>”  īstenošanu. PBSP “</w:t>
      </w:r>
      <w:proofErr w:type="spellStart"/>
      <w:r w:rsidRPr="00012D10">
        <w:rPr>
          <w:rFonts w:ascii="Times New Roman" w:eastAsia="Times New Roman" w:hAnsi="Times New Roman" w:cs="Times New Roman"/>
          <w:sz w:val="24"/>
          <w:szCs w:val="24"/>
        </w:rPr>
        <w:t>Māszinības</w:t>
      </w:r>
      <w:proofErr w:type="spellEnd"/>
      <w:r w:rsidRPr="00012D10">
        <w:rPr>
          <w:rFonts w:ascii="Times New Roman" w:eastAsia="Times New Roman" w:hAnsi="Times New Roman" w:cs="Times New Roman"/>
          <w:sz w:val="24"/>
          <w:szCs w:val="24"/>
        </w:rPr>
        <w:t>” iekļaušana DU studiju programmu attīstības un konsolidācijas plānā apstiprināta Izglītības un zinātnes ministrijas Studiju programmu attīstības un konsolidācijas plānu izvērtēšanas komisijā 2020. gada 24. novembrī. PBSP “</w:t>
      </w:r>
      <w:proofErr w:type="spellStart"/>
      <w:r w:rsidRPr="00012D10">
        <w:rPr>
          <w:rFonts w:ascii="Times New Roman" w:eastAsia="Times New Roman" w:hAnsi="Times New Roman" w:cs="Times New Roman"/>
          <w:sz w:val="24"/>
          <w:szCs w:val="24"/>
        </w:rPr>
        <w:t>Māszinības</w:t>
      </w:r>
      <w:proofErr w:type="spellEnd"/>
      <w:r w:rsidRPr="00012D10">
        <w:rPr>
          <w:rFonts w:ascii="Times New Roman" w:eastAsia="Times New Roman" w:hAnsi="Times New Roman" w:cs="Times New Roman"/>
          <w:sz w:val="24"/>
          <w:szCs w:val="24"/>
        </w:rPr>
        <w:t>” tiek īstenota  sadarbības ietvaros starp DU, Daugavpils Universitātes aģentūru Daugavpils Universitātes Daugavpils medicīnas koledžu (turpmāk tekstā - DU DMK) un Daugavpils reģionālo slimnīcu (turpmāk tekstā – DRS), paredzot sadarbības partneru akadēmisko, profesionālo un materiāltehnisko resursu koplietošanu programmas realizācijā. DU arī saņēma Veselības ministrijas atbalstu, ka Daugavpils Universitāte sadarbībā ar Daugavpils Universitātes aģentūru “Daugavpils Universitātes Daugavpils medicīnas koledža” tiek īstenota otrā līmeņa profesionālās augstākās izglītības programma māsas (vispārējās aprūpes māsas) kvalifikācijas iegūšanai</w:t>
      </w:r>
      <w:r w:rsidR="00F26F55" w:rsidRPr="00012D10">
        <w:rPr>
          <w:rFonts w:ascii="Times New Roman" w:eastAsia="Times New Roman" w:hAnsi="Times New Roman" w:cs="Times New Roman"/>
          <w:sz w:val="24"/>
          <w:szCs w:val="24"/>
        </w:rPr>
        <w:t xml:space="preserve"> </w:t>
      </w:r>
      <w:r w:rsidRPr="00012D10">
        <w:rPr>
          <w:rFonts w:ascii="Times New Roman" w:eastAsia="Times New Roman" w:hAnsi="Times New Roman" w:cs="Times New Roman"/>
          <w:sz w:val="24"/>
          <w:szCs w:val="24"/>
        </w:rPr>
        <w:t>(</w:t>
      </w:r>
      <w:r w:rsidRPr="00012D10">
        <w:rPr>
          <w:rFonts w:ascii="Times New Roman" w:eastAsia="Times New Roman" w:hAnsi="Times New Roman" w:cs="Times New Roman"/>
          <w:i/>
          <w:sz w:val="24"/>
          <w:szCs w:val="24"/>
        </w:rPr>
        <w:t xml:space="preserve">2.1.1_VMvest_par atbalstu </w:t>
      </w:r>
      <w:proofErr w:type="spellStart"/>
      <w:r w:rsidRPr="00012D10">
        <w:rPr>
          <w:rFonts w:ascii="Times New Roman" w:eastAsia="Times New Roman" w:hAnsi="Times New Roman" w:cs="Times New Roman"/>
          <w:i/>
          <w:sz w:val="24"/>
          <w:szCs w:val="24"/>
        </w:rPr>
        <w:t>Maszinibas</w:t>
      </w:r>
      <w:proofErr w:type="spellEnd"/>
      <w:r w:rsidRPr="00012D10">
        <w:rPr>
          <w:rFonts w:ascii="Times New Roman" w:eastAsia="Times New Roman" w:hAnsi="Times New Roman" w:cs="Times New Roman"/>
          <w:i/>
          <w:sz w:val="24"/>
          <w:szCs w:val="24"/>
        </w:rPr>
        <w:t xml:space="preserve"> DU</w:t>
      </w:r>
      <w:r w:rsidRPr="00012D10">
        <w:rPr>
          <w:rFonts w:ascii="Times New Roman" w:eastAsia="Times New Roman" w:hAnsi="Times New Roman" w:cs="Times New Roman"/>
          <w:sz w:val="24"/>
          <w:szCs w:val="24"/>
        </w:rPr>
        <w:t>).</w:t>
      </w:r>
    </w:p>
    <w:p w14:paraId="3BE1EAC4" w14:textId="77777777" w:rsidR="0048669B" w:rsidRPr="00012D10" w:rsidRDefault="006F3A29">
      <w:pPr>
        <w:ind w:left="360"/>
        <w:jc w:val="both"/>
        <w:rPr>
          <w:rFonts w:ascii="Times New Roman" w:eastAsia="Times New Roman" w:hAnsi="Times New Roman" w:cs="Times New Roman"/>
          <w:sz w:val="24"/>
          <w:szCs w:val="24"/>
        </w:rPr>
      </w:pPr>
      <w:r w:rsidRPr="00012D10">
        <w:rPr>
          <w:rFonts w:ascii="Times New Roman" w:eastAsia="Times New Roman" w:hAnsi="Times New Roman" w:cs="Times New Roman"/>
          <w:sz w:val="24"/>
          <w:szCs w:val="24"/>
        </w:rPr>
        <w:t>Ievērojot DU labvēlīgo ģeogrāfisko novietojumu, universitātē studē studenti pārsvarā Latgales plānošanas reģiona novadiem. Tas nozīmē, ka PBSP “Fizioterapija” un PBSP “</w:t>
      </w:r>
      <w:proofErr w:type="spellStart"/>
      <w:r w:rsidRPr="00012D10">
        <w:rPr>
          <w:rFonts w:ascii="Times New Roman" w:eastAsia="Times New Roman" w:hAnsi="Times New Roman" w:cs="Times New Roman"/>
          <w:sz w:val="24"/>
          <w:szCs w:val="24"/>
        </w:rPr>
        <w:t>Māszinības</w:t>
      </w:r>
      <w:proofErr w:type="spellEnd"/>
      <w:r w:rsidRPr="00012D10">
        <w:rPr>
          <w:rFonts w:ascii="Times New Roman" w:eastAsia="Times New Roman" w:hAnsi="Times New Roman" w:cs="Times New Roman"/>
          <w:sz w:val="24"/>
          <w:szCs w:val="24"/>
        </w:rPr>
        <w:t>” realizēšana ir ļoti nozīmīga no valsts un reģionālās attīstības interešu viedokļa, jo nodrošina vietējo cilvēkresursu attīstību un kvalificētu speciālistu sagatavošanu valsts un pašvaldību veselības aprūpes, sociālajām, izglītības iestādēm, kā arī privātajam sektoram.</w:t>
      </w:r>
    </w:p>
    <w:p w14:paraId="64F8465B" w14:textId="77777777" w:rsidR="0048669B" w:rsidRPr="00012D10" w:rsidRDefault="006F3A29">
      <w:pPr>
        <w:ind w:left="360"/>
        <w:jc w:val="both"/>
        <w:rPr>
          <w:rFonts w:ascii="Times New Roman" w:eastAsia="Times New Roman" w:hAnsi="Times New Roman" w:cs="Times New Roman"/>
          <w:sz w:val="24"/>
          <w:szCs w:val="24"/>
        </w:rPr>
      </w:pPr>
      <w:r w:rsidRPr="00012D10">
        <w:rPr>
          <w:rFonts w:ascii="Times New Roman" w:eastAsia="Times New Roman" w:hAnsi="Times New Roman" w:cs="Times New Roman"/>
          <w:sz w:val="24"/>
          <w:szCs w:val="24"/>
        </w:rPr>
        <w:t xml:space="preserve">DU studiju virziens “Veselības aprūpe” tiek realizēts un tā attīstība tiek plānota, balstoties uz DU izstrādāto Attīstības stratēģiju 2022. – 2028. gadam (skat. piel. </w:t>
      </w:r>
      <w:r w:rsidRPr="00012D10">
        <w:rPr>
          <w:rFonts w:ascii="Times New Roman" w:eastAsia="Times New Roman" w:hAnsi="Times New Roman" w:cs="Times New Roman"/>
          <w:i/>
          <w:sz w:val="24"/>
          <w:szCs w:val="24"/>
        </w:rPr>
        <w:t xml:space="preserve">1.1.DU attīstības </w:t>
      </w:r>
      <w:proofErr w:type="spellStart"/>
      <w:r w:rsidRPr="00012D10">
        <w:rPr>
          <w:rFonts w:ascii="Times New Roman" w:eastAsia="Times New Roman" w:hAnsi="Times New Roman" w:cs="Times New Roman"/>
          <w:i/>
          <w:sz w:val="24"/>
          <w:szCs w:val="24"/>
        </w:rPr>
        <w:t>stratēgija</w:t>
      </w:r>
      <w:proofErr w:type="spellEnd"/>
      <w:r w:rsidRPr="00012D10">
        <w:rPr>
          <w:rFonts w:ascii="Times New Roman" w:eastAsia="Times New Roman" w:hAnsi="Times New Roman" w:cs="Times New Roman"/>
          <w:i/>
          <w:sz w:val="24"/>
          <w:szCs w:val="24"/>
        </w:rPr>
        <w:t xml:space="preserve"> 2022.-2028. gadam</w:t>
      </w:r>
      <w:r w:rsidRPr="00012D10">
        <w:rPr>
          <w:rFonts w:ascii="Times New Roman" w:eastAsia="Times New Roman" w:hAnsi="Times New Roman" w:cs="Times New Roman"/>
          <w:sz w:val="24"/>
          <w:szCs w:val="24"/>
        </w:rPr>
        <w:t xml:space="preserve">). Pamatojoties uz Izglītības un zinātnes ministrijas 11.01.2021. vēstuli Nr. 4-10e/21/99 “Par institūciju attīstības stratēģijām”, nacionāli savstarpēji saskaņotas izglītības un zinātnes politikas īstenošanai un pašlaik notiekošo reformu sekmīgai ieviešanai, ar DU Senāta lēmumu (2021. gada 25. janvāra DU Senāta sēdes protokols Nr. 1.) “Daugavpils Universitātes attīstības stratēģijas 2015. – 2020” termiņš pagarināts līdz jaunas apstiprinātas stratēģijas darbības uzsākšanai (indikatīvi 2024. gada pavasaris). Uz studiju virziena novērtēšanas iesnieguma </w:t>
      </w:r>
      <w:r w:rsidRPr="00012D10">
        <w:rPr>
          <w:rFonts w:ascii="Times New Roman" w:eastAsia="Times New Roman" w:hAnsi="Times New Roman" w:cs="Times New Roman"/>
          <w:sz w:val="24"/>
          <w:szCs w:val="24"/>
        </w:rPr>
        <w:lastRenderedPageBreak/>
        <w:t>iesniegšanas brīdi jauna DU Stratēģija (“Daugavpils Universitātes attīstības stratēģija 2022.-2028. gadam”) atrodas uz saskaņojuma Izglītības un Zinātnes Ministrijā.</w:t>
      </w:r>
    </w:p>
    <w:p w14:paraId="23AFF324" w14:textId="77777777" w:rsidR="0048669B" w:rsidRPr="00012D10" w:rsidRDefault="0048669B">
      <w:pPr>
        <w:ind w:left="360"/>
        <w:jc w:val="both"/>
        <w:rPr>
          <w:rFonts w:ascii="Times New Roman" w:eastAsia="Times New Roman" w:hAnsi="Times New Roman" w:cs="Times New Roman"/>
          <w:sz w:val="24"/>
          <w:szCs w:val="24"/>
        </w:rPr>
      </w:pPr>
    </w:p>
    <w:p w14:paraId="300F7D01" w14:textId="77777777" w:rsidR="0048669B" w:rsidRPr="00012D10" w:rsidRDefault="006F3A29">
      <w:pPr>
        <w:ind w:left="360"/>
        <w:jc w:val="both"/>
        <w:rPr>
          <w:rFonts w:ascii="Times New Roman" w:eastAsia="Times New Roman" w:hAnsi="Times New Roman" w:cs="Times New Roman"/>
          <w:sz w:val="24"/>
          <w:szCs w:val="24"/>
        </w:rPr>
      </w:pPr>
      <w:r w:rsidRPr="00012D10">
        <w:rPr>
          <w:rFonts w:ascii="Times New Roman" w:eastAsia="Times New Roman" w:hAnsi="Times New Roman" w:cs="Times New Roman"/>
          <w:sz w:val="24"/>
          <w:szCs w:val="24"/>
        </w:rPr>
        <w:t xml:space="preserve">DU studiju virziena “Veselības aprūpe” programmu realizācija veicina DU stratēģijā iekļauto vidējā termiņa mērķu īstenošanu: “Nodrošināt kvalitatīvu izglītību, kas atbilst nākotnes izaicinājumiem un balstās uz teorētiskām zināšanām un pētniecības prasmju apgūšanu, sagatavojot starptautiskajā darba tirgū konkurētspējīgus speciālistus, attīstot viņu spējas un motivējot izglītoties mūža garumā”, veicinot ar veselību saistīto pakalpojumu pieejamības palielināšanos un iedzīvotāju veselības stāvokļa uzlabošanos. </w:t>
      </w:r>
    </w:p>
    <w:p w14:paraId="5D3B496E" w14:textId="77777777" w:rsidR="0048669B" w:rsidRDefault="006F3A29">
      <w:pPr>
        <w:ind w:left="360"/>
        <w:jc w:val="both"/>
        <w:rPr>
          <w:rFonts w:ascii="Times New Roman" w:eastAsia="Times New Roman" w:hAnsi="Times New Roman" w:cs="Times New Roman"/>
          <w:sz w:val="24"/>
          <w:szCs w:val="24"/>
        </w:rPr>
      </w:pPr>
      <w:r w:rsidRPr="00012D10">
        <w:rPr>
          <w:rFonts w:ascii="Times New Roman" w:eastAsia="Times New Roman" w:hAnsi="Times New Roman" w:cs="Times New Roman"/>
          <w:sz w:val="24"/>
          <w:szCs w:val="24"/>
        </w:rPr>
        <w:t xml:space="preserve">DU </w:t>
      </w:r>
      <w:proofErr w:type="spellStart"/>
      <w:r w:rsidRPr="00012D10">
        <w:rPr>
          <w:rFonts w:ascii="Times New Roman" w:eastAsia="Times New Roman" w:hAnsi="Times New Roman" w:cs="Times New Roman"/>
          <w:sz w:val="24"/>
          <w:szCs w:val="24"/>
        </w:rPr>
        <w:t>Attīstības</w:t>
      </w:r>
      <w:proofErr w:type="spellEnd"/>
      <w:r w:rsidRPr="00012D10">
        <w:rPr>
          <w:rFonts w:ascii="Times New Roman" w:eastAsia="Times New Roman" w:hAnsi="Times New Roman" w:cs="Times New Roman"/>
          <w:sz w:val="24"/>
          <w:szCs w:val="24"/>
        </w:rPr>
        <w:t xml:space="preserve"> </w:t>
      </w:r>
      <w:proofErr w:type="spellStart"/>
      <w:r w:rsidRPr="00012D10">
        <w:rPr>
          <w:rFonts w:ascii="Times New Roman" w:eastAsia="Times New Roman" w:hAnsi="Times New Roman" w:cs="Times New Roman"/>
          <w:sz w:val="24"/>
          <w:szCs w:val="24"/>
        </w:rPr>
        <w:t>stratēģija</w:t>
      </w:r>
      <w:proofErr w:type="spellEnd"/>
      <w:r w:rsidRPr="00012D10">
        <w:rPr>
          <w:rFonts w:ascii="Times New Roman" w:eastAsia="Times New Roman" w:hAnsi="Times New Roman" w:cs="Times New Roman"/>
          <w:sz w:val="24"/>
          <w:szCs w:val="24"/>
        </w:rPr>
        <w:t xml:space="preserve"> paredz, ka DU nostiprina savas </w:t>
      </w:r>
      <w:proofErr w:type="spellStart"/>
      <w:r w:rsidRPr="00012D10">
        <w:rPr>
          <w:rFonts w:ascii="Times New Roman" w:eastAsia="Times New Roman" w:hAnsi="Times New Roman" w:cs="Times New Roman"/>
          <w:sz w:val="24"/>
          <w:szCs w:val="24"/>
        </w:rPr>
        <w:t>augstākās</w:t>
      </w:r>
      <w:proofErr w:type="spellEnd"/>
      <w:r w:rsidRPr="00012D10">
        <w:rPr>
          <w:rFonts w:ascii="Times New Roman" w:eastAsia="Times New Roman" w:hAnsi="Times New Roman" w:cs="Times New Roman"/>
          <w:sz w:val="24"/>
          <w:szCs w:val="24"/>
        </w:rPr>
        <w:t xml:space="preserve"> </w:t>
      </w:r>
      <w:proofErr w:type="spellStart"/>
      <w:r w:rsidRPr="00012D10">
        <w:rPr>
          <w:rFonts w:ascii="Times New Roman" w:eastAsia="Times New Roman" w:hAnsi="Times New Roman" w:cs="Times New Roman"/>
          <w:sz w:val="24"/>
          <w:szCs w:val="24"/>
        </w:rPr>
        <w:t>izglītības</w:t>
      </w:r>
      <w:proofErr w:type="spellEnd"/>
      <w:r w:rsidRPr="00012D10">
        <w:rPr>
          <w:rFonts w:ascii="Times New Roman" w:eastAsia="Times New Roman" w:hAnsi="Times New Roman" w:cs="Times New Roman"/>
          <w:sz w:val="24"/>
          <w:szCs w:val="24"/>
        </w:rPr>
        <w:t xml:space="preserve"> </w:t>
      </w:r>
      <w:proofErr w:type="spellStart"/>
      <w:r w:rsidRPr="00012D10">
        <w:rPr>
          <w:rFonts w:ascii="Times New Roman" w:eastAsia="Times New Roman" w:hAnsi="Times New Roman" w:cs="Times New Roman"/>
          <w:sz w:val="24"/>
          <w:szCs w:val="24"/>
        </w:rPr>
        <w:t>iestādes</w:t>
      </w:r>
      <w:proofErr w:type="spellEnd"/>
      <w:r w:rsidRPr="00012D10">
        <w:rPr>
          <w:rFonts w:ascii="Times New Roman" w:eastAsia="Times New Roman" w:hAnsi="Times New Roman" w:cs="Times New Roman"/>
          <w:sz w:val="24"/>
          <w:szCs w:val="24"/>
        </w:rPr>
        <w:t xml:space="preserve"> un </w:t>
      </w:r>
      <w:proofErr w:type="spellStart"/>
      <w:r w:rsidRPr="00012D10">
        <w:rPr>
          <w:rFonts w:ascii="Times New Roman" w:eastAsia="Times New Roman" w:hAnsi="Times New Roman" w:cs="Times New Roman"/>
          <w:sz w:val="24"/>
          <w:szCs w:val="24"/>
        </w:rPr>
        <w:t>pētījumu</w:t>
      </w:r>
      <w:proofErr w:type="spellEnd"/>
      <w:r w:rsidRPr="00012D10">
        <w:rPr>
          <w:rFonts w:ascii="Times New Roman" w:eastAsia="Times New Roman" w:hAnsi="Times New Roman" w:cs="Times New Roman"/>
          <w:sz w:val="24"/>
          <w:szCs w:val="24"/>
        </w:rPr>
        <w:t xml:space="preserve"> centra </w:t>
      </w:r>
      <w:proofErr w:type="spellStart"/>
      <w:r w:rsidRPr="00012D10">
        <w:rPr>
          <w:rFonts w:ascii="Times New Roman" w:eastAsia="Times New Roman" w:hAnsi="Times New Roman" w:cs="Times New Roman"/>
          <w:sz w:val="24"/>
          <w:szCs w:val="24"/>
        </w:rPr>
        <w:t>vadošās</w:t>
      </w:r>
      <w:proofErr w:type="spellEnd"/>
      <w:r w:rsidRPr="00012D10">
        <w:rPr>
          <w:rFonts w:ascii="Times New Roman" w:eastAsia="Times New Roman" w:hAnsi="Times New Roman" w:cs="Times New Roman"/>
          <w:sz w:val="24"/>
          <w:szCs w:val="24"/>
        </w:rPr>
        <w:t xml:space="preserve"> </w:t>
      </w:r>
      <w:proofErr w:type="spellStart"/>
      <w:r w:rsidRPr="00012D10">
        <w:rPr>
          <w:rFonts w:ascii="Times New Roman" w:eastAsia="Times New Roman" w:hAnsi="Times New Roman" w:cs="Times New Roman"/>
          <w:sz w:val="24"/>
          <w:szCs w:val="24"/>
        </w:rPr>
        <w:t>pozīcijas</w:t>
      </w:r>
      <w:proofErr w:type="spellEnd"/>
      <w:r w:rsidRPr="00012D10">
        <w:rPr>
          <w:rFonts w:ascii="Times New Roman" w:eastAsia="Times New Roman" w:hAnsi="Times New Roman" w:cs="Times New Roman"/>
          <w:sz w:val="24"/>
          <w:szCs w:val="24"/>
        </w:rPr>
        <w:t xml:space="preserve"> </w:t>
      </w:r>
      <w:proofErr w:type="spellStart"/>
      <w:r w:rsidRPr="00012D10">
        <w:rPr>
          <w:rFonts w:ascii="Times New Roman" w:eastAsia="Times New Roman" w:hAnsi="Times New Roman" w:cs="Times New Roman"/>
          <w:sz w:val="24"/>
          <w:szCs w:val="24"/>
        </w:rPr>
        <w:t>Austrumlatvija</w:t>
      </w:r>
      <w:proofErr w:type="spellEnd"/>
      <w:r w:rsidRPr="00012D10">
        <w:rPr>
          <w:rFonts w:ascii="Times New Roman" w:eastAsia="Times New Roman" w:hAnsi="Times New Roman" w:cs="Times New Roman"/>
          <w:sz w:val="24"/>
          <w:szCs w:val="24"/>
        </w:rPr>
        <w:t xml:space="preserve">̄ un </w:t>
      </w:r>
      <w:proofErr w:type="spellStart"/>
      <w:r w:rsidRPr="00012D10">
        <w:rPr>
          <w:rFonts w:ascii="Times New Roman" w:eastAsia="Times New Roman" w:hAnsi="Times New Roman" w:cs="Times New Roman"/>
          <w:sz w:val="24"/>
          <w:szCs w:val="24"/>
        </w:rPr>
        <w:t>attīstās</w:t>
      </w:r>
      <w:proofErr w:type="spellEnd"/>
      <w:r w:rsidRPr="00012D10">
        <w:rPr>
          <w:rFonts w:ascii="Times New Roman" w:eastAsia="Times New Roman" w:hAnsi="Times New Roman" w:cs="Times New Roman"/>
          <w:sz w:val="24"/>
          <w:szCs w:val="24"/>
        </w:rPr>
        <w:t xml:space="preserve"> par vienu no </w:t>
      </w:r>
      <w:proofErr w:type="spellStart"/>
      <w:r w:rsidRPr="00012D10">
        <w:rPr>
          <w:rFonts w:ascii="Times New Roman" w:eastAsia="Times New Roman" w:hAnsi="Times New Roman" w:cs="Times New Roman"/>
          <w:sz w:val="24"/>
          <w:szCs w:val="24"/>
        </w:rPr>
        <w:t>nozīmīgākajiem</w:t>
      </w:r>
      <w:proofErr w:type="spellEnd"/>
      <w:r w:rsidRPr="00012D10">
        <w:rPr>
          <w:rFonts w:ascii="Times New Roman" w:eastAsia="Times New Roman" w:hAnsi="Times New Roman" w:cs="Times New Roman"/>
          <w:sz w:val="24"/>
          <w:szCs w:val="24"/>
        </w:rPr>
        <w:t xml:space="preserve"> </w:t>
      </w:r>
      <w:proofErr w:type="spellStart"/>
      <w:r w:rsidRPr="00012D10">
        <w:rPr>
          <w:rFonts w:ascii="Times New Roman" w:eastAsia="Times New Roman" w:hAnsi="Times New Roman" w:cs="Times New Roman"/>
          <w:sz w:val="24"/>
          <w:szCs w:val="24"/>
        </w:rPr>
        <w:t>izglītības</w:t>
      </w:r>
      <w:proofErr w:type="spellEnd"/>
      <w:r w:rsidRPr="00012D10">
        <w:rPr>
          <w:rFonts w:ascii="Times New Roman" w:eastAsia="Times New Roman" w:hAnsi="Times New Roman" w:cs="Times New Roman"/>
          <w:sz w:val="24"/>
          <w:szCs w:val="24"/>
        </w:rPr>
        <w:t xml:space="preserve"> un </w:t>
      </w:r>
      <w:proofErr w:type="spellStart"/>
      <w:r w:rsidRPr="00012D10">
        <w:rPr>
          <w:rFonts w:ascii="Times New Roman" w:eastAsia="Times New Roman" w:hAnsi="Times New Roman" w:cs="Times New Roman"/>
          <w:sz w:val="24"/>
          <w:szCs w:val="24"/>
        </w:rPr>
        <w:t>zinātnes</w:t>
      </w:r>
      <w:proofErr w:type="spellEnd"/>
      <w:r w:rsidRPr="00012D10">
        <w:rPr>
          <w:rFonts w:ascii="Times New Roman" w:eastAsia="Times New Roman" w:hAnsi="Times New Roman" w:cs="Times New Roman"/>
          <w:sz w:val="24"/>
          <w:szCs w:val="24"/>
        </w:rPr>
        <w:t xml:space="preserve"> centriem Latvijā. </w:t>
      </w:r>
      <w:proofErr w:type="spellStart"/>
      <w:r w:rsidRPr="00012D10">
        <w:rPr>
          <w:rFonts w:ascii="Times New Roman" w:eastAsia="Times New Roman" w:hAnsi="Times New Roman" w:cs="Times New Roman"/>
          <w:sz w:val="24"/>
          <w:szCs w:val="24"/>
        </w:rPr>
        <w:t>Šaja</w:t>
      </w:r>
      <w:proofErr w:type="spellEnd"/>
      <w:r w:rsidRPr="00012D10">
        <w:rPr>
          <w:rFonts w:ascii="Times New Roman" w:eastAsia="Times New Roman" w:hAnsi="Times New Roman" w:cs="Times New Roman"/>
          <w:sz w:val="24"/>
          <w:szCs w:val="24"/>
        </w:rPr>
        <w:t xml:space="preserve">̄ kontekstā, </w:t>
      </w:r>
      <w:proofErr w:type="spellStart"/>
      <w:r w:rsidRPr="00012D10">
        <w:rPr>
          <w:rFonts w:ascii="Times New Roman" w:eastAsia="Times New Roman" w:hAnsi="Times New Roman" w:cs="Times New Roman"/>
          <w:sz w:val="24"/>
          <w:szCs w:val="24"/>
        </w:rPr>
        <w:t>efektīvi</w:t>
      </w:r>
      <w:proofErr w:type="spellEnd"/>
      <w:r w:rsidRPr="00012D10">
        <w:rPr>
          <w:rFonts w:ascii="Times New Roman" w:eastAsia="Times New Roman" w:hAnsi="Times New Roman" w:cs="Times New Roman"/>
          <w:sz w:val="24"/>
          <w:szCs w:val="24"/>
        </w:rPr>
        <w:t xml:space="preserve"> izmantojot studiju virziena “Veselības aprūpe” </w:t>
      </w:r>
      <w:proofErr w:type="spellStart"/>
      <w:r w:rsidRPr="00012D10">
        <w:rPr>
          <w:rFonts w:ascii="Times New Roman" w:eastAsia="Times New Roman" w:hAnsi="Times New Roman" w:cs="Times New Roman"/>
          <w:sz w:val="24"/>
          <w:szCs w:val="24"/>
        </w:rPr>
        <w:t>akadēmiska</w:t>
      </w:r>
      <w:proofErr w:type="spellEnd"/>
      <w:r w:rsidRPr="00012D10">
        <w:rPr>
          <w:rFonts w:ascii="Times New Roman" w:eastAsia="Times New Roman" w:hAnsi="Times New Roman" w:cs="Times New Roman"/>
          <w:sz w:val="24"/>
          <w:szCs w:val="24"/>
        </w:rPr>
        <w:t xml:space="preserve">̄ </w:t>
      </w:r>
      <w:proofErr w:type="spellStart"/>
      <w:r w:rsidRPr="00012D10">
        <w:rPr>
          <w:rFonts w:ascii="Times New Roman" w:eastAsia="Times New Roman" w:hAnsi="Times New Roman" w:cs="Times New Roman"/>
          <w:sz w:val="24"/>
          <w:szCs w:val="24"/>
        </w:rPr>
        <w:t>personāla</w:t>
      </w:r>
      <w:proofErr w:type="spellEnd"/>
      <w:r w:rsidRPr="00012D10">
        <w:rPr>
          <w:rFonts w:ascii="Times New Roman" w:eastAsia="Times New Roman" w:hAnsi="Times New Roman" w:cs="Times New Roman"/>
          <w:sz w:val="24"/>
          <w:szCs w:val="24"/>
        </w:rPr>
        <w:t xml:space="preserve"> </w:t>
      </w:r>
      <w:proofErr w:type="spellStart"/>
      <w:r w:rsidRPr="00012D10">
        <w:rPr>
          <w:rFonts w:ascii="Times New Roman" w:eastAsia="Times New Roman" w:hAnsi="Times New Roman" w:cs="Times New Roman"/>
          <w:sz w:val="24"/>
          <w:szCs w:val="24"/>
        </w:rPr>
        <w:t>zinātnisko</w:t>
      </w:r>
      <w:proofErr w:type="spellEnd"/>
      <w:r w:rsidRPr="00012D10">
        <w:rPr>
          <w:rFonts w:ascii="Times New Roman" w:eastAsia="Times New Roman" w:hAnsi="Times New Roman" w:cs="Times New Roman"/>
          <w:sz w:val="24"/>
          <w:szCs w:val="24"/>
        </w:rPr>
        <w:t xml:space="preserve"> </w:t>
      </w:r>
      <w:proofErr w:type="spellStart"/>
      <w:r w:rsidRPr="00012D10">
        <w:rPr>
          <w:rFonts w:ascii="Times New Roman" w:eastAsia="Times New Roman" w:hAnsi="Times New Roman" w:cs="Times New Roman"/>
          <w:sz w:val="24"/>
          <w:szCs w:val="24"/>
        </w:rPr>
        <w:t>potenciālu</w:t>
      </w:r>
      <w:proofErr w:type="spellEnd"/>
      <w:r w:rsidRPr="00012D10">
        <w:rPr>
          <w:rFonts w:ascii="Times New Roman" w:eastAsia="Times New Roman" w:hAnsi="Times New Roman" w:cs="Times New Roman"/>
          <w:sz w:val="24"/>
          <w:szCs w:val="24"/>
        </w:rPr>
        <w:t xml:space="preserve">, </w:t>
      </w:r>
      <w:proofErr w:type="spellStart"/>
      <w:r w:rsidRPr="00012D10">
        <w:rPr>
          <w:rFonts w:ascii="Times New Roman" w:eastAsia="Times New Roman" w:hAnsi="Times New Roman" w:cs="Times New Roman"/>
          <w:sz w:val="24"/>
          <w:szCs w:val="24"/>
        </w:rPr>
        <w:t>uzkrāto</w:t>
      </w:r>
      <w:proofErr w:type="spellEnd"/>
      <w:r w:rsidRPr="00012D10">
        <w:rPr>
          <w:rFonts w:ascii="Times New Roman" w:eastAsia="Times New Roman" w:hAnsi="Times New Roman" w:cs="Times New Roman"/>
          <w:sz w:val="24"/>
          <w:szCs w:val="24"/>
        </w:rPr>
        <w:t xml:space="preserve"> pieredzi un </w:t>
      </w:r>
      <w:proofErr w:type="spellStart"/>
      <w:r w:rsidRPr="00012D10">
        <w:rPr>
          <w:rFonts w:ascii="Times New Roman" w:eastAsia="Times New Roman" w:hAnsi="Times New Roman" w:cs="Times New Roman"/>
          <w:sz w:val="24"/>
          <w:szCs w:val="24"/>
        </w:rPr>
        <w:t>pētniecisko</w:t>
      </w:r>
      <w:proofErr w:type="spellEnd"/>
      <w:r w:rsidRPr="00012D10">
        <w:rPr>
          <w:rFonts w:ascii="Times New Roman" w:eastAsia="Times New Roman" w:hAnsi="Times New Roman" w:cs="Times New Roman"/>
          <w:sz w:val="24"/>
          <w:szCs w:val="24"/>
        </w:rPr>
        <w:t xml:space="preserve"> laboratoriju tehnisko </w:t>
      </w:r>
      <w:proofErr w:type="spellStart"/>
      <w:r w:rsidRPr="00012D10">
        <w:rPr>
          <w:rFonts w:ascii="Times New Roman" w:eastAsia="Times New Roman" w:hAnsi="Times New Roman" w:cs="Times New Roman"/>
          <w:sz w:val="24"/>
          <w:szCs w:val="24"/>
        </w:rPr>
        <w:t>nodrošinājumu</w:t>
      </w:r>
      <w:proofErr w:type="spellEnd"/>
      <w:r w:rsidRPr="00012D10">
        <w:rPr>
          <w:rFonts w:ascii="Times New Roman" w:eastAsia="Times New Roman" w:hAnsi="Times New Roman" w:cs="Times New Roman"/>
          <w:sz w:val="24"/>
          <w:szCs w:val="24"/>
        </w:rPr>
        <w:t xml:space="preserve">, tiek </w:t>
      </w:r>
      <w:proofErr w:type="spellStart"/>
      <w:r w:rsidRPr="00012D10">
        <w:rPr>
          <w:rFonts w:ascii="Times New Roman" w:eastAsia="Times New Roman" w:hAnsi="Times New Roman" w:cs="Times New Roman"/>
          <w:sz w:val="24"/>
          <w:szCs w:val="24"/>
        </w:rPr>
        <w:t>nodrošinātas</w:t>
      </w:r>
      <w:proofErr w:type="spellEnd"/>
      <w:r w:rsidRPr="00012D10">
        <w:rPr>
          <w:rFonts w:ascii="Times New Roman" w:eastAsia="Times New Roman" w:hAnsi="Times New Roman" w:cs="Times New Roman"/>
          <w:sz w:val="24"/>
          <w:szCs w:val="24"/>
        </w:rPr>
        <w:t xml:space="preserve"> </w:t>
      </w:r>
      <w:proofErr w:type="spellStart"/>
      <w:r w:rsidRPr="00012D10">
        <w:rPr>
          <w:rFonts w:ascii="Times New Roman" w:eastAsia="Times New Roman" w:hAnsi="Times New Roman" w:cs="Times New Roman"/>
          <w:sz w:val="24"/>
          <w:szCs w:val="24"/>
        </w:rPr>
        <w:t>iespējas</w:t>
      </w:r>
      <w:proofErr w:type="spellEnd"/>
      <w:r w:rsidRPr="00012D10">
        <w:rPr>
          <w:rFonts w:ascii="Times New Roman" w:eastAsia="Times New Roman" w:hAnsi="Times New Roman" w:cs="Times New Roman"/>
          <w:sz w:val="24"/>
          <w:szCs w:val="24"/>
        </w:rPr>
        <w:t xml:space="preserve"> </w:t>
      </w:r>
      <w:proofErr w:type="spellStart"/>
      <w:r w:rsidRPr="00012D10">
        <w:rPr>
          <w:rFonts w:ascii="Times New Roman" w:eastAsia="Times New Roman" w:hAnsi="Times New Roman" w:cs="Times New Roman"/>
          <w:sz w:val="24"/>
          <w:szCs w:val="24"/>
        </w:rPr>
        <w:t>sadarbība</w:t>
      </w:r>
      <w:proofErr w:type="spellEnd"/>
      <w:r w:rsidRPr="00012D10">
        <w:rPr>
          <w:rFonts w:ascii="Times New Roman" w:eastAsia="Times New Roman" w:hAnsi="Times New Roman" w:cs="Times New Roman"/>
          <w:sz w:val="24"/>
          <w:szCs w:val="24"/>
        </w:rPr>
        <w:t xml:space="preserve">̄ ar </w:t>
      </w:r>
      <w:proofErr w:type="spellStart"/>
      <w:r w:rsidRPr="00012D10">
        <w:rPr>
          <w:rFonts w:ascii="Times New Roman" w:eastAsia="Times New Roman" w:hAnsi="Times New Roman" w:cs="Times New Roman"/>
          <w:sz w:val="24"/>
          <w:szCs w:val="24"/>
        </w:rPr>
        <w:t>veselības</w:t>
      </w:r>
      <w:proofErr w:type="spellEnd"/>
      <w:r w:rsidRPr="00012D10">
        <w:rPr>
          <w:rFonts w:ascii="Times New Roman" w:eastAsia="Times New Roman" w:hAnsi="Times New Roman" w:cs="Times New Roman"/>
          <w:sz w:val="24"/>
          <w:szCs w:val="24"/>
        </w:rPr>
        <w:t xml:space="preserve"> </w:t>
      </w:r>
      <w:proofErr w:type="spellStart"/>
      <w:r w:rsidRPr="00012D10">
        <w:rPr>
          <w:rFonts w:ascii="Times New Roman" w:eastAsia="Times New Roman" w:hAnsi="Times New Roman" w:cs="Times New Roman"/>
          <w:sz w:val="24"/>
          <w:szCs w:val="24"/>
        </w:rPr>
        <w:t>aprūpes</w:t>
      </w:r>
      <w:proofErr w:type="spellEnd"/>
      <w:r w:rsidRPr="00012D10">
        <w:rPr>
          <w:rFonts w:ascii="Times New Roman" w:eastAsia="Times New Roman" w:hAnsi="Times New Roman" w:cs="Times New Roman"/>
          <w:sz w:val="24"/>
          <w:szCs w:val="24"/>
        </w:rPr>
        <w:t xml:space="preserve"> </w:t>
      </w:r>
      <w:proofErr w:type="spellStart"/>
      <w:r w:rsidRPr="00012D10">
        <w:rPr>
          <w:rFonts w:ascii="Times New Roman" w:eastAsia="Times New Roman" w:hAnsi="Times New Roman" w:cs="Times New Roman"/>
          <w:sz w:val="24"/>
          <w:szCs w:val="24"/>
        </w:rPr>
        <w:t>iestādēm</w:t>
      </w:r>
      <w:proofErr w:type="spellEnd"/>
      <w:r w:rsidRPr="00012D10">
        <w:rPr>
          <w:rFonts w:ascii="Times New Roman" w:eastAsia="Times New Roman" w:hAnsi="Times New Roman" w:cs="Times New Roman"/>
          <w:sz w:val="24"/>
          <w:szCs w:val="24"/>
        </w:rPr>
        <w:t xml:space="preserve"> veikt </w:t>
      </w:r>
      <w:proofErr w:type="spellStart"/>
      <w:r w:rsidRPr="00012D10">
        <w:rPr>
          <w:rFonts w:ascii="Times New Roman" w:eastAsia="Times New Roman" w:hAnsi="Times New Roman" w:cs="Times New Roman"/>
          <w:sz w:val="24"/>
          <w:szCs w:val="24"/>
        </w:rPr>
        <w:t>kvalitatīvus</w:t>
      </w:r>
      <w:proofErr w:type="spellEnd"/>
      <w:r w:rsidRPr="00012D10">
        <w:rPr>
          <w:rFonts w:ascii="Times New Roman" w:eastAsia="Times New Roman" w:hAnsi="Times New Roman" w:cs="Times New Roman"/>
          <w:sz w:val="24"/>
          <w:szCs w:val="24"/>
        </w:rPr>
        <w:t xml:space="preserve"> </w:t>
      </w:r>
      <w:proofErr w:type="spellStart"/>
      <w:r w:rsidRPr="00012D10">
        <w:rPr>
          <w:rFonts w:ascii="Times New Roman" w:eastAsia="Times New Roman" w:hAnsi="Times New Roman" w:cs="Times New Roman"/>
          <w:sz w:val="24"/>
          <w:szCs w:val="24"/>
        </w:rPr>
        <w:t>pētījumus</w:t>
      </w:r>
      <w:proofErr w:type="spellEnd"/>
      <w:r w:rsidRPr="00012D10">
        <w:rPr>
          <w:rFonts w:ascii="Times New Roman" w:eastAsia="Times New Roman" w:hAnsi="Times New Roman" w:cs="Times New Roman"/>
          <w:sz w:val="24"/>
          <w:szCs w:val="24"/>
        </w:rPr>
        <w:t xml:space="preserve"> </w:t>
      </w:r>
      <w:proofErr w:type="spellStart"/>
      <w:r w:rsidRPr="00012D10">
        <w:rPr>
          <w:rFonts w:ascii="Times New Roman" w:eastAsia="Times New Roman" w:hAnsi="Times New Roman" w:cs="Times New Roman"/>
          <w:sz w:val="24"/>
          <w:szCs w:val="24"/>
        </w:rPr>
        <w:t>cilvēka</w:t>
      </w:r>
      <w:proofErr w:type="spellEnd"/>
      <w:r w:rsidRPr="00012D10">
        <w:rPr>
          <w:rFonts w:ascii="Times New Roman" w:eastAsia="Times New Roman" w:hAnsi="Times New Roman" w:cs="Times New Roman"/>
          <w:sz w:val="24"/>
          <w:szCs w:val="24"/>
        </w:rPr>
        <w:t xml:space="preserve"> </w:t>
      </w:r>
      <w:proofErr w:type="spellStart"/>
      <w:r w:rsidRPr="00012D10">
        <w:rPr>
          <w:rFonts w:ascii="Times New Roman" w:eastAsia="Times New Roman" w:hAnsi="Times New Roman" w:cs="Times New Roman"/>
          <w:sz w:val="24"/>
          <w:szCs w:val="24"/>
        </w:rPr>
        <w:t>veselības</w:t>
      </w:r>
      <w:proofErr w:type="spellEnd"/>
      <w:r w:rsidRPr="00012D10">
        <w:rPr>
          <w:rFonts w:ascii="Times New Roman" w:eastAsia="Times New Roman" w:hAnsi="Times New Roman" w:cs="Times New Roman"/>
          <w:sz w:val="24"/>
          <w:szCs w:val="24"/>
        </w:rPr>
        <w:t xml:space="preserve"> </w:t>
      </w:r>
      <w:proofErr w:type="spellStart"/>
      <w:r w:rsidRPr="00012D10">
        <w:rPr>
          <w:rFonts w:ascii="Times New Roman" w:eastAsia="Times New Roman" w:hAnsi="Times New Roman" w:cs="Times New Roman"/>
          <w:sz w:val="24"/>
          <w:szCs w:val="24"/>
        </w:rPr>
        <w:t>stāvokļa</w:t>
      </w:r>
      <w:proofErr w:type="spellEnd"/>
      <w:r w:rsidRPr="00012D10">
        <w:rPr>
          <w:rFonts w:ascii="Times New Roman" w:eastAsia="Times New Roman" w:hAnsi="Times New Roman" w:cs="Times New Roman"/>
          <w:sz w:val="24"/>
          <w:szCs w:val="24"/>
        </w:rPr>
        <w:t xml:space="preserve"> </w:t>
      </w:r>
      <w:proofErr w:type="spellStart"/>
      <w:r w:rsidRPr="00012D10">
        <w:rPr>
          <w:rFonts w:ascii="Times New Roman" w:eastAsia="Times New Roman" w:hAnsi="Times New Roman" w:cs="Times New Roman"/>
          <w:sz w:val="24"/>
          <w:szCs w:val="24"/>
        </w:rPr>
        <w:t>izvērtēšana</w:t>
      </w:r>
      <w:proofErr w:type="spellEnd"/>
      <w:r w:rsidRPr="00012D10">
        <w:rPr>
          <w:rFonts w:ascii="Times New Roman" w:eastAsia="Times New Roman" w:hAnsi="Times New Roman" w:cs="Times New Roman"/>
          <w:sz w:val="24"/>
          <w:szCs w:val="24"/>
        </w:rPr>
        <w:t>̄ un aprūpes procesa nodrošināšanā.</w:t>
      </w:r>
    </w:p>
    <w:p w14:paraId="467CF866" w14:textId="77777777" w:rsidR="0048669B" w:rsidRDefault="0048669B">
      <w:pPr>
        <w:ind w:left="360"/>
        <w:jc w:val="both"/>
        <w:rPr>
          <w:rFonts w:ascii="Times New Roman" w:eastAsia="Times New Roman" w:hAnsi="Times New Roman" w:cs="Times New Roman"/>
          <w:sz w:val="24"/>
          <w:szCs w:val="24"/>
        </w:rPr>
      </w:pPr>
    </w:p>
    <w:p w14:paraId="43522910" w14:textId="77777777" w:rsidR="0048669B" w:rsidRDefault="0048669B">
      <w:pPr>
        <w:ind w:left="360"/>
        <w:jc w:val="both"/>
        <w:rPr>
          <w:rFonts w:ascii="Times New Roman" w:eastAsia="Times New Roman" w:hAnsi="Times New Roman" w:cs="Times New Roman"/>
        </w:rPr>
      </w:pPr>
    </w:p>
    <w:p w14:paraId="41FE13A5" w14:textId="77777777" w:rsidR="0048669B" w:rsidRDefault="0048669B">
      <w:pPr>
        <w:ind w:left="360"/>
        <w:jc w:val="both"/>
        <w:rPr>
          <w:rFonts w:ascii="Times New Roman" w:eastAsia="Times New Roman" w:hAnsi="Times New Roman" w:cs="Times New Roman"/>
        </w:rPr>
      </w:pPr>
    </w:p>
    <w:p w14:paraId="4B4469B2" w14:textId="77777777" w:rsidR="0048669B" w:rsidRDefault="006F3A29">
      <w:pPr>
        <w:ind w:left="360"/>
        <w:jc w:val="both"/>
        <w:rPr>
          <w:rFonts w:ascii="Times New Roman" w:eastAsia="Times New Roman" w:hAnsi="Times New Roman" w:cs="Times New Roman"/>
        </w:rPr>
      </w:pPr>
      <w:r>
        <w:rPr>
          <w:rFonts w:ascii="Times New Roman" w:eastAsia="Times New Roman" w:hAnsi="Times New Roman" w:cs="Times New Roman"/>
        </w:rPr>
        <w:t xml:space="preserve">2.1.2. Studiju virziena SVID analīze attiecībā uz izvirzītajiem mērķiem, ietverot skaidrojumus, kā augstskola/ koledža plāno novērst/ uzlabot vājās puses, izvairīties no draudiem, izmantot iespējas u.c. Vērtējums par studiju virziena attīstības plānu nākamajiem sešiem gadiem un attīstības plāna izstrādes procesu. Ja attīstības plāns nav izstrādāts vai mērķi/ uzdevumi noteikti īsākam laika periodam, sniegt informāciju par studiju virziena attīstības plāna izstrādi nākamajam periodam. </w:t>
      </w:r>
    </w:p>
    <w:p w14:paraId="1A97B9D1" w14:textId="77777777" w:rsidR="0048669B" w:rsidRDefault="0048669B">
      <w:pPr>
        <w:ind w:left="360"/>
        <w:jc w:val="both"/>
        <w:rPr>
          <w:rFonts w:ascii="Times New Roman" w:eastAsia="Times New Roman" w:hAnsi="Times New Roman" w:cs="Times New Roman"/>
        </w:rPr>
      </w:pPr>
    </w:p>
    <w:p w14:paraId="49C04CD5" w14:textId="77777777" w:rsidR="0048669B" w:rsidRDefault="006F3A29">
      <w:pPr>
        <w:ind w:left="360"/>
        <w:jc w:val="both"/>
        <w:rPr>
          <w:rFonts w:ascii="Times New Roman" w:eastAsia="Times New Roman" w:hAnsi="Times New Roman" w:cs="Times New Roman"/>
        </w:rPr>
      </w:pPr>
      <w:r>
        <w:rPr>
          <w:rFonts w:ascii="Times New Roman" w:eastAsia="Times New Roman" w:hAnsi="Times New Roman" w:cs="Times New Roman"/>
        </w:rPr>
        <w:t>Lai uzskatāmi analizētu studiju virziena attīstības perspektīvas un noteiktu plānošanas cikla stratēģijā nosakāmos darbības virzienus, balstoties uz esošo DU</w:t>
      </w:r>
      <w:r>
        <w:t xml:space="preserve"> </w:t>
      </w:r>
      <w:r>
        <w:rPr>
          <w:rFonts w:ascii="Times New Roman" w:eastAsia="Times New Roman" w:hAnsi="Times New Roman" w:cs="Times New Roman"/>
        </w:rPr>
        <w:t>PBSP “Fizioterapija” un PBSP “</w:t>
      </w:r>
      <w:proofErr w:type="spellStart"/>
      <w:r>
        <w:rPr>
          <w:rFonts w:ascii="Times New Roman" w:eastAsia="Times New Roman" w:hAnsi="Times New Roman" w:cs="Times New Roman"/>
        </w:rPr>
        <w:t>Māszinības</w:t>
      </w:r>
      <w:proofErr w:type="spellEnd"/>
      <w:r>
        <w:rPr>
          <w:rFonts w:ascii="Times New Roman" w:eastAsia="Times New Roman" w:hAnsi="Times New Roman" w:cs="Times New Roman"/>
        </w:rPr>
        <w:t>” īstenošanas pieredzi, tika veikta studiju virziena “Veselības aprūpe” SVID analīze.</w:t>
      </w:r>
    </w:p>
    <w:p w14:paraId="71507346" w14:textId="77777777" w:rsidR="0048669B" w:rsidRDefault="0048669B">
      <w:pPr>
        <w:ind w:left="360"/>
        <w:jc w:val="both"/>
        <w:rPr>
          <w:rFonts w:ascii="Times New Roman" w:eastAsia="Times New Roman" w:hAnsi="Times New Roman" w:cs="Times New Roman"/>
        </w:rPr>
      </w:pPr>
    </w:p>
    <w:tbl>
      <w:tblPr>
        <w:tblStyle w:val="a0"/>
        <w:tblW w:w="9376"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8"/>
        <w:gridCol w:w="4688"/>
      </w:tblGrid>
      <w:tr w:rsidR="0048669B" w14:paraId="34B5426F" w14:textId="77777777">
        <w:tc>
          <w:tcPr>
            <w:tcW w:w="4688" w:type="dxa"/>
            <w:shd w:val="clear" w:color="auto" w:fill="DEEBF6"/>
          </w:tcPr>
          <w:p w14:paraId="366333D9" w14:textId="77777777" w:rsidR="0048669B" w:rsidRDefault="006F3A29">
            <w:pPr>
              <w:jc w:val="both"/>
              <w:rPr>
                <w:rFonts w:ascii="Times New Roman" w:eastAsia="Times New Roman" w:hAnsi="Times New Roman" w:cs="Times New Roman"/>
                <w:b/>
              </w:rPr>
            </w:pPr>
            <w:r>
              <w:rPr>
                <w:rFonts w:ascii="Times New Roman" w:eastAsia="Times New Roman" w:hAnsi="Times New Roman" w:cs="Times New Roman"/>
                <w:b/>
              </w:rPr>
              <w:t xml:space="preserve">Studiju virziena stiprās puses </w:t>
            </w:r>
          </w:p>
        </w:tc>
        <w:tc>
          <w:tcPr>
            <w:tcW w:w="4688" w:type="dxa"/>
            <w:shd w:val="clear" w:color="auto" w:fill="DEEBF6"/>
          </w:tcPr>
          <w:p w14:paraId="16C8E992" w14:textId="77777777" w:rsidR="0048669B" w:rsidRDefault="006F3A29">
            <w:pPr>
              <w:jc w:val="both"/>
              <w:rPr>
                <w:rFonts w:ascii="Times New Roman" w:eastAsia="Times New Roman" w:hAnsi="Times New Roman" w:cs="Times New Roman"/>
                <w:b/>
              </w:rPr>
            </w:pPr>
            <w:r>
              <w:rPr>
                <w:rFonts w:ascii="Times New Roman" w:eastAsia="Times New Roman" w:hAnsi="Times New Roman" w:cs="Times New Roman"/>
                <w:b/>
              </w:rPr>
              <w:t>Studiju virziena vājās puses</w:t>
            </w:r>
          </w:p>
        </w:tc>
      </w:tr>
      <w:tr w:rsidR="0048669B" w14:paraId="52C3776C" w14:textId="77777777">
        <w:tc>
          <w:tcPr>
            <w:tcW w:w="4688" w:type="dxa"/>
          </w:tcPr>
          <w:p w14:paraId="28C25F3D" w14:textId="77777777" w:rsidR="0048669B" w:rsidRDefault="006F3A29">
            <w:pPr>
              <w:numPr>
                <w:ilvl w:val="0"/>
                <w:numId w:val="2"/>
              </w:numPr>
              <w:pBdr>
                <w:top w:val="nil"/>
                <w:left w:val="nil"/>
                <w:bottom w:val="nil"/>
                <w:right w:val="nil"/>
                <w:between w:val="nil"/>
              </w:pBdr>
              <w:jc w:val="both"/>
              <w:rPr>
                <w:color w:val="000000"/>
              </w:rPr>
            </w:pPr>
            <w:r>
              <w:rPr>
                <w:rFonts w:ascii="Times New Roman" w:eastAsia="Times New Roman" w:hAnsi="Times New Roman" w:cs="Times New Roman"/>
                <w:color w:val="000000"/>
              </w:rPr>
              <w:t xml:space="preserve">DU ir lielākā un vienīgā izglītības iestāde </w:t>
            </w:r>
            <w:proofErr w:type="spellStart"/>
            <w:r>
              <w:rPr>
                <w:rFonts w:ascii="Times New Roman" w:eastAsia="Times New Roman" w:hAnsi="Times New Roman" w:cs="Times New Roman"/>
                <w:color w:val="000000"/>
              </w:rPr>
              <w:t>Austrumlatvijas</w:t>
            </w:r>
            <w:proofErr w:type="spellEnd"/>
            <w:r>
              <w:rPr>
                <w:rFonts w:ascii="Times New Roman" w:eastAsia="Times New Roman" w:hAnsi="Times New Roman" w:cs="Times New Roman"/>
                <w:color w:val="000000"/>
              </w:rPr>
              <w:t xml:space="preserve"> reģionā, kas sagatavo profesionālos bakalaurus veselības aprūpē;</w:t>
            </w:r>
          </w:p>
          <w:p w14:paraId="43CC6281" w14:textId="77777777" w:rsidR="0048669B" w:rsidRDefault="006F3A29">
            <w:pPr>
              <w:numPr>
                <w:ilvl w:val="0"/>
                <w:numId w:val="2"/>
              </w:numPr>
              <w:pBdr>
                <w:top w:val="nil"/>
                <w:left w:val="nil"/>
                <w:bottom w:val="nil"/>
                <w:right w:val="nil"/>
                <w:between w:val="nil"/>
              </w:pBdr>
              <w:jc w:val="both"/>
              <w:rPr>
                <w:color w:val="000000"/>
              </w:rPr>
            </w:pPr>
            <w:r>
              <w:rPr>
                <w:rFonts w:ascii="Times New Roman" w:eastAsia="Times New Roman" w:hAnsi="Times New Roman" w:cs="Times New Roman"/>
                <w:color w:val="000000"/>
              </w:rPr>
              <w:t>DU ir stabila un pozitīva reputācija sabiedrībā;</w:t>
            </w:r>
          </w:p>
          <w:p w14:paraId="12EBC34F" w14:textId="77777777" w:rsidR="0048669B" w:rsidRDefault="006F3A29">
            <w:pPr>
              <w:numPr>
                <w:ilvl w:val="0"/>
                <w:numId w:val="2"/>
              </w:numPr>
              <w:pBdr>
                <w:top w:val="nil"/>
                <w:left w:val="nil"/>
                <w:bottom w:val="nil"/>
                <w:right w:val="nil"/>
                <w:between w:val="nil"/>
              </w:pBdr>
              <w:jc w:val="both"/>
              <w:rPr>
                <w:color w:val="000000"/>
              </w:rPr>
            </w:pPr>
            <w:r>
              <w:rPr>
                <w:rFonts w:ascii="Times New Roman" w:eastAsia="Times New Roman" w:hAnsi="Times New Roman" w:cs="Times New Roman"/>
                <w:color w:val="000000"/>
              </w:rPr>
              <w:t>DU ir pozitīva starptautiskā reputācija;</w:t>
            </w:r>
          </w:p>
          <w:p w14:paraId="79B07C5F" w14:textId="77777777" w:rsidR="0048669B" w:rsidRDefault="006F3A29">
            <w:pPr>
              <w:numPr>
                <w:ilvl w:val="0"/>
                <w:numId w:val="2"/>
              </w:numPr>
              <w:pBdr>
                <w:top w:val="nil"/>
                <w:left w:val="nil"/>
                <w:bottom w:val="nil"/>
                <w:right w:val="nil"/>
                <w:between w:val="nil"/>
              </w:pBdr>
              <w:jc w:val="both"/>
              <w:rPr>
                <w:color w:val="000000"/>
              </w:rPr>
            </w:pPr>
            <w:r>
              <w:rPr>
                <w:rFonts w:ascii="Times New Roman" w:eastAsia="Times New Roman" w:hAnsi="Times New Roman" w:cs="Times New Roman"/>
                <w:color w:val="000000"/>
              </w:rPr>
              <w:t>virziena studiju programmas atbilst Latvijas un ES normatīvajiem dokumentiem;</w:t>
            </w:r>
          </w:p>
          <w:p w14:paraId="02A03E14" w14:textId="77777777" w:rsidR="0048669B" w:rsidRDefault="006F3A29">
            <w:pPr>
              <w:numPr>
                <w:ilvl w:val="0"/>
                <w:numId w:val="2"/>
              </w:numPr>
              <w:pBdr>
                <w:top w:val="nil"/>
                <w:left w:val="nil"/>
                <w:bottom w:val="nil"/>
                <w:right w:val="nil"/>
                <w:between w:val="nil"/>
              </w:pBdr>
              <w:jc w:val="both"/>
              <w:rPr>
                <w:color w:val="000000"/>
              </w:rPr>
            </w:pPr>
            <w:r>
              <w:rPr>
                <w:rFonts w:ascii="Times New Roman" w:eastAsia="Times New Roman" w:hAnsi="Times New Roman" w:cs="Times New Roman"/>
                <w:color w:val="000000"/>
              </w:rPr>
              <w:t>skaidri definēts studiju virziena mērķis un realizēšanas stratēģija;</w:t>
            </w:r>
          </w:p>
          <w:p w14:paraId="587A3897" w14:textId="77777777" w:rsidR="0048669B" w:rsidRDefault="006F3A29">
            <w:pPr>
              <w:numPr>
                <w:ilvl w:val="0"/>
                <w:numId w:val="2"/>
              </w:numPr>
              <w:pBdr>
                <w:top w:val="nil"/>
                <w:left w:val="nil"/>
                <w:bottom w:val="nil"/>
                <w:right w:val="nil"/>
                <w:between w:val="nil"/>
              </w:pBdr>
              <w:jc w:val="both"/>
              <w:rPr>
                <w:color w:val="000000"/>
              </w:rPr>
            </w:pPr>
            <w:r>
              <w:rPr>
                <w:rFonts w:ascii="Times New Roman" w:eastAsia="Times New Roman" w:hAnsi="Times New Roman" w:cs="Times New Roman"/>
                <w:color w:val="000000"/>
              </w:rPr>
              <w:t xml:space="preserve">programmu atbilstība profesionālās izglītības standartam un Vispārējās aprūpes māsas/Fizioterapeita profesijas standartiem; </w:t>
            </w:r>
          </w:p>
          <w:p w14:paraId="63D9E2F4" w14:textId="77777777" w:rsidR="0048669B" w:rsidRDefault="006F3A29">
            <w:pPr>
              <w:numPr>
                <w:ilvl w:val="0"/>
                <w:numId w:val="2"/>
              </w:numPr>
              <w:pBdr>
                <w:top w:val="nil"/>
                <w:left w:val="nil"/>
                <w:bottom w:val="nil"/>
                <w:right w:val="nil"/>
                <w:between w:val="nil"/>
              </w:pBdr>
              <w:jc w:val="both"/>
              <w:rPr>
                <w:color w:val="000000"/>
              </w:rPr>
            </w:pPr>
            <w:r>
              <w:rPr>
                <w:rFonts w:ascii="Times New Roman" w:eastAsia="Times New Roman" w:hAnsi="Times New Roman" w:cs="Times New Roman"/>
                <w:color w:val="000000"/>
              </w:rPr>
              <w:t>programmām piesaistīts atbilstošs akadēmiskais personāls;</w:t>
            </w:r>
          </w:p>
          <w:p w14:paraId="38E4A347" w14:textId="77777777" w:rsidR="0048669B" w:rsidRDefault="006F3A29">
            <w:pPr>
              <w:numPr>
                <w:ilvl w:val="0"/>
                <w:numId w:val="2"/>
              </w:numPr>
              <w:pBdr>
                <w:top w:val="nil"/>
                <w:left w:val="nil"/>
                <w:bottom w:val="nil"/>
                <w:right w:val="nil"/>
                <w:between w:val="nil"/>
              </w:pBdr>
              <w:jc w:val="both"/>
              <w:rPr>
                <w:color w:val="000000"/>
              </w:rPr>
            </w:pPr>
            <w:r>
              <w:rPr>
                <w:rFonts w:ascii="Times New Roman" w:eastAsia="Times New Roman" w:hAnsi="Times New Roman" w:cs="Times New Roman"/>
                <w:color w:val="000000"/>
              </w:rPr>
              <w:t>DU ir iepriekšēja pieredze darba vidē balstītu programmu ieviešanā;</w:t>
            </w:r>
          </w:p>
          <w:p w14:paraId="36589F34" w14:textId="77777777" w:rsidR="0048669B" w:rsidRDefault="006F3A29">
            <w:pPr>
              <w:numPr>
                <w:ilvl w:val="0"/>
                <w:numId w:val="2"/>
              </w:numPr>
              <w:pBdr>
                <w:top w:val="nil"/>
                <w:left w:val="nil"/>
                <w:bottom w:val="nil"/>
                <w:right w:val="nil"/>
                <w:between w:val="nil"/>
              </w:pBdr>
              <w:jc w:val="both"/>
              <w:rPr>
                <w:color w:val="000000"/>
              </w:rPr>
            </w:pPr>
            <w:r>
              <w:rPr>
                <w:rFonts w:ascii="Times New Roman" w:eastAsia="Times New Roman" w:hAnsi="Times New Roman" w:cs="Times New Roman"/>
                <w:color w:val="000000"/>
              </w:rPr>
              <w:t xml:space="preserve">ir izstrādāts plāns programmas docētāju un </w:t>
            </w:r>
            <w:proofErr w:type="spellStart"/>
            <w:r>
              <w:rPr>
                <w:rFonts w:ascii="Times New Roman" w:eastAsia="Times New Roman" w:hAnsi="Times New Roman" w:cs="Times New Roman"/>
                <w:color w:val="000000"/>
              </w:rPr>
              <w:t>viesdocētāju</w:t>
            </w:r>
            <w:proofErr w:type="spellEnd"/>
            <w:r>
              <w:rPr>
                <w:rFonts w:ascii="Times New Roman" w:eastAsia="Times New Roman" w:hAnsi="Times New Roman" w:cs="Times New Roman"/>
                <w:color w:val="000000"/>
              </w:rPr>
              <w:t xml:space="preserve"> apmācībai par klīnisko mācību formas sekmīgu izmantošanu;</w:t>
            </w:r>
          </w:p>
          <w:p w14:paraId="00E06184" w14:textId="77777777" w:rsidR="0048669B" w:rsidRDefault="006F3A29">
            <w:pPr>
              <w:numPr>
                <w:ilvl w:val="0"/>
                <w:numId w:val="2"/>
              </w:numPr>
              <w:pBdr>
                <w:top w:val="nil"/>
                <w:left w:val="nil"/>
                <w:bottom w:val="nil"/>
                <w:right w:val="nil"/>
                <w:between w:val="nil"/>
              </w:pBdr>
              <w:jc w:val="both"/>
              <w:rPr>
                <w:color w:val="000000"/>
              </w:rPr>
            </w:pPr>
            <w:r>
              <w:rPr>
                <w:rFonts w:ascii="Times New Roman" w:eastAsia="Times New Roman" w:hAnsi="Times New Roman" w:cs="Times New Roman"/>
                <w:color w:val="000000"/>
              </w:rPr>
              <w:t xml:space="preserve">programmu satura atbilstība aktuālām tendencēm profesionālajā jomā nodrošina </w:t>
            </w:r>
            <w:r>
              <w:rPr>
                <w:rFonts w:ascii="Times New Roman" w:eastAsia="Times New Roman" w:hAnsi="Times New Roman" w:cs="Times New Roman"/>
                <w:color w:val="000000"/>
              </w:rPr>
              <w:lastRenderedPageBreak/>
              <w:t xml:space="preserve">praktizējoša medicīniskā personāla piesaistīšana medicīnisko priekšmetu docēšanai, profesionālās prakses, klīnisko mācību vadīšanai, darbam valsts pārbaudījumu komisijās; </w:t>
            </w:r>
          </w:p>
          <w:p w14:paraId="3B09AD57" w14:textId="77777777" w:rsidR="0048669B" w:rsidRDefault="006F3A29">
            <w:pPr>
              <w:numPr>
                <w:ilvl w:val="0"/>
                <w:numId w:val="2"/>
              </w:numPr>
              <w:pBdr>
                <w:top w:val="nil"/>
                <w:left w:val="nil"/>
                <w:bottom w:val="nil"/>
                <w:right w:val="nil"/>
                <w:between w:val="nil"/>
              </w:pBdr>
              <w:jc w:val="both"/>
              <w:rPr>
                <w:color w:val="000000"/>
              </w:rPr>
            </w:pPr>
            <w:r>
              <w:rPr>
                <w:rFonts w:ascii="Times New Roman" w:eastAsia="Times New Roman" w:hAnsi="Times New Roman" w:cs="Times New Roman"/>
                <w:color w:val="000000"/>
              </w:rPr>
              <w:t>profesionālajiem standartiem (vispārējās aprūpes māsa/fizioterapeits) pakārtoto programmu studiju rezultātu dēļ nodrošināta absolventu konkurētspēja Latvijas un starptautiskā darba tirgū;</w:t>
            </w:r>
          </w:p>
          <w:p w14:paraId="7D4BB8C5" w14:textId="77777777" w:rsidR="0048669B" w:rsidRDefault="006F3A29">
            <w:pPr>
              <w:numPr>
                <w:ilvl w:val="0"/>
                <w:numId w:val="2"/>
              </w:numPr>
              <w:pBdr>
                <w:top w:val="nil"/>
                <w:left w:val="nil"/>
                <w:bottom w:val="nil"/>
                <w:right w:val="nil"/>
                <w:between w:val="nil"/>
              </w:pBdr>
              <w:jc w:val="both"/>
              <w:rPr>
                <w:color w:val="000000"/>
              </w:rPr>
            </w:pPr>
            <w:r>
              <w:rPr>
                <w:rFonts w:ascii="Times New Roman" w:eastAsia="Times New Roman" w:hAnsi="Times New Roman" w:cs="Times New Roman"/>
                <w:color w:val="000000"/>
              </w:rPr>
              <w:t>programmu realizētājiem ir skaidri definēts programmas attīstības virziens – darba tirgus vajadzību (nepietiekams veselības aprūpes speciālistu, it īpaši māsu, skaits Latvijas slimnīcās) apmierināšana, tādejādi risinot akūtas valsts tautsaimnieciskās problēmas;</w:t>
            </w:r>
          </w:p>
          <w:p w14:paraId="5CFC64E3" w14:textId="77777777" w:rsidR="0048669B" w:rsidRDefault="006F3A29">
            <w:pPr>
              <w:numPr>
                <w:ilvl w:val="0"/>
                <w:numId w:val="2"/>
              </w:numPr>
              <w:pBdr>
                <w:top w:val="nil"/>
                <w:left w:val="nil"/>
                <w:bottom w:val="nil"/>
                <w:right w:val="nil"/>
                <w:between w:val="nil"/>
              </w:pBdr>
              <w:jc w:val="both"/>
              <w:rPr>
                <w:color w:val="000000"/>
              </w:rPr>
            </w:pPr>
            <w:r>
              <w:rPr>
                <w:rFonts w:ascii="Times New Roman" w:eastAsia="Times New Roman" w:hAnsi="Times New Roman" w:cs="Times New Roman"/>
                <w:color w:val="000000"/>
              </w:rPr>
              <w:t>plašs veselības un sociālās aprūpes iestāžu tīkls, ar kurām izveidotas līgumattiecības par prakses vietu nodrošināšanu;</w:t>
            </w:r>
          </w:p>
          <w:p w14:paraId="59B7341A" w14:textId="77777777" w:rsidR="0048669B" w:rsidRDefault="006F3A29">
            <w:pPr>
              <w:numPr>
                <w:ilvl w:val="0"/>
                <w:numId w:val="2"/>
              </w:numPr>
              <w:pBdr>
                <w:top w:val="nil"/>
                <w:left w:val="nil"/>
                <w:bottom w:val="nil"/>
                <w:right w:val="nil"/>
                <w:between w:val="nil"/>
              </w:pBdr>
              <w:jc w:val="both"/>
              <w:rPr>
                <w:color w:val="000000"/>
              </w:rPr>
            </w:pPr>
            <w:r>
              <w:rPr>
                <w:rFonts w:ascii="Times New Roman" w:eastAsia="Times New Roman" w:hAnsi="Times New Roman" w:cs="Times New Roman"/>
                <w:color w:val="000000"/>
              </w:rPr>
              <w:t>mūsdienīgs studiju, medicīniskais un IKT aprīkojums;</w:t>
            </w:r>
          </w:p>
          <w:p w14:paraId="6456A8E7" w14:textId="77777777" w:rsidR="0048669B" w:rsidRDefault="006F3A29">
            <w:pPr>
              <w:numPr>
                <w:ilvl w:val="0"/>
                <w:numId w:val="2"/>
              </w:numPr>
              <w:pBdr>
                <w:top w:val="nil"/>
                <w:left w:val="nil"/>
                <w:bottom w:val="nil"/>
                <w:right w:val="nil"/>
                <w:between w:val="nil"/>
              </w:pBdr>
              <w:jc w:val="both"/>
              <w:rPr>
                <w:color w:val="000000"/>
              </w:rPr>
            </w:pPr>
            <w:r>
              <w:rPr>
                <w:rFonts w:ascii="Times New Roman" w:eastAsia="Times New Roman" w:hAnsi="Times New Roman" w:cs="Times New Roman"/>
                <w:color w:val="000000"/>
              </w:rPr>
              <w:t>nodrošināta atgriezeniskā saite ar studējošajiem, absolventiem un darba devējiem;</w:t>
            </w:r>
          </w:p>
          <w:p w14:paraId="6B9A8F7D" w14:textId="77777777" w:rsidR="0048669B" w:rsidRDefault="006F3A29">
            <w:pPr>
              <w:numPr>
                <w:ilvl w:val="0"/>
                <w:numId w:val="2"/>
              </w:numPr>
              <w:pBdr>
                <w:top w:val="nil"/>
                <w:left w:val="nil"/>
                <w:bottom w:val="nil"/>
                <w:right w:val="nil"/>
                <w:between w:val="nil"/>
              </w:pBdr>
              <w:jc w:val="both"/>
              <w:rPr>
                <w:color w:val="000000"/>
              </w:rPr>
            </w:pPr>
            <w:r>
              <w:rPr>
                <w:rFonts w:ascii="Times New Roman" w:eastAsia="Times New Roman" w:hAnsi="Times New Roman" w:cs="Times New Roman"/>
                <w:color w:val="000000"/>
              </w:rPr>
              <w:t xml:space="preserve">iespējas izmantot </w:t>
            </w:r>
            <w:proofErr w:type="spellStart"/>
            <w:r>
              <w:rPr>
                <w:rFonts w:ascii="Times New Roman" w:eastAsia="Times New Roman" w:hAnsi="Times New Roman" w:cs="Times New Roman"/>
                <w:color w:val="000000"/>
              </w:rPr>
              <w:t>internetresursus</w:t>
            </w:r>
            <w:proofErr w:type="spellEnd"/>
            <w:r>
              <w:rPr>
                <w:rFonts w:ascii="Times New Roman" w:eastAsia="Times New Roman" w:hAnsi="Times New Roman" w:cs="Times New Roman"/>
                <w:color w:val="000000"/>
              </w:rPr>
              <w:t>, bibliotēku elektroniskās datu bāzes, starptautiskās datu bāzes;</w:t>
            </w:r>
          </w:p>
          <w:p w14:paraId="237FABFE" w14:textId="77777777" w:rsidR="0048669B" w:rsidRDefault="006F3A29">
            <w:pPr>
              <w:numPr>
                <w:ilvl w:val="0"/>
                <w:numId w:val="2"/>
              </w:numPr>
              <w:pBdr>
                <w:top w:val="nil"/>
                <w:left w:val="nil"/>
                <w:bottom w:val="nil"/>
                <w:right w:val="nil"/>
                <w:between w:val="nil"/>
              </w:pBdr>
              <w:jc w:val="both"/>
              <w:rPr>
                <w:color w:val="000000"/>
              </w:rPr>
            </w:pPr>
            <w:r>
              <w:rPr>
                <w:rFonts w:ascii="Times New Roman" w:eastAsia="Times New Roman" w:hAnsi="Times New Roman" w:cs="Times New Roman"/>
                <w:color w:val="000000"/>
              </w:rPr>
              <w:t xml:space="preserve">plašas iespējas studējošajiem un docētājiem piedalīties </w:t>
            </w:r>
            <w:proofErr w:type="spellStart"/>
            <w:r>
              <w:rPr>
                <w:rFonts w:ascii="Times New Roman" w:eastAsia="Times New Roman" w:hAnsi="Times New Roman" w:cs="Times New Roman"/>
                <w:color w:val="000000"/>
              </w:rPr>
              <w:t>Erasmus</w:t>
            </w:r>
            <w:proofErr w:type="spellEnd"/>
            <w:r>
              <w:rPr>
                <w:rFonts w:ascii="Times New Roman" w:eastAsia="Times New Roman" w:hAnsi="Times New Roman" w:cs="Times New Roman"/>
                <w:color w:val="000000"/>
              </w:rPr>
              <w:t>+ aktivitātēs;</w:t>
            </w:r>
          </w:p>
          <w:p w14:paraId="73F5F33B" w14:textId="77777777" w:rsidR="0048669B" w:rsidRDefault="0048669B">
            <w:pPr>
              <w:jc w:val="both"/>
              <w:rPr>
                <w:rFonts w:ascii="Times New Roman" w:eastAsia="Times New Roman" w:hAnsi="Times New Roman" w:cs="Times New Roman"/>
              </w:rPr>
            </w:pPr>
          </w:p>
        </w:tc>
        <w:tc>
          <w:tcPr>
            <w:tcW w:w="4688" w:type="dxa"/>
          </w:tcPr>
          <w:p w14:paraId="3D8114F8" w14:textId="77777777" w:rsidR="0048669B" w:rsidRDefault="006F3A29">
            <w:pPr>
              <w:numPr>
                <w:ilvl w:val="0"/>
                <w:numId w:val="2"/>
              </w:numPr>
              <w:pBdr>
                <w:top w:val="nil"/>
                <w:left w:val="nil"/>
                <w:bottom w:val="nil"/>
                <w:right w:val="nil"/>
                <w:between w:val="nil"/>
              </w:pBdr>
              <w:jc w:val="both"/>
              <w:rPr>
                <w:color w:val="000000"/>
              </w:rPr>
            </w:pPr>
            <w:r>
              <w:rPr>
                <w:rFonts w:ascii="Times New Roman" w:eastAsia="Times New Roman" w:hAnsi="Times New Roman" w:cs="Times New Roman"/>
                <w:color w:val="000000"/>
              </w:rPr>
              <w:lastRenderedPageBreak/>
              <w:t>veselības aprūpes un sociālās labklājības sistēmas profesionāļu atalgojuma līmeņa vāja konkurētspēja ar ietekmi uz virzienā iesaistīto profesionāļu motivāciju;</w:t>
            </w:r>
          </w:p>
          <w:p w14:paraId="1C0E55B9" w14:textId="77777777" w:rsidR="0048669B" w:rsidRPr="00012D10" w:rsidRDefault="006F3A29">
            <w:pPr>
              <w:numPr>
                <w:ilvl w:val="0"/>
                <w:numId w:val="2"/>
              </w:numPr>
              <w:pBdr>
                <w:top w:val="nil"/>
                <w:left w:val="nil"/>
                <w:bottom w:val="nil"/>
                <w:right w:val="nil"/>
                <w:between w:val="nil"/>
              </w:pBdr>
              <w:jc w:val="both"/>
            </w:pPr>
            <w:r>
              <w:rPr>
                <w:rFonts w:ascii="Times New Roman" w:eastAsia="Times New Roman" w:hAnsi="Times New Roman" w:cs="Times New Roman"/>
                <w:color w:val="000000"/>
              </w:rPr>
              <w:t xml:space="preserve">nepietiekams finansējums veselības </w:t>
            </w:r>
            <w:r w:rsidRPr="00012D10">
              <w:rPr>
                <w:rFonts w:ascii="Times New Roman" w:eastAsia="Times New Roman" w:hAnsi="Times New Roman" w:cs="Times New Roman"/>
              </w:rPr>
              <w:t>aprūpes nozarei ar ietekmi uz programmas ilgtspēju un attīstību;</w:t>
            </w:r>
          </w:p>
          <w:p w14:paraId="6CFB55B3" w14:textId="77777777" w:rsidR="0048669B" w:rsidRPr="00012D10" w:rsidRDefault="006F3A29">
            <w:pPr>
              <w:numPr>
                <w:ilvl w:val="0"/>
                <w:numId w:val="2"/>
              </w:numPr>
              <w:pBdr>
                <w:top w:val="nil"/>
                <w:left w:val="nil"/>
                <w:bottom w:val="nil"/>
                <w:right w:val="nil"/>
                <w:between w:val="nil"/>
              </w:pBdr>
              <w:jc w:val="both"/>
              <w:rPr>
                <w:rFonts w:ascii="Times New Roman" w:eastAsia="Times New Roman" w:hAnsi="Times New Roman" w:cs="Times New Roman"/>
              </w:rPr>
            </w:pPr>
            <w:r w:rsidRPr="00012D10">
              <w:rPr>
                <w:rFonts w:ascii="Times New Roman" w:eastAsia="Times New Roman" w:hAnsi="Times New Roman" w:cs="Times New Roman"/>
              </w:rPr>
              <w:t>profesionālās literatūras trūkums latviešu valodā;</w:t>
            </w:r>
          </w:p>
          <w:p w14:paraId="0113966A" w14:textId="77777777" w:rsidR="0048669B" w:rsidRDefault="006F3A29">
            <w:pPr>
              <w:numPr>
                <w:ilvl w:val="0"/>
                <w:numId w:val="2"/>
              </w:numPr>
              <w:pBdr>
                <w:top w:val="nil"/>
                <w:left w:val="nil"/>
                <w:bottom w:val="nil"/>
                <w:right w:val="nil"/>
                <w:between w:val="nil"/>
              </w:pBdr>
              <w:jc w:val="both"/>
              <w:rPr>
                <w:color w:val="000000"/>
              </w:rPr>
            </w:pPr>
            <w:r w:rsidRPr="00012D10">
              <w:rPr>
                <w:rFonts w:ascii="Times New Roman" w:eastAsia="Times New Roman" w:hAnsi="Times New Roman" w:cs="Times New Roman"/>
              </w:rPr>
              <w:t>līdzekļu trūkums pētniecībai</w:t>
            </w:r>
            <w:r>
              <w:rPr>
                <w:rFonts w:ascii="Times New Roman" w:eastAsia="Times New Roman" w:hAnsi="Times New Roman" w:cs="Times New Roman"/>
                <w:color w:val="000000"/>
              </w:rPr>
              <w:t>;</w:t>
            </w:r>
          </w:p>
          <w:p w14:paraId="5EA09D68" w14:textId="2CB0AAFD" w:rsidR="0048669B" w:rsidRPr="00D84918" w:rsidRDefault="006F3A29" w:rsidP="00D84918">
            <w:pPr>
              <w:numPr>
                <w:ilvl w:val="0"/>
                <w:numId w:val="2"/>
              </w:numPr>
              <w:pBdr>
                <w:top w:val="nil"/>
                <w:left w:val="nil"/>
                <w:bottom w:val="nil"/>
                <w:right w:val="nil"/>
                <w:between w:val="nil"/>
              </w:pBdr>
              <w:jc w:val="both"/>
              <w:rPr>
                <w:color w:val="000000"/>
              </w:rPr>
            </w:pPr>
            <w:r>
              <w:rPr>
                <w:rFonts w:ascii="Times New Roman" w:eastAsia="Times New Roman" w:hAnsi="Times New Roman" w:cs="Times New Roman"/>
                <w:color w:val="000000"/>
              </w:rPr>
              <w:t>līdzekļu trūkums starptautisku konferenču, kongresu apmeklēšanai (docētājiem un studējošajiem)</w:t>
            </w:r>
            <w:r w:rsidR="00D84918">
              <w:rPr>
                <w:rFonts w:ascii="Times New Roman" w:eastAsia="Times New Roman" w:hAnsi="Times New Roman" w:cs="Times New Roman"/>
                <w:color w:val="000000"/>
              </w:rPr>
              <w:t>.</w:t>
            </w:r>
          </w:p>
        </w:tc>
      </w:tr>
      <w:tr w:rsidR="0048669B" w14:paraId="5482CB76" w14:textId="77777777">
        <w:tc>
          <w:tcPr>
            <w:tcW w:w="4688" w:type="dxa"/>
            <w:shd w:val="clear" w:color="auto" w:fill="DEEBF6"/>
          </w:tcPr>
          <w:p w14:paraId="2FC93F81" w14:textId="77777777" w:rsidR="0048669B" w:rsidRDefault="006F3A29">
            <w:pPr>
              <w:jc w:val="both"/>
              <w:rPr>
                <w:rFonts w:ascii="Times New Roman" w:eastAsia="Times New Roman" w:hAnsi="Times New Roman" w:cs="Times New Roman"/>
                <w:b/>
              </w:rPr>
            </w:pPr>
            <w:r>
              <w:rPr>
                <w:rFonts w:ascii="Times New Roman" w:eastAsia="Times New Roman" w:hAnsi="Times New Roman" w:cs="Times New Roman"/>
                <w:b/>
              </w:rPr>
              <w:t xml:space="preserve">Studiju virziena iespējas </w:t>
            </w:r>
          </w:p>
        </w:tc>
        <w:tc>
          <w:tcPr>
            <w:tcW w:w="4688" w:type="dxa"/>
            <w:shd w:val="clear" w:color="auto" w:fill="DEEBF6"/>
          </w:tcPr>
          <w:p w14:paraId="56960676" w14:textId="77777777" w:rsidR="0048669B" w:rsidRDefault="006F3A29">
            <w:pPr>
              <w:jc w:val="both"/>
              <w:rPr>
                <w:rFonts w:ascii="Times New Roman" w:eastAsia="Times New Roman" w:hAnsi="Times New Roman" w:cs="Times New Roman"/>
                <w:b/>
              </w:rPr>
            </w:pPr>
            <w:r>
              <w:rPr>
                <w:rFonts w:ascii="Times New Roman" w:eastAsia="Times New Roman" w:hAnsi="Times New Roman" w:cs="Times New Roman"/>
                <w:b/>
              </w:rPr>
              <w:t>Studiju virziena draudi</w:t>
            </w:r>
          </w:p>
        </w:tc>
      </w:tr>
      <w:tr w:rsidR="0048669B" w14:paraId="69E64BAC" w14:textId="77777777">
        <w:tc>
          <w:tcPr>
            <w:tcW w:w="4688" w:type="dxa"/>
          </w:tcPr>
          <w:p w14:paraId="38C44B9A" w14:textId="77777777" w:rsidR="0048669B" w:rsidRDefault="006F3A29" w:rsidP="00BA2374">
            <w:pPr>
              <w:numPr>
                <w:ilvl w:val="0"/>
                <w:numId w:val="4"/>
              </w:numPr>
              <w:pBdr>
                <w:top w:val="nil"/>
                <w:left w:val="nil"/>
                <w:bottom w:val="nil"/>
                <w:right w:val="nil"/>
                <w:between w:val="nil"/>
              </w:pBdr>
              <w:jc w:val="both"/>
              <w:rPr>
                <w:color w:val="000000"/>
              </w:rPr>
            </w:pPr>
            <w:r>
              <w:rPr>
                <w:rFonts w:ascii="Times New Roman" w:eastAsia="Times New Roman" w:hAnsi="Times New Roman" w:cs="Times New Roman"/>
                <w:color w:val="000000"/>
              </w:rPr>
              <w:t>vienošanās par sadarbību ar Latvijas Māsu asociāciju;</w:t>
            </w:r>
          </w:p>
          <w:p w14:paraId="5D9535B3" w14:textId="77777777" w:rsidR="0048669B" w:rsidRDefault="006F3A29" w:rsidP="00BA2374">
            <w:pPr>
              <w:numPr>
                <w:ilvl w:val="0"/>
                <w:numId w:val="4"/>
              </w:numPr>
              <w:pBdr>
                <w:top w:val="nil"/>
                <w:left w:val="nil"/>
                <w:bottom w:val="nil"/>
                <w:right w:val="nil"/>
                <w:between w:val="nil"/>
              </w:pBdr>
              <w:jc w:val="both"/>
              <w:rPr>
                <w:color w:val="000000"/>
              </w:rPr>
            </w:pPr>
            <w:r>
              <w:rPr>
                <w:rFonts w:ascii="Times New Roman" w:eastAsia="Times New Roman" w:hAnsi="Times New Roman" w:cs="Times New Roman"/>
                <w:color w:val="000000"/>
              </w:rPr>
              <w:t>sadarbība ar Latvijas Fizioterapeitu asociāciju;</w:t>
            </w:r>
          </w:p>
          <w:p w14:paraId="4039FD4D" w14:textId="77777777" w:rsidR="0048669B" w:rsidRDefault="006F3A29" w:rsidP="00BA2374">
            <w:pPr>
              <w:numPr>
                <w:ilvl w:val="0"/>
                <w:numId w:val="4"/>
              </w:numPr>
              <w:pBdr>
                <w:top w:val="nil"/>
                <w:left w:val="nil"/>
                <w:bottom w:val="nil"/>
                <w:right w:val="nil"/>
                <w:between w:val="nil"/>
              </w:pBdr>
              <w:jc w:val="both"/>
              <w:rPr>
                <w:color w:val="000000"/>
              </w:rPr>
            </w:pPr>
            <w:r>
              <w:rPr>
                <w:rFonts w:ascii="Times New Roman" w:eastAsia="Times New Roman" w:hAnsi="Times New Roman" w:cs="Times New Roman"/>
                <w:color w:val="000000"/>
              </w:rPr>
              <w:t>programmu realizācijas un tālākas attīstības salāgošana ar valsts, reģiona un DU attīstības pamatnostādņu dokumentiem, (NAP, DU stratēģiskās attīstības plāns) un nepieciešamo resursu piesaiste;</w:t>
            </w:r>
          </w:p>
          <w:p w14:paraId="0BB754AF" w14:textId="77777777" w:rsidR="0048669B" w:rsidRDefault="006F3A29" w:rsidP="00BA2374">
            <w:pPr>
              <w:numPr>
                <w:ilvl w:val="0"/>
                <w:numId w:val="4"/>
              </w:numPr>
              <w:pBdr>
                <w:top w:val="nil"/>
                <w:left w:val="nil"/>
                <w:bottom w:val="nil"/>
                <w:right w:val="nil"/>
                <w:between w:val="nil"/>
              </w:pBdr>
              <w:jc w:val="both"/>
              <w:rPr>
                <w:color w:val="000000"/>
              </w:rPr>
            </w:pPr>
            <w:proofErr w:type="spellStart"/>
            <w:r>
              <w:rPr>
                <w:rFonts w:ascii="Times New Roman" w:eastAsia="Times New Roman" w:hAnsi="Times New Roman" w:cs="Times New Roman"/>
                <w:color w:val="000000"/>
              </w:rPr>
              <w:t>ilgspēja</w:t>
            </w:r>
            <w:proofErr w:type="spellEnd"/>
            <w:r>
              <w:rPr>
                <w:rFonts w:ascii="Times New Roman" w:eastAsia="Times New Roman" w:hAnsi="Times New Roman" w:cs="Times New Roman"/>
                <w:color w:val="000000"/>
              </w:rPr>
              <w:t xml:space="preserve"> un konkurētspēja Eiropas kopīgās izglītības telpas un darba tirgus kontekstā;</w:t>
            </w:r>
          </w:p>
          <w:p w14:paraId="13386BA8" w14:textId="77777777" w:rsidR="0048669B" w:rsidRDefault="006F3A29" w:rsidP="00BA2374">
            <w:pPr>
              <w:numPr>
                <w:ilvl w:val="0"/>
                <w:numId w:val="4"/>
              </w:numPr>
              <w:pBdr>
                <w:top w:val="nil"/>
                <w:left w:val="nil"/>
                <w:bottom w:val="nil"/>
                <w:right w:val="nil"/>
                <w:between w:val="nil"/>
              </w:pBdr>
              <w:jc w:val="both"/>
              <w:rPr>
                <w:color w:val="000000"/>
              </w:rPr>
            </w:pPr>
            <w:r>
              <w:rPr>
                <w:rFonts w:ascii="Times New Roman" w:eastAsia="Times New Roman" w:hAnsi="Times New Roman" w:cs="Times New Roman"/>
                <w:color w:val="000000"/>
              </w:rPr>
              <w:t>valsts finansējums studiju vietām;</w:t>
            </w:r>
          </w:p>
          <w:p w14:paraId="7686DAB4" w14:textId="77777777" w:rsidR="0048669B" w:rsidRDefault="006F3A29" w:rsidP="00BA2374">
            <w:pPr>
              <w:numPr>
                <w:ilvl w:val="0"/>
                <w:numId w:val="4"/>
              </w:numPr>
              <w:pBdr>
                <w:top w:val="nil"/>
                <w:left w:val="nil"/>
                <w:bottom w:val="nil"/>
                <w:right w:val="nil"/>
                <w:between w:val="nil"/>
              </w:pBdr>
              <w:jc w:val="both"/>
              <w:rPr>
                <w:color w:val="000000"/>
              </w:rPr>
            </w:pPr>
            <w:r>
              <w:rPr>
                <w:rFonts w:ascii="Times New Roman" w:eastAsia="Times New Roman" w:hAnsi="Times New Roman" w:cs="Times New Roman"/>
                <w:color w:val="000000"/>
              </w:rPr>
              <w:t>iesaistīšanās izglītību veicinošos un investīciju projektos, veicot ES fondu līdzekļus programmas darbības un materiāltehniskās bāzes attīstībai;</w:t>
            </w:r>
          </w:p>
          <w:p w14:paraId="2E8120F4" w14:textId="77777777" w:rsidR="0048669B" w:rsidRDefault="006F3A29" w:rsidP="00BA2374">
            <w:pPr>
              <w:numPr>
                <w:ilvl w:val="0"/>
                <w:numId w:val="4"/>
              </w:numPr>
              <w:pBdr>
                <w:top w:val="nil"/>
                <w:left w:val="nil"/>
                <w:bottom w:val="nil"/>
                <w:right w:val="nil"/>
                <w:between w:val="nil"/>
              </w:pBdr>
              <w:jc w:val="both"/>
              <w:rPr>
                <w:color w:val="000000"/>
              </w:rPr>
            </w:pPr>
            <w:r>
              <w:rPr>
                <w:rFonts w:ascii="Times New Roman" w:eastAsia="Times New Roman" w:hAnsi="Times New Roman" w:cs="Times New Roman"/>
                <w:color w:val="000000"/>
              </w:rPr>
              <w:t xml:space="preserve">studiju programmu satura regulāra pilnveidošana, saskaņā ar DU procedūrām atbilstoši darba aktualitātēm, studiju kvalitātes prasībām un inovatīvu studiju </w:t>
            </w:r>
            <w:r>
              <w:rPr>
                <w:rFonts w:ascii="Times New Roman" w:eastAsia="Times New Roman" w:hAnsi="Times New Roman" w:cs="Times New Roman"/>
                <w:color w:val="000000"/>
              </w:rPr>
              <w:lastRenderedPageBreak/>
              <w:t>formu izaicinājumiem;</w:t>
            </w:r>
          </w:p>
          <w:p w14:paraId="2ADA0A55" w14:textId="77777777" w:rsidR="0048669B" w:rsidRDefault="006F3A29" w:rsidP="00BA2374">
            <w:pPr>
              <w:numPr>
                <w:ilvl w:val="0"/>
                <w:numId w:val="4"/>
              </w:numPr>
              <w:pBdr>
                <w:top w:val="nil"/>
                <w:left w:val="nil"/>
                <w:bottom w:val="nil"/>
                <w:right w:val="nil"/>
                <w:between w:val="nil"/>
              </w:pBdr>
              <w:jc w:val="both"/>
              <w:rPr>
                <w:color w:val="000000"/>
              </w:rPr>
            </w:pPr>
            <w:r>
              <w:rPr>
                <w:rFonts w:ascii="Times New Roman" w:eastAsia="Times New Roman" w:hAnsi="Times New Roman" w:cs="Times New Roman"/>
                <w:color w:val="000000"/>
              </w:rPr>
              <w:t>DU administrācijas un akadēmiskā personāla sinerģija ar darba devējiem, sociālajām institūcijām un biedrībām, praktizējošiem speciālistiem;</w:t>
            </w:r>
          </w:p>
          <w:p w14:paraId="09CB229E" w14:textId="77777777" w:rsidR="0048669B" w:rsidRDefault="006F3A29" w:rsidP="00BA2374">
            <w:pPr>
              <w:numPr>
                <w:ilvl w:val="0"/>
                <w:numId w:val="4"/>
              </w:numPr>
              <w:pBdr>
                <w:top w:val="nil"/>
                <w:left w:val="nil"/>
                <w:bottom w:val="nil"/>
                <w:right w:val="nil"/>
                <w:between w:val="nil"/>
              </w:pBdr>
              <w:jc w:val="both"/>
              <w:rPr>
                <w:color w:val="000000"/>
              </w:rPr>
            </w:pPr>
            <w:r>
              <w:rPr>
                <w:rFonts w:ascii="Times New Roman" w:eastAsia="Times New Roman" w:hAnsi="Times New Roman" w:cs="Times New Roman"/>
                <w:color w:val="000000"/>
              </w:rPr>
              <w:t>partnerības ar ārvalstu universitātēm, kas jau realizē programmas, sagatavojot māsas (vispārējās aprūpes māsas) un fizioterapeitus;</w:t>
            </w:r>
          </w:p>
          <w:p w14:paraId="50FBC2AA" w14:textId="77777777" w:rsidR="0048669B" w:rsidRDefault="006F3A29" w:rsidP="00BA2374">
            <w:pPr>
              <w:numPr>
                <w:ilvl w:val="0"/>
                <w:numId w:val="4"/>
              </w:numPr>
              <w:pBdr>
                <w:top w:val="nil"/>
                <w:left w:val="nil"/>
                <w:bottom w:val="nil"/>
                <w:right w:val="nil"/>
                <w:between w:val="nil"/>
              </w:pBdr>
              <w:jc w:val="both"/>
              <w:rPr>
                <w:color w:val="000000"/>
              </w:rPr>
            </w:pPr>
            <w:r>
              <w:rPr>
                <w:rFonts w:ascii="Times New Roman" w:eastAsia="Times New Roman" w:hAnsi="Times New Roman" w:cs="Times New Roman"/>
                <w:color w:val="000000"/>
              </w:rPr>
              <w:t xml:space="preserve">izstrādāt metodoloģiju darbsemināru organizēšanai programmas realizēšanā iesaistītajam akadēmiskajam personālam, lai skaidrotu programmu mērķus, uzdevumus, standartu </w:t>
            </w:r>
            <w:proofErr w:type="spellStart"/>
            <w:r>
              <w:rPr>
                <w:rFonts w:ascii="Times New Roman" w:eastAsia="Times New Roman" w:hAnsi="Times New Roman" w:cs="Times New Roman"/>
                <w:color w:val="000000"/>
              </w:rPr>
              <w:t>filosofiju</w:t>
            </w:r>
            <w:proofErr w:type="spellEnd"/>
            <w:r>
              <w:rPr>
                <w:rFonts w:ascii="Times New Roman" w:eastAsia="Times New Roman" w:hAnsi="Times New Roman" w:cs="Times New Roman"/>
                <w:color w:val="000000"/>
              </w:rPr>
              <w:t xml:space="preserve">, klīnisko mācību un simulāciju metodiku; organizēt labās prakses apmaiņas seminārus; </w:t>
            </w:r>
          </w:p>
          <w:p w14:paraId="6567E798" w14:textId="77777777" w:rsidR="0048669B" w:rsidRDefault="006F3A29" w:rsidP="00BA2374">
            <w:pPr>
              <w:numPr>
                <w:ilvl w:val="0"/>
                <w:numId w:val="4"/>
              </w:numPr>
              <w:pBdr>
                <w:top w:val="nil"/>
                <w:left w:val="nil"/>
                <w:bottom w:val="nil"/>
                <w:right w:val="nil"/>
                <w:between w:val="nil"/>
              </w:pBdr>
              <w:jc w:val="both"/>
              <w:rPr>
                <w:color w:val="000000"/>
              </w:rPr>
            </w:pPr>
            <w:r>
              <w:rPr>
                <w:rFonts w:ascii="Times New Roman" w:eastAsia="Times New Roman" w:hAnsi="Times New Roman" w:cs="Times New Roman"/>
                <w:color w:val="000000"/>
              </w:rPr>
              <w:t>izstrādāt un ieviest profesionālās pilnveides izglītības programmas absolventu tālākajai kvalifikācijas pilnveidei;</w:t>
            </w:r>
          </w:p>
          <w:p w14:paraId="5E2CAB60" w14:textId="77777777" w:rsidR="0048669B" w:rsidRDefault="0048669B">
            <w:pPr>
              <w:jc w:val="both"/>
              <w:rPr>
                <w:rFonts w:ascii="Times New Roman" w:eastAsia="Times New Roman" w:hAnsi="Times New Roman" w:cs="Times New Roman"/>
              </w:rPr>
            </w:pPr>
          </w:p>
        </w:tc>
        <w:tc>
          <w:tcPr>
            <w:tcW w:w="4688" w:type="dxa"/>
          </w:tcPr>
          <w:p w14:paraId="72B7770F" w14:textId="77777777" w:rsidR="0048669B" w:rsidRDefault="006F3A29" w:rsidP="00BA2374">
            <w:pPr>
              <w:numPr>
                <w:ilvl w:val="0"/>
                <w:numId w:val="3"/>
              </w:numPr>
              <w:pBdr>
                <w:top w:val="nil"/>
                <w:left w:val="nil"/>
                <w:bottom w:val="nil"/>
                <w:right w:val="nil"/>
                <w:between w:val="nil"/>
              </w:pBdr>
              <w:jc w:val="both"/>
              <w:rPr>
                <w:color w:val="000000"/>
              </w:rPr>
            </w:pPr>
            <w:r>
              <w:rPr>
                <w:rFonts w:ascii="Times New Roman" w:eastAsia="Times New Roman" w:hAnsi="Times New Roman" w:cs="Times New Roman"/>
                <w:color w:val="000000"/>
              </w:rPr>
              <w:lastRenderedPageBreak/>
              <w:t xml:space="preserve">studējošo skaita samazināšanās risks demogrāfiskās situācijas </w:t>
            </w:r>
            <w:proofErr w:type="spellStart"/>
            <w:r>
              <w:rPr>
                <w:rFonts w:ascii="Times New Roman" w:eastAsia="Times New Roman" w:hAnsi="Times New Roman" w:cs="Times New Roman"/>
                <w:color w:val="000000"/>
              </w:rPr>
              <w:t>lejuspslīdes</w:t>
            </w:r>
            <w:proofErr w:type="spellEnd"/>
            <w:r>
              <w:rPr>
                <w:rFonts w:ascii="Times New Roman" w:eastAsia="Times New Roman" w:hAnsi="Times New Roman" w:cs="Times New Roman"/>
                <w:color w:val="000000"/>
              </w:rPr>
              <w:t xml:space="preserve"> dēļ;</w:t>
            </w:r>
          </w:p>
          <w:p w14:paraId="035F7DF4" w14:textId="77777777" w:rsidR="0048669B" w:rsidRDefault="006F3A29" w:rsidP="00BA2374">
            <w:pPr>
              <w:numPr>
                <w:ilvl w:val="0"/>
                <w:numId w:val="3"/>
              </w:numPr>
              <w:pBdr>
                <w:top w:val="nil"/>
                <w:left w:val="nil"/>
                <w:bottom w:val="nil"/>
                <w:right w:val="nil"/>
                <w:between w:val="nil"/>
              </w:pBdr>
              <w:jc w:val="both"/>
              <w:rPr>
                <w:color w:val="000000"/>
              </w:rPr>
            </w:pPr>
            <w:r>
              <w:rPr>
                <w:rFonts w:ascii="Times New Roman" w:eastAsia="Times New Roman" w:hAnsi="Times New Roman" w:cs="Times New Roman"/>
                <w:color w:val="000000"/>
              </w:rPr>
              <w:t>dzīves līmeņa krišanās un materiālās situācijas pasliktināšanās riski valstī kopumā un reģionā, iedzīvotāju maksātspējas pazemināšanās un studējošo nespēja segt ar studijām saistītas izmaksas;</w:t>
            </w:r>
          </w:p>
          <w:p w14:paraId="016FA4BB" w14:textId="77777777" w:rsidR="0048669B" w:rsidRDefault="006F3A29" w:rsidP="00BA2374">
            <w:pPr>
              <w:numPr>
                <w:ilvl w:val="0"/>
                <w:numId w:val="3"/>
              </w:numPr>
              <w:pBdr>
                <w:top w:val="nil"/>
                <w:left w:val="nil"/>
                <w:bottom w:val="nil"/>
                <w:right w:val="nil"/>
                <w:between w:val="nil"/>
              </w:pBdr>
              <w:jc w:val="both"/>
              <w:rPr>
                <w:color w:val="000000"/>
              </w:rPr>
            </w:pPr>
            <w:r>
              <w:rPr>
                <w:rFonts w:ascii="Times New Roman" w:eastAsia="Times New Roman" w:hAnsi="Times New Roman" w:cs="Times New Roman"/>
                <w:color w:val="000000"/>
              </w:rPr>
              <w:t>atšķirības atalgojumu līmenī Latvijas un Eiropas veselības un sociālās aprūpes un izglītības sistēmās atvērta darba tirgus apstākļos;</w:t>
            </w:r>
          </w:p>
          <w:p w14:paraId="330F380E" w14:textId="77777777" w:rsidR="0048669B" w:rsidRDefault="006F3A29" w:rsidP="00BA2374">
            <w:pPr>
              <w:numPr>
                <w:ilvl w:val="0"/>
                <w:numId w:val="3"/>
              </w:numPr>
              <w:pBdr>
                <w:top w:val="nil"/>
                <w:left w:val="nil"/>
                <w:bottom w:val="nil"/>
                <w:right w:val="nil"/>
                <w:between w:val="nil"/>
              </w:pBdr>
              <w:jc w:val="both"/>
              <w:rPr>
                <w:color w:val="000000"/>
              </w:rPr>
            </w:pPr>
            <w:r>
              <w:rPr>
                <w:rFonts w:ascii="Times New Roman" w:eastAsia="Times New Roman" w:hAnsi="Times New Roman" w:cs="Times New Roman"/>
                <w:color w:val="000000"/>
              </w:rPr>
              <w:t>veselības aprūpes un sociālās labklājības sistēmu nepārtraukta reorganizācija;</w:t>
            </w:r>
          </w:p>
        </w:tc>
      </w:tr>
    </w:tbl>
    <w:p w14:paraId="42F201FA" w14:textId="77777777" w:rsidR="0048669B" w:rsidRDefault="0048669B">
      <w:pPr>
        <w:ind w:left="360"/>
        <w:jc w:val="both"/>
        <w:rPr>
          <w:rFonts w:ascii="Times New Roman" w:eastAsia="Times New Roman" w:hAnsi="Times New Roman" w:cs="Times New Roman"/>
        </w:rPr>
      </w:pPr>
    </w:p>
    <w:p w14:paraId="5942B8F9" w14:textId="77777777" w:rsidR="0048669B" w:rsidRDefault="006F3A29">
      <w:pPr>
        <w:ind w:left="360"/>
        <w:jc w:val="both"/>
        <w:rPr>
          <w:rFonts w:ascii="Times New Roman" w:eastAsia="Times New Roman" w:hAnsi="Times New Roman" w:cs="Times New Roman"/>
        </w:rPr>
      </w:pPr>
      <w:r>
        <w:rPr>
          <w:rFonts w:ascii="Times New Roman" w:eastAsia="Times New Roman" w:hAnsi="Times New Roman" w:cs="Times New Roman"/>
        </w:rPr>
        <w:t>Pēc SVID analīzes var secināt, ka DU ir izveidoti priekšnoteikumi, lai nodrošinātu kvalitatīvu PBSP “Fizioterapija” un PBSP “</w:t>
      </w:r>
      <w:proofErr w:type="spellStart"/>
      <w:r>
        <w:rPr>
          <w:rFonts w:ascii="Times New Roman" w:eastAsia="Times New Roman" w:hAnsi="Times New Roman" w:cs="Times New Roman"/>
        </w:rPr>
        <w:t>Māszinības</w:t>
      </w:r>
      <w:proofErr w:type="spellEnd"/>
      <w:r>
        <w:rPr>
          <w:rFonts w:ascii="Times New Roman" w:eastAsia="Times New Roman" w:hAnsi="Times New Roman" w:cs="Times New Roman"/>
        </w:rPr>
        <w:t>” īstenošanu un studiju virziena “Veselības aprūpe” tālāko attīstību un pilnveidošanu.</w:t>
      </w:r>
    </w:p>
    <w:p w14:paraId="6FBF0A89" w14:textId="77777777" w:rsidR="0048669B" w:rsidRDefault="0048669B">
      <w:pPr>
        <w:ind w:left="360"/>
        <w:jc w:val="both"/>
        <w:rPr>
          <w:rFonts w:ascii="Times New Roman" w:eastAsia="Times New Roman" w:hAnsi="Times New Roman" w:cs="Times New Roman"/>
        </w:rPr>
      </w:pPr>
    </w:p>
    <w:p w14:paraId="0F04210F" w14:textId="4685C485" w:rsidR="0048669B" w:rsidRPr="00012D10" w:rsidRDefault="006F3A29">
      <w:pPr>
        <w:ind w:left="360"/>
        <w:jc w:val="both"/>
        <w:rPr>
          <w:rFonts w:ascii="Times New Roman" w:eastAsia="Times New Roman" w:hAnsi="Times New Roman" w:cs="Times New Roman"/>
        </w:rPr>
      </w:pPr>
      <w:r>
        <w:rPr>
          <w:rFonts w:ascii="Times New Roman" w:eastAsia="Times New Roman" w:hAnsi="Times New Roman" w:cs="Times New Roman"/>
        </w:rPr>
        <w:t xml:space="preserve">Ņemot vērā </w:t>
      </w:r>
      <w:r w:rsidRPr="00012D10">
        <w:rPr>
          <w:rFonts w:ascii="Times New Roman" w:eastAsia="Times New Roman" w:hAnsi="Times New Roman" w:cs="Times New Roman"/>
        </w:rPr>
        <w:t>PBSP “Fizioterapija” un PBSP “</w:t>
      </w:r>
      <w:proofErr w:type="spellStart"/>
      <w:r w:rsidRPr="00012D10">
        <w:rPr>
          <w:rFonts w:ascii="Times New Roman" w:eastAsia="Times New Roman" w:hAnsi="Times New Roman" w:cs="Times New Roman"/>
        </w:rPr>
        <w:t>Māsszinības</w:t>
      </w:r>
      <w:proofErr w:type="spellEnd"/>
      <w:r w:rsidRPr="00012D10">
        <w:rPr>
          <w:rFonts w:ascii="Times New Roman" w:eastAsia="Times New Roman" w:hAnsi="Times New Roman" w:cs="Times New Roman"/>
        </w:rPr>
        <w:t>” perspektīvo novērtējumu Eiropas Savienības kopējo stratēģiju īstenošanas kontekstā un DU Studiju programmu attīstības un konsolidācijas plānu (</w:t>
      </w:r>
      <w:r w:rsidRPr="00012D10">
        <w:rPr>
          <w:rFonts w:ascii="Times New Roman" w:eastAsia="Times New Roman" w:hAnsi="Times New Roman" w:cs="Times New Roman"/>
          <w:i/>
        </w:rPr>
        <w:t>2.1.2_DU_Studiju_programmu_attistibas_un_konsolidacijas_plans</w:t>
      </w:r>
      <w:r w:rsidRPr="00012D10">
        <w:rPr>
          <w:rFonts w:ascii="Times New Roman" w:eastAsia="Times New Roman" w:hAnsi="Times New Roman" w:cs="Times New Roman"/>
        </w:rPr>
        <w:t xml:space="preserve">) studiju virziena “Veselības aprūpes” attīstība plānojama gan saistībā ar valsts un </w:t>
      </w:r>
      <w:proofErr w:type="spellStart"/>
      <w:r w:rsidRPr="00012D10">
        <w:rPr>
          <w:rFonts w:ascii="Times New Roman" w:eastAsia="Times New Roman" w:hAnsi="Times New Roman" w:cs="Times New Roman"/>
        </w:rPr>
        <w:t>Austrumlatvijas</w:t>
      </w:r>
      <w:proofErr w:type="spellEnd"/>
      <w:r w:rsidRPr="00012D10">
        <w:rPr>
          <w:rFonts w:ascii="Times New Roman" w:eastAsia="Times New Roman" w:hAnsi="Times New Roman" w:cs="Times New Roman"/>
        </w:rPr>
        <w:t xml:space="preserve">  reģiona, gan DU attīstību, balstoties uz DU izstrādāto stratēģiju. Studiju virziena turpmākajai attīstībai ir jābalstās uz sekojošiem principiem:</w:t>
      </w:r>
    </w:p>
    <w:p w14:paraId="2C74F685" w14:textId="77777777" w:rsidR="0048669B" w:rsidRDefault="006F3A29">
      <w:pPr>
        <w:numPr>
          <w:ilvl w:val="0"/>
          <w:numId w:val="1"/>
        </w:numPr>
        <w:pBdr>
          <w:top w:val="nil"/>
          <w:left w:val="nil"/>
          <w:bottom w:val="nil"/>
          <w:right w:val="nil"/>
          <w:between w:val="nil"/>
        </w:pBdr>
        <w:jc w:val="both"/>
        <w:rPr>
          <w:color w:val="000000"/>
        </w:rPr>
      </w:pPr>
      <w:r w:rsidRPr="00012D10">
        <w:rPr>
          <w:rFonts w:ascii="Times New Roman" w:eastAsia="Times New Roman" w:hAnsi="Times New Roman" w:cs="Times New Roman"/>
          <w:color w:val="000000"/>
        </w:rPr>
        <w:t>PBSP “Fizioterapija” un PBSP “</w:t>
      </w:r>
      <w:proofErr w:type="spellStart"/>
      <w:r w:rsidRPr="00012D10">
        <w:rPr>
          <w:rFonts w:ascii="Times New Roman" w:eastAsia="Times New Roman" w:hAnsi="Times New Roman" w:cs="Times New Roman"/>
          <w:color w:val="000000"/>
        </w:rPr>
        <w:t>Māszinības</w:t>
      </w:r>
      <w:proofErr w:type="spellEnd"/>
      <w:r w:rsidRPr="00012D10">
        <w:rPr>
          <w:rFonts w:ascii="Times New Roman" w:eastAsia="Times New Roman" w:hAnsi="Times New Roman" w:cs="Times New Roman"/>
          <w:color w:val="000000"/>
        </w:rPr>
        <w:t>” realizācijas procesā jāakcentē studējošo profesionālo kompetenču apguve, ievērojot Latvijas, ES un globālā darba tirgus pieprasījumu</w:t>
      </w:r>
      <w:r>
        <w:rPr>
          <w:rFonts w:ascii="Times New Roman" w:eastAsia="Times New Roman" w:hAnsi="Times New Roman" w:cs="Times New Roman"/>
          <w:color w:val="000000"/>
        </w:rPr>
        <w:t xml:space="preserve"> pēc kvalificētiem speciālistiem veselības aprūpē;</w:t>
      </w:r>
    </w:p>
    <w:p w14:paraId="1E221D64" w14:textId="77777777" w:rsidR="0048669B" w:rsidRDefault="006F3A29">
      <w:pPr>
        <w:numPr>
          <w:ilvl w:val="0"/>
          <w:numId w:val="1"/>
        </w:numPr>
        <w:pBdr>
          <w:top w:val="nil"/>
          <w:left w:val="nil"/>
          <w:bottom w:val="nil"/>
          <w:right w:val="nil"/>
          <w:between w:val="nil"/>
        </w:pBdr>
        <w:jc w:val="both"/>
        <w:rPr>
          <w:color w:val="000000"/>
        </w:rPr>
      </w:pPr>
      <w:r>
        <w:rPr>
          <w:rFonts w:ascii="Times New Roman" w:eastAsia="Times New Roman" w:hAnsi="Times New Roman" w:cs="Times New Roman"/>
          <w:color w:val="000000"/>
        </w:rPr>
        <w:t>DU PBSP “Fizioterapija” un PBSP “</w:t>
      </w:r>
      <w:proofErr w:type="spellStart"/>
      <w:r>
        <w:rPr>
          <w:rFonts w:ascii="Times New Roman" w:eastAsia="Times New Roman" w:hAnsi="Times New Roman" w:cs="Times New Roman"/>
          <w:color w:val="000000"/>
        </w:rPr>
        <w:t>Māszinības</w:t>
      </w:r>
      <w:proofErr w:type="spellEnd"/>
      <w:r>
        <w:rPr>
          <w:rFonts w:ascii="Times New Roman" w:eastAsia="Times New Roman" w:hAnsi="Times New Roman" w:cs="Times New Roman"/>
          <w:color w:val="000000"/>
        </w:rPr>
        <w:t>” beidzējiem ir iespēja studēt maģistra līmeņa studiju programmās veselības aprūpes jomā RSU un LU, kā arī atbilstošās maģistra studiju programmās Latvijas un citu valstu augstskolās;</w:t>
      </w:r>
    </w:p>
    <w:p w14:paraId="1DCE4D56" w14:textId="77777777" w:rsidR="0048669B" w:rsidRDefault="006F3A29">
      <w:pPr>
        <w:numPr>
          <w:ilvl w:val="0"/>
          <w:numId w:val="1"/>
        </w:numPr>
        <w:pBdr>
          <w:top w:val="nil"/>
          <w:left w:val="nil"/>
          <w:bottom w:val="nil"/>
          <w:right w:val="nil"/>
          <w:between w:val="nil"/>
        </w:pBdr>
        <w:jc w:val="both"/>
        <w:rPr>
          <w:color w:val="000000"/>
        </w:rPr>
      </w:pPr>
      <w:r>
        <w:rPr>
          <w:rFonts w:ascii="Times New Roman" w:eastAsia="Times New Roman" w:hAnsi="Times New Roman" w:cs="Times New Roman"/>
          <w:color w:val="000000"/>
        </w:rPr>
        <w:t>ņemot vērā Boloņas deklarācijas (1999. g.) prasību ieviešanu, jāturpina DU studiju virziena tuvināšanu ES valstu universitāšu veselības aprūpes studiju programmām, vienlaikus saglabājot tās atšķirības, kas atbilst Latvijas valsts prioritātēm;</w:t>
      </w:r>
    </w:p>
    <w:p w14:paraId="0E79A513" w14:textId="77777777" w:rsidR="0048669B" w:rsidRDefault="006F3A29">
      <w:pPr>
        <w:numPr>
          <w:ilvl w:val="0"/>
          <w:numId w:val="1"/>
        </w:numPr>
        <w:pBdr>
          <w:top w:val="nil"/>
          <w:left w:val="nil"/>
          <w:bottom w:val="nil"/>
          <w:right w:val="nil"/>
          <w:between w:val="nil"/>
        </w:pBdr>
        <w:jc w:val="both"/>
        <w:rPr>
          <w:color w:val="000000"/>
        </w:rPr>
      </w:pPr>
      <w:r>
        <w:rPr>
          <w:rFonts w:ascii="Times New Roman" w:eastAsia="Times New Roman" w:hAnsi="Times New Roman" w:cs="Times New Roman"/>
          <w:color w:val="000000"/>
        </w:rPr>
        <w:t xml:space="preserve">jāpaplašina starptautiskā sadarbība, intensificējot studentu apmaiņu starptautisko programmu (ERASMUS+ u.c.) ietvaros, veicinot akadēmiskā personāla akadēmisko un zinātnisko starptautisko sadarbību, </w:t>
      </w:r>
      <w:proofErr w:type="spellStart"/>
      <w:r>
        <w:rPr>
          <w:rFonts w:ascii="Times New Roman" w:eastAsia="Times New Roman" w:hAnsi="Times New Roman" w:cs="Times New Roman"/>
          <w:color w:val="000000"/>
        </w:rPr>
        <w:t>pēcdiploma</w:t>
      </w:r>
      <w:proofErr w:type="spellEnd"/>
      <w:r>
        <w:rPr>
          <w:rFonts w:ascii="Times New Roman" w:eastAsia="Times New Roman" w:hAnsi="Times New Roman" w:cs="Times New Roman"/>
          <w:color w:val="000000"/>
        </w:rPr>
        <w:t xml:space="preserve"> un </w:t>
      </w:r>
      <w:proofErr w:type="spellStart"/>
      <w:r>
        <w:rPr>
          <w:rFonts w:ascii="Times New Roman" w:eastAsia="Times New Roman" w:hAnsi="Times New Roman" w:cs="Times New Roman"/>
          <w:color w:val="000000"/>
        </w:rPr>
        <w:t>pēcdoktorantūras</w:t>
      </w:r>
      <w:proofErr w:type="spellEnd"/>
      <w:r>
        <w:rPr>
          <w:rFonts w:ascii="Times New Roman" w:eastAsia="Times New Roman" w:hAnsi="Times New Roman" w:cs="Times New Roman"/>
          <w:color w:val="000000"/>
        </w:rPr>
        <w:t xml:space="preserve"> izglītību ārvalstu universitātēs un zinātniskajās institūcijās;</w:t>
      </w:r>
    </w:p>
    <w:p w14:paraId="6BBE92A8" w14:textId="77777777" w:rsidR="0048669B" w:rsidRDefault="006F3A29">
      <w:pPr>
        <w:numPr>
          <w:ilvl w:val="0"/>
          <w:numId w:val="1"/>
        </w:numPr>
        <w:pBdr>
          <w:top w:val="nil"/>
          <w:left w:val="nil"/>
          <w:bottom w:val="nil"/>
          <w:right w:val="nil"/>
          <w:between w:val="nil"/>
        </w:pBdr>
        <w:jc w:val="both"/>
        <w:rPr>
          <w:color w:val="000000"/>
        </w:rPr>
      </w:pPr>
      <w:r>
        <w:rPr>
          <w:rFonts w:ascii="Times New Roman" w:eastAsia="Times New Roman" w:hAnsi="Times New Roman" w:cs="Times New Roman"/>
          <w:color w:val="000000"/>
        </w:rPr>
        <w:t>PBSP “Fizioterapija” un PBSP “</w:t>
      </w:r>
      <w:proofErr w:type="spellStart"/>
      <w:r>
        <w:rPr>
          <w:rFonts w:ascii="Times New Roman" w:eastAsia="Times New Roman" w:hAnsi="Times New Roman" w:cs="Times New Roman"/>
          <w:color w:val="000000"/>
        </w:rPr>
        <w:t>Māszinības</w:t>
      </w:r>
      <w:proofErr w:type="spellEnd"/>
      <w:r>
        <w:rPr>
          <w:rFonts w:ascii="Times New Roman" w:eastAsia="Times New Roman" w:hAnsi="Times New Roman" w:cs="Times New Roman"/>
          <w:color w:val="000000"/>
        </w:rPr>
        <w:t>” jāattīsta kā pamats jaunu programmu izveidei un attīstībai veselības aprūpes jomā DU;</w:t>
      </w:r>
    </w:p>
    <w:p w14:paraId="090D1F2F" w14:textId="77777777" w:rsidR="0048669B" w:rsidRDefault="006F3A29">
      <w:pPr>
        <w:numPr>
          <w:ilvl w:val="0"/>
          <w:numId w:val="1"/>
        </w:numPr>
        <w:pBdr>
          <w:top w:val="nil"/>
          <w:left w:val="nil"/>
          <w:bottom w:val="nil"/>
          <w:right w:val="nil"/>
          <w:between w:val="nil"/>
        </w:pBdr>
        <w:jc w:val="both"/>
        <w:rPr>
          <w:color w:val="000000"/>
        </w:rPr>
      </w:pPr>
      <w:r>
        <w:rPr>
          <w:rFonts w:ascii="Times New Roman" w:eastAsia="Times New Roman" w:hAnsi="Times New Roman" w:cs="Times New Roman"/>
          <w:color w:val="000000"/>
        </w:rPr>
        <w:t>jāveicina sadarbība ar universitātes pētnieciskajām struktūrvienībām un citiem sadarbības partneriem zinātnisko pētījumu veikšanā, kas ir saskaņoti ar "Sabiedrības veselības pamatnostādnes 2021.-2027.gadam" (</w:t>
      </w:r>
      <w:hyperlink r:id="rId6">
        <w:r>
          <w:rPr>
            <w:rFonts w:ascii="Times New Roman" w:eastAsia="Times New Roman" w:hAnsi="Times New Roman" w:cs="Times New Roman"/>
            <w:color w:val="0563C1"/>
            <w:u w:val="single"/>
          </w:rPr>
          <w:t>http://tap.mk.gov.lv/lv/mk/tap/?pid=40498718</w:t>
        </w:r>
      </w:hyperlink>
      <w:r>
        <w:rPr>
          <w:rFonts w:ascii="Times New Roman" w:eastAsia="Times New Roman" w:hAnsi="Times New Roman" w:cs="Times New Roman"/>
          <w:color w:val="000000"/>
        </w:rPr>
        <w:t>) sekojošos virzienos:</w:t>
      </w:r>
    </w:p>
    <w:p w14:paraId="57721422" w14:textId="77777777" w:rsidR="0048669B" w:rsidRDefault="006F3A29">
      <w:pPr>
        <w:numPr>
          <w:ilvl w:val="1"/>
          <w:numId w:val="1"/>
        </w:numPr>
        <w:pBdr>
          <w:top w:val="nil"/>
          <w:left w:val="nil"/>
          <w:bottom w:val="nil"/>
          <w:right w:val="nil"/>
          <w:between w:val="nil"/>
        </w:pBdr>
        <w:jc w:val="both"/>
        <w:rPr>
          <w:color w:val="000000"/>
        </w:rPr>
      </w:pPr>
      <w:r>
        <w:rPr>
          <w:rFonts w:ascii="Times New Roman" w:eastAsia="Times New Roman" w:hAnsi="Times New Roman" w:cs="Times New Roman"/>
          <w:color w:val="000000"/>
        </w:rPr>
        <w:t>fizisko aktivitāšu nozīme dzīves kvalitātes uzlabošanā;</w:t>
      </w:r>
    </w:p>
    <w:p w14:paraId="4E7B2FD2" w14:textId="77777777" w:rsidR="0048669B" w:rsidRDefault="006F3A29">
      <w:pPr>
        <w:numPr>
          <w:ilvl w:val="1"/>
          <w:numId w:val="1"/>
        </w:numPr>
        <w:pBdr>
          <w:top w:val="nil"/>
          <w:left w:val="nil"/>
          <w:bottom w:val="nil"/>
          <w:right w:val="nil"/>
          <w:between w:val="nil"/>
        </w:pBdr>
        <w:jc w:val="both"/>
        <w:rPr>
          <w:color w:val="000000"/>
        </w:rPr>
      </w:pPr>
      <w:r>
        <w:rPr>
          <w:rFonts w:ascii="Times New Roman" w:eastAsia="Times New Roman" w:hAnsi="Times New Roman" w:cs="Times New Roman"/>
          <w:color w:val="000000"/>
        </w:rPr>
        <w:t xml:space="preserve">iedzīvotāju un darba devēju vienota izpratne par veselīgu un drošu dzīves un darba vidi; </w:t>
      </w:r>
    </w:p>
    <w:p w14:paraId="66E67277" w14:textId="77777777" w:rsidR="0048669B" w:rsidRDefault="006F3A29">
      <w:pPr>
        <w:numPr>
          <w:ilvl w:val="1"/>
          <w:numId w:val="1"/>
        </w:numPr>
        <w:pBdr>
          <w:top w:val="nil"/>
          <w:left w:val="nil"/>
          <w:bottom w:val="nil"/>
          <w:right w:val="nil"/>
          <w:between w:val="nil"/>
        </w:pBdr>
        <w:jc w:val="both"/>
        <w:rPr>
          <w:color w:val="000000"/>
        </w:rPr>
      </w:pPr>
      <w:r>
        <w:rPr>
          <w:rFonts w:ascii="Times New Roman" w:eastAsia="Times New Roman" w:hAnsi="Times New Roman" w:cs="Times New Roman"/>
          <w:color w:val="000000"/>
        </w:rPr>
        <w:t>vides faktoru ietekmi uz veselību;</w:t>
      </w:r>
    </w:p>
    <w:p w14:paraId="31C21DA4" w14:textId="77777777" w:rsidR="0048669B" w:rsidRDefault="006F3A29">
      <w:pPr>
        <w:numPr>
          <w:ilvl w:val="1"/>
          <w:numId w:val="1"/>
        </w:numPr>
        <w:pBdr>
          <w:top w:val="nil"/>
          <w:left w:val="nil"/>
          <w:bottom w:val="nil"/>
          <w:right w:val="nil"/>
          <w:between w:val="nil"/>
        </w:pBdr>
        <w:jc w:val="both"/>
        <w:rPr>
          <w:color w:val="000000"/>
        </w:rPr>
      </w:pPr>
      <w:r>
        <w:rPr>
          <w:rFonts w:ascii="Times New Roman" w:eastAsia="Times New Roman" w:hAnsi="Times New Roman" w:cs="Times New Roman"/>
          <w:color w:val="000000"/>
        </w:rPr>
        <w:t>pašvaldību, izglītības iestāžu un darba devēju loma veselīga un aktīva dzīvesveida veicināšanā;</w:t>
      </w:r>
    </w:p>
    <w:p w14:paraId="7EF7F152" w14:textId="77777777" w:rsidR="0048669B" w:rsidRDefault="006F3A29">
      <w:pPr>
        <w:numPr>
          <w:ilvl w:val="1"/>
          <w:numId w:val="1"/>
        </w:numPr>
        <w:pBdr>
          <w:top w:val="nil"/>
          <w:left w:val="nil"/>
          <w:bottom w:val="nil"/>
          <w:right w:val="nil"/>
          <w:between w:val="nil"/>
        </w:pBdr>
        <w:jc w:val="both"/>
        <w:rPr>
          <w:color w:val="000000"/>
        </w:rPr>
      </w:pPr>
      <w:r>
        <w:rPr>
          <w:rFonts w:ascii="Times New Roman" w:eastAsia="Times New Roman" w:hAnsi="Times New Roman" w:cs="Times New Roman"/>
          <w:color w:val="000000"/>
        </w:rPr>
        <w:lastRenderedPageBreak/>
        <w:t>iedzīvotāju dzīvesveida paradumu pētījumi, nodrošinot veselības riska faktoru izplatības un tendenču analīzi, izvērtējot potenciālo ietekmi uz Latvijas iedzīvotāju veselību;</w:t>
      </w:r>
    </w:p>
    <w:p w14:paraId="08F1C157" w14:textId="77777777" w:rsidR="0048669B" w:rsidRPr="00012D10" w:rsidRDefault="006F3A29">
      <w:pPr>
        <w:numPr>
          <w:ilvl w:val="1"/>
          <w:numId w:val="1"/>
        </w:numPr>
        <w:pBdr>
          <w:top w:val="nil"/>
          <w:left w:val="nil"/>
          <w:bottom w:val="nil"/>
          <w:right w:val="nil"/>
          <w:between w:val="nil"/>
        </w:pBdr>
        <w:jc w:val="both"/>
        <w:rPr>
          <w:color w:val="000000"/>
        </w:rPr>
      </w:pPr>
      <w:r>
        <w:rPr>
          <w:rFonts w:ascii="Times New Roman" w:eastAsia="Times New Roman" w:hAnsi="Times New Roman" w:cs="Times New Roman"/>
          <w:color w:val="000000"/>
        </w:rPr>
        <w:t xml:space="preserve">mūsdienīgu metožu </w:t>
      </w:r>
      <w:r w:rsidRPr="00012D10">
        <w:rPr>
          <w:rFonts w:ascii="Times New Roman" w:eastAsia="Times New Roman" w:hAnsi="Times New Roman" w:cs="Times New Roman"/>
          <w:color w:val="000000"/>
        </w:rPr>
        <w:t>un interaktīvu risinājumu attīstīšanu un ieviešanu veselības veicināšanas un slimību profilakses pasākumu īstenošanā dažādām mērķauditorijām.</w:t>
      </w:r>
    </w:p>
    <w:p w14:paraId="3D92E579" w14:textId="3311E51B" w:rsidR="0048669B" w:rsidRPr="00012D10" w:rsidRDefault="006F3A29">
      <w:pPr>
        <w:ind w:left="360"/>
        <w:jc w:val="both"/>
        <w:rPr>
          <w:rFonts w:ascii="Times New Roman" w:eastAsia="Times New Roman" w:hAnsi="Times New Roman" w:cs="Times New Roman"/>
        </w:rPr>
      </w:pPr>
      <w:r w:rsidRPr="00012D10">
        <w:rPr>
          <w:rFonts w:ascii="Times New Roman" w:eastAsia="Times New Roman" w:hAnsi="Times New Roman" w:cs="Times New Roman"/>
        </w:rPr>
        <w:t xml:space="preserve">Studiju virziena attīstības plāna kopsavilkums ir pieejams pielikumā </w:t>
      </w:r>
      <w:r w:rsidRPr="00012D10">
        <w:rPr>
          <w:rFonts w:ascii="Times New Roman" w:eastAsia="Times New Roman" w:hAnsi="Times New Roman" w:cs="Times New Roman"/>
          <w:i/>
        </w:rPr>
        <w:t xml:space="preserve">2.1.2_Studiju virziena </w:t>
      </w:r>
      <w:proofErr w:type="spellStart"/>
      <w:r w:rsidRPr="00012D10">
        <w:rPr>
          <w:rFonts w:ascii="Times New Roman" w:eastAsia="Times New Roman" w:hAnsi="Times New Roman" w:cs="Times New Roman"/>
          <w:i/>
        </w:rPr>
        <w:t>attistibas</w:t>
      </w:r>
      <w:proofErr w:type="spellEnd"/>
      <w:r w:rsidRPr="00012D10">
        <w:rPr>
          <w:rFonts w:ascii="Times New Roman" w:eastAsia="Times New Roman" w:hAnsi="Times New Roman" w:cs="Times New Roman"/>
          <w:i/>
        </w:rPr>
        <w:t xml:space="preserve"> </w:t>
      </w:r>
      <w:proofErr w:type="spellStart"/>
      <w:r w:rsidRPr="00012D10">
        <w:rPr>
          <w:rFonts w:ascii="Times New Roman" w:eastAsia="Times New Roman" w:hAnsi="Times New Roman" w:cs="Times New Roman"/>
          <w:i/>
        </w:rPr>
        <w:t>plana</w:t>
      </w:r>
      <w:proofErr w:type="spellEnd"/>
      <w:r w:rsidRPr="00012D10">
        <w:rPr>
          <w:rFonts w:ascii="Times New Roman" w:eastAsia="Times New Roman" w:hAnsi="Times New Roman" w:cs="Times New Roman"/>
          <w:i/>
        </w:rPr>
        <w:t xml:space="preserve"> kopsavilkums</w:t>
      </w:r>
      <w:r w:rsidRPr="00012D10">
        <w:rPr>
          <w:rFonts w:ascii="Times New Roman" w:eastAsia="Times New Roman" w:hAnsi="Times New Roman" w:cs="Times New Roman"/>
        </w:rPr>
        <w:t>.</w:t>
      </w:r>
    </w:p>
    <w:p w14:paraId="477A15A5" w14:textId="77777777" w:rsidR="0048669B" w:rsidRPr="00012D10" w:rsidRDefault="0048669B">
      <w:pPr>
        <w:jc w:val="both"/>
        <w:rPr>
          <w:rFonts w:ascii="Times New Roman" w:eastAsia="Times New Roman" w:hAnsi="Times New Roman" w:cs="Times New Roman"/>
          <w:sz w:val="20"/>
          <w:szCs w:val="20"/>
        </w:rPr>
      </w:pPr>
    </w:p>
    <w:p w14:paraId="319D27BE" w14:textId="77777777" w:rsidR="0048669B" w:rsidRPr="00012D10" w:rsidRDefault="006F3A29">
      <w:pPr>
        <w:ind w:left="360"/>
        <w:jc w:val="both"/>
        <w:rPr>
          <w:rFonts w:ascii="Times New Roman" w:eastAsia="Times New Roman" w:hAnsi="Times New Roman" w:cs="Times New Roman"/>
        </w:rPr>
      </w:pPr>
      <w:r w:rsidRPr="00012D10">
        <w:rPr>
          <w:rFonts w:ascii="Times New Roman" w:eastAsia="Times New Roman" w:hAnsi="Times New Roman" w:cs="Times New Roman"/>
        </w:rPr>
        <w:t>2.1.3. Studiju virziena un tam atbilstošo studiju programmu vadības (pārvaldības) struktūra, tās efektivitātes analīze un novērtējums, tajā skaitā studiju virziena vadītāja un studiju programmu vadītāju loma, atbildības un sadarbības ar citiem studiju programmu vadītājiem, augstskolas/ koledžas administratīvā un tehniskā personāla studiju virziena ietvaros sniegtā atbalsta novērtējums.</w:t>
      </w:r>
    </w:p>
    <w:p w14:paraId="750A84D4" w14:textId="77777777" w:rsidR="0048669B" w:rsidRPr="00012D10" w:rsidRDefault="0048669B">
      <w:pPr>
        <w:ind w:left="360"/>
        <w:jc w:val="both"/>
        <w:rPr>
          <w:rFonts w:ascii="Times New Roman" w:eastAsia="Times New Roman" w:hAnsi="Times New Roman" w:cs="Times New Roman"/>
        </w:rPr>
      </w:pPr>
    </w:p>
    <w:p w14:paraId="2F96ACEE" w14:textId="352290FA" w:rsidR="0048669B" w:rsidRPr="00012D10" w:rsidRDefault="006F3A29">
      <w:pPr>
        <w:ind w:left="360"/>
        <w:jc w:val="both"/>
        <w:rPr>
          <w:rFonts w:ascii="Times New Roman" w:eastAsia="Times New Roman" w:hAnsi="Times New Roman" w:cs="Times New Roman"/>
          <w:sz w:val="24"/>
          <w:szCs w:val="24"/>
        </w:rPr>
      </w:pPr>
      <w:r w:rsidRPr="00012D10">
        <w:rPr>
          <w:rFonts w:ascii="Times New Roman" w:eastAsia="Times New Roman" w:hAnsi="Times New Roman" w:cs="Times New Roman"/>
          <w:sz w:val="24"/>
          <w:szCs w:val="24"/>
        </w:rPr>
        <w:t>Studiju virziena “Veselības aprūpe” pārvaldības notiek saskaņā ar “Daugavpils Universitātes studiju virzienu un studiju programmu atvēršanas un pārvaldības nolikumu” (</w:t>
      </w:r>
      <w:hyperlink r:id="rId7">
        <w:r w:rsidRPr="00012D10">
          <w:rPr>
            <w:rFonts w:ascii="Times New Roman" w:eastAsia="Times New Roman" w:hAnsi="Times New Roman" w:cs="Times New Roman"/>
            <w:color w:val="0563C1"/>
            <w:sz w:val="24"/>
            <w:szCs w:val="24"/>
            <w:u w:val="single"/>
          </w:rPr>
          <w:t>https://du.lv/wp-content/uploads/2021/12/3_DU_Studiju-virzienu-un-studiju-programmu-atversanas-un-parv-nolikums.pdf</w:t>
        </w:r>
      </w:hyperlink>
      <w:r w:rsidRPr="00012D10">
        <w:rPr>
          <w:rFonts w:ascii="Times New Roman" w:eastAsia="Times New Roman" w:hAnsi="Times New Roman" w:cs="Times New Roman"/>
          <w:sz w:val="24"/>
          <w:szCs w:val="24"/>
        </w:rPr>
        <w:t>). Studiju process tiek organizēts saskaņā ar DU Satversmi (</w:t>
      </w:r>
      <w:hyperlink r:id="rId8" w:history="1">
        <w:r w:rsidR="00F26F55" w:rsidRPr="00012D10">
          <w:rPr>
            <w:rStyle w:val="Hyperlink"/>
          </w:rPr>
          <w:t>https://du.lv/wp-content/uploads/2022/09/DU-Satversme_17.06.2022.pdf</w:t>
        </w:r>
      </w:hyperlink>
      <w:r w:rsidRPr="00012D10">
        <w:rPr>
          <w:rFonts w:ascii="Times New Roman" w:eastAsia="Times New Roman" w:hAnsi="Times New Roman" w:cs="Times New Roman"/>
          <w:sz w:val="24"/>
          <w:szCs w:val="24"/>
        </w:rPr>
        <w:t>), Augstskolu likumu (</w:t>
      </w:r>
      <w:hyperlink r:id="rId9">
        <w:r w:rsidRPr="00012D10">
          <w:rPr>
            <w:rFonts w:ascii="Times New Roman" w:eastAsia="Times New Roman" w:hAnsi="Times New Roman" w:cs="Times New Roman"/>
            <w:color w:val="0563C1"/>
            <w:sz w:val="24"/>
            <w:szCs w:val="24"/>
            <w:u w:val="single"/>
          </w:rPr>
          <w:t>https://likumi.lv/ta/id/37967-augstskolu-likums</w:t>
        </w:r>
      </w:hyperlink>
      <w:r w:rsidRPr="00012D10">
        <w:rPr>
          <w:rFonts w:ascii="Times New Roman" w:eastAsia="Times New Roman" w:hAnsi="Times New Roman" w:cs="Times New Roman"/>
          <w:sz w:val="24"/>
          <w:szCs w:val="24"/>
        </w:rPr>
        <w:t xml:space="preserve">), Ministru kabineta noteikumiem Nr. </w:t>
      </w:r>
      <w:r w:rsidR="00107AF9" w:rsidRPr="00012D10">
        <w:rPr>
          <w:rFonts w:ascii="Times New Roman" w:eastAsia="Times New Roman" w:hAnsi="Times New Roman" w:cs="Times New Roman"/>
          <w:sz w:val="24"/>
          <w:szCs w:val="24"/>
        </w:rPr>
        <w:t>305</w:t>
      </w:r>
      <w:r w:rsidRPr="00012D10">
        <w:rPr>
          <w:rFonts w:ascii="Times New Roman" w:eastAsia="Times New Roman" w:hAnsi="Times New Roman" w:cs="Times New Roman"/>
          <w:sz w:val="24"/>
          <w:szCs w:val="24"/>
        </w:rPr>
        <w:t xml:space="preserve"> „Noteikumi par </w:t>
      </w:r>
      <w:r w:rsidR="00982CD9" w:rsidRPr="00012D10">
        <w:rPr>
          <w:rFonts w:ascii="Times New Roman" w:eastAsia="Times New Roman" w:hAnsi="Times New Roman" w:cs="Times New Roman"/>
          <w:sz w:val="24"/>
          <w:szCs w:val="24"/>
        </w:rPr>
        <w:t>valsts</w:t>
      </w:r>
      <w:r w:rsidRPr="00012D10">
        <w:rPr>
          <w:rFonts w:ascii="Times New Roman" w:eastAsia="Times New Roman" w:hAnsi="Times New Roman" w:cs="Times New Roman"/>
          <w:sz w:val="24"/>
          <w:szCs w:val="24"/>
        </w:rPr>
        <w:t xml:space="preserve"> profesionālās augstākās izglītības standartu” (</w:t>
      </w:r>
      <w:r w:rsidR="00982CD9" w:rsidRPr="00012D10">
        <w:rPr>
          <w:rFonts w:ascii="Times New Roman" w:eastAsia="Times New Roman" w:hAnsi="Times New Roman" w:cs="Times New Roman"/>
          <w:sz w:val="24"/>
          <w:szCs w:val="24"/>
        </w:rPr>
        <w:t>13</w:t>
      </w:r>
      <w:r w:rsidRPr="00012D10">
        <w:rPr>
          <w:rFonts w:ascii="Times New Roman" w:eastAsia="Times New Roman" w:hAnsi="Times New Roman" w:cs="Times New Roman"/>
          <w:sz w:val="24"/>
          <w:szCs w:val="24"/>
        </w:rPr>
        <w:t>.0</w:t>
      </w:r>
      <w:r w:rsidR="00982CD9" w:rsidRPr="00012D10">
        <w:rPr>
          <w:rFonts w:ascii="Times New Roman" w:eastAsia="Times New Roman" w:hAnsi="Times New Roman" w:cs="Times New Roman"/>
          <w:sz w:val="24"/>
          <w:szCs w:val="24"/>
        </w:rPr>
        <w:t>6</w:t>
      </w:r>
      <w:r w:rsidRPr="00012D10">
        <w:rPr>
          <w:rFonts w:ascii="Times New Roman" w:eastAsia="Times New Roman" w:hAnsi="Times New Roman" w:cs="Times New Roman"/>
          <w:sz w:val="24"/>
          <w:szCs w:val="24"/>
        </w:rPr>
        <w:t>.20</w:t>
      </w:r>
      <w:r w:rsidR="00982CD9" w:rsidRPr="00012D10">
        <w:rPr>
          <w:rFonts w:ascii="Times New Roman" w:eastAsia="Times New Roman" w:hAnsi="Times New Roman" w:cs="Times New Roman"/>
          <w:sz w:val="24"/>
          <w:szCs w:val="24"/>
        </w:rPr>
        <w:t>23</w:t>
      </w:r>
      <w:r w:rsidRPr="00012D10">
        <w:rPr>
          <w:rFonts w:ascii="Times New Roman" w:eastAsia="Times New Roman" w:hAnsi="Times New Roman" w:cs="Times New Roman"/>
          <w:sz w:val="24"/>
          <w:szCs w:val="24"/>
        </w:rPr>
        <w:t>.) (</w:t>
      </w:r>
      <w:hyperlink r:id="rId10" w:history="1">
        <w:r w:rsidR="00982CD9" w:rsidRPr="00012D10">
          <w:rPr>
            <w:rStyle w:val="Hyperlink"/>
          </w:rPr>
          <w:t>https://likumi.lv/ta/id/342818-noteikumi-par-valsts-profesionalas-augstakas-izglitibas-standartu?&amp;search=on</w:t>
        </w:r>
      </w:hyperlink>
      <w:r w:rsidRPr="00012D10">
        <w:rPr>
          <w:rFonts w:ascii="Times New Roman" w:eastAsia="Times New Roman" w:hAnsi="Times New Roman" w:cs="Times New Roman"/>
          <w:sz w:val="24"/>
          <w:szCs w:val="24"/>
        </w:rPr>
        <w:t>) u.c. normatīvajiem dokumentiem.</w:t>
      </w:r>
    </w:p>
    <w:p w14:paraId="4275004D" w14:textId="5FCF733A" w:rsidR="0048669B" w:rsidRPr="00012D10" w:rsidRDefault="006F3A29">
      <w:pPr>
        <w:ind w:left="360"/>
        <w:jc w:val="both"/>
        <w:rPr>
          <w:rFonts w:ascii="Times New Roman" w:eastAsia="Times New Roman" w:hAnsi="Times New Roman" w:cs="Times New Roman"/>
          <w:sz w:val="24"/>
          <w:szCs w:val="24"/>
        </w:rPr>
      </w:pPr>
      <w:r w:rsidRPr="00012D10">
        <w:rPr>
          <w:rFonts w:ascii="Times New Roman" w:eastAsia="Times New Roman" w:hAnsi="Times New Roman" w:cs="Times New Roman"/>
          <w:sz w:val="24"/>
          <w:szCs w:val="24"/>
        </w:rPr>
        <w:t xml:space="preserve">Studiju virziena kopējo vadību nodrošina DU Studiju padome, konkrēto jautājumu risināšana ir </w:t>
      </w:r>
      <w:r w:rsidR="00F37C78" w:rsidRPr="00012D10">
        <w:rPr>
          <w:rFonts w:ascii="Times New Roman" w:eastAsia="Times New Roman" w:hAnsi="Times New Roman" w:cs="Times New Roman"/>
          <w:sz w:val="24"/>
          <w:szCs w:val="24"/>
        </w:rPr>
        <w:t>Dabaszinātņu un veselības aprūpes fakultāte</w:t>
      </w:r>
      <w:r w:rsidR="00E94E61" w:rsidRPr="00012D10">
        <w:rPr>
          <w:rFonts w:ascii="Times New Roman" w:eastAsia="Times New Roman" w:hAnsi="Times New Roman" w:cs="Times New Roman"/>
          <w:sz w:val="24"/>
          <w:szCs w:val="24"/>
        </w:rPr>
        <w:t>s (</w:t>
      </w:r>
      <w:r w:rsidRPr="00012D10">
        <w:rPr>
          <w:rFonts w:ascii="Times New Roman" w:eastAsia="Times New Roman" w:hAnsi="Times New Roman" w:cs="Times New Roman"/>
          <w:sz w:val="24"/>
          <w:szCs w:val="24"/>
        </w:rPr>
        <w:t>DVAF</w:t>
      </w:r>
      <w:r w:rsidR="00E94E61" w:rsidRPr="00012D10">
        <w:rPr>
          <w:rFonts w:ascii="Times New Roman" w:eastAsia="Times New Roman" w:hAnsi="Times New Roman" w:cs="Times New Roman"/>
          <w:sz w:val="24"/>
          <w:szCs w:val="24"/>
        </w:rPr>
        <w:t>)</w:t>
      </w:r>
      <w:r w:rsidRPr="00012D10">
        <w:rPr>
          <w:rFonts w:ascii="Times New Roman" w:eastAsia="Times New Roman" w:hAnsi="Times New Roman" w:cs="Times New Roman"/>
          <w:sz w:val="24"/>
          <w:szCs w:val="24"/>
        </w:rPr>
        <w:t xml:space="preserve"> Domes, Veselības aprūpes katedras un studiju virziena „Veselības aprūpe” padomes pārziņā (</w:t>
      </w:r>
      <w:r w:rsidRPr="00012D10">
        <w:rPr>
          <w:rFonts w:ascii="Times New Roman" w:eastAsia="Times New Roman" w:hAnsi="Times New Roman" w:cs="Times New Roman"/>
          <w:i/>
          <w:sz w:val="24"/>
          <w:szCs w:val="24"/>
        </w:rPr>
        <w:t>2.1.3_DU pārvaldības struktūra</w:t>
      </w:r>
      <w:r w:rsidRPr="00012D10">
        <w:rPr>
          <w:rFonts w:ascii="Times New Roman" w:eastAsia="Times New Roman" w:hAnsi="Times New Roman" w:cs="Times New Roman"/>
          <w:sz w:val="24"/>
          <w:szCs w:val="24"/>
        </w:rPr>
        <w:t>). Studiju virziena padome izvērtē studiju procesa norisi un rezultātus un iesaka pasākumus programmu pilnveidošanai un jaunāko atziņu integrēšanai studiju saturā un procesā. Padome apstiprina Veselības aprūpes katedras un programmu direktoru priekšlikumus par izmaiņām studiju kursu apjomā, to saturā un kalendārajā izkārtojumā pa semestriem, ņemot vērā studējošo aptauju rezultātus, studentu sekmības un profesionālo prakšu rādītājus, kā arī docētāju profesionālās darbības rādītājus. Priekšlikumi par izmaiņām studiju kursos vai studiju programmās tiek apspriesti DVAF Domē un virzīti uz DU Studiju padomi.</w:t>
      </w:r>
    </w:p>
    <w:p w14:paraId="1D995BA6" w14:textId="6F6A7CCE" w:rsidR="0048669B" w:rsidRPr="00012D10" w:rsidRDefault="006F3A29">
      <w:pPr>
        <w:ind w:left="360"/>
        <w:jc w:val="both"/>
        <w:rPr>
          <w:rFonts w:ascii="Times New Roman" w:eastAsia="Times New Roman" w:hAnsi="Times New Roman" w:cs="Times New Roman"/>
          <w:sz w:val="24"/>
          <w:szCs w:val="24"/>
        </w:rPr>
      </w:pPr>
      <w:r w:rsidRPr="00012D10">
        <w:rPr>
          <w:rFonts w:ascii="Times New Roman" w:eastAsia="Times New Roman" w:hAnsi="Times New Roman" w:cs="Times New Roman"/>
          <w:sz w:val="24"/>
          <w:szCs w:val="24"/>
        </w:rPr>
        <w:t xml:space="preserve">DVAF Veselības aprūpes katedra ir </w:t>
      </w:r>
      <w:proofErr w:type="spellStart"/>
      <w:r w:rsidRPr="00012D10">
        <w:rPr>
          <w:rFonts w:ascii="Times New Roman" w:eastAsia="Times New Roman" w:hAnsi="Times New Roman" w:cs="Times New Roman"/>
          <w:sz w:val="24"/>
          <w:szCs w:val="24"/>
        </w:rPr>
        <w:t>proﬁlējošā</w:t>
      </w:r>
      <w:proofErr w:type="spellEnd"/>
      <w:r w:rsidRPr="00012D10">
        <w:rPr>
          <w:rFonts w:ascii="Times New Roman" w:eastAsia="Times New Roman" w:hAnsi="Times New Roman" w:cs="Times New Roman"/>
          <w:sz w:val="24"/>
          <w:szCs w:val="24"/>
        </w:rPr>
        <w:t xml:space="preserve"> struktūrvienība PBSP “Fizioterapija” un PBSP “</w:t>
      </w:r>
      <w:proofErr w:type="spellStart"/>
      <w:r w:rsidRPr="00012D10">
        <w:rPr>
          <w:rFonts w:ascii="Times New Roman" w:eastAsia="Times New Roman" w:hAnsi="Times New Roman" w:cs="Times New Roman"/>
          <w:sz w:val="24"/>
          <w:szCs w:val="24"/>
        </w:rPr>
        <w:t>Māszinības</w:t>
      </w:r>
      <w:proofErr w:type="spellEnd"/>
      <w:r w:rsidRPr="00012D10">
        <w:rPr>
          <w:rFonts w:ascii="Times New Roman" w:eastAsia="Times New Roman" w:hAnsi="Times New Roman" w:cs="Times New Roman"/>
          <w:sz w:val="24"/>
          <w:szCs w:val="24"/>
        </w:rPr>
        <w:t xml:space="preserve">”. Katedra īsteno virziena studiju programmas sadarbībā ar DU DZTI, DVAF, HSZF struktūrvienībām, DU </w:t>
      </w:r>
      <w:r w:rsidR="00AB7C37" w:rsidRPr="00012D10">
        <w:rPr>
          <w:rFonts w:ascii="Times New Roman" w:eastAsia="Times New Roman" w:hAnsi="Times New Roman" w:cs="Times New Roman"/>
          <w:sz w:val="24"/>
          <w:szCs w:val="24"/>
        </w:rPr>
        <w:t>Daugavpils medicīnas koledžu (</w:t>
      </w:r>
      <w:r w:rsidRPr="00012D10">
        <w:rPr>
          <w:rFonts w:ascii="Times New Roman" w:eastAsia="Times New Roman" w:hAnsi="Times New Roman" w:cs="Times New Roman"/>
          <w:sz w:val="24"/>
          <w:szCs w:val="24"/>
        </w:rPr>
        <w:t>DMK</w:t>
      </w:r>
      <w:r w:rsidR="00AB7C37" w:rsidRPr="00012D10">
        <w:rPr>
          <w:rFonts w:ascii="Times New Roman" w:eastAsia="Times New Roman" w:hAnsi="Times New Roman" w:cs="Times New Roman"/>
          <w:sz w:val="24"/>
          <w:szCs w:val="24"/>
        </w:rPr>
        <w:t>)</w:t>
      </w:r>
      <w:r w:rsidRPr="00012D10">
        <w:rPr>
          <w:rFonts w:ascii="Times New Roman" w:eastAsia="Times New Roman" w:hAnsi="Times New Roman" w:cs="Times New Roman"/>
          <w:sz w:val="24"/>
          <w:szCs w:val="24"/>
        </w:rPr>
        <w:t xml:space="preserve"> un </w:t>
      </w:r>
      <w:r w:rsidR="00AB7C37" w:rsidRPr="00012D10">
        <w:rPr>
          <w:rFonts w:ascii="Times New Roman" w:eastAsia="Times New Roman" w:hAnsi="Times New Roman" w:cs="Times New Roman"/>
          <w:sz w:val="24"/>
          <w:szCs w:val="24"/>
        </w:rPr>
        <w:t>Daugavpils reģionālo slimnīcu (</w:t>
      </w:r>
      <w:r w:rsidRPr="00012D10">
        <w:rPr>
          <w:rFonts w:ascii="Times New Roman" w:eastAsia="Times New Roman" w:hAnsi="Times New Roman" w:cs="Times New Roman"/>
          <w:sz w:val="24"/>
          <w:szCs w:val="24"/>
        </w:rPr>
        <w:t>DRS</w:t>
      </w:r>
      <w:r w:rsidR="00AB7C37" w:rsidRPr="00012D10">
        <w:rPr>
          <w:rFonts w:ascii="Times New Roman" w:eastAsia="Times New Roman" w:hAnsi="Times New Roman" w:cs="Times New Roman"/>
          <w:sz w:val="24"/>
          <w:szCs w:val="24"/>
        </w:rPr>
        <w:t>)</w:t>
      </w:r>
      <w:r w:rsidRPr="00012D10">
        <w:rPr>
          <w:rFonts w:ascii="Times New Roman" w:eastAsia="Times New Roman" w:hAnsi="Times New Roman" w:cs="Times New Roman"/>
          <w:sz w:val="24"/>
          <w:szCs w:val="24"/>
        </w:rPr>
        <w:t xml:space="preserve">. </w:t>
      </w:r>
    </w:p>
    <w:p w14:paraId="1F5DA255" w14:textId="77777777" w:rsidR="0048669B" w:rsidRPr="00012D10" w:rsidRDefault="006F3A29">
      <w:pPr>
        <w:ind w:left="360"/>
        <w:jc w:val="both"/>
        <w:rPr>
          <w:rFonts w:ascii="Times New Roman" w:eastAsia="Times New Roman" w:hAnsi="Times New Roman" w:cs="Times New Roman"/>
          <w:sz w:val="24"/>
          <w:szCs w:val="24"/>
        </w:rPr>
      </w:pPr>
      <w:r w:rsidRPr="00012D10">
        <w:rPr>
          <w:rFonts w:ascii="Times New Roman" w:eastAsia="Times New Roman" w:hAnsi="Times New Roman" w:cs="Times New Roman"/>
          <w:sz w:val="24"/>
          <w:szCs w:val="24"/>
        </w:rPr>
        <w:t>DVAF Veselības aprūpes katedra koordinē ar studijām saistīto darbu, veicina atgriezenisko saikni starp docētājiem un studējošajiem, nodrošina studiju un zinātnes integrāciju.</w:t>
      </w:r>
    </w:p>
    <w:p w14:paraId="6629651A" w14:textId="77777777" w:rsidR="0048669B" w:rsidRPr="00012D10" w:rsidRDefault="006F3A29">
      <w:pPr>
        <w:ind w:left="360"/>
        <w:jc w:val="both"/>
        <w:rPr>
          <w:rFonts w:ascii="Times New Roman" w:eastAsia="Times New Roman" w:hAnsi="Times New Roman" w:cs="Times New Roman"/>
          <w:sz w:val="24"/>
          <w:szCs w:val="24"/>
        </w:rPr>
      </w:pPr>
      <w:r w:rsidRPr="00012D10">
        <w:rPr>
          <w:rFonts w:ascii="Times New Roman" w:eastAsia="Times New Roman" w:hAnsi="Times New Roman" w:cs="Times New Roman"/>
          <w:sz w:val="24"/>
          <w:szCs w:val="24"/>
        </w:rPr>
        <w:t>Studiju virziena vadītājs sadarbībā ar programmu direktoriem organizē un koordinē studiju procesu virzienā iekļautajās studiju programmās, nemitīgi sekojot studiju kvalitātei. Studiju virziena vadītājs ir atbildīgs par konceptuālām izmaiņām studiju virzienā, vismaz reizi semestrī sasauc studiju virziena padomes sēdes, sadarbībā ar studiju programmu direktoriem sagatavo ikgadējo studiju virziena pašnovērtējuma ziņojumu, apkopo un analizē tajā iekļaujamo informāciju.</w:t>
      </w:r>
    </w:p>
    <w:p w14:paraId="5D18888F" w14:textId="77777777" w:rsidR="0048669B" w:rsidRPr="00012D10" w:rsidRDefault="006F3A29">
      <w:pPr>
        <w:ind w:left="360"/>
        <w:jc w:val="both"/>
        <w:rPr>
          <w:rFonts w:ascii="Times New Roman" w:eastAsia="Times New Roman" w:hAnsi="Times New Roman" w:cs="Times New Roman"/>
          <w:sz w:val="24"/>
          <w:szCs w:val="24"/>
        </w:rPr>
      </w:pPr>
      <w:r w:rsidRPr="00012D10">
        <w:rPr>
          <w:rFonts w:ascii="Times New Roman" w:eastAsia="Times New Roman" w:hAnsi="Times New Roman" w:cs="Times New Roman"/>
          <w:sz w:val="24"/>
          <w:szCs w:val="24"/>
        </w:rPr>
        <w:t xml:space="preserve">Studiju programmas direktors sadarbojas ar citu programmu direktoriem un akadēmisko personālu, lai nodrošinātu studiju procesa nepārtrauktība, savstarpējo saistību. Programmu direktori katra studiju gada beigās plāno slodzes nākamajam studiju gadam un </w:t>
      </w:r>
      <w:proofErr w:type="spellStart"/>
      <w:r w:rsidRPr="00012D10">
        <w:rPr>
          <w:rFonts w:ascii="Times New Roman" w:eastAsia="Times New Roman" w:hAnsi="Times New Roman" w:cs="Times New Roman"/>
          <w:sz w:val="24"/>
          <w:szCs w:val="24"/>
        </w:rPr>
        <w:t>izsūta</w:t>
      </w:r>
      <w:proofErr w:type="spellEnd"/>
      <w:r w:rsidRPr="00012D10">
        <w:rPr>
          <w:rFonts w:ascii="Times New Roman" w:eastAsia="Times New Roman" w:hAnsi="Times New Roman" w:cs="Times New Roman"/>
          <w:sz w:val="24"/>
          <w:szCs w:val="24"/>
        </w:rPr>
        <w:t xml:space="preserve"> pieprasījumus struktūrvienībām. Katedru vadītāji ir atbildīgi par docētāja nozīmēšanu attiecīgā studiju kursa docēšanai. Studiju programmu direktori komunicē ar studējošajiem, veic uzlabojumus studiju programmās, saskaņojot tos ar studiju virziena vadītāju. Vajadzības gadījumā aktuālos jautājumus izskata studiju virziena padome un fakultātes dome.</w:t>
      </w:r>
    </w:p>
    <w:p w14:paraId="113BC84B" w14:textId="77777777" w:rsidR="0048669B" w:rsidRDefault="006F3A29">
      <w:pPr>
        <w:ind w:left="360"/>
        <w:jc w:val="both"/>
        <w:rPr>
          <w:rFonts w:ascii="Times New Roman" w:eastAsia="Times New Roman" w:hAnsi="Times New Roman" w:cs="Times New Roman"/>
          <w:sz w:val="24"/>
          <w:szCs w:val="24"/>
        </w:rPr>
      </w:pPr>
      <w:r w:rsidRPr="00012D10">
        <w:rPr>
          <w:rFonts w:ascii="Times New Roman" w:eastAsia="Times New Roman" w:hAnsi="Times New Roman" w:cs="Times New Roman"/>
          <w:sz w:val="24"/>
          <w:szCs w:val="24"/>
        </w:rPr>
        <w:t xml:space="preserve">DVAF VAK ir laboranti, kas veic studiju programmai saistošo dokumentu izstrādi un apriti, piedalās gala pārbaudījumos, protokolē tos. Katedras un fakultātes administratīvais personāls </w:t>
      </w:r>
      <w:r w:rsidRPr="00012D10">
        <w:rPr>
          <w:rFonts w:ascii="Times New Roman" w:eastAsia="Times New Roman" w:hAnsi="Times New Roman" w:cs="Times New Roman"/>
          <w:sz w:val="24"/>
          <w:szCs w:val="24"/>
        </w:rPr>
        <w:lastRenderedPageBreak/>
        <w:t>nodrošina informāciju par studējošajiem, sekmēm, studiju programmām, docētājiem DUIS, sagatavo diplomus un diploma pielikumus. Studējošo servisa centra personāls sniedz informatīvo atbalstu studējošajiem, docētājiem un studiju programmu direktoriem. Informācijas un komunikācijas tehnoloģiju centra datortīklu administratori un tehniskie speciālisti sniedz atbalstu docētājiem, nodrošinot IT izmantojumu studiju procesā, konferenču un zinātnes komunikācijas pasākumu organizēšanas laikā. DU akadēmiskais apgāds “Saule” nodrošina bakalaura</w:t>
      </w:r>
      <w:r>
        <w:rPr>
          <w:rFonts w:ascii="Times New Roman" w:eastAsia="Times New Roman" w:hAnsi="Times New Roman" w:cs="Times New Roman"/>
          <w:sz w:val="24"/>
          <w:szCs w:val="24"/>
        </w:rPr>
        <w:t xml:space="preserve"> darbu </w:t>
      </w:r>
      <w:proofErr w:type="spellStart"/>
      <w:r>
        <w:rPr>
          <w:rFonts w:ascii="Times New Roman" w:eastAsia="Times New Roman" w:hAnsi="Times New Roman" w:cs="Times New Roman"/>
          <w:sz w:val="24"/>
          <w:szCs w:val="24"/>
        </w:rPr>
        <w:t>printēšanu</w:t>
      </w:r>
      <w:proofErr w:type="spellEnd"/>
      <w:r>
        <w:rPr>
          <w:rFonts w:ascii="Times New Roman" w:eastAsia="Times New Roman" w:hAnsi="Times New Roman" w:cs="Times New Roman"/>
          <w:sz w:val="24"/>
          <w:szCs w:val="24"/>
        </w:rPr>
        <w:t xml:space="preserve"> un iesiešanu. Administratīvais un tehniskais personāls veic arī citus pienākumus savas kompetences ietvaros.</w:t>
      </w:r>
    </w:p>
    <w:p w14:paraId="3D7F9FC4" w14:textId="77777777" w:rsidR="0048669B" w:rsidRDefault="006F3A29">
      <w:pPr>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 administratīvā un tehniskā personāla studiju virziena ietvaros sniegtais atbalsts vērtējams pozitīvi. Fakultātē tiek nodrošināta efektīva komunikācija un sistemātiska informācijas aprite. Studējošie ir informēti par to, kur vērsties, ja radušies jautājumi vai nepieciešama palīdzība.</w:t>
      </w:r>
    </w:p>
    <w:p w14:paraId="6420F6B8" w14:textId="77777777" w:rsidR="0048669B" w:rsidRDefault="0048669B">
      <w:pPr>
        <w:jc w:val="both"/>
        <w:rPr>
          <w:rFonts w:ascii="Times New Roman" w:eastAsia="Times New Roman" w:hAnsi="Times New Roman" w:cs="Times New Roman"/>
          <w:sz w:val="24"/>
          <w:szCs w:val="24"/>
        </w:rPr>
      </w:pPr>
    </w:p>
    <w:p w14:paraId="5FA5ECD9" w14:textId="77777777" w:rsidR="0048669B" w:rsidRDefault="0048669B">
      <w:pPr>
        <w:ind w:left="360"/>
        <w:jc w:val="both"/>
        <w:rPr>
          <w:rFonts w:ascii="Times New Roman" w:eastAsia="Times New Roman" w:hAnsi="Times New Roman" w:cs="Times New Roman"/>
        </w:rPr>
      </w:pPr>
    </w:p>
    <w:p w14:paraId="7B7C3245" w14:textId="77777777" w:rsidR="0048669B" w:rsidRDefault="006F3A29">
      <w:pPr>
        <w:ind w:left="360"/>
        <w:jc w:val="both"/>
        <w:rPr>
          <w:rFonts w:ascii="Times New Roman" w:eastAsia="Times New Roman" w:hAnsi="Times New Roman" w:cs="Times New Roman"/>
        </w:rPr>
      </w:pPr>
      <w:r>
        <w:rPr>
          <w:rFonts w:ascii="Times New Roman" w:eastAsia="Times New Roman" w:hAnsi="Times New Roman" w:cs="Times New Roman"/>
        </w:rPr>
        <w:t xml:space="preserve">2.1.4. Studējošo uzņemšanas prasību un sistēmas raksturojums un novērtējums, </w:t>
      </w:r>
      <w:proofErr w:type="spellStart"/>
      <w:r>
        <w:rPr>
          <w:rFonts w:ascii="Times New Roman" w:eastAsia="Times New Roman" w:hAnsi="Times New Roman" w:cs="Times New Roman"/>
        </w:rPr>
        <w:t>citastarp</w:t>
      </w:r>
      <w:proofErr w:type="spellEnd"/>
      <w:r>
        <w:rPr>
          <w:rFonts w:ascii="Times New Roman" w:eastAsia="Times New Roman" w:hAnsi="Times New Roman" w:cs="Times New Roman"/>
        </w:rPr>
        <w:t xml:space="preserve"> norādot, kas nosaka studējošo uzņemšanas kārtību un prasības. Novērtēt studiju perioda, profesionālās pieredzes, iepriekš iegūtās formālās un neformālās izglītības atzīšanas iespējas studiju virziena ietvaros, sniegt konkrētus procedūru piemērošanas piemērus.</w:t>
      </w:r>
    </w:p>
    <w:p w14:paraId="66A1816B" w14:textId="77777777" w:rsidR="0048669B" w:rsidRDefault="0048669B">
      <w:pPr>
        <w:ind w:left="360"/>
        <w:jc w:val="both"/>
        <w:rPr>
          <w:rFonts w:ascii="Times New Roman" w:eastAsia="Times New Roman" w:hAnsi="Times New Roman" w:cs="Times New Roman"/>
          <w:sz w:val="24"/>
          <w:szCs w:val="24"/>
        </w:rPr>
      </w:pPr>
    </w:p>
    <w:p w14:paraId="5CEEC58E" w14:textId="77777777" w:rsidR="0048669B" w:rsidRPr="00012D10" w:rsidRDefault="006F3A29">
      <w:pPr>
        <w:ind w:left="360"/>
        <w:jc w:val="both"/>
        <w:rPr>
          <w:rFonts w:ascii="Times New Roman" w:eastAsia="Times New Roman" w:hAnsi="Times New Roman" w:cs="Times New Roman"/>
          <w:sz w:val="24"/>
          <w:szCs w:val="24"/>
        </w:rPr>
      </w:pPr>
      <w:r w:rsidRPr="00012D10">
        <w:rPr>
          <w:rFonts w:ascii="Times New Roman" w:eastAsia="Times New Roman" w:hAnsi="Times New Roman" w:cs="Times New Roman"/>
          <w:sz w:val="24"/>
          <w:szCs w:val="24"/>
        </w:rPr>
        <w:t>Studējošo uzņemšana DU Veselības aprūpes virziena PBSP “Fizioterapija” un PBSP “</w:t>
      </w:r>
      <w:proofErr w:type="spellStart"/>
      <w:r w:rsidRPr="00012D10">
        <w:rPr>
          <w:rFonts w:ascii="Times New Roman" w:eastAsia="Times New Roman" w:hAnsi="Times New Roman" w:cs="Times New Roman"/>
          <w:sz w:val="24"/>
          <w:szCs w:val="24"/>
        </w:rPr>
        <w:t>Māszinības</w:t>
      </w:r>
      <w:proofErr w:type="spellEnd"/>
      <w:r w:rsidRPr="00012D10">
        <w:rPr>
          <w:rFonts w:ascii="Times New Roman" w:eastAsia="Times New Roman" w:hAnsi="Times New Roman" w:cs="Times New Roman"/>
          <w:sz w:val="24"/>
          <w:szCs w:val="24"/>
        </w:rPr>
        <w:t xml:space="preserve">” tiek nodrošināta saskaņā ar “Uzņemšanas noteikumiem pilna un nepilna laika </w:t>
      </w:r>
      <w:proofErr w:type="spellStart"/>
      <w:r w:rsidRPr="00012D10">
        <w:rPr>
          <w:rFonts w:ascii="Times New Roman" w:eastAsia="Times New Roman" w:hAnsi="Times New Roman" w:cs="Times New Roman"/>
          <w:sz w:val="24"/>
          <w:szCs w:val="24"/>
        </w:rPr>
        <w:t>pamatstudijās</w:t>
      </w:r>
      <w:proofErr w:type="spellEnd"/>
      <w:r w:rsidRPr="00012D10">
        <w:rPr>
          <w:rFonts w:ascii="Times New Roman" w:eastAsia="Times New Roman" w:hAnsi="Times New Roman" w:cs="Times New Roman"/>
          <w:sz w:val="24"/>
          <w:szCs w:val="24"/>
        </w:rPr>
        <w:t>” (</w:t>
      </w:r>
      <w:bookmarkStart w:id="4" w:name="_Hlk160274138"/>
      <w:r w:rsidRPr="00012D10">
        <w:rPr>
          <w:rFonts w:ascii="Times New Roman" w:eastAsia="Times New Roman" w:hAnsi="Times New Roman" w:cs="Times New Roman"/>
        </w:rPr>
        <w:t>https://du.lv/wp-content/uploads/2023/12/7_1_uznem_not_pilna_nep_laika_pamatstudijam_2024.pdf</w:t>
      </w:r>
      <w:bookmarkEnd w:id="4"/>
      <w:r w:rsidRPr="00012D10">
        <w:rPr>
          <w:rFonts w:ascii="Times New Roman" w:eastAsia="Times New Roman" w:hAnsi="Times New Roman" w:cs="Times New Roman"/>
          <w:sz w:val="24"/>
          <w:szCs w:val="24"/>
        </w:rPr>
        <w:t>), ko katru gadu apstiprina DU Senāts. Uzņemšanas noteikumi katru studiju gadu tiek aktualizēti saskaņā ar Augstskolu likumu, Ministru kabineta 2006. gada 10. oktobra noteikumiem Nr. 846 „Noteikumi par prasībām, kritērijiem un kārtību uzņemšanai studiju programmās” un DU Studiju padomes lēmumu. Uzņemšanas noteikumi DU ir izstrādāti atbilstoši dažādu līmeņu studijām, atsevišķi pieejami “Uzņemšanas noteikumi pilna laika studijām ārvalstniekiem”. Detalizēta informācija par uzņemšanu ir pieejama DU mājaslapā (</w:t>
      </w:r>
      <w:bookmarkStart w:id="5" w:name="_Hlk160274205"/>
      <w:r w:rsidRPr="00012D10">
        <w:fldChar w:fldCharType="begin"/>
      </w:r>
      <w:r w:rsidRPr="00012D10">
        <w:instrText xml:space="preserve"> HYPERLINK "https://du.lv/gribu-studet/uznemsana/" \h </w:instrText>
      </w:r>
      <w:r w:rsidRPr="00012D10">
        <w:fldChar w:fldCharType="separate"/>
      </w:r>
      <w:r w:rsidRPr="00012D10">
        <w:rPr>
          <w:rFonts w:ascii="Times New Roman" w:eastAsia="Times New Roman" w:hAnsi="Times New Roman" w:cs="Times New Roman"/>
          <w:color w:val="0563C1"/>
          <w:sz w:val="24"/>
          <w:szCs w:val="24"/>
          <w:u w:val="single"/>
        </w:rPr>
        <w:t>https://du.lv/gribu-studet/uznemsana/</w:t>
      </w:r>
      <w:r w:rsidRPr="00012D10">
        <w:rPr>
          <w:rFonts w:ascii="Times New Roman" w:eastAsia="Times New Roman" w:hAnsi="Times New Roman" w:cs="Times New Roman"/>
          <w:color w:val="0563C1"/>
          <w:sz w:val="24"/>
          <w:szCs w:val="24"/>
          <w:u w:val="single"/>
        </w:rPr>
        <w:fldChar w:fldCharType="end"/>
      </w:r>
      <w:bookmarkEnd w:id="5"/>
      <w:r w:rsidRPr="00012D10">
        <w:rPr>
          <w:rFonts w:ascii="Times New Roman" w:eastAsia="Times New Roman" w:hAnsi="Times New Roman" w:cs="Times New Roman"/>
          <w:sz w:val="24"/>
          <w:szCs w:val="24"/>
        </w:rPr>
        <w:t>).</w:t>
      </w:r>
    </w:p>
    <w:p w14:paraId="4F1DB0B3" w14:textId="77777777" w:rsidR="0048669B" w:rsidRPr="00012D10" w:rsidRDefault="006F3A29">
      <w:pPr>
        <w:ind w:left="360"/>
        <w:jc w:val="both"/>
        <w:rPr>
          <w:rFonts w:ascii="Times New Roman" w:eastAsia="Times New Roman" w:hAnsi="Times New Roman" w:cs="Times New Roman"/>
          <w:sz w:val="24"/>
          <w:szCs w:val="24"/>
        </w:rPr>
      </w:pPr>
      <w:r w:rsidRPr="00012D10">
        <w:rPr>
          <w:rFonts w:ascii="Times New Roman" w:eastAsia="Times New Roman" w:hAnsi="Times New Roman" w:cs="Times New Roman"/>
          <w:sz w:val="24"/>
          <w:szCs w:val="24"/>
        </w:rPr>
        <w:t>Uzņemšanas procesu papildus regulē un pirms tā uzsākšanas ar DU Senāta lēmumu tiek apstiprinātas “Pilna un nepilna laika studiju iespējas”, “DU uzņemšanas norise”, reģistrācijas maksa, studiju maksa programmās, studiju vietu skaits uzņemšanai. Senāts apstiprina konkursa norises termiņus un izsludina uzņemšanu.</w:t>
      </w:r>
    </w:p>
    <w:p w14:paraId="4110B43F" w14:textId="77777777" w:rsidR="0048669B" w:rsidRDefault="006F3A29">
      <w:pPr>
        <w:ind w:left="360"/>
        <w:jc w:val="both"/>
        <w:rPr>
          <w:rFonts w:ascii="Times New Roman" w:eastAsia="Times New Roman" w:hAnsi="Times New Roman" w:cs="Times New Roman"/>
          <w:sz w:val="24"/>
          <w:szCs w:val="24"/>
        </w:rPr>
      </w:pPr>
      <w:r w:rsidRPr="00012D10">
        <w:rPr>
          <w:rFonts w:ascii="Times New Roman" w:eastAsia="Times New Roman" w:hAnsi="Times New Roman" w:cs="Times New Roman"/>
          <w:sz w:val="24"/>
          <w:szCs w:val="24"/>
        </w:rPr>
        <w:t>“DU Uzņemšanas noteikumi” un “Studiju iespējas” nosaka prasības personām, kuras vēlas studēt DU, universitātes un šīs personas savstarpējas tiesības un pienākumus uzņemšanas procesā, satur informāciju par konkrēta akadēmiskā gada studiju programmām un studiju formām, par</w:t>
      </w:r>
      <w:r>
        <w:rPr>
          <w:rFonts w:ascii="Times New Roman" w:eastAsia="Times New Roman" w:hAnsi="Times New Roman" w:cs="Times New Roman"/>
          <w:sz w:val="24"/>
          <w:szCs w:val="24"/>
        </w:rPr>
        <w:t xml:space="preserve"> papildus prasībām </w:t>
      </w:r>
      <w:proofErr w:type="spellStart"/>
      <w:r>
        <w:rPr>
          <w:rFonts w:ascii="Times New Roman" w:eastAsia="Times New Roman" w:hAnsi="Times New Roman" w:cs="Times New Roman"/>
          <w:sz w:val="24"/>
          <w:szCs w:val="24"/>
        </w:rPr>
        <w:t>reﬂektantu</w:t>
      </w:r>
      <w:proofErr w:type="spellEnd"/>
      <w:r>
        <w:rPr>
          <w:rFonts w:ascii="Times New Roman" w:eastAsia="Times New Roman" w:hAnsi="Times New Roman" w:cs="Times New Roman"/>
          <w:sz w:val="24"/>
          <w:szCs w:val="24"/>
        </w:rPr>
        <w:t xml:space="preserve"> iepriekšējai izglītībai, sagatavotībai vai īpašai piemērotībai konkrētajām studijām, par konkursa vērtēšanas kritērijiem. Uzņemšana DU studiju programmās ietver </w:t>
      </w:r>
      <w:proofErr w:type="spellStart"/>
      <w:r>
        <w:rPr>
          <w:rFonts w:ascii="Times New Roman" w:eastAsia="Times New Roman" w:hAnsi="Times New Roman" w:cs="Times New Roman"/>
          <w:sz w:val="24"/>
          <w:szCs w:val="24"/>
        </w:rPr>
        <w:t>reﬂektantu</w:t>
      </w:r>
      <w:proofErr w:type="spellEnd"/>
      <w:r>
        <w:rPr>
          <w:rFonts w:ascii="Times New Roman" w:eastAsia="Times New Roman" w:hAnsi="Times New Roman" w:cs="Times New Roman"/>
          <w:sz w:val="24"/>
          <w:szCs w:val="24"/>
        </w:rPr>
        <w:t xml:space="preserve"> reģistrāciju studijām, konkursa norisi uz studiju vietām, konkursa rezultātu izziņošanu, studiju līguma noslēgšanu un ierakstīšanu studējošo sarakstā (imatrikulāciju).</w:t>
      </w:r>
    </w:p>
    <w:p w14:paraId="38DF99F9" w14:textId="77777777" w:rsidR="0048669B" w:rsidRDefault="006F3A29">
      <w:pPr>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Uzņemšanu DU studiju programmās nodrošina DU Uzņemšanas komisijas sekretariāts. Uzņemšanas komisija nosaka un apstiprina konkursa rezultātus. Uzņemšanas komisija var arī apstiprināt Uzņemšanas vietas un veikt to pārdali.</w:t>
      </w:r>
    </w:p>
    <w:p w14:paraId="7522AB10" w14:textId="77777777" w:rsidR="0048669B" w:rsidRDefault="006F3A29">
      <w:pPr>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Uzņemšanas komisijas un Uzņemšanas komisijas sekretariāta pienākumi noteikti dokumentā “Personas un DU savstarpējie pienākumi un tiesības uzņemšanas procesā”.</w:t>
      </w:r>
    </w:p>
    <w:p w14:paraId="4E097B33" w14:textId="77777777" w:rsidR="0048669B" w:rsidRDefault="006F3A29">
      <w:pPr>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 Uzņemšanas komisijas lēmumu par konkursa rezultātiem var apstrīdēt atbilstoši DU izstrādātajai “Kārtībai, kādā persona var apstrīdēt un pārsūdzēt ar uzņemšanu studiju programmā saistītus lēmumus Daugavpils Universitātē”. DU uzņemšanas procedūra un informācija par to tiek īstenota efektīvi un caurskatāmi. Uzņemšanas laikā DU foajē 1. stāvā ir izvietoti informatīvie stendi, tiek sniegtas konsultācijas klātienē, telefoniski un ar e-pasta starpniecību, jāpiebilst, ka vairums potenciālo studentu par uzņemšanas jautājumiem sazinās, izmantojot DU kontus sociālajos tīklos.</w:t>
      </w:r>
    </w:p>
    <w:p w14:paraId="5CC82D11" w14:textId="77777777" w:rsidR="0048669B" w:rsidRDefault="0048669B">
      <w:pPr>
        <w:ind w:left="360"/>
        <w:jc w:val="both"/>
        <w:rPr>
          <w:rFonts w:ascii="Times New Roman" w:eastAsia="Times New Roman" w:hAnsi="Times New Roman" w:cs="Times New Roman"/>
          <w:sz w:val="24"/>
          <w:szCs w:val="24"/>
        </w:rPr>
      </w:pPr>
    </w:p>
    <w:p w14:paraId="0675C157" w14:textId="45D8F398" w:rsidR="0048669B" w:rsidRPr="00012D10" w:rsidRDefault="006F3A29">
      <w:pPr>
        <w:ind w:left="360"/>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Studiju virziena “</w:t>
      </w:r>
      <w:r w:rsidRPr="00012D10">
        <w:rPr>
          <w:rFonts w:ascii="Times New Roman" w:eastAsia="Times New Roman" w:hAnsi="Times New Roman" w:cs="Times New Roman"/>
          <w:sz w:val="24"/>
          <w:szCs w:val="24"/>
        </w:rPr>
        <w:t>Veselības aprūpe” PBSP “Fizioterapija” un PBSP “</w:t>
      </w:r>
      <w:proofErr w:type="spellStart"/>
      <w:r w:rsidRPr="00012D10">
        <w:rPr>
          <w:rFonts w:ascii="Times New Roman" w:eastAsia="Times New Roman" w:hAnsi="Times New Roman" w:cs="Times New Roman"/>
          <w:sz w:val="24"/>
          <w:szCs w:val="24"/>
        </w:rPr>
        <w:t>Māszinības</w:t>
      </w:r>
      <w:proofErr w:type="spellEnd"/>
      <w:r w:rsidRPr="00012D10">
        <w:rPr>
          <w:rFonts w:ascii="Times New Roman" w:eastAsia="Times New Roman" w:hAnsi="Times New Roman" w:cs="Times New Roman"/>
          <w:sz w:val="24"/>
          <w:szCs w:val="24"/>
        </w:rPr>
        <w:t xml:space="preserve">” tiek imatrikulēti arī studējošie vēlākajos studiju posmos (Kārtība studiju uzsākšanai vēlākos studiju posmos Daugavpils Universitātē https://du.lv/wp-content/uploads/2022/06/LV_Kartiba_studiju_uzsaksanai_velakos_posmos.pdf), ņemot vērā pretendentu profesionālo pieredzi, iepriekš iegūtās formālās un neformālās izglītības (Nolikums par ārpus formālās izglītības apgūto vai profesionālajā pieredzē iegūto kompetenču un iepriekšējā izglītībā sasniegtu studiju rezultātu atzīšanu Daugavpils Universitātē (https://du.lv/wp-content/uploads/2022/06/Nolikums_par_arpus_formalas_izglitibas_apguto_vai_profesionalaja_pieredze_ieguto_kompetencu_un_iepriekseja_izglitiba_sasniegtu_studiju_rezultatu_atzisanu_DU-1.pdf) atzīšanas iespējas.  </w:t>
      </w:r>
    </w:p>
    <w:p w14:paraId="6E86EA1D" w14:textId="77777777" w:rsidR="0048669B" w:rsidRPr="00012D10" w:rsidRDefault="0048669B">
      <w:pPr>
        <w:ind w:left="360"/>
        <w:jc w:val="both"/>
        <w:rPr>
          <w:rFonts w:ascii="Times New Roman" w:eastAsia="Times New Roman" w:hAnsi="Times New Roman" w:cs="Times New Roman"/>
          <w:sz w:val="24"/>
          <w:szCs w:val="24"/>
        </w:rPr>
      </w:pPr>
    </w:p>
    <w:p w14:paraId="48D04DA0" w14:textId="2F05EFDA" w:rsidR="0048669B" w:rsidRDefault="006F3A29">
      <w:pPr>
        <w:ind w:left="360"/>
        <w:jc w:val="both"/>
        <w:rPr>
          <w:rFonts w:ascii="Times New Roman" w:eastAsia="Times New Roman" w:hAnsi="Times New Roman" w:cs="Times New Roman"/>
          <w:sz w:val="24"/>
          <w:szCs w:val="24"/>
        </w:rPr>
      </w:pPr>
      <w:r w:rsidRPr="00012D10">
        <w:rPr>
          <w:rFonts w:ascii="Times New Roman" w:eastAsia="Times New Roman" w:hAnsi="Times New Roman" w:cs="Times New Roman"/>
          <w:sz w:val="24"/>
          <w:szCs w:val="24"/>
        </w:rPr>
        <w:t>DU ir noslēgti divi līgumi (PBSP “Fizioterapija”, PBSP “</w:t>
      </w:r>
      <w:proofErr w:type="spellStart"/>
      <w:r w:rsidRPr="00012D10">
        <w:rPr>
          <w:rFonts w:ascii="Times New Roman" w:eastAsia="Times New Roman" w:hAnsi="Times New Roman" w:cs="Times New Roman"/>
          <w:sz w:val="24"/>
          <w:szCs w:val="24"/>
        </w:rPr>
        <w:t>Māszinības</w:t>
      </w:r>
      <w:proofErr w:type="spellEnd"/>
      <w:r w:rsidRPr="00012D10">
        <w:rPr>
          <w:rFonts w:ascii="Times New Roman" w:eastAsia="Times New Roman" w:hAnsi="Times New Roman" w:cs="Times New Roman"/>
          <w:sz w:val="24"/>
          <w:szCs w:val="24"/>
        </w:rPr>
        <w:t xml:space="preserve">”) ar RSU, kas apliecina, ka DU studējošajiem tiks nodrošinātas iespējas turpināt izglītības RSU, ja studiju programmas īstenošana tiks pārtraukta </w:t>
      </w:r>
      <w:r w:rsidRPr="00012D10">
        <w:rPr>
          <w:rFonts w:ascii="Times New Roman" w:eastAsia="Times New Roman" w:hAnsi="Times New Roman" w:cs="Times New Roman"/>
          <w:i/>
          <w:sz w:val="24"/>
          <w:szCs w:val="24"/>
        </w:rPr>
        <w:t>(2.1.4_Ligums_RSU_Fizioterapija, 2.1.4_Ligums_RSU_Maszinibas</w:t>
      </w:r>
      <w:r w:rsidRPr="00012D10">
        <w:rPr>
          <w:rFonts w:ascii="Times New Roman" w:eastAsia="Times New Roman" w:hAnsi="Times New Roman" w:cs="Times New Roman"/>
          <w:sz w:val="24"/>
          <w:szCs w:val="24"/>
        </w:rPr>
        <w:t>)</w:t>
      </w:r>
      <w:r w:rsidRPr="00012D10">
        <w:rPr>
          <w:rFonts w:ascii="Times New Roman" w:eastAsia="Times New Roman" w:hAnsi="Times New Roman" w:cs="Times New Roman"/>
          <w:i/>
          <w:sz w:val="24"/>
          <w:szCs w:val="24"/>
        </w:rPr>
        <w:t>.</w:t>
      </w:r>
      <w:r w:rsidRPr="00012D10">
        <w:rPr>
          <w:rFonts w:ascii="Times New Roman" w:eastAsia="Times New Roman" w:hAnsi="Times New Roman" w:cs="Times New Roman"/>
          <w:sz w:val="24"/>
          <w:szCs w:val="24"/>
        </w:rPr>
        <w:t xml:space="preserve">Studiju līguma tipveida paraugs pieejams pielikumā </w:t>
      </w:r>
      <w:r w:rsidRPr="00012D10">
        <w:rPr>
          <w:rFonts w:ascii="Times New Roman" w:eastAsia="Times New Roman" w:hAnsi="Times New Roman" w:cs="Times New Roman"/>
          <w:i/>
          <w:sz w:val="24"/>
          <w:szCs w:val="24"/>
        </w:rPr>
        <w:t>2.1.4_Ligums_par_studijam_DU_paraugs</w:t>
      </w:r>
      <w:r w:rsidRPr="00012D10">
        <w:rPr>
          <w:rFonts w:ascii="Times New Roman" w:eastAsia="Times New Roman" w:hAnsi="Times New Roman" w:cs="Times New Roman"/>
          <w:sz w:val="24"/>
          <w:szCs w:val="24"/>
        </w:rPr>
        <w:t>.</w:t>
      </w:r>
    </w:p>
    <w:p w14:paraId="7A3ECCF6" w14:textId="77777777" w:rsidR="0048669B" w:rsidRDefault="0048669B">
      <w:pPr>
        <w:jc w:val="both"/>
        <w:rPr>
          <w:rFonts w:ascii="Times New Roman" w:eastAsia="Times New Roman" w:hAnsi="Times New Roman" w:cs="Times New Roman"/>
          <w:i/>
          <w:sz w:val="24"/>
          <w:szCs w:val="24"/>
        </w:rPr>
      </w:pPr>
    </w:p>
    <w:p w14:paraId="5649F167" w14:textId="77777777" w:rsidR="0048669B" w:rsidRDefault="0048669B">
      <w:pPr>
        <w:ind w:left="360"/>
        <w:jc w:val="both"/>
        <w:rPr>
          <w:rFonts w:ascii="Times New Roman" w:eastAsia="Times New Roman" w:hAnsi="Times New Roman" w:cs="Times New Roman"/>
        </w:rPr>
      </w:pPr>
    </w:p>
    <w:p w14:paraId="5643F0F0" w14:textId="77777777" w:rsidR="0048669B" w:rsidRDefault="0048669B">
      <w:pPr>
        <w:ind w:left="360"/>
        <w:jc w:val="both"/>
        <w:rPr>
          <w:rFonts w:ascii="Times New Roman" w:eastAsia="Times New Roman" w:hAnsi="Times New Roman" w:cs="Times New Roman"/>
          <w:i/>
        </w:rPr>
      </w:pPr>
    </w:p>
    <w:p w14:paraId="077F1D34" w14:textId="77777777" w:rsidR="0048669B" w:rsidRDefault="006F3A29">
      <w:pPr>
        <w:ind w:left="360"/>
        <w:jc w:val="both"/>
        <w:rPr>
          <w:rFonts w:ascii="Times New Roman" w:eastAsia="Times New Roman" w:hAnsi="Times New Roman" w:cs="Times New Roman"/>
        </w:rPr>
      </w:pPr>
      <w:r>
        <w:rPr>
          <w:rFonts w:ascii="Times New Roman" w:eastAsia="Times New Roman" w:hAnsi="Times New Roman" w:cs="Times New Roman"/>
        </w:rPr>
        <w:t xml:space="preserve">2.1.5. Studējošo sasniegumu vērtēšanā izmantoto metožu un procedūru novērtējums, principi, kā tās tiek izvēlētas, kā tiek analizēta novērtēšanas metožu un procedūru atbilstība studiju programmu mērķu sasniegšanai un studējošo vajadzībām. </w:t>
      </w:r>
    </w:p>
    <w:p w14:paraId="32900A97" w14:textId="77777777" w:rsidR="0048669B" w:rsidRDefault="0048669B">
      <w:pPr>
        <w:ind w:left="360"/>
        <w:jc w:val="both"/>
        <w:rPr>
          <w:rFonts w:ascii="Times New Roman" w:eastAsia="Times New Roman" w:hAnsi="Times New Roman" w:cs="Times New Roman"/>
          <w:sz w:val="24"/>
          <w:szCs w:val="24"/>
        </w:rPr>
      </w:pPr>
    </w:p>
    <w:p w14:paraId="5AF30D42" w14:textId="77777777" w:rsidR="0048669B" w:rsidRDefault="006F3A29">
      <w:pPr>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Saskaņā ar 2015. gadā pieņemtajiem Standartiem un vadlīnijām kvalitātes nodrošināšanai Eiropas augstākās izglītības telpā (1.3. standarts) augstskolām jānodrošina, ka studiju programmas tiek īstenotas tā, lai iedrošinātu studentus aktīvi iesaistīties studiju procesa veidošanā, un ka studentu sekmju vērtēšana atbilst šai pieejai. Studentu sekmju vērtēšana virziena “Veselības aprūpe” studiju programmās tiek veikta, balstoties uz šādiem principiem: </w:t>
      </w:r>
    </w:p>
    <w:p w14:paraId="395084FA" w14:textId="77777777" w:rsidR="0048669B" w:rsidRDefault="006F3A29" w:rsidP="00BA2374">
      <w:pPr>
        <w:numPr>
          <w:ilvl w:val="0"/>
          <w:numId w:val="6"/>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vērtēšanas kritēriji ir skaidri un saprotami, ir iepriekš publiskoti un pieejami;</w:t>
      </w:r>
    </w:p>
    <w:p w14:paraId="610A4927" w14:textId="77777777" w:rsidR="0048669B" w:rsidRDefault="006F3A29" w:rsidP="00BA2374">
      <w:pPr>
        <w:numPr>
          <w:ilvl w:val="0"/>
          <w:numId w:val="6"/>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vērtētāji pārzina pārbaudes un eksaminācijas metodes;</w:t>
      </w:r>
    </w:p>
    <w:p w14:paraId="62A5514E" w14:textId="77777777" w:rsidR="0048669B" w:rsidRDefault="006F3A29" w:rsidP="00BA2374">
      <w:pPr>
        <w:numPr>
          <w:ilvl w:val="0"/>
          <w:numId w:val="6"/>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vērtēšana sniedz studējošajiem iespēju parādīt, kādā mērā tie ir sasnieguši sagaidāmos mācīšanās rezultātus; studējošie saņem atgriezenisko saiti, kura, ja nepieciešams, sniedz padomus saistībā ar mācīšanās procesu;</w:t>
      </w:r>
    </w:p>
    <w:p w14:paraId="7B2D0C00" w14:textId="77777777" w:rsidR="0048669B" w:rsidRDefault="006F3A29" w:rsidP="00BA2374">
      <w:pPr>
        <w:numPr>
          <w:ilvl w:val="0"/>
          <w:numId w:val="6"/>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vērtēšana ir konsekventa, taisnīga, piemērota visiem studējošiem un tiek īstenota saskaņā ar likumdošanu un apstiprinātām procedūrām;</w:t>
      </w:r>
    </w:p>
    <w:p w14:paraId="0A326712" w14:textId="77777777" w:rsidR="0048669B" w:rsidRDefault="006F3A29" w:rsidP="00BA2374">
      <w:pPr>
        <w:numPr>
          <w:ilvl w:val="0"/>
          <w:numId w:val="6"/>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darbojas procedūra studējošo apelāciju izskatīšanai.</w:t>
      </w:r>
    </w:p>
    <w:p w14:paraId="4AA8D5CF" w14:textId="77777777" w:rsidR="0048669B" w:rsidRDefault="006F3A29">
      <w:pPr>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Nozares teorētiskajos </w:t>
      </w:r>
      <w:proofErr w:type="spellStart"/>
      <w:r>
        <w:rPr>
          <w:rFonts w:ascii="Times New Roman" w:eastAsia="Times New Roman" w:hAnsi="Times New Roman" w:cs="Times New Roman"/>
          <w:sz w:val="24"/>
          <w:szCs w:val="24"/>
        </w:rPr>
        <w:t>pamatkursos</w:t>
      </w:r>
      <w:proofErr w:type="spellEnd"/>
      <w:r>
        <w:rPr>
          <w:rFonts w:ascii="Times New Roman" w:eastAsia="Times New Roman" w:hAnsi="Times New Roman" w:cs="Times New Roman"/>
          <w:sz w:val="24"/>
          <w:szCs w:val="24"/>
        </w:rPr>
        <w:t xml:space="preserve"> un informācijas tehnoloģiju kursos iegūtās zināšanas, prasmes, kompetences tiek pārbaudītas ar testu, kolokviju, kontroldarbu, referātu, prezentāciju u.c. vērtēšanas metožu palīdzību. Nozares profesionālās specializācijas kursu apguvē dominējošās programmas realizācijas formas ir simulācijas, praktiskās nodarbības, klīniskās mācības un šajos studiju kursos tiek vērtētas studējošo zināšanas un praktiskās iemaņas.</w:t>
      </w:r>
    </w:p>
    <w:p w14:paraId="4A1F4FD9" w14:textId="77777777" w:rsidR="0048669B" w:rsidRDefault="006F3A29">
      <w:pPr>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Atkarībā no mācību formas un metodēm docētājs izvēlas vērtēšanas formas un kritērijus. Liela daļa studiju rezultātu pieprasa no studējošā ne tikai demonstrēt zināšanas, bet arī praktiski analizēt apgūto vielu, sasaistot to ar ikdienas dzīvi, un esošo pieredzi. Tāpēc nozīmīga loma ir semināriem un praktiskajām nodarbībām. Praktiskajās nodarbībās individuālo vai grupu darba prezentāciju laikā, studējošie, izsakot savu viedokli, pilnveido analītiskās prasmes. Darbojoties šādā veidā, tiek uzturēts pastāvīgs dialogs ar apkārtējiem partneriem - studējošie apzinās pastāvošo viedokļu daudzveidību un bagātina cits cita pieredzi. Praktisko prasmju un kompetenču apgūšanas studiju kursos īpaša uzmanība tiek pievērsta </w:t>
      </w:r>
      <w:proofErr w:type="spellStart"/>
      <w:r>
        <w:rPr>
          <w:rFonts w:ascii="Times New Roman" w:eastAsia="Times New Roman" w:hAnsi="Times New Roman" w:cs="Times New Roman"/>
          <w:sz w:val="24"/>
          <w:szCs w:val="24"/>
        </w:rPr>
        <w:t>integratīvas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reﬂeksijas</w:t>
      </w:r>
      <w:proofErr w:type="spellEnd"/>
      <w:r>
        <w:rPr>
          <w:rFonts w:ascii="Times New Roman" w:eastAsia="Times New Roman" w:hAnsi="Times New Roman" w:cs="Times New Roman"/>
          <w:sz w:val="24"/>
          <w:szCs w:val="24"/>
        </w:rPr>
        <w:t xml:space="preserve"> attīstībai. </w:t>
      </w:r>
      <w:proofErr w:type="spellStart"/>
      <w:r>
        <w:rPr>
          <w:rFonts w:ascii="Times New Roman" w:eastAsia="Times New Roman" w:hAnsi="Times New Roman" w:cs="Times New Roman"/>
          <w:sz w:val="24"/>
          <w:szCs w:val="24"/>
        </w:rPr>
        <w:t>Reﬂeksija</w:t>
      </w:r>
      <w:proofErr w:type="spellEnd"/>
      <w:r>
        <w:rPr>
          <w:rFonts w:ascii="Times New Roman" w:eastAsia="Times New Roman" w:hAnsi="Times New Roman" w:cs="Times New Roman"/>
          <w:sz w:val="24"/>
          <w:szCs w:val="24"/>
        </w:rPr>
        <w:t xml:space="preserve"> veicina studējošo </w:t>
      </w:r>
      <w:r>
        <w:rPr>
          <w:rFonts w:ascii="Times New Roman" w:eastAsia="Times New Roman" w:hAnsi="Times New Roman" w:cs="Times New Roman"/>
          <w:sz w:val="24"/>
          <w:szCs w:val="24"/>
        </w:rPr>
        <w:lastRenderedPageBreak/>
        <w:t xml:space="preserve">profesionālo prasmju apgūšanas stabilizāciju, kā arī sekmē </w:t>
      </w:r>
      <w:proofErr w:type="spellStart"/>
      <w:r>
        <w:rPr>
          <w:rFonts w:ascii="Times New Roman" w:eastAsia="Times New Roman" w:hAnsi="Times New Roman" w:cs="Times New Roman"/>
          <w:sz w:val="24"/>
          <w:szCs w:val="24"/>
        </w:rPr>
        <w:t>pašizziņu</w:t>
      </w:r>
      <w:proofErr w:type="spellEnd"/>
      <w:r>
        <w:rPr>
          <w:rFonts w:ascii="Times New Roman" w:eastAsia="Times New Roman" w:hAnsi="Times New Roman" w:cs="Times New Roman"/>
          <w:sz w:val="24"/>
          <w:szCs w:val="24"/>
        </w:rPr>
        <w:t xml:space="preserve"> un </w:t>
      </w:r>
      <w:proofErr w:type="spellStart"/>
      <w:r>
        <w:rPr>
          <w:rFonts w:ascii="Times New Roman" w:eastAsia="Times New Roman" w:hAnsi="Times New Roman" w:cs="Times New Roman"/>
          <w:sz w:val="24"/>
          <w:szCs w:val="24"/>
        </w:rPr>
        <w:t>pašaktualizāciju</w:t>
      </w:r>
      <w:proofErr w:type="spellEnd"/>
      <w:r>
        <w:rPr>
          <w:rFonts w:ascii="Times New Roman" w:eastAsia="Times New Roman" w:hAnsi="Times New Roman" w:cs="Times New Roman"/>
          <w:sz w:val="24"/>
          <w:szCs w:val="24"/>
        </w:rPr>
        <w:t xml:space="preserve">. Tāpēc šajos gadījumos īpaši motivējoša nozīme studiju procesā ir studiju rezultātu </w:t>
      </w:r>
      <w:proofErr w:type="spellStart"/>
      <w:r>
        <w:rPr>
          <w:rFonts w:ascii="Times New Roman" w:eastAsia="Times New Roman" w:hAnsi="Times New Roman" w:cs="Times New Roman"/>
          <w:sz w:val="24"/>
          <w:szCs w:val="24"/>
        </w:rPr>
        <w:t>formatīvai</w:t>
      </w:r>
      <w:proofErr w:type="spellEnd"/>
      <w:r>
        <w:rPr>
          <w:rFonts w:ascii="Times New Roman" w:eastAsia="Times New Roman" w:hAnsi="Times New Roman" w:cs="Times New Roman"/>
          <w:sz w:val="24"/>
          <w:szCs w:val="24"/>
        </w:rPr>
        <w:t xml:space="preserve"> vērtēšanai. Tieši </w:t>
      </w:r>
      <w:proofErr w:type="spellStart"/>
      <w:r>
        <w:rPr>
          <w:rFonts w:ascii="Times New Roman" w:eastAsia="Times New Roman" w:hAnsi="Times New Roman" w:cs="Times New Roman"/>
          <w:sz w:val="24"/>
          <w:szCs w:val="24"/>
        </w:rPr>
        <w:t>formatīvās</w:t>
      </w:r>
      <w:proofErr w:type="spellEnd"/>
      <w:r>
        <w:rPr>
          <w:rFonts w:ascii="Times New Roman" w:eastAsia="Times New Roman" w:hAnsi="Times New Roman" w:cs="Times New Roman"/>
          <w:sz w:val="24"/>
          <w:szCs w:val="24"/>
        </w:rPr>
        <w:t xml:space="preserve"> vērtēšanas ietvaros studējošie izprot pieļautās kļūdas un pilnveido apgūto kompetenci, jo </w:t>
      </w:r>
      <w:proofErr w:type="spellStart"/>
      <w:r>
        <w:rPr>
          <w:rFonts w:ascii="Times New Roman" w:eastAsia="Times New Roman" w:hAnsi="Times New Roman" w:cs="Times New Roman"/>
          <w:sz w:val="24"/>
          <w:szCs w:val="24"/>
        </w:rPr>
        <w:t>formatīvā</w:t>
      </w:r>
      <w:proofErr w:type="spellEnd"/>
      <w:r>
        <w:rPr>
          <w:rFonts w:ascii="Times New Roman" w:eastAsia="Times New Roman" w:hAnsi="Times New Roman" w:cs="Times New Roman"/>
          <w:sz w:val="24"/>
          <w:szCs w:val="24"/>
        </w:rPr>
        <w:t xml:space="preserve"> vērtēšana sniedz studējošajiem atgriezenisko saikni par to, kā tiek apgūtas zināšanas.</w:t>
      </w:r>
    </w:p>
    <w:p w14:paraId="2E471605" w14:textId="77777777" w:rsidR="0048669B" w:rsidRDefault="006F3A29">
      <w:pPr>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Līdzās </w:t>
      </w:r>
      <w:proofErr w:type="spellStart"/>
      <w:r>
        <w:rPr>
          <w:rFonts w:ascii="Times New Roman" w:eastAsia="Times New Roman" w:hAnsi="Times New Roman" w:cs="Times New Roman"/>
          <w:sz w:val="24"/>
          <w:szCs w:val="24"/>
        </w:rPr>
        <w:t>formatīvajai</w:t>
      </w:r>
      <w:proofErr w:type="spellEnd"/>
      <w:r>
        <w:rPr>
          <w:rFonts w:ascii="Times New Roman" w:eastAsia="Times New Roman" w:hAnsi="Times New Roman" w:cs="Times New Roman"/>
          <w:sz w:val="24"/>
          <w:szCs w:val="24"/>
        </w:rPr>
        <w:t xml:space="preserve"> vērtēšanai docētāji izmanto arī </w:t>
      </w:r>
      <w:proofErr w:type="spellStart"/>
      <w:r>
        <w:rPr>
          <w:rFonts w:ascii="Times New Roman" w:eastAsia="Times New Roman" w:hAnsi="Times New Roman" w:cs="Times New Roman"/>
          <w:sz w:val="24"/>
          <w:szCs w:val="24"/>
        </w:rPr>
        <w:t>summatīvo</w:t>
      </w:r>
      <w:proofErr w:type="spellEnd"/>
      <w:r>
        <w:rPr>
          <w:rFonts w:ascii="Times New Roman" w:eastAsia="Times New Roman" w:hAnsi="Times New Roman" w:cs="Times New Roman"/>
          <w:sz w:val="24"/>
          <w:szCs w:val="24"/>
        </w:rPr>
        <w:t xml:space="preserve"> vērtēšanu. </w:t>
      </w:r>
      <w:proofErr w:type="spellStart"/>
      <w:r>
        <w:rPr>
          <w:rFonts w:ascii="Times New Roman" w:eastAsia="Times New Roman" w:hAnsi="Times New Roman" w:cs="Times New Roman"/>
          <w:sz w:val="24"/>
          <w:szCs w:val="24"/>
        </w:rPr>
        <w:t>Summatīvā</w:t>
      </w:r>
      <w:proofErr w:type="spellEnd"/>
      <w:r>
        <w:rPr>
          <w:rFonts w:ascii="Times New Roman" w:eastAsia="Times New Roman" w:hAnsi="Times New Roman" w:cs="Times New Roman"/>
          <w:sz w:val="24"/>
          <w:szCs w:val="24"/>
        </w:rPr>
        <w:t xml:space="preserve"> vērtēšana veidojas </w:t>
      </w:r>
      <w:proofErr w:type="spellStart"/>
      <w:r>
        <w:rPr>
          <w:rFonts w:ascii="Times New Roman" w:eastAsia="Times New Roman" w:hAnsi="Times New Roman" w:cs="Times New Roman"/>
          <w:sz w:val="24"/>
          <w:szCs w:val="24"/>
        </w:rPr>
        <w:t>starppārbaudījumu</w:t>
      </w:r>
      <w:proofErr w:type="spellEnd"/>
      <w:r>
        <w:rPr>
          <w:rFonts w:ascii="Times New Roman" w:eastAsia="Times New Roman" w:hAnsi="Times New Roman" w:cs="Times New Roman"/>
          <w:sz w:val="24"/>
          <w:szCs w:val="24"/>
        </w:rPr>
        <w:t xml:space="preserve"> atzīmju izlikšanas gadījumā. Studiju kursa noslēgumā notiek ieskaite ar atzīmi vai eksāmens. Gala pārbaudījums notiek mutvārdos, rakstiski, sasniegumu testa veidā.</w:t>
      </w:r>
    </w:p>
    <w:p w14:paraId="78247DA7" w14:textId="77777777" w:rsidR="0048669B" w:rsidRDefault="006F3A29">
      <w:pPr>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 sekmju vērtēšanas kritērijiem, nosacījumiem un saistošajām procedūrām studējošie var iepazīties studiju programmas kursu aprakstos.</w:t>
      </w:r>
    </w:p>
    <w:p w14:paraId="2AF56695" w14:textId="77777777" w:rsidR="0048669B" w:rsidRDefault="006F3A29">
      <w:pPr>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Vērtēšanas principi un kritēriji ir aprakstīti katra studiju kursa aprakstā, kuri ir pieejami DU e-vidē. Mācībspēki, uzsākot darbu ar studentiem auditorijā, iepazīstina studējošos ar studiju kursa prasībām un ar zināšanu un prasmju vērtēšanas sistēmu.</w:t>
      </w:r>
    </w:p>
    <w:p w14:paraId="236D1FCC" w14:textId="77777777" w:rsidR="0048669B" w:rsidRDefault="006F3A29">
      <w:pPr>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Lai analizētu novērtēšanas metožu un procedūru atbilstību studiju programmu mērķu sasniegšanai un studējošo vajadzībām, tiek raksturoti studējošo aptauju rezultāti, formālie studentu sekmības rādītāji, detalizēti tiek izskatīti katra studiju kursa saturs un tā pasniegšanas kvalitāte. Ja tiek konstatētas novērtēšanas metožu neatbilstības, tad tiek lemts par nepieciešamajām izmaiņām studiju kursu saturā vai studiju procesa organizēšanā, nepieciešamības gadījumā izskatot jautājumus studiju virziena padomē. Pēc tam priekšlikumi par izmaiņām studiju kursos vai studiju programmā tiek apspriesti DVAF Domē, un pēc tās akcepta tos virza uz DU Studiju padomi, kas izvērtē izmaiņu atbilstību un nepieciešamību. Pozitīva Studiju padomes lēmuma pieņemšanas gadījumā izmaiņas tiek apstiprinātas.</w:t>
      </w:r>
    </w:p>
    <w:p w14:paraId="2C699B65" w14:textId="77777777" w:rsidR="0048669B" w:rsidRDefault="006F3A29">
      <w:pPr>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Studiju rezultātu vērtēšana ir detalizēti aprakstīta “Nolikumā par studijām Daugavpils Universitātē” (</w:t>
      </w:r>
      <w:hyperlink r:id="rId11">
        <w:r>
          <w:rPr>
            <w:rFonts w:ascii="Times New Roman" w:eastAsia="Times New Roman" w:hAnsi="Times New Roman" w:cs="Times New Roman"/>
            <w:color w:val="0563C1"/>
            <w:sz w:val="24"/>
            <w:szCs w:val="24"/>
            <w:u w:val="single"/>
          </w:rPr>
          <w:t>https://du.lv/wp-content/uploads/2021/12/NOLIKUMS_PAR_STUDIJAM_DU_2018.pdf</w:t>
        </w:r>
      </w:hyperlink>
      <w:r>
        <w:rPr>
          <w:rFonts w:ascii="Times New Roman" w:eastAsia="Times New Roman" w:hAnsi="Times New Roman" w:cs="Times New Roman"/>
          <w:sz w:val="24"/>
          <w:szCs w:val="24"/>
        </w:rPr>
        <w:t>).</w:t>
      </w:r>
    </w:p>
    <w:p w14:paraId="6A7B33B3" w14:textId="77777777" w:rsidR="0048669B" w:rsidRDefault="0048669B">
      <w:pPr>
        <w:ind w:left="360"/>
        <w:jc w:val="both"/>
        <w:rPr>
          <w:rFonts w:ascii="Times New Roman" w:eastAsia="Times New Roman" w:hAnsi="Times New Roman" w:cs="Times New Roman"/>
          <w:sz w:val="24"/>
          <w:szCs w:val="24"/>
        </w:rPr>
      </w:pPr>
    </w:p>
    <w:p w14:paraId="45E454C7" w14:textId="77777777" w:rsidR="0048669B" w:rsidRDefault="0048669B">
      <w:pPr>
        <w:ind w:left="360"/>
        <w:jc w:val="both"/>
        <w:rPr>
          <w:rFonts w:ascii="Times New Roman" w:eastAsia="Times New Roman" w:hAnsi="Times New Roman" w:cs="Times New Roman"/>
        </w:rPr>
      </w:pPr>
    </w:p>
    <w:p w14:paraId="63952989" w14:textId="77777777" w:rsidR="0048669B" w:rsidRDefault="006F3A29">
      <w:pPr>
        <w:ind w:left="360"/>
        <w:jc w:val="both"/>
        <w:rPr>
          <w:rFonts w:ascii="Times New Roman" w:eastAsia="Times New Roman" w:hAnsi="Times New Roman" w:cs="Times New Roman"/>
        </w:rPr>
      </w:pPr>
      <w:r>
        <w:rPr>
          <w:rFonts w:ascii="Times New Roman" w:eastAsia="Times New Roman" w:hAnsi="Times New Roman" w:cs="Times New Roman"/>
        </w:rPr>
        <w:t xml:space="preserve">2.1.6. Akadēmiskā godīguma principu un to ievērošanas mehānismu, kā arī iesaistīto pušu informēšanas veidu raksturojums un novērtējums. Norādīt izmantotos </w:t>
      </w:r>
      <w:proofErr w:type="spellStart"/>
      <w:r>
        <w:rPr>
          <w:rFonts w:ascii="Times New Roman" w:eastAsia="Times New Roman" w:hAnsi="Times New Roman" w:cs="Times New Roman"/>
        </w:rPr>
        <w:t>pretplaģiāta</w:t>
      </w:r>
      <w:proofErr w:type="spellEnd"/>
      <w:r>
        <w:rPr>
          <w:rFonts w:ascii="Times New Roman" w:eastAsia="Times New Roman" w:hAnsi="Times New Roman" w:cs="Times New Roman"/>
        </w:rPr>
        <w:t xml:space="preserve"> rīkus, sniedzot rīku un mehānismu piemērošanas piemērus.</w:t>
      </w:r>
    </w:p>
    <w:p w14:paraId="6C676567" w14:textId="77777777" w:rsidR="0048669B" w:rsidRDefault="0048669B">
      <w:pPr>
        <w:ind w:left="360"/>
        <w:jc w:val="both"/>
        <w:rPr>
          <w:rFonts w:ascii="Times New Roman" w:eastAsia="Times New Roman" w:hAnsi="Times New Roman" w:cs="Times New Roman"/>
          <w:sz w:val="24"/>
          <w:szCs w:val="24"/>
        </w:rPr>
      </w:pPr>
    </w:p>
    <w:p w14:paraId="55AA0B31" w14:textId="77777777" w:rsidR="0048669B" w:rsidRDefault="006F3A29">
      <w:pPr>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“Daugavpils Universitātes darbinieku un studējošo ētikas kodekss” (</w:t>
      </w:r>
      <w:hyperlink r:id="rId12">
        <w:r>
          <w:rPr>
            <w:rFonts w:ascii="Times New Roman" w:eastAsia="Times New Roman" w:hAnsi="Times New Roman" w:cs="Times New Roman"/>
            <w:color w:val="0563C1"/>
            <w:sz w:val="24"/>
            <w:szCs w:val="24"/>
            <w:u w:val="single"/>
          </w:rPr>
          <w:t>https://du.lv/wp-content/uploads/2021/12/Etikas-kodekss.pdf</w:t>
        </w:r>
      </w:hyperlink>
      <w:r>
        <w:rPr>
          <w:rFonts w:ascii="Times New Roman" w:eastAsia="Times New Roman" w:hAnsi="Times New Roman" w:cs="Times New Roman"/>
          <w:sz w:val="24"/>
          <w:szCs w:val="24"/>
        </w:rPr>
        <w:t>) nosaka DU darbinieku un studējošo ētiskas rīcības vadlīnijas. Kodeksā ir noteikts, ka studējošie atbalsta un uztur akadēmisku un profesionālu godīgumu, nepieļauj plaģiātu, norakstīšanu, citu intelektuālā īpašuma negodprātīgu izmantošanu vai krāpšanos, savukārt akadēmiskais personāls savlaicīgi, godprātīgi un taisnīgi novērtē studējošo darbu, atbalsta un uztur akadēmisku un profesionālu godīgumu, neradot nosacījumus akadēmiskā negodīguma izpausmēm, seko līdzi studentu darba izstrādes procesam, nepieļauj plaģiātu, norakstīšanu, citu intelektuālā īpašuma negodprātīgu izmantošanu vai cita veida krāpšanos.</w:t>
      </w:r>
    </w:p>
    <w:p w14:paraId="777C2A7E" w14:textId="77777777" w:rsidR="0048669B" w:rsidRDefault="006F3A29">
      <w:pPr>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Akadēmiskā godīguma principu ieviešanā DU ievēro “Akadēmiskā godīguma vispārējās vadlīnijas” (</w:t>
      </w:r>
      <w:hyperlink r:id="rId13">
        <w:r>
          <w:rPr>
            <w:rFonts w:ascii="Times New Roman" w:eastAsia="Times New Roman" w:hAnsi="Times New Roman" w:cs="Times New Roman"/>
            <w:color w:val="0563C1"/>
            <w:sz w:val="24"/>
            <w:szCs w:val="24"/>
            <w:u w:val="single"/>
          </w:rPr>
          <w:t>https://www.academicintegrity.eu/wp/wp-content/uploads/2019/10/RED_Guidelines_RTU_VS_amended_v2.pdf</w:t>
        </w:r>
      </w:hyperlink>
      <w:r>
        <w:rPr>
          <w:rFonts w:ascii="Times New Roman" w:eastAsia="Times New Roman" w:hAnsi="Times New Roman" w:cs="Times New Roman"/>
          <w:sz w:val="24"/>
          <w:szCs w:val="24"/>
        </w:rPr>
        <w:t xml:space="preserve">), kas palīdz veidot vienotu izpratni par godīguma jautājumiem zinātnē un uzņēmējdarbībā. </w:t>
      </w:r>
    </w:p>
    <w:p w14:paraId="71771FDA" w14:textId="77777777" w:rsidR="0048669B" w:rsidRDefault="006F3A29">
      <w:pPr>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Studiju virziena studiju programmās tiek ievēroti akadēmiskā godīguma principi saskaņā ar Nolikumu par studijām Daugavpils Universitātē (</w:t>
      </w:r>
      <w:hyperlink r:id="rId14">
        <w:r>
          <w:rPr>
            <w:rFonts w:ascii="Times New Roman" w:eastAsia="Times New Roman" w:hAnsi="Times New Roman" w:cs="Times New Roman"/>
            <w:color w:val="0563C1"/>
            <w:sz w:val="24"/>
            <w:szCs w:val="24"/>
            <w:u w:val="single"/>
          </w:rPr>
          <w:t>https://du.lv/wp-content/uploads/2021/12/NOLIKUMS_PAR_STUDIJAM_DU_2018.pdf</w:t>
        </w:r>
      </w:hyperlink>
      <w:r>
        <w:rPr>
          <w:rFonts w:ascii="Times New Roman" w:eastAsia="Times New Roman" w:hAnsi="Times New Roman" w:cs="Times New Roman"/>
          <w:sz w:val="24"/>
          <w:szCs w:val="24"/>
        </w:rPr>
        <w:t>).  Piemēram, gadījumā, ja studējošie pārbaudījumā izmanto neatļautus palīglīdzekļus vai kuru noslēguma darbā atklātas plaģiāta pazīmes, tos atstādina no pārbaudījuma kā pārbaudījumu nenokārtojušus un izdara atbilstošu ierakstu pārbaudījuma protokolā.</w:t>
      </w:r>
    </w:p>
    <w:p w14:paraId="020DE69C" w14:textId="77777777" w:rsidR="0048669B" w:rsidRDefault="006F3A29">
      <w:pPr>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2019. gada 28. oktobrī ESF SAM 8.2.3.0/18/A/010 projekta “Daugavpils Universitātes pārvaldības </w:t>
      </w:r>
      <w:r>
        <w:rPr>
          <w:rFonts w:ascii="Times New Roman" w:eastAsia="Times New Roman" w:hAnsi="Times New Roman" w:cs="Times New Roman"/>
          <w:sz w:val="24"/>
          <w:szCs w:val="24"/>
        </w:rPr>
        <w:lastRenderedPageBreak/>
        <w:t>un vadības kompetenču pilnveidošana” ietvaros DU darbiniekiem tika organizēts mācību kurss “Akadēmiskā integritāte” 6 h apjomā.</w:t>
      </w:r>
    </w:p>
    <w:p w14:paraId="6A549E40" w14:textId="062C91F4" w:rsidR="0048669B" w:rsidRDefault="006F3A29">
      <w:pPr>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 ir </w:t>
      </w:r>
      <w:r w:rsidRPr="00012D10">
        <w:rPr>
          <w:rFonts w:ascii="Times New Roman" w:eastAsia="Times New Roman" w:hAnsi="Times New Roman" w:cs="Times New Roman"/>
          <w:sz w:val="24"/>
          <w:szCs w:val="24"/>
        </w:rPr>
        <w:t>izstrādāta un tiek ievērota “Noslēguma darbu iesniegšanas kārtība plaģiātisma kontrolei Daugavpils Universitātē” (</w:t>
      </w:r>
      <w:hyperlink r:id="rId15" w:history="1">
        <w:r w:rsidR="009C21FE" w:rsidRPr="00012D10">
          <w:rPr>
            <w:rStyle w:val="Hyperlink"/>
            <w:rFonts w:ascii="Times New Roman" w:hAnsi="Times New Roman" w:cs="Times New Roman"/>
          </w:rPr>
          <w:t>https://du.lv/wp-content/uploads/2022/06/plagiats.pdf</w:t>
        </w:r>
      </w:hyperlink>
      <w:r w:rsidRPr="00012D10">
        <w:rPr>
          <w:rFonts w:ascii="Times New Roman" w:eastAsia="Times New Roman" w:hAnsi="Times New Roman" w:cs="Times New Roman"/>
          <w:sz w:val="24"/>
          <w:szCs w:val="24"/>
        </w:rPr>
        <w:t>), kas paredz obligātu studiju noslēguma darbu elektronisko versiju iesniegšanu un glabāšanu Daugavpils Universitātes Informatīvajā sistēmā un nodrošina iespēju salīdzināt studējošo noslēguma darbus ar iepriekšējos gados aizstāvēto darbu kopu. Visus DU studiju noslēguma darbus, t.sk. studiju</w:t>
      </w:r>
      <w:r>
        <w:rPr>
          <w:rFonts w:ascii="Times New Roman" w:eastAsia="Times New Roman" w:hAnsi="Times New Roman" w:cs="Times New Roman"/>
          <w:sz w:val="24"/>
          <w:szCs w:val="24"/>
        </w:rPr>
        <w:t xml:space="preserve"> virziena “Veselības aprūpe” studējošo bakalaura darbus, pirms aizstāvēšanas pārbauda, izmantojot plaģiātisma kontroles sistēmu. Ja noslēguma darbu salīdzināšanas procesā ir konstatētas plaģiāta pazīmes, fakultātes dekāna izveidotā un ar rīkojumu apstiprinātā Ekspertu komisija izvērtē darbu un lemj par plaģiāta konstatēšanu darbā. Ekspertu komisija trīs darba dienu laikā izskata ziņojumu un iesniedz priekšlikumus par studējoša atbildību fakultātes dekānam.</w:t>
      </w:r>
    </w:p>
    <w:p w14:paraId="4B47E434" w14:textId="77777777" w:rsidR="0048669B" w:rsidRDefault="006F3A29">
      <w:pPr>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Studiju virziena “Veselības aprūpe” studiju programmu vairāku studiju kursu ietvaros tiek aktualizēti akadēmiskā godīguma pamatprincipi un studējošie tiek informēti par iespējamajām sekām, kas rodas to pārkāpšanas gadījumā.</w:t>
      </w:r>
    </w:p>
    <w:p w14:paraId="200A7F67" w14:textId="77777777" w:rsidR="0048669B" w:rsidRDefault="0048669B">
      <w:pPr>
        <w:ind w:left="360"/>
        <w:jc w:val="both"/>
        <w:rPr>
          <w:rFonts w:ascii="Times New Roman" w:eastAsia="Times New Roman" w:hAnsi="Times New Roman" w:cs="Times New Roman"/>
        </w:rPr>
      </w:pPr>
    </w:p>
    <w:p w14:paraId="4A2F36F7" w14:textId="77777777" w:rsidR="0048669B" w:rsidRDefault="0048669B" w:rsidP="00012D10">
      <w:pPr>
        <w:jc w:val="both"/>
        <w:rPr>
          <w:rFonts w:ascii="Times New Roman" w:eastAsia="Times New Roman" w:hAnsi="Times New Roman" w:cs="Times New Roman"/>
          <w:i/>
        </w:rPr>
      </w:pPr>
    </w:p>
    <w:p w14:paraId="105C914D" w14:textId="77777777" w:rsidR="0048669B" w:rsidRDefault="0048669B">
      <w:pPr>
        <w:ind w:left="360"/>
        <w:jc w:val="both"/>
        <w:rPr>
          <w:rFonts w:ascii="Times New Roman" w:eastAsia="Times New Roman" w:hAnsi="Times New Roman" w:cs="Times New Roman"/>
          <w:i/>
        </w:rPr>
      </w:pPr>
    </w:p>
    <w:p w14:paraId="4A3EFC35" w14:textId="77777777" w:rsidR="0048669B" w:rsidRDefault="006F3A29">
      <w:pPr>
        <w:jc w:val="both"/>
        <w:rPr>
          <w:rFonts w:ascii="Times New Roman" w:eastAsia="Times New Roman" w:hAnsi="Times New Roman" w:cs="Times New Roman"/>
          <w:b/>
        </w:rPr>
      </w:pPr>
      <w:r>
        <w:rPr>
          <w:rFonts w:ascii="Times New Roman" w:eastAsia="Times New Roman" w:hAnsi="Times New Roman" w:cs="Times New Roman"/>
          <w:b/>
        </w:rPr>
        <w:t>2.2. Iekšējās kvalitātes nodrošināšanas sistēmas efektivitāte</w:t>
      </w:r>
    </w:p>
    <w:p w14:paraId="6D5E50CC" w14:textId="77777777" w:rsidR="0048669B" w:rsidRDefault="0048669B">
      <w:pPr>
        <w:ind w:left="360"/>
        <w:jc w:val="both"/>
        <w:rPr>
          <w:rFonts w:ascii="Times New Roman" w:eastAsia="Times New Roman" w:hAnsi="Times New Roman" w:cs="Times New Roman"/>
          <w:b/>
          <w:i/>
        </w:rPr>
      </w:pPr>
    </w:p>
    <w:p w14:paraId="564E9041" w14:textId="77777777" w:rsidR="0048669B" w:rsidRDefault="006F3A29">
      <w:pPr>
        <w:ind w:left="360"/>
        <w:jc w:val="both"/>
        <w:rPr>
          <w:rFonts w:ascii="Times New Roman" w:eastAsia="Times New Roman" w:hAnsi="Times New Roman" w:cs="Times New Roman"/>
        </w:rPr>
      </w:pPr>
      <w:r>
        <w:rPr>
          <w:rFonts w:ascii="Times New Roman" w:eastAsia="Times New Roman" w:hAnsi="Times New Roman" w:cs="Times New Roman"/>
        </w:rPr>
        <w:t xml:space="preserve">2.2.1. Iekšējās kvalitātes nodrošināšanas sistēmas efektivitātes novērtējums studiju virziena ietvaros, sniegt piemērus konkrētām darbībām, kas nodrošina studiju programmu mērķu un rezultātu sasniegšanu, nepārtrauktu studiju virziena un tam atbilstošo studiju programmu pilnveidi, attīstību un darbības efektivitāti. </w:t>
      </w:r>
    </w:p>
    <w:p w14:paraId="1F00E80E" w14:textId="77777777" w:rsidR="0048669B" w:rsidRDefault="0048669B">
      <w:pPr>
        <w:ind w:left="360"/>
        <w:jc w:val="both"/>
        <w:rPr>
          <w:rFonts w:ascii="Times New Roman" w:eastAsia="Times New Roman" w:hAnsi="Times New Roman" w:cs="Times New Roman"/>
        </w:rPr>
      </w:pPr>
    </w:p>
    <w:p w14:paraId="2B2ECF6C" w14:textId="77777777" w:rsidR="00C54CF0" w:rsidRPr="00DB4FF8" w:rsidRDefault="00C54CF0" w:rsidP="00DB4FF8">
      <w:pPr>
        <w:jc w:val="both"/>
        <w:rPr>
          <w:rFonts w:ascii="Times New Roman" w:hAnsi="Times New Roman" w:cs="Times New Roman"/>
        </w:rPr>
      </w:pPr>
      <w:r w:rsidRPr="00DB4FF8">
        <w:rPr>
          <w:rFonts w:ascii="Times New Roman" w:hAnsi="Times New Roman" w:cs="Times New Roman"/>
        </w:rPr>
        <w:t>Studiju procesa īstenošanā nozīmīga loma ir virziena pārvaldei un kvalitātes nodrošinājuma sistēmai, kuras funkcionēšanu koordinē DU Studiju padome un DU Studiju kvalitātes novērtēšanas centrs (SKNC). Studiju procesa kvalitātes un vadības sistēmas nodrošināšanas mērķis ir garantēt programmu satura atbilstību augstākās izglītības standartam, zinātnes kvalitātei, kā arī Latvijas un Eiropas Savienības darba tirgus prasībām.</w:t>
      </w:r>
    </w:p>
    <w:p w14:paraId="3DD82598" w14:textId="77777777" w:rsidR="00C54CF0" w:rsidRPr="00DB4FF8" w:rsidRDefault="00C54CF0" w:rsidP="00DB4FF8">
      <w:pPr>
        <w:jc w:val="both"/>
        <w:rPr>
          <w:rFonts w:ascii="Times New Roman" w:hAnsi="Times New Roman" w:cs="Times New Roman"/>
        </w:rPr>
      </w:pPr>
      <w:r w:rsidRPr="00DB4FF8">
        <w:rPr>
          <w:rFonts w:ascii="Times New Roman" w:hAnsi="Times New Roman" w:cs="Times New Roman"/>
        </w:rPr>
        <w:t xml:space="preserve">Studiju kvalitātes novērtēšana tiek veikta ar mērķi kontrolēt studiju programmu izpildi un plānot attīstību, lai pilnībā sasniegtu programmās izvirzītos mērķus un izpildītu definētos uzdevumus. Kvalitātes kontrole notiek nepārtraukti: uzņemot studējošos, pieņemot darbā akadēmisko personālu, vērtējot un pilnveidojot studiju programmas, vērtējot struktūrvienību darbību, to vadītājus un personālu pēc zinātnes efektivitātes un akadēmiskā darba rezultātiem. </w:t>
      </w:r>
    </w:p>
    <w:p w14:paraId="28271D60" w14:textId="77777777" w:rsidR="00C54CF0" w:rsidRPr="00DB4FF8" w:rsidRDefault="00C54CF0" w:rsidP="00DB4FF8">
      <w:pPr>
        <w:jc w:val="both"/>
        <w:rPr>
          <w:rFonts w:ascii="Times New Roman" w:hAnsi="Times New Roman" w:cs="Times New Roman"/>
        </w:rPr>
      </w:pPr>
      <w:r w:rsidRPr="00DB4FF8">
        <w:rPr>
          <w:rFonts w:ascii="Times New Roman" w:hAnsi="Times New Roman" w:cs="Times New Roman"/>
        </w:rPr>
        <w:t xml:space="preserve">DU ir izstrādājusi strukturētu kvalitātes pārvaldības sistēmas modeli, kas nosaka vadlīnijas izcilības sasniegšanai. Šis izcilības modelis ir saistošs ikvienam DU darbiniekam. Tajā iekļauti deviņi kritēriji (skat. 1. attēlu). Pieci no tiem aptver </w:t>
      </w:r>
      <w:proofErr w:type="spellStart"/>
      <w:r w:rsidRPr="00DB4FF8">
        <w:rPr>
          <w:rFonts w:ascii="Times New Roman" w:hAnsi="Times New Roman" w:cs="Times New Roman"/>
        </w:rPr>
        <w:t>veicinātājfaktorus</w:t>
      </w:r>
      <w:proofErr w:type="spellEnd"/>
      <w:r w:rsidRPr="00DB4FF8">
        <w:rPr>
          <w:rFonts w:ascii="Times New Roman" w:hAnsi="Times New Roman" w:cs="Times New Roman"/>
        </w:rPr>
        <w:t>, pārējie četri – rezultātus. Veicinātāju kritēriji atspoguļo to, ko DU dara un kā to dara, savukārt rezultātu kritēriji – sasniegumus.</w:t>
      </w:r>
    </w:p>
    <w:p w14:paraId="7F9EA797" w14:textId="77777777" w:rsidR="00C54CF0" w:rsidRPr="00DB4FF8" w:rsidRDefault="00C54CF0" w:rsidP="00DB4FF8">
      <w:pPr>
        <w:jc w:val="both"/>
        <w:rPr>
          <w:rFonts w:ascii="Times New Roman" w:hAnsi="Times New Roman" w:cs="Times New Roman"/>
        </w:rPr>
      </w:pPr>
      <w:r w:rsidRPr="00DB4FF8">
        <w:rPr>
          <w:rFonts w:ascii="Times New Roman" w:hAnsi="Times New Roman" w:cs="Times New Roman"/>
        </w:rPr>
        <w:t>Rezultātus sasniedz, pateicoties veicinātājiem, savukārt veicinātājus pilnveido, atgriezeniski pamatojoties uz sasniegtajiem rezultātiem. Efektīvi rezultāti sasniedzami ar vadības izpratni un atbalstu, mērķtiecīgi virzītu DU stratēģiju un politiku, kas īstenota ar personāla sekmīgu līdzdalību, kā arī ar pilnvērtīgas partnerības, resursus saudzējošas pieejas un procesu efektīvas pārvaldības palīdzību. Bultas parāda izcilības modeļa dinamisko pilnveides raksturu – jaunrades, inovāciju un izglītošanās nozīmību veicinātāju pilnveidē, kas savukārt nodrošina labāku rezultātu sasniegšanu. Izcilības modelis ļauj saprast cēloņu un seku sakarības starp darbībām, kuras DU īsteno, un rezultātiem, ko tā sasniedz (DU attīstības stratēģija).</w:t>
      </w:r>
      <w:r w:rsidRPr="00DB4FF8">
        <w:rPr>
          <w:rFonts w:ascii="Times New Roman" w:hAnsi="Times New Roman" w:cs="Times New Roman"/>
        </w:rPr>
        <w:cr/>
      </w:r>
    </w:p>
    <w:p w14:paraId="04904325" w14:textId="77777777" w:rsidR="00C54CF0" w:rsidRPr="00DB4FF8" w:rsidRDefault="00C54CF0" w:rsidP="00DB4FF8">
      <w:pPr>
        <w:jc w:val="center"/>
        <w:rPr>
          <w:rFonts w:ascii="Times New Roman" w:hAnsi="Times New Roman" w:cs="Times New Roman"/>
          <w:sz w:val="24"/>
          <w:szCs w:val="24"/>
        </w:rPr>
      </w:pPr>
      <w:r w:rsidRPr="00DB4FF8">
        <w:rPr>
          <w:rFonts w:ascii="Times New Roman" w:hAnsi="Times New Roman" w:cs="Times New Roman"/>
          <w:noProof/>
          <w:sz w:val="24"/>
          <w:szCs w:val="24"/>
        </w:rPr>
        <w:lastRenderedPageBreak/>
        <w:drawing>
          <wp:inline distT="0" distB="0" distL="0" distR="0" wp14:anchorId="68764906" wp14:editId="1CDC5355">
            <wp:extent cx="3893185" cy="2569210"/>
            <wp:effectExtent l="0" t="0" r="5715" b="0"/>
            <wp:docPr id="6" name="Picture 6" descr="C:\Users\Admin\Desktop\PSIHOLOGI-JAUNAKAS VERSIJAS\Veicinātā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esktop\PSIHOLOGI-JAUNAKAS VERSIJAS\Veicinātāji.pn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11294" t="3597" r="11248"/>
                    <a:stretch/>
                  </pic:blipFill>
                  <pic:spPr bwMode="auto">
                    <a:xfrm>
                      <a:off x="0" y="0"/>
                      <a:ext cx="3893185" cy="2569210"/>
                    </a:xfrm>
                    <a:prstGeom prst="rect">
                      <a:avLst/>
                    </a:prstGeom>
                    <a:noFill/>
                    <a:ln>
                      <a:noFill/>
                    </a:ln>
                    <a:extLst>
                      <a:ext uri="{53640926-AAD7-44D8-BBD7-CCE9431645EC}">
                        <a14:shadowObscured xmlns:a14="http://schemas.microsoft.com/office/drawing/2010/main"/>
                      </a:ext>
                    </a:extLst>
                  </pic:spPr>
                </pic:pic>
              </a:graphicData>
            </a:graphic>
          </wp:inline>
        </w:drawing>
      </w:r>
    </w:p>
    <w:p w14:paraId="2D6C9C83" w14:textId="77777777" w:rsidR="00C54CF0" w:rsidRPr="00DB4FF8" w:rsidRDefault="00C54CF0" w:rsidP="00DB4FF8">
      <w:pPr>
        <w:pStyle w:val="Caption"/>
        <w:jc w:val="center"/>
        <w:rPr>
          <w:rFonts w:ascii="Times New Roman" w:hAnsi="Times New Roman" w:cs="Times New Roman"/>
        </w:rPr>
      </w:pPr>
      <w:r w:rsidRPr="00DB4FF8">
        <w:rPr>
          <w:rFonts w:ascii="Times New Roman" w:hAnsi="Times New Roman" w:cs="Times New Roman"/>
        </w:rPr>
        <w:t>1. attēls. Kvalitātes pārvaldības sistēmas modelis, kas nosaka vadlīnijas izcilības sasniegšanai DU</w:t>
      </w:r>
    </w:p>
    <w:p w14:paraId="3ABD1EAA" w14:textId="77777777" w:rsidR="00C54CF0" w:rsidRPr="00DB4FF8" w:rsidRDefault="00C54CF0" w:rsidP="00DB4FF8">
      <w:pPr>
        <w:jc w:val="both"/>
        <w:rPr>
          <w:rFonts w:ascii="Times New Roman" w:hAnsi="Times New Roman" w:cs="Times New Roman"/>
        </w:rPr>
      </w:pPr>
    </w:p>
    <w:p w14:paraId="044E27C5" w14:textId="77777777" w:rsidR="00C54CF0" w:rsidRPr="00DB4FF8" w:rsidRDefault="00C54CF0" w:rsidP="00DB4FF8">
      <w:pPr>
        <w:jc w:val="both"/>
        <w:rPr>
          <w:rFonts w:ascii="Times New Roman" w:hAnsi="Times New Roman" w:cs="Times New Roman"/>
        </w:rPr>
      </w:pPr>
      <w:r w:rsidRPr="00DB4FF8">
        <w:rPr>
          <w:rFonts w:ascii="Times New Roman" w:hAnsi="Times New Roman" w:cs="Times New Roman"/>
        </w:rPr>
        <w:t xml:space="preserve"> Daugavpils Universitātē regulāri tiek organizētas studējošo, darba devēju, absolventu aptaujas; to rezultāti tiek izmantoti operatīvu lēmumu pieņemšanai, studiju kursu kvalitātes uzlabošanai, programmu kvalitātes uzlabošanai, mācībspēku darba uzlabošanai.  Programmu darbība tiek vērtēta Studiju virziena padomes sēdēs. Priekšlikumi izmaiņām studiju programmās tiek izskatīti fakultātes domes sēdēs. </w:t>
      </w:r>
    </w:p>
    <w:p w14:paraId="45585309" w14:textId="77777777" w:rsidR="00C54CF0" w:rsidRPr="00DB4FF8" w:rsidRDefault="00C54CF0" w:rsidP="00DB4FF8">
      <w:pPr>
        <w:jc w:val="both"/>
        <w:rPr>
          <w:rFonts w:ascii="Times New Roman" w:hAnsi="Times New Roman" w:cs="Times New Roman"/>
        </w:rPr>
      </w:pPr>
      <w:r w:rsidRPr="00DB4FF8">
        <w:rPr>
          <w:rFonts w:ascii="Times New Roman" w:hAnsi="Times New Roman" w:cs="Times New Roman"/>
        </w:rPr>
        <w:t xml:space="preserve">Docētāji regulāri pārskata studiju kursu aprakstus un papildina tos ar aktuālām tēmām un jaunāko literatūru. Studiju gada beigās docētāji papildina savus datus iekšējā informatīvajā sistēmā  (DUIS) un pārrunās ar studiju programmas direktoriem apspriež gada rezultātus un darbības pilnveides virzienus. Pastāvīgi tiek veikta studiju procesa stratēģiskā plānošana, analizējot studiju programmu vājās puses, riskus, attīstības iespējas un pārējos ar to saistītos aspektus. DU e-studiju vidē </w:t>
      </w:r>
      <w:proofErr w:type="spellStart"/>
      <w:r w:rsidRPr="00DB4FF8">
        <w:rPr>
          <w:rFonts w:ascii="Times New Roman" w:hAnsi="Times New Roman" w:cs="Times New Roman"/>
        </w:rPr>
        <w:t>Moodle</w:t>
      </w:r>
      <w:proofErr w:type="spellEnd"/>
      <w:r w:rsidRPr="00DB4FF8">
        <w:rPr>
          <w:rFonts w:ascii="Times New Roman" w:hAnsi="Times New Roman" w:cs="Times New Roman"/>
        </w:rPr>
        <w:t xml:space="preserve"> ir ievietota informācija par semestrī apgūstamajiem kursiem – studējošajiem ir pieejama šāda informācija: studiju kursa apraksts, patstāvīgā darba veikšanai noteiktie uzdevumi, papildu materiāli. Informācijas apmaiņas nodrošināšanai un lēmumu pieņemšanai par studiju procesu tiek organizētas vadības un personāla sapulces, kurās piedalās programmas nodrošināšanā iesaistītais personāls.</w:t>
      </w:r>
    </w:p>
    <w:p w14:paraId="2C2BE64C" w14:textId="77777777" w:rsidR="00C54CF0" w:rsidRDefault="00C54CF0" w:rsidP="00DB4FF8">
      <w:pPr>
        <w:ind w:left="360"/>
        <w:jc w:val="both"/>
        <w:rPr>
          <w:rFonts w:ascii="Times New Roman" w:eastAsia="Times New Roman" w:hAnsi="Times New Roman" w:cs="Times New Roman"/>
          <w:sz w:val="24"/>
          <w:szCs w:val="24"/>
        </w:rPr>
      </w:pPr>
    </w:p>
    <w:p w14:paraId="00D31DC8" w14:textId="52D76433" w:rsidR="0048669B" w:rsidRDefault="006F3A29">
      <w:pPr>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Efektīvai studiju iekšējās kvalitātes nodrošināšanas sistēmas ieviešanai studiju virziena</w:t>
      </w:r>
    </w:p>
    <w:p w14:paraId="3E2A3A14" w14:textId="77777777" w:rsidR="0048669B" w:rsidRDefault="006F3A29">
      <w:pPr>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“Veselības aprūpe” ietvaros tiek veikti šādi pasākumi:</w:t>
      </w:r>
    </w:p>
    <w:p w14:paraId="7502E27C" w14:textId="77777777" w:rsidR="0048669B" w:rsidRDefault="006F3A29" w:rsidP="00BA2374">
      <w:pPr>
        <w:numPr>
          <w:ilvl w:val="0"/>
          <w:numId w:val="15"/>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Studiju virziena “Veselības aprūpe” iekšējās kvalitātes kontroli veic studiju virziena padome un Veselības aprūpes katedras mācībspēki. Virziena attīstības plāna un studiju kvalitātes uzlabošanas pasākumu apspriešana un izvērtēšana notiek katra studiju gada beigās studiju virziena “Veselības aprūpe” padomes sēdē.</w:t>
      </w:r>
    </w:p>
    <w:p w14:paraId="0AB7B6D2" w14:textId="77777777" w:rsidR="0048669B" w:rsidRDefault="006F3A29" w:rsidP="00BA2374">
      <w:pPr>
        <w:numPr>
          <w:ilvl w:val="0"/>
          <w:numId w:val="15"/>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Reizi studiju gadā studiju virziena “Veselības aprūpe” vadītājs sadarbībā ar programmas direktoriem sagatavo studiju virziena pašnovērtējuma ziņojumu par iepriekšējo studiju gadu.</w:t>
      </w:r>
    </w:p>
    <w:p w14:paraId="44ED4EDC" w14:textId="77777777" w:rsidR="0048669B" w:rsidRDefault="006F3A29" w:rsidP="00BA2374">
      <w:pPr>
        <w:numPr>
          <w:ilvl w:val="0"/>
          <w:numId w:val="15"/>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Docētāji regulāri pārskata studiju kursu aprakstus, aktualizē kursa saturu, papildina ar jaunāko literatūru, kā arī ar praktisko nodarbību formām.</w:t>
      </w:r>
    </w:p>
    <w:p w14:paraId="6D421A37" w14:textId="62485D91" w:rsidR="0048669B" w:rsidRPr="00E869A9" w:rsidRDefault="006F3A29" w:rsidP="00BA2374">
      <w:pPr>
        <w:numPr>
          <w:ilvl w:val="0"/>
          <w:numId w:val="15"/>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Virziena studiju programmu īstenošanas procesā notiek programmās iesaistīto docētāj</w:t>
      </w:r>
      <w:r w:rsidR="00E869A9">
        <w:rPr>
          <w:rFonts w:ascii="Times New Roman" w:eastAsia="Times New Roman" w:hAnsi="Times New Roman" w:cs="Times New Roman"/>
          <w:color w:val="000000"/>
          <w:sz w:val="24"/>
          <w:szCs w:val="24"/>
        </w:rPr>
        <w:t>u</w:t>
      </w:r>
      <w:r>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sz w:val="24"/>
          <w:szCs w:val="24"/>
        </w:rPr>
        <w:t xml:space="preserve">nozares profesionāļu, kā arī prakses devēju un programmas absolventu darba devēju viedokļu regulāra apsekošana (aptaujas, atsevišķu programmas sastāvdaļu ekspertīze, darba </w:t>
      </w:r>
      <w:r w:rsidRPr="0012628F">
        <w:rPr>
          <w:rFonts w:ascii="Times New Roman" w:eastAsia="Times New Roman" w:hAnsi="Times New Roman" w:cs="Times New Roman"/>
          <w:sz w:val="24"/>
          <w:szCs w:val="24"/>
        </w:rPr>
        <w:t>devēju un augstskolas absolventu iesaiste studiju virziena padomē), kas ļauj ciešāk saskaņot</w:t>
      </w:r>
      <w:r w:rsidR="00E869A9">
        <w:rPr>
          <w:rFonts w:ascii="Times New Roman" w:eastAsia="Times New Roman" w:hAnsi="Times New Roman" w:cs="Times New Roman"/>
          <w:color w:val="000000"/>
          <w:sz w:val="24"/>
          <w:szCs w:val="24"/>
        </w:rPr>
        <w:t xml:space="preserve"> </w:t>
      </w:r>
      <w:r w:rsidRPr="00E869A9">
        <w:rPr>
          <w:rFonts w:ascii="Times New Roman" w:eastAsia="Times New Roman" w:hAnsi="Times New Roman" w:cs="Times New Roman"/>
          <w:sz w:val="24"/>
          <w:szCs w:val="24"/>
        </w:rPr>
        <w:t xml:space="preserve">programmas saturu ar darba tirgus vajadzībām. Studiju darba kvalitāti sekmē intensīva absolventu dalība augstskolas studiju procesā, gan docējot </w:t>
      </w:r>
      <w:proofErr w:type="spellStart"/>
      <w:r w:rsidRPr="00E869A9">
        <w:rPr>
          <w:rFonts w:ascii="Times New Roman" w:eastAsia="Times New Roman" w:hAnsi="Times New Roman" w:cs="Times New Roman"/>
          <w:sz w:val="24"/>
          <w:szCs w:val="24"/>
        </w:rPr>
        <w:t>vieslekcijas</w:t>
      </w:r>
      <w:proofErr w:type="spellEnd"/>
      <w:r w:rsidRPr="00E869A9">
        <w:rPr>
          <w:rFonts w:ascii="Times New Roman" w:eastAsia="Times New Roman" w:hAnsi="Times New Roman" w:cs="Times New Roman"/>
          <w:sz w:val="24"/>
          <w:szCs w:val="24"/>
        </w:rPr>
        <w:t xml:space="preserve">, gan nodrošinot ar prakses un darba vietām. Viedokļu apmaiņa starp akadēmisko vidi un darba devējiem regulāri notiek arī zinātniski praktisko konferenču, profesionālo semināru ietvaros. </w:t>
      </w:r>
    </w:p>
    <w:p w14:paraId="1BF498CF" w14:textId="70ECA006" w:rsidR="0048669B" w:rsidRPr="00E23395" w:rsidRDefault="006F3A29" w:rsidP="00BA2374">
      <w:pPr>
        <w:numPr>
          <w:ilvl w:val="0"/>
          <w:numId w:val="15"/>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Notiek regulāra studiju programmu satura, </w:t>
      </w:r>
      <w:r w:rsidRPr="00E23395">
        <w:rPr>
          <w:rFonts w:ascii="Times New Roman" w:eastAsia="Times New Roman" w:hAnsi="Times New Roman" w:cs="Times New Roman"/>
          <w:color w:val="000000"/>
          <w:sz w:val="24"/>
          <w:szCs w:val="24"/>
        </w:rPr>
        <w:t xml:space="preserve">akadēmiskā un zinātniskā darba salīdzināšana ar citās Latvijas augstskolās realizētajām Fizioterapijas </w:t>
      </w:r>
      <w:r w:rsidR="00211C2A" w:rsidRPr="00E23395">
        <w:rPr>
          <w:rFonts w:ascii="Times New Roman" w:eastAsia="Times New Roman" w:hAnsi="Times New Roman" w:cs="Times New Roman"/>
          <w:color w:val="000000"/>
          <w:sz w:val="24"/>
          <w:szCs w:val="24"/>
        </w:rPr>
        <w:t xml:space="preserve">un </w:t>
      </w:r>
      <w:proofErr w:type="spellStart"/>
      <w:r w:rsidR="00211C2A" w:rsidRPr="00E23395">
        <w:rPr>
          <w:rFonts w:ascii="Times New Roman" w:eastAsia="Times New Roman" w:hAnsi="Times New Roman" w:cs="Times New Roman"/>
          <w:color w:val="000000"/>
          <w:sz w:val="24"/>
          <w:szCs w:val="24"/>
        </w:rPr>
        <w:t>Māszinību</w:t>
      </w:r>
      <w:proofErr w:type="spellEnd"/>
      <w:r w:rsidR="00211C2A" w:rsidRPr="00E23395">
        <w:rPr>
          <w:rFonts w:ascii="Times New Roman" w:eastAsia="Times New Roman" w:hAnsi="Times New Roman" w:cs="Times New Roman"/>
          <w:color w:val="000000"/>
          <w:sz w:val="24"/>
          <w:szCs w:val="24"/>
        </w:rPr>
        <w:t xml:space="preserve"> </w:t>
      </w:r>
      <w:r w:rsidRPr="00E23395">
        <w:rPr>
          <w:rFonts w:ascii="Times New Roman" w:eastAsia="Times New Roman" w:hAnsi="Times New Roman" w:cs="Times New Roman"/>
          <w:color w:val="000000"/>
          <w:sz w:val="24"/>
          <w:szCs w:val="24"/>
        </w:rPr>
        <w:t xml:space="preserve">studiju programmām. </w:t>
      </w:r>
    </w:p>
    <w:p w14:paraId="1196F52C" w14:textId="77777777" w:rsidR="0048669B" w:rsidRDefault="006F3A29" w:rsidP="00BA2374">
      <w:pPr>
        <w:numPr>
          <w:ilvl w:val="0"/>
          <w:numId w:val="15"/>
        </w:numPr>
        <w:pBdr>
          <w:top w:val="nil"/>
          <w:left w:val="nil"/>
          <w:bottom w:val="nil"/>
          <w:right w:val="nil"/>
          <w:between w:val="nil"/>
        </w:pBdr>
        <w:jc w:val="both"/>
        <w:rPr>
          <w:rFonts w:ascii="Times New Roman" w:eastAsia="Times New Roman" w:hAnsi="Times New Roman" w:cs="Times New Roman"/>
          <w:color w:val="000000"/>
          <w:sz w:val="24"/>
          <w:szCs w:val="24"/>
        </w:rPr>
      </w:pPr>
      <w:r w:rsidRPr="00E23395">
        <w:rPr>
          <w:rFonts w:ascii="Times New Roman" w:eastAsia="Times New Roman" w:hAnsi="Times New Roman" w:cs="Times New Roman"/>
          <w:color w:val="000000"/>
          <w:sz w:val="24"/>
          <w:szCs w:val="24"/>
        </w:rPr>
        <w:t>Pilnveidojot prasmes strādāt attālināti, studiju virziena “Veselības aprūpe”</w:t>
      </w:r>
      <w:r>
        <w:rPr>
          <w:rFonts w:ascii="Times New Roman" w:eastAsia="Times New Roman" w:hAnsi="Times New Roman" w:cs="Times New Roman"/>
          <w:color w:val="000000"/>
          <w:sz w:val="24"/>
          <w:szCs w:val="24"/>
        </w:rPr>
        <w:t xml:space="preserve"> docētāji regulāri </w:t>
      </w:r>
      <w:r>
        <w:rPr>
          <w:rFonts w:ascii="Times New Roman" w:eastAsia="Times New Roman" w:hAnsi="Times New Roman" w:cs="Times New Roman"/>
          <w:color w:val="000000"/>
          <w:sz w:val="24"/>
          <w:szCs w:val="24"/>
        </w:rPr>
        <w:lastRenderedPageBreak/>
        <w:t xml:space="preserve">piedalās apmācībās, lai nodrošinātu pilnvērtīgu e-studiju vides </w:t>
      </w:r>
      <w:proofErr w:type="spellStart"/>
      <w:r>
        <w:rPr>
          <w:rFonts w:ascii="Times New Roman" w:eastAsia="Times New Roman" w:hAnsi="Times New Roman" w:cs="Times New Roman"/>
          <w:color w:val="000000"/>
          <w:sz w:val="24"/>
          <w:szCs w:val="24"/>
        </w:rPr>
        <w:t>Moodle</w:t>
      </w:r>
      <w:proofErr w:type="spellEnd"/>
      <w:r>
        <w:rPr>
          <w:rFonts w:ascii="Times New Roman" w:eastAsia="Times New Roman" w:hAnsi="Times New Roman" w:cs="Times New Roman"/>
          <w:color w:val="000000"/>
          <w:sz w:val="24"/>
          <w:szCs w:val="24"/>
        </w:rPr>
        <w:t xml:space="preserve"> iespēju izmantošanu. ESF projekta “Studiju programmu fragmentācijas samazināšana un resursu koplietošanas stiprināšana Daugavpils Universitātē”, Nr. 8.2.1.0/18/A/019 ietvaros tika organizēti semināri docētājiem nepieciešamo studiju kursu atbalsta materiālu izstrādei un integrācijai studiju procesā.</w:t>
      </w:r>
    </w:p>
    <w:p w14:paraId="674866C2" w14:textId="77777777" w:rsidR="0048669B" w:rsidRDefault="006F3A29" w:rsidP="00BA2374">
      <w:pPr>
        <w:numPr>
          <w:ilvl w:val="0"/>
          <w:numId w:val="15"/>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Notiek regulāra studiju procesa un pētnieciskā darba integrācijas pastiprināšana, uzskatot to par būtisku kvalitātes nodrošināšanas sistēmas sastāvdaļu.</w:t>
      </w:r>
    </w:p>
    <w:p w14:paraId="5F9B0F25" w14:textId="77777777" w:rsidR="0048669B" w:rsidRDefault="006F3A29" w:rsidP="00BA2374">
      <w:pPr>
        <w:numPr>
          <w:ilvl w:val="0"/>
          <w:numId w:val="15"/>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Pastāvīgi tiek veikta studiju procesa stratēģiskā plānošana, analizējot studiju programmas vājās puses, riskus, attīstības iespējas un pārējos ar to saistītos aspektus.</w:t>
      </w:r>
    </w:p>
    <w:p w14:paraId="5AA0E325" w14:textId="77777777" w:rsidR="0048669B" w:rsidRDefault="006F3A29" w:rsidP="00BA2374">
      <w:pPr>
        <w:numPr>
          <w:ilvl w:val="0"/>
          <w:numId w:val="15"/>
        </w:numPr>
        <w:pBdr>
          <w:top w:val="nil"/>
          <w:left w:val="nil"/>
          <w:bottom w:val="nil"/>
          <w:right w:val="nil"/>
          <w:between w:val="nil"/>
        </w:pBdr>
        <w:tabs>
          <w:tab w:val="left" w:pos="108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Personīgajos profilos DUIS tiek ievietota informācija par semestrī apgūstamajiem kursiem.</w:t>
      </w:r>
    </w:p>
    <w:p w14:paraId="6936E113" w14:textId="77777777" w:rsidR="0048669B" w:rsidRDefault="006F3A29" w:rsidP="00BA2374">
      <w:pPr>
        <w:numPr>
          <w:ilvl w:val="0"/>
          <w:numId w:val="15"/>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Katrā kursā studējošajam ir pieejami studiju kursa apraksti u.c.</w:t>
      </w:r>
    </w:p>
    <w:p w14:paraId="79657F8C" w14:textId="77777777" w:rsidR="0048669B" w:rsidRDefault="006F3A29" w:rsidP="00BA2374">
      <w:pPr>
        <w:numPr>
          <w:ilvl w:val="0"/>
          <w:numId w:val="15"/>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Studiju virziena „Veselības aprūpe” akadēmiskais personāls piedalās akadēmiskajās un metodiskajās konferencēs, semināros un kvalifikācijas pilnveides kursos kā lektori vai klausītāji, regulāri pilnveidojot studiju kursus ar inovatīvām studiju formām un mūsdienīgām metodēm.</w:t>
      </w:r>
    </w:p>
    <w:p w14:paraId="45DB2268" w14:textId="77777777" w:rsidR="0048669B" w:rsidRDefault="0048669B">
      <w:pPr>
        <w:ind w:left="720"/>
        <w:jc w:val="both"/>
        <w:rPr>
          <w:rFonts w:ascii="Times New Roman" w:eastAsia="Times New Roman" w:hAnsi="Times New Roman" w:cs="Times New Roman"/>
        </w:rPr>
      </w:pPr>
    </w:p>
    <w:p w14:paraId="02C3D610" w14:textId="77777777" w:rsidR="0048669B" w:rsidRDefault="006F3A29">
      <w:pPr>
        <w:ind w:left="360"/>
        <w:jc w:val="both"/>
        <w:rPr>
          <w:rFonts w:ascii="Times New Roman" w:eastAsia="Times New Roman" w:hAnsi="Times New Roman" w:cs="Times New Roman"/>
        </w:rPr>
      </w:pPr>
      <w:r>
        <w:rPr>
          <w:rFonts w:ascii="Times New Roman" w:eastAsia="Times New Roman" w:hAnsi="Times New Roman" w:cs="Times New Roman"/>
        </w:rPr>
        <w:t xml:space="preserve">2.2.2. Studiju programmu izstrādes un pārskatīšanas sistēmas un procesu analīze un novērtējums, sniedzot piemērus studiju programmu pārskatīšanas procesam, mērķiem, regularitātei un iesaistītajām pusēm, to atbildībai. Ja pārskata periodā studiju virzienā tikušas izstrādātas jaunas studiju programmas, raksturot to izveides procesu (t.sk. studiju programmu apstiprināšanas procesu). </w:t>
      </w:r>
    </w:p>
    <w:p w14:paraId="2DF7D4F8" w14:textId="77777777" w:rsidR="0048669B" w:rsidRDefault="0048669B">
      <w:pPr>
        <w:ind w:left="360"/>
        <w:jc w:val="both"/>
        <w:rPr>
          <w:rFonts w:ascii="Times New Roman" w:eastAsia="Times New Roman" w:hAnsi="Times New Roman" w:cs="Times New Roman"/>
        </w:rPr>
      </w:pPr>
    </w:p>
    <w:p w14:paraId="0197D7F8" w14:textId="77777777" w:rsidR="00153831" w:rsidRPr="00153831" w:rsidRDefault="00153831" w:rsidP="00153831">
      <w:pPr>
        <w:jc w:val="both"/>
        <w:rPr>
          <w:rFonts w:ascii="Times New Roman" w:hAnsi="Times New Roman" w:cs="Times New Roman"/>
        </w:rPr>
      </w:pPr>
      <w:r w:rsidRPr="00153831">
        <w:rPr>
          <w:rFonts w:ascii="Times New Roman" w:hAnsi="Times New Roman" w:cs="Times New Roman"/>
        </w:rPr>
        <w:t>Studiju programmu izstrādes procesu regulē „Daugavpils Universitātes studiju virzienu un studiju programmu atvēršanas un pārvaldības nolikums” (</w:t>
      </w:r>
      <w:hyperlink r:id="rId17" w:history="1">
        <w:r w:rsidRPr="00153831">
          <w:rPr>
            <w:rStyle w:val="Hyperlink"/>
            <w:rFonts w:ascii="Times New Roman" w:hAnsi="Times New Roman" w:cs="Times New Roman"/>
          </w:rPr>
          <w:t>https://ieej.lv/AU6q9</w:t>
        </w:r>
      </w:hyperlink>
      <w:r w:rsidRPr="00153831">
        <w:rPr>
          <w:rFonts w:ascii="Times New Roman" w:hAnsi="Times New Roman" w:cs="Times New Roman"/>
        </w:rPr>
        <w:t>).</w:t>
      </w:r>
    </w:p>
    <w:p w14:paraId="3944FAF8" w14:textId="0E004C6B" w:rsidR="00153831" w:rsidRPr="00E23395" w:rsidRDefault="00153831" w:rsidP="00153831">
      <w:pPr>
        <w:jc w:val="both"/>
        <w:rPr>
          <w:rFonts w:ascii="Times New Roman" w:hAnsi="Times New Roman" w:cs="Times New Roman"/>
        </w:rPr>
      </w:pPr>
      <w:r w:rsidRPr="00153831">
        <w:rPr>
          <w:rFonts w:ascii="Times New Roman" w:hAnsi="Times New Roman" w:cs="Times New Roman"/>
        </w:rPr>
        <w:t>Jaunas studiju programmas izstrādāšana tiek uzsākta saskaņā ar DU stratēģiju vai citiem stratēģiskiem un studiju procesu reglamentējošiem dokumentiem vismaz vienu studiju gadu pirms studiju programmas īstenošanas uzsākšanas. Jaunās studiju programmas izstrādes gaitu uzrauga Studiju virziena padome, nepieciešamības gadījumā sasaucot Studiju virziena padomes sēdes, lai apspriestu studiju programmas saturu, nodrošinājumu u.c. ar studiju programmas izstrādi saistītus jautājumus. Atbildīgais par studiju programmas izstrādi sagatavo studiju programmas raksturojumu un visus tā pielikumus saskaņā ar 2018.gada 11.decembra MK noteikumiem Nr.795 „Studiju programmas licencēšanas noteikumi” (</w:t>
      </w:r>
      <w:hyperlink r:id="rId18" w:history="1">
        <w:r w:rsidRPr="00153831">
          <w:rPr>
            <w:rStyle w:val="Hyperlink"/>
            <w:rFonts w:ascii="Times New Roman" w:hAnsi="Times New Roman" w:cs="Times New Roman"/>
          </w:rPr>
          <w:t>https://likumi.lv/ta/id/303957-studiju-programmu-licencesanas-noteikumi</w:t>
        </w:r>
      </w:hyperlink>
      <w:r w:rsidRPr="00153831">
        <w:rPr>
          <w:rFonts w:ascii="Times New Roman" w:hAnsi="Times New Roman" w:cs="Times New Roman"/>
        </w:rPr>
        <w:t xml:space="preserve">). Atbildīgais par studiju programmas izstrādi, konsultējoties ar Studiju daļas vadītāju, sagatavo studiju plāna struktūru un, konsultējoties ar Uzņemšanas komisijas sekretariāta vadītāju, sagatavo uzņemšanas prasības. Atbildīgais par studiju programmas izstrādi sadarbībā ar fakultātes dekānu, profilējošās struktūrvienības pārstāvjiem un studiju programmas īstenošanā plānoto iesaistīto struktūrvienību pārstāvjiem sagatavo </w:t>
      </w:r>
      <w:proofErr w:type="spellStart"/>
      <w:r w:rsidRPr="00153831">
        <w:rPr>
          <w:rFonts w:ascii="Times New Roman" w:hAnsi="Times New Roman" w:cs="Times New Roman"/>
        </w:rPr>
        <w:t>jaunveidojamās</w:t>
      </w:r>
      <w:proofErr w:type="spellEnd"/>
      <w:r w:rsidRPr="00153831">
        <w:rPr>
          <w:rFonts w:ascii="Times New Roman" w:hAnsi="Times New Roman" w:cs="Times New Roman"/>
        </w:rPr>
        <w:t xml:space="preserve"> programmas studiju plānu un priekšlikumus par studiju kursu autoru/-</w:t>
      </w:r>
      <w:proofErr w:type="spellStart"/>
      <w:r w:rsidRPr="00153831">
        <w:rPr>
          <w:rFonts w:ascii="Times New Roman" w:hAnsi="Times New Roman" w:cs="Times New Roman"/>
        </w:rPr>
        <w:t>iem</w:t>
      </w:r>
      <w:proofErr w:type="spellEnd"/>
      <w:r w:rsidRPr="00153831">
        <w:rPr>
          <w:rFonts w:ascii="Times New Roman" w:hAnsi="Times New Roman" w:cs="Times New Roman"/>
        </w:rPr>
        <w:t xml:space="preserve">, ko iesniedz saskaņošanai fakultātes domē. Pēc studiju plāna un studiju kursu autoru saskaņošanas fakultātes domē studiju kursu </w:t>
      </w:r>
      <w:r w:rsidRPr="00E23395">
        <w:rPr>
          <w:rFonts w:ascii="Times New Roman" w:hAnsi="Times New Roman" w:cs="Times New Roman"/>
        </w:rPr>
        <w:t>autori izstrādā studiju kursu aprakstus.</w:t>
      </w:r>
    </w:p>
    <w:p w14:paraId="265CC693" w14:textId="4DE48F00" w:rsidR="00153831" w:rsidRPr="00153831" w:rsidRDefault="00153831" w:rsidP="00153831">
      <w:pPr>
        <w:jc w:val="both"/>
        <w:rPr>
          <w:rFonts w:ascii="Times New Roman" w:hAnsi="Times New Roman" w:cs="Times New Roman"/>
        </w:rPr>
      </w:pPr>
      <w:r w:rsidRPr="00E23395">
        <w:rPr>
          <w:rFonts w:ascii="Times New Roman" w:hAnsi="Times New Roman" w:cs="Times New Roman"/>
        </w:rPr>
        <w:t>Studiju virziena (kā arī visu virzienā iekļauto programmu) novērtēšana notiek saskaņā ar LR Izglītības un zinātnes ministrijas studiju virzienu akreditācijas grafiku, kas noteikts Augstskolu likuma XII nodaļas 48.punktā</w:t>
      </w:r>
      <w:r w:rsidR="00DF729C" w:rsidRPr="00E23395">
        <w:rPr>
          <w:rFonts w:ascii="Times New Roman" w:hAnsi="Times New Roman" w:cs="Times New Roman"/>
        </w:rPr>
        <w:t xml:space="preserve"> (</w:t>
      </w:r>
      <w:hyperlink r:id="rId19" w:history="1">
        <w:r w:rsidR="00DF729C" w:rsidRPr="00E23395">
          <w:rPr>
            <w:rStyle w:val="Hyperlink"/>
            <w:rFonts w:ascii="Times New Roman" w:hAnsi="Times New Roman" w:cs="Times New Roman"/>
          </w:rPr>
          <w:t>https://likumi.lv/ta/id/37967-augstskolu-likums</w:t>
        </w:r>
      </w:hyperlink>
      <w:r w:rsidR="002C7B53" w:rsidRPr="00E23395">
        <w:rPr>
          <w:rFonts w:ascii="Times New Roman" w:hAnsi="Times New Roman" w:cs="Times New Roman"/>
        </w:rPr>
        <w:t>)</w:t>
      </w:r>
      <w:r w:rsidRPr="00E23395">
        <w:rPr>
          <w:rFonts w:ascii="Times New Roman" w:hAnsi="Times New Roman" w:cs="Times New Roman"/>
        </w:rPr>
        <w:t>. Studiju virziena novērtēšanai nepieciešamo dokumentu un pielikumu sagatavošana notiek saskaņā ar Akadēmiskās informācijas centra Augstākās izglītības kvalitātes aģentūras izstrādātajām „Studiju virziena pašnovērtējuma</w:t>
      </w:r>
      <w:r w:rsidRPr="00153831">
        <w:rPr>
          <w:rFonts w:ascii="Times New Roman" w:hAnsi="Times New Roman" w:cs="Times New Roman"/>
        </w:rPr>
        <w:t xml:space="preserve"> ziņojuma izstrādes vadlīnijām”.</w:t>
      </w:r>
    </w:p>
    <w:p w14:paraId="503AC979" w14:textId="6D45F541" w:rsidR="00153831" w:rsidRPr="00153831" w:rsidRDefault="00153831" w:rsidP="00153831">
      <w:pPr>
        <w:jc w:val="both"/>
        <w:rPr>
          <w:rFonts w:ascii="Times New Roman" w:hAnsi="Times New Roman" w:cs="Times New Roman"/>
        </w:rPr>
      </w:pPr>
      <w:r w:rsidRPr="00153831">
        <w:rPr>
          <w:rFonts w:ascii="Times New Roman" w:hAnsi="Times New Roman" w:cs="Times New Roman"/>
        </w:rPr>
        <w:t xml:space="preserve">Studiju virziens katru gadu iesniedz Daugavpils Universitātes SKNC pašnovērtējuma ziņojumu par akadēmisko gadu. Pašnovērtējums iekļauj virziena raksturojumu un katras programmas </w:t>
      </w:r>
      <w:proofErr w:type="spellStart"/>
      <w:r w:rsidRPr="00153831">
        <w:rPr>
          <w:rFonts w:ascii="Times New Roman" w:hAnsi="Times New Roman" w:cs="Times New Roman"/>
        </w:rPr>
        <w:t>izvērtējumu</w:t>
      </w:r>
      <w:proofErr w:type="spellEnd"/>
      <w:r w:rsidRPr="00153831">
        <w:rPr>
          <w:rFonts w:ascii="Times New Roman" w:hAnsi="Times New Roman" w:cs="Times New Roman"/>
        </w:rPr>
        <w:t>. Pašnovērtējumu sagatavo virziena vadītājs kopā ar programmu direktoriem. Pašnovērtējums iekļauj obligātas ikgadējas aptaujas (studējošo, absolventu, darba devēju aptaujas), kas ļauj izvērtēt programmu stiprās un vājās puses atkarībā no situācijas.</w:t>
      </w:r>
    </w:p>
    <w:p w14:paraId="17B1E792" w14:textId="549573F4" w:rsidR="0048669B" w:rsidRDefault="0048669B">
      <w:pPr>
        <w:ind w:left="360"/>
        <w:jc w:val="both"/>
        <w:rPr>
          <w:rFonts w:ascii="Times New Roman" w:eastAsia="Times New Roman" w:hAnsi="Times New Roman" w:cs="Times New Roman"/>
        </w:rPr>
      </w:pPr>
    </w:p>
    <w:p w14:paraId="048E36CE" w14:textId="77777777" w:rsidR="00153831" w:rsidRDefault="00153831">
      <w:pPr>
        <w:ind w:left="360"/>
        <w:jc w:val="both"/>
        <w:rPr>
          <w:rFonts w:ascii="Times New Roman" w:eastAsia="Times New Roman" w:hAnsi="Times New Roman" w:cs="Times New Roman"/>
        </w:rPr>
      </w:pPr>
    </w:p>
    <w:p w14:paraId="6369020E" w14:textId="77777777" w:rsidR="0048669B" w:rsidRDefault="0048669B">
      <w:pPr>
        <w:ind w:left="360"/>
        <w:jc w:val="both"/>
        <w:rPr>
          <w:rFonts w:ascii="Times New Roman" w:eastAsia="Times New Roman" w:hAnsi="Times New Roman" w:cs="Times New Roman"/>
          <w:i/>
        </w:rPr>
      </w:pPr>
    </w:p>
    <w:p w14:paraId="4E80C01B" w14:textId="77777777" w:rsidR="0048669B" w:rsidRDefault="006F3A29">
      <w:pPr>
        <w:ind w:left="360"/>
        <w:jc w:val="both"/>
        <w:rPr>
          <w:rFonts w:ascii="Times New Roman" w:eastAsia="Times New Roman" w:hAnsi="Times New Roman" w:cs="Times New Roman"/>
        </w:rPr>
      </w:pPr>
      <w:r>
        <w:rPr>
          <w:rFonts w:ascii="Times New Roman" w:eastAsia="Times New Roman" w:hAnsi="Times New Roman" w:cs="Times New Roman"/>
        </w:rPr>
        <w:t xml:space="preserve"> 2.2.3. Studējošo sūdzību un priekšlikumu iesniegšanas procedūras un/ vai sistēmas (izņemot studējošo aptauju veikšanu) raksturojums. Norādīt, vai un kādā veidā studējošajiem ir pieejama informācija par iespējām iesniegt sūdzības un priekšlikumus, kādā veidā tiek paziņots par sūdzību un priekšlikumu </w:t>
      </w:r>
      <w:r>
        <w:rPr>
          <w:rFonts w:ascii="Times New Roman" w:eastAsia="Times New Roman" w:hAnsi="Times New Roman" w:cs="Times New Roman"/>
        </w:rPr>
        <w:lastRenderedPageBreak/>
        <w:t xml:space="preserve">izskatīšanas rezultātiem un veiktajiem uzlabojumiem studiju virzienā vai atbilstošajās studiju programmās, sniegt piemērus. </w:t>
      </w:r>
    </w:p>
    <w:p w14:paraId="3C56B0AA" w14:textId="5FB9CE4F" w:rsidR="0048669B" w:rsidRDefault="0048669B">
      <w:pPr>
        <w:ind w:left="360"/>
        <w:jc w:val="both"/>
        <w:rPr>
          <w:rFonts w:ascii="Times New Roman" w:eastAsia="Times New Roman" w:hAnsi="Times New Roman" w:cs="Times New Roman"/>
        </w:rPr>
      </w:pPr>
    </w:p>
    <w:p w14:paraId="1D3CE567" w14:textId="77777777" w:rsidR="00B9128D" w:rsidRPr="00B9128D" w:rsidRDefault="00B9128D" w:rsidP="00B9128D">
      <w:pPr>
        <w:jc w:val="both"/>
        <w:rPr>
          <w:rFonts w:ascii="Times New Roman" w:hAnsi="Times New Roman" w:cs="Times New Roman"/>
        </w:rPr>
      </w:pPr>
      <w:r w:rsidRPr="00B9128D">
        <w:rPr>
          <w:rFonts w:ascii="Times New Roman" w:hAnsi="Times New Roman" w:cs="Times New Roman"/>
        </w:rPr>
        <w:t>Studējošo sūdzību un priekšlikumu iesniegšana un izskatīšana ir būtiska studiju kvalitātes sistēmas komponente. Lai nodrošinātu studiju kvalitātes uzlabošanu, ir nepieciešams analizēt procesus, iegūt skaidru sūdzību iemeslu izklāstu un nodrošināt atgriezenisko saiti ar sūdzības vai priekšlikuma iesniedzēju.</w:t>
      </w:r>
    </w:p>
    <w:p w14:paraId="44395325" w14:textId="28390296" w:rsidR="00B9128D" w:rsidRPr="00E23395" w:rsidRDefault="00B9128D" w:rsidP="00B9128D">
      <w:pPr>
        <w:jc w:val="both"/>
        <w:rPr>
          <w:rFonts w:ascii="Times New Roman" w:hAnsi="Times New Roman" w:cs="Times New Roman"/>
        </w:rPr>
      </w:pPr>
      <w:r w:rsidRPr="00E23395">
        <w:rPr>
          <w:rFonts w:ascii="Times New Roman" w:hAnsi="Times New Roman" w:cs="Times New Roman"/>
        </w:rPr>
        <w:t xml:space="preserve">Studējošajiem ir iespēja iesniegt sūdzības vai priekšlikumus Studiju kvalitātes novērtēšanas centrā, Studiju padomē, Dabaszinātņu un </w:t>
      </w:r>
      <w:r w:rsidR="00F40AB5" w:rsidRPr="00E23395">
        <w:rPr>
          <w:rFonts w:ascii="Times New Roman" w:hAnsi="Times New Roman" w:cs="Times New Roman"/>
        </w:rPr>
        <w:t>veselības aprūpes</w:t>
      </w:r>
      <w:r w:rsidRPr="00E23395">
        <w:rPr>
          <w:rFonts w:ascii="Times New Roman" w:hAnsi="Times New Roman" w:cs="Times New Roman"/>
        </w:rPr>
        <w:t xml:space="preserve"> fakultātes dek</w:t>
      </w:r>
      <w:r w:rsidR="00F40AB5" w:rsidRPr="00E23395">
        <w:rPr>
          <w:rFonts w:ascii="Times New Roman" w:hAnsi="Times New Roman" w:cs="Times New Roman"/>
        </w:rPr>
        <w:t>ā</w:t>
      </w:r>
      <w:r w:rsidRPr="00E23395">
        <w:rPr>
          <w:rFonts w:ascii="Times New Roman" w:hAnsi="Times New Roman" w:cs="Times New Roman"/>
        </w:rPr>
        <w:t>n</w:t>
      </w:r>
      <w:r w:rsidR="00F40AB5" w:rsidRPr="00E23395">
        <w:rPr>
          <w:rFonts w:ascii="Times New Roman" w:hAnsi="Times New Roman" w:cs="Times New Roman"/>
        </w:rPr>
        <w:t>am</w:t>
      </w:r>
      <w:r w:rsidRPr="00E23395">
        <w:rPr>
          <w:rFonts w:ascii="Times New Roman" w:hAnsi="Times New Roman" w:cs="Times New Roman"/>
        </w:rPr>
        <w:t xml:space="preserve">, </w:t>
      </w:r>
      <w:r w:rsidR="008E6EDB" w:rsidRPr="00E23395">
        <w:rPr>
          <w:rFonts w:ascii="Times New Roman" w:hAnsi="Times New Roman" w:cs="Times New Roman"/>
        </w:rPr>
        <w:t>Veselības aprūpes</w:t>
      </w:r>
      <w:r w:rsidRPr="00E23395">
        <w:rPr>
          <w:rFonts w:ascii="Times New Roman" w:hAnsi="Times New Roman" w:cs="Times New Roman"/>
        </w:rPr>
        <w:t xml:space="preserve"> katedrā vai studiju programmas direktoram. Sūdzības un priekšlikumi atkarībā no to nozīmības pakāpes tiek pieņemti mutiski, rakstiski un elektroniski.</w:t>
      </w:r>
    </w:p>
    <w:p w14:paraId="66378B28" w14:textId="7C8785DB" w:rsidR="00B9128D" w:rsidRPr="00E23395" w:rsidRDefault="00B9128D" w:rsidP="00B9128D">
      <w:pPr>
        <w:jc w:val="both"/>
        <w:rPr>
          <w:rFonts w:ascii="Times New Roman" w:hAnsi="Times New Roman" w:cs="Times New Roman"/>
        </w:rPr>
      </w:pPr>
      <w:r w:rsidRPr="00E23395">
        <w:rPr>
          <w:rFonts w:ascii="Times New Roman" w:hAnsi="Times New Roman" w:cs="Times New Roman"/>
        </w:rPr>
        <w:t xml:space="preserve">Virziena studējošie pārsvarā izvēlas risināt problēmas fakultātes struktūrvienību ietvaros. Piemēram, katedru vadītāji vai </w:t>
      </w:r>
      <w:r w:rsidR="00D32698" w:rsidRPr="00E23395">
        <w:rPr>
          <w:rFonts w:ascii="Times New Roman" w:hAnsi="Times New Roman" w:cs="Times New Roman"/>
        </w:rPr>
        <w:t xml:space="preserve">Studējošo servisa centrs </w:t>
      </w:r>
      <w:r w:rsidRPr="00E23395">
        <w:rPr>
          <w:rFonts w:ascii="Times New Roman" w:hAnsi="Times New Roman" w:cs="Times New Roman"/>
        </w:rPr>
        <w:t xml:space="preserve">saņem sūdzības sakarā ar komunikācijas problēmām ar vieslektoriem. Oficiāli, atbilstoši likumam, struktūrvienības vai programmas vadītājs ir tiesīgs reaģēt uz rakstisku sūdzību (par to studējošie tiek informēti). Attālināto studiju laikā tika saņemti vairāki priekšlikumi no studējošajiem par studiju procesa organizēšanu: nodarbību grafiku, patstāvīgo darbu īpatsvaru, e-platformas izvēli. Organizējot valsts/gala pārbaudījumus pandēmijas laikā, tika ņemts vērā studējošo viedoklis par pārbaudījumu formu. </w:t>
      </w:r>
    </w:p>
    <w:p w14:paraId="7BE259C4" w14:textId="77777777" w:rsidR="00B9128D" w:rsidRPr="00E23395" w:rsidRDefault="00B9128D" w:rsidP="00B9128D">
      <w:pPr>
        <w:jc w:val="both"/>
        <w:rPr>
          <w:rFonts w:ascii="Times New Roman" w:hAnsi="Times New Roman" w:cs="Times New Roman"/>
        </w:rPr>
      </w:pPr>
      <w:bookmarkStart w:id="6" w:name="_Hlk132356727"/>
      <w:r w:rsidRPr="00E23395">
        <w:rPr>
          <w:rFonts w:ascii="Times New Roman" w:hAnsi="Times New Roman" w:cs="Times New Roman"/>
        </w:rPr>
        <w:t>Sūdzības un priekšlikumi tiek pieņemti individuāli vai kolektīvi, atklāti (identificējot identitāti) un anonīmi. Iesniegumu noformēšana un pieņemšana DU tiek īstenota saskaņā ar “Iesniegumu likumā” (</w:t>
      </w:r>
      <w:hyperlink r:id="rId20" w:history="1">
        <w:r w:rsidRPr="00E23395">
          <w:rPr>
            <w:rStyle w:val="Hyperlink"/>
            <w:rFonts w:ascii="Times New Roman" w:hAnsi="Times New Roman" w:cs="Times New Roman"/>
          </w:rPr>
          <w:t>https://likumi.lv/ta/id/164501-iesniegumu-likums</w:t>
        </w:r>
      </w:hyperlink>
      <w:r w:rsidRPr="00E23395">
        <w:rPr>
          <w:rStyle w:val="Hyperlink"/>
          <w:rFonts w:ascii="Times New Roman" w:hAnsi="Times New Roman" w:cs="Times New Roman"/>
          <w:sz w:val="18"/>
          <w:szCs w:val="18"/>
        </w:rPr>
        <w:t>)</w:t>
      </w:r>
      <w:r w:rsidRPr="00E23395">
        <w:rPr>
          <w:rFonts w:ascii="Times New Roman" w:hAnsi="Times New Roman" w:cs="Times New Roman"/>
        </w:rPr>
        <w:t xml:space="preserve"> noteikto kārtību. Iesniegumus par iespējamiem „DU Ētikas kodeksa” (</w:t>
      </w:r>
      <w:hyperlink r:id="rId21" w:history="1">
        <w:r w:rsidRPr="00E23395">
          <w:rPr>
            <w:rStyle w:val="Hyperlink"/>
            <w:rFonts w:ascii="Times New Roman" w:hAnsi="Times New Roman" w:cs="Times New Roman"/>
          </w:rPr>
          <w:t>https://du.lv/wp-content/uploads/2021/12/Etikas-kodekss.pdf</w:t>
        </w:r>
      </w:hyperlink>
      <w:r w:rsidRPr="00E23395">
        <w:rPr>
          <w:rStyle w:val="Hyperlink"/>
          <w:rFonts w:ascii="Times New Roman" w:hAnsi="Times New Roman" w:cs="Times New Roman"/>
          <w:sz w:val="18"/>
          <w:szCs w:val="18"/>
        </w:rPr>
        <w:t>)</w:t>
      </w:r>
      <w:r w:rsidRPr="00E23395">
        <w:rPr>
          <w:rFonts w:ascii="Times New Roman" w:hAnsi="Times New Roman" w:cs="Times New Roman"/>
        </w:rPr>
        <w:t xml:space="preserve"> normu pārkāpumiem, tajā skaitā rīcību vai uzvedību ārpus DU, ja tādējādi ir ietekmēts DU prestižs, var iesniegt DU akadēmiskais, administratīvais un vispārējais personāls, studējošie. Studējošo vārdā iesniegumu var iesniegt Studentu padome, kas sūdzības izskatīšanas gaitā var uzstāties kā studējošā pārstāvis.</w:t>
      </w:r>
    </w:p>
    <w:p w14:paraId="359AA50C" w14:textId="77777777" w:rsidR="00B9128D" w:rsidRPr="00E23395" w:rsidRDefault="00B9128D" w:rsidP="00B9128D">
      <w:pPr>
        <w:jc w:val="both"/>
        <w:rPr>
          <w:rFonts w:ascii="Times New Roman" w:hAnsi="Times New Roman" w:cs="Times New Roman"/>
        </w:rPr>
      </w:pPr>
      <w:r w:rsidRPr="00E23395">
        <w:rPr>
          <w:rFonts w:ascii="Times New Roman" w:hAnsi="Times New Roman" w:cs="Times New Roman"/>
        </w:rPr>
        <w:t>Studējošo un akadēmiskā personāla iesniegumus par Satversmē noteikto akadēmisko brīvību un tiesību ierobežojumiem un pārkāpumiem izskata DU Akadēmiskā šķīrējtiesa.</w:t>
      </w:r>
    </w:p>
    <w:bookmarkEnd w:id="6"/>
    <w:p w14:paraId="08BA861E" w14:textId="5C566B18" w:rsidR="00B9128D" w:rsidRPr="00E23395" w:rsidRDefault="00B9128D" w:rsidP="00B9128D">
      <w:pPr>
        <w:jc w:val="both"/>
        <w:rPr>
          <w:rFonts w:ascii="Times New Roman" w:hAnsi="Times New Roman" w:cs="Times New Roman"/>
        </w:rPr>
      </w:pPr>
      <w:r w:rsidRPr="00E23395">
        <w:rPr>
          <w:rFonts w:ascii="Times New Roman" w:hAnsi="Times New Roman" w:cs="Times New Roman"/>
        </w:rPr>
        <w:t xml:space="preserve">Daugavpils Universitātē aktīvi darbojas Studentu padome, kuras darbība tiek organizēta vairākās jomās, tai skaitā pārraudzībā ir iekļauts arī studiju darbs. Kā piemēru var minēt gadījumu, kad, atsaucoties uz studējošo iesniegumu, koleģiāli tika izskatīts jautājums par studiju nedēļas nodarbību saraksta optimizāciju: studenti izteica vēlmi izkārtot </w:t>
      </w:r>
      <w:r w:rsidR="00C91754" w:rsidRPr="00E23395">
        <w:rPr>
          <w:rFonts w:ascii="Times New Roman" w:hAnsi="Times New Roman" w:cs="Times New Roman"/>
        </w:rPr>
        <w:t xml:space="preserve">dažas </w:t>
      </w:r>
      <w:r w:rsidRPr="00E23395">
        <w:rPr>
          <w:rFonts w:ascii="Times New Roman" w:hAnsi="Times New Roman" w:cs="Times New Roman"/>
        </w:rPr>
        <w:t xml:space="preserve">nodarbības </w:t>
      </w:r>
      <w:r w:rsidR="00667A7E" w:rsidRPr="00E23395">
        <w:rPr>
          <w:rFonts w:ascii="Times New Roman" w:hAnsi="Times New Roman" w:cs="Times New Roman"/>
        </w:rPr>
        <w:t>vakarpusē</w:t>
      </w:r>
      <w:r w:rsidRPr="00E23395">
        <w:rPr>
          <w:rFonts w:ascii="Times New Roman" w:hAnsi="Times New Roman" w:cs="Times New Roman"/>
        </w:rPr>
        <w:t>.</w:t>
      </w:r>
    </w:p>
    <w:p w14:paraId="76B7EEAF" w14:textId="77777777" w:rsidR="00B9128D" w:rsidRPr="00E23395" w:rsidRDefault="00B9128D" w:rsidP="00B9128D">
      <w:pPr>
        <w:jc w:val="both"/>
        <w:rPr>
          <w:rFonts w:ascii="Times New Roman" w:hAnsi="Times New Roman" w:cs="Times New Roman"/>
        </w:rPr>
      </w:pPr>
      <w:r w:rsidRPr="00E23395">
        <w:rPr>
          <w:rFonts w:ascii="Times New Roman" w:hAnsi="Times New Roman" w:cs="Times New Roman"/>
        </w:rPr>
        <w:t xml:space="preserve">Studējošajiem ir iespēja iesniegt atklātu sūdzību un priekšlikumu (brīvā formā vai saskaņā ar procedūrām, kas noteiktas DU iekšējos normatīvajos aktos) vai anonīmu sūdzību un priekšlikumu (SKNC tīmekļa vietnē </w:t>
      </w:r>
      <w:hyperlink r:id="rId22" w:history="1">
        <w:r w:rsidRPr="00E23395">
          <w:rPr>
            <w:rStyle w:val="Hyperlink"/>
            <w:rFonts w:ascii="Times New Roman" w:hAnsi="Times New Roman" w:cs="Times New Roman"/>
          </w:rPr>
          <w:t>https://du.lv/par-mums/struktura/studiju-kvalitates-novertesanas-centrs/</w:t>
        </w:r>
      </w:hyperlink>
      <w:r w:rsidRPr="00E23395">
        <w:rPr>
          <w:rFonts w:ascii="Times New Roman" w:hAnsi="Times New Roman" w:cs="Times New Roman"/>
        </w:rPr>
        <w:t xml:space="preserve">); Studentu padomes izveidotā uzticības anketa – </w:t>
      </w:r>
      <w:hyperlink r:id="rId23" w:history="1">
        <w:r w:rsidRPr="00E23395">
          <w:rPr>
            <w:rStyle w:val="Hyperlink"/>
            <w:rFonts w:ascii="Times New Roman" w:hAnsi="Times New Roman" w:cs="Times New Roman"/>
          </w:rPr>
          <w:t>https://ej.uz/1jjg</w:t>
        </w:r>
      </w:hyperlink>
      <w:r w:rsidRPr="00E23395">
        <w:rPr>
          <w:rFonts w:ascii="Times New Roman" w:hAnsi="Times New Roman" w:cs="Times New Roman"/>
        </w:rPr>
        <w:t xml:space="preserve">). </w:t>
      </w:r>
    </w:p>
    <w:p w14:paraId="094C9BD9" w14:textId="77777777" w:rsidR="00B9128D" w:rsidRPr="00E23395" w:rsidRDefault="00B9128D" w:rsidP="00B9128D">
      <w:pPr>
        <w:jc w:val="both"/>
        <w:rPr>
          <w:rFonts w:ascii="Times New Roman" w:hAnsi="Times New Roman" w:cs="Times New Roman"/>
        </w:rPr>
      </w:pPr>
      <w:r w:rsidRPr="00E23395">
        <w:rPr>
          <w:rFonts w:ascii="Times New Roman" w:hAnsi="Times New Roman" w:cs="Times New Roman"/>
        </w:rPr>
        <w:t>Anonīmās sūdzības tiek saņemtas elektroniski, pēc izskatīšanas un sūdzības satura analīzes SKNC veic pārrunas ar iesaistītajām pusēm un nepieciešamības gadījumā īsteno studiju kvalitātes monitoringu. Līdzšinējā praksē anonīmu sūdzību izskatīšanā SKNC cieši sadarbojās ar Studentu padomi, veicot situācijas izpēti un nepieciešamos pasākumus studiju kvalitātes uzlabošanai, jo saskaņā ar „Daugavpils Universitātes Studentu padomes nolikumu” Studentu padomei ir tiesības pieprasīt un saņemt informāciju no jebkuras DU struktūrvienības par visiem tās kompetencē esošajiem jautājumiem, kas skar studējošo intereses.</w:t>
      </w:r>
    </w:p>
    <w:p w14:paraId="5B039970" w14:textId="77777777" w:rsidR="00B9128D" w:rsidRPr="00E23395" w:rsidRDefault="00B9128D" w:rsidP="00B9128D">
      <w:pPr>
        <w:jc w:val="both"/>
        <w:rPr>
          <w:rFonts w:ascii="Times New Roman" w:hAnsi="Times New Roman" w:cs="Times New Roman"/>
        </w:rPr>
      </w:pPr>
      <w:r w:rsidRPr="00E23395">
        <w:rPr>
          <w:rFonts w:ascii="Times New Roman" w:hAnsi="Times New Roman" w:cs="Times New Roman"/>
        </w:rPr>
        <w:t>Lai izskatītu ar uzņemšanu saistītas sūdzības, DU darbojas „Kārtība, kādā persona var apstrīdēt un pārsūdzēt ar uzņemšanu studiju programmā saistītus lēmumus Daugavpils Universitātē” (</w:t>
      </w:r>
      <w:hyperlink r:id="rId24" w:history="1">
        <w:r w:rsidRPr="00E23395">
          <w:rPr>
            <w:rStyle w:val="Hyperlink"/>
            <w:rFonts w:ascii="Times New Roman" w:hAnsi="Times New Roman" w:cs="Times New Roman"/>
          </w:rPr>
          <w:t>https://du.lv/wp-content/uploads/2021/12/kartiba_uznemsanas_apstridesana.pdf</w:t>
        </w:r>
      </w:hyperlink>
      <w:r w:rsidRPr="00E23395">
        <w:rPr>
          <w:rFonts w:ascii="Times New Roman" w:hAnsi="Times New Roman" w:cs="Times New Roman"/>
        </w:rPr>
        <w:t>), saskaņā ar kuru persona var apstrīdēt Uzņemšanas komisijas lēmumu par konkursa rezultātiem, iesniedzot iesniegumu DU rektoram septiņu darba dienu laikā pēc konkursa rezultātu publiskošanas.</w:t>
      </w:r>
    </w:p>
    <w:p w14:paraId="34225413" w14:textId="77777777" w:rsidR="00B9128D" w:rsidRPr="00E23395" w:rsidRDefault="00B9128D" w:rsidP="00B9128D">
      <w:pPr>
        <w:jc w:val="both"/>
        <w:rPr>
          <w:rFonts w:ascii="Times New Roman" w:hAnsi="Times New Roman" w:cs="Times New Roman"/>
        </w:rPr>
      </w:pPr>
      <w:r w:rsidRPr="00E23395">
        <w:rPr>
          <w:rFonts w:ascii="Times New Roman" w:hAnsi="Times New Roman" w:cs="Times New Roman"/>
        </w:rPr>
        <w:t>Saskaņā ar „Nolikumu par studijām Daugavpils Universitātē” (</w:t>
      </w:r>
      <w:hyperlink r:id="rId25" w:history="1">
        <w:r w:rsidRPr="00E23395">
          <w:rPr>
            <w:rStyle w:val="Hyperlink"/>
            <w:rFonts w:ascii="Times New Roman" w:hAnsi="Times New Roman" w:cs="Times New Roman"/>
          </w:rPr>
          <w:t>https://ieej.lv/YYjow</w:t>
        </w:r>
      </w:hyperlink>
      <w:r w:rsidRPr="00E23395">
        <w:rPr>
          <w:rFonts w:ascii="Times New Roman" w:hAnsi="Times New Roman" w:cs="Times New Roman"/>
        </w:rPr>
        <w:t>) studējošie ir tiesīgi iesniegt fakultātes dekānam motivētu apelāciju par eksāmena rezultātiem vienas darba dienas laikā pēc to paziņošanas. Apelāciju triju darba dienu laikā izskata ar dekāna lēmumu izveidota komisija, piedaloties eksaminētājam un attiecīgās katedras vadītājam.</w:t>
      </w:r>
    </w:p>
    <w:p w14:paraId="24003672" w14:textId="77777777" w:rsidR="00B9128D" w:rsidRPr="00E23395" w:rsidRDefault="00B9128D" w:rsidP="00B9128D">
      <w:pPr>
        <w:jc w:val="both"/>
        <w:rPr>
          <w:rFonts w:ascii="Times New Roman" w:hAnsi="Times New Roman" w:cs="Times New Roman"/>
          <w:b/>
          <w:bCs/>
        </w:rPr>
      </w:pPr>
    </w:p>
    <w:p w14:paraId="37356937" w14:textId="77777777" w:rsidR="00B9128D" w:rsidRPr="00E23395" w:rsidRDefault="00B9128D" w:rsidP="00B9128D">
      <w:pPr>
        <w:jc w:val="both"/>
        <w:rPr>
          <w:rFonts w:ascii="Times New Roman" w:hAnsi="Times New Roman" w:cs="Times New Roman"/>
          <w:b/>
          <w:bCs/>
        </w:rPr>
      </w:pPr>
      <w:r w:rsidRPr="00E23395">
        <w:rPr>
          <w:rFonts w:ascii="Times New Roman" w:hAnsi="Times New Roman" w:cs="Times New Roman"/>
          <w:b/>
          <w:bCs/>
        </w:rPr>
        <w:t>Informācijas pieejamība</w:t>
      </w:r>
    </w:p>
    <w:p w14:paraId="1712267E" w14:textId="781783D9" w:rsidR="00B9128D" w:rsidRPr="00E23395" w:rsidRDefault="00B9128D" w:rsidP="00B9128D">
      <w:pPr>
        <w:jc w:val="both"/>
        <w:rPr>
          <w:rFonts w:ascii="Times New Roman" w:hAnsi="Times New Roman" w:cs="Times New Roman"/>
        </w:rPr>
      </w:pPr>
      <w:r w:rsidRPr="00E23395">
        <w:rPr>
          <w:rFonts w:ascii="Times New Roman" w:hAnsi="Times New Roman" w:cs="Times New Roman"/>
        </w:rPr>
        <w:t xml:space="preserve">Visi iekšējie normatīvie akti, saskaņā ar kuriem studējošie var iesniegt sūdzības un priekšlikumus, ir publiski pieejami DU mājaslapā, sadaļā “Par mums”. Studējošie var saņemt informāciju, vēršoties pie studiju programmas direktora, </w:t>
      </w:r>
      <w:r w:rsidR="0043138B" w:rsidRPr="00E23395">
        <w:rPr>
          <w:rFonts w:ascii="Times New Roman" w:hAnsi="Times New Roman" w:cs="Times New Roman"/>
        </w:rPr>
        <w:t>Veselības aprūpes</w:t>
      </w:r>
      <w:r w:rsidRPr="00E23395">
        <w:rPr>
          <w:rFonts w:ascii="Times New Roman" w:hAnsi="Times New Roman" w:cs="Times New Roman"/>
        </w:rPr>
        <w:t xml:space="preserve"> katedras vadītāja,</w:t>
      </w:r>
      <w:r w:rsidR="0043138B" w:rsidRPr="00E23395">
        <w:rPr>
          <w:rFonts w:ascii="Times New Roman" w:hAnsi="Times New Roman" w:cs="Times New Roman"/>
        </w:rPr>
        <w:t xml:space="preserve"> </w:t>
      </w:r>
      <w:r w:rsidRPr="00E23395">
        <w:rPr>
          <w:rFonts w:ascii="Times New Roman" w:hAnsi="Times New Roman" w:cs="Times New Roman"/>
        </w:rPr>
        <w:t>dekāna, Studējošo servisa centrā, SKNC un Studentu padomē.</w:t>
      </w:r>
    </w:p>
    <w:p w14:paraId="06C41458" w14:textId="028312FB" w:rsidR="00B9128D" w:rsidRPr="00E23395" w:rsidRDefault="00B9128D" w:rsidP="00B9128D">
      <w:pPr>
        <w:jc w:val="both"/>
        <w:rPr>
          <w:rFonts w:ascii="Times New Roman" w:hAnsi="Times New Roman" w:cs="Times New Roman"/>
        </w:rPr>
      </w:pPr>
      <w:r w:rsidRPr="00E23395">
        <w:rPr>
          <w:rFonts w:ascii="Times New Roman" w:hAnsi="Times New Roman" w:cs="Times New Roman"/>
        </w:rPr>
        <w:t>Par iespēju iesniegt sūdzību vai priekšlikumus studenti tiek info</w:t>
      </w:r>
      <w:r w:rsidRPr="00B9128D">
        <w:rPr>
          <w:rFonts w:ascii="Times New Roman" w:hAnsi="Times New Roman" w:cs="Times New Roman"/>
        </w:rPr>
        <w:t xml:space="preserve">rmēti, uzsākot studijas DU, Dabaszinātņu un </w:t>
      </w:r>
      <w:r w:rsidR="00D705D8" w:rsidRPr="00E23395">
        <w:rPr>
          <w:rFonts w:ascii="Times New Roman" w:hAnsi="Times New Roman" w:cs="Times New Roman"/>
        </w:rPr>
        <w:lastRenderedPageBreak/>
        <w:t>veselības aprūpes</w:t>
      </w:r>
      <w:r w:rsidRPr="00E23395">
        <w:rPr>
          <w:rFonts w:ascii="Times New Roman" w:hAnsi="Times New Roman" w:cs="Times New Roman"/>
        </w:rPr>
        <w:t xml:space="preserve"> fakultātes organizatoriskajā sapulcē, kā arī tikšanās laikā, kad tiek sniegta informācija par programmām. Studējošajiem ir pieejama fakultātes e-adrese (</w:t>
      </w:r>
      <w:bookmarkStart w:id="7" w:name="_Hlk160276994"/>
      <w:r w:rsidR="00123FB7" w:rsidRPr="00E23395">
        <w:fldChar w:fldCharType="begin"/>
      </w:r>
      <w:r w:rsidR="00123FB7" w:rsidRPr="00E23395">
        <w:instrText xml:space="preserve"> HYPERLINK "mailto:dvaf@du.lv" </w:instrText>
      </w:r>
      <w:r w:rsidR="00123FB7" w:rsidRPr="00E23395">
        <w:fldChar w:fldCharType="separate"/>
      </w:r>
      <w:r w:rsidR="00123FB7" w:rsidRPr="00E23395">
        <w:rPr>
          <w:rStyle w:val="Hyperlink"/>
          <w:rFonts w:ascii="Open Sans" w:hAnsi="Open Sans"/>
          <w:color w:val="0033AB"/>
          <w:shd w:val="clear" w:color="auto" w:fill="FFFFFF"/>
        </w:rPr>
        <w:t>dvaf@du.lv</w:t>
      </w:r>
      <w:r w:rsidR="00123FB7" w:rsidRPr="00E23395">
        <w:fldChar w:fldCharType="end"/>
      </w:r>
      <w:bookmarkEnd w:id="7"/>
      <w:r w:rsidRPr="00E23395">
        <w:rPr>
          <w:rFonts w:ascii="Times New Roman" w:hAnsi="Times New Roman" w:cs="Times New Roman"/>
        </w:rPr>
        <w:t>) un katedras e-pasta adrese (</w:t>
      </w:r>
      <w:bookmarkStart w:id="8" w:name="_Hlk160277001"/>
      <w:r w:rsidR="009D1150" w:rsidRPr="00E23395">
        <w:fldChar w:fldCharType="begin"/>
      </w:r>
      <w:r w:rsidR="009D1150" w:rsidRPr="00E23395">
        <w:instrText xml:space="preserve"> HYPERLINK "mailto:vak@du.lv" </w:instrText>
      </w:r>
      <w:r w:rsidR="009D1150" w:rsidRPr="00E23395">
        <w:fldChar w:fldCharType="separate"/>
      </w:r>
      <w:r w:rsidR="009D1150" w:rsidRPr="00E23395">
        <w:rPr>
          <w:rStyle w:val="Hyperlink"/>
          <w:rFonts w:ascii="Open Sans" w:hAnsi="Open Sans"/>
          <w:color w:val="0033AB"/>
          <w:shd w:val="clear" w:color="auto" w:fill="FFFFFF"/>
        </w:rPr>
        <w:t>vak@du.lv</w:t>
      </w:r>
      <w:r w:rsidR="009D1150" w:rsidRPr="00E23395">
        <w:fldChar w:fldCharType="end"/>
      </w:r>
      <w:bookmarkEnd w:id="8"/>
      <w:r w:rsidRPr="00E23395">
        <w:rPr>
          <w:rFonts w:ascii="Times New Roman" w:hAnsi="Times New Roman" w:cs="Times New Roman"/>
        </w:rPr>
        <w:t>), lai komunicētu un risinātu radušās problēmas.</w:t>
      </w:r>
    </w:p>
    <w:p w14:paraId="2B4D1F47" w14:textId="77777777" w:rsidR="00B9128D" w:rsidRPr="00B9128D" w:rsidRDefault="00B9128D" w:rsidP="00B9128D">
      <w:pPr>
        <w:jc w:val="both"/>
        <w:rPr>
          <w:rFonts w:ascii="Times New Roman" w:hAnsi="Times New Roman" w:cs="Times New Roman"/>
        </w:rPr>
      </w:pPr>
      <w:r w:rsidRPr="00E23395">
        <w:rPr>
          <w:rFonts w:ascii="Times New Roman" w:hAnsi="Times New Roman" w:cs="Times New Roman"/>
        </w:rPr>
        <w:t>Vērts atzīmēt, ka Universitātē regulāri (reizi mēnesī) notiek vadības un SKNC vadītājas tikšanās ar Studentu padomi, kur tiek konstatētas un apspriestas studējošo problēmas, sūdzības, ieteikumi studiju kvalitātes uzlabošanai.</w:t>
      </w:r>
    </w:p>
    <w:p w14:paraId="762C9CCA" w14:textId="77777777" w:rsidR="00B9128D" w:rsidRDefault="00B9128D">
      <w:pPr>
        <w:ind w:left="360"/>
        <w:jc w:val="both"/>
        <w:rPr>
          <w:rFonts w:ascii="Times New Roman" w:eastAsia="Times New Roman" w:hAnsi="Times New Roman" w:cs="Times New Roman"/>
        </w:rPr>
      </w:pPr>
    </w:p>
    <w:p w14:paraId="64C42FF7" w14:textId="77777777" w:rsidR="0048669B" w:rsidRDefault="0048669B">
      <w:pPr>
        <w:ind w:left="360"/>
        <w:jc w:val="both"/>
        <w:rPr>
          <w:rFonts w:ascii="Times New Roman" w:eastAsia="Times New Roman" w:hAnsi="Times New Roman" w:cs="Times New Roman"/>
        </w:rPr>
      </w:pPr>
    </w:p>
    <w:p w14:paraId="5570F823" w14:textId="48C546A1" w:rsidR="0048669B" w:rsidRDefault="006F3A29">
      <w:pPr>
        <w:ind w:left="360"/>
        <w:jc w:val="both"/>
        <w:rPr>
          <w:rFonts w:ascii="Times New Roman" w:eastAsia="Times New Roman" w:hAnsi="Times New Roman" w:cs="Times New Roman"/>
        </w:rPr>
      </w:pPr>
      <w:r>
        <w:rPr>
          <w:rFonts w:ascii="Times New Roman" w:eastAsia="Times New Roman" w:hAnsi="Times New Roman" w:cs="Times New Roman"/>
        </w:rPr>
        <w:t xml:space="preserve">2.2.4. Informācija par augstskolas/ koledžas izveidoto statistikas datu apkopošanas mehānismu, norādīt, kādi dati un cik regulāri tiek apkopoti, kā iegūtā informācija tiek izmantota studiju virziena pilnveidei. Norādīt atgriezeniskās saites iegūšanas un sniegšanas mehānismu, tajā skaitā darbā ar studējošajiem, absolventiem un darba devējiem. </w:t>
      </w:r>
    </w:p>
    <w:p w14:paraId="53336B66" w14:textId="76AC0AE2" w:rsidR="004E22FC" w:rsidRDefault="004E22FC">
      <w:pPr>
        <w:ind w:left="360"/>
        <w:jc w:val="both"/>
        <w:rPr>
          <w:rFonts w:ascii="Times New Roman" w:eastAsia="Times New Roman" w:hAnsi="Times New Roman" w:cs="Times New Roman"/>
        </w:rPr>
      </w:pPr>
    </w:p>
    <w:p w14:paraId="72ED8B81" w14:textId="77777777" w:rsidR="002A3B1D" w:rsidRPr="002A3B1D" w:rsidRDefault="002A3B1D" w:rsidP="002A3B1D">
      <w:pPr>
        <w:jc w:val="both"/>
        <w:rPr>
          <w:rFonts w:ascii="Times New Roman" w:hAnsi="Times New Roman" w:cs="Times New Roman"/>
        </w:rPr>
      </w:pPr>
      <w:r w:rsidRPr="002A3B1D">
        <w:rPr>
          <w:rFonts w:ascii="Times New Roman" w:hAnsi="Times New Roman" w:cs="Times New Roman"/>
        </w:rPr>
        <w:t>DU, apkopojot fizisko personu datus, saglabā un apstrādā personas datus konkrētiem, skaidriem un likumīgiem nolūkiem un tikai normatīvajos aktos paredzētājā kārtībā un apjomā.</w:t>
      </w:r>
    </w:p>
    <w:p w14:paraId="1E0DC0BD" w14:textId="77777777" w:rsidR="002A3B1D" w:rsidRPr="002A3B1D" w:rsidRDefault="002A3B1D" w:rsidP="002A3B1D">
      <w:pPr>
        <w:jc w:val="both"/>
        <w:rPr>
          <w:rFonts w:ascii="Times New Roman" w:hAnsi="Times New Roman" w:cs="Times New Roman"/>
        </w:rPr>
      </w:pPr>
      <w:r w:rsidRPr="002A3B1D">
        <w:rPr>
          <w:rFonts w:ascii="Times New Roman" w:hAnsi="Times New Roman" w:cs="Times New Roman"/>
        </w:rPr>
        <w:t>DU darbojas informatīvā sistēma DUIS, kas satur statistiskos datus un informāciju par studiju programmām, studējošajiem un docētājiem. Sistēma pieejama no DU iekšējā tīkla. Datu ievadi DUIS nodrošina studiju programmu direktori, Studējošo servisa centrs; to apkopošanu un pārbaudi veic Studiju daļa. Katra mēneša beigās notiek DUIS sistēmā apkopoto datu eksports uz Valsts izglītības informācijas sistēmu (VIIS). Datu eksports tiek īstenots saskaņā ar 2019.gada 25.jūnija Ministru kabineta noteikumiem Nr.276 „Valsts izglītības informācijas sistēmas noteikumi” (</w:t>
      </w:r>
      <w:hyperlink r:id="rId26" w:history="1">
        <w:r w:rsidRPr="002A3B1D">
          <w:rPr>
            <w:rStyle w:val="Hyperlink"/>
            <w:rFonts w:ascii="Times New Roman" w:hAnsi="Times New Roman" w:cs="Times New Roman"/>
          </w:rPr>
          <w:t>https://likumi.lv/ta/id/307796</w:t>
        </w:r>
      </w:hyperlink>
      <w:r w:rsidRPr="002A3B1D">
        <w:rPr>
          <w:rFonts w:ascii="Times New Roman" w:hAnsi="Times New Roman" w:cs="Times New Roman"/>
        </w:rPr>
        <w:t xml:space="preserve">). VIIS datu eksportam tiek apkopoti DU studējošo personas dati, informācija par studējošo statusu (imatrikulēto un </w:t>
      </w:r>
      <w:proofErr w:type="spellStart"/>
      <w:r w:rsidRPr="002A3B1D">
        <w:rPr>
          <w:rFonts w:ascii="Times New Roman" w:hAnsi="Times New Roman" w:cs="Times New Roman"/>
        </w:rPr>
        <w:t>eksmatrikulēto</w:t>
      </w:r>
      <w:proofErr w:type="spellEnd"/>
      <w:r w:rsidRPr="002A3B1D">
        <w:rPr>
          <w:rFonts w:ascii="Times New Roman" w:hAnsi="Times New Roman" w:cs="Times New Roman"/>
        </w:rPr>
        <w:t xml:space="preserve"> studējošo skaits, viņu statusa izmaiņas, piem., piederība semestrim, studiju pārtraukumā esošie studējošie u.tml.) u.c. saistoša informācija.</w:t>
      </w:r>
    </w:p>
    <w:p w14:paraId="10A7C34B" w14:textId="77777777" w:rsidR="002A3B1D" w:rsidRPr="002A3B1D" w:rsidRDefault="002A3B1D" w:rsidP="002A3B1D">
      <w:pPr>
        <w:jc w:val="both"/>
        <w:rPr>
          <w:rFonts w:ascii="Times New Roman" w:hAnsi="Times New Roman" w:cs="Times New Roman"/>
        </w:rPr>
      </w:pPr>
      <w:r w:rsidRPr="002A3B1D">
        <w:rPr>
          <w:rFonts w:ascii="Times New Roman" w:hAnsi="Times New Roman" w:cs="Times New Roman"/>
        </w:rPr>
        <w:t>Viens no galvenajiem studiju virzienu pilnveides veicinošajiem instrumentiem ir studējošo aptaujas, ko SKNC izsludina 1.studiju gada studējošajiem 2 mēnešus pēc studiju uzsākšanas, pārējiem studējošajiem - katra studiju gada beigās. Balstoties uz aptaujās sniegtajiem datiem un informāciju, nepieciešamības gadījumā SKNC veic lekciju vērošanu un individuālas studentu grupu aptaujas, kā arī organizē pārrunas ar docētājiem par studiju kvalitātes uzlabošanas pasākumiem.</w:t>
      </w:r>
    </w:p>
    <w:p w14:paraId="0EFBC34E" w14:textId="77777777" w:rsidR="002A3B1D" w:rsidRPr="002A3B1D" w:rsidRDefault="002A3B1D" w:rsidP="002A3B1D">
      <w:pPr>
        <w:jc w:val="both"/>
        <w:rPr>
          <w:rFonts w:ascii="Times New Roman" w:hAnsi="Times New Roman" w:cs="Times New Roman"/>
        </w:rPr>
      </w:pPr>
      <w:r w:rsidRPr="002A3B1D">
        <w:rPr>
          <w:rFonts w:ascii="Times New Roman" w:hAnsi="Times New Roman" w:cs="Times New Roman"/>
        </w:rPr>
        <w:t>Aptaujās iegūtie dati tiek apkopoti DU aptaujas sistēmā (</w:t>
      </w:r>
      <w:proofErr w:type="spellStart"/>
      <w:r w:rsidRPr="002A3B1D">
        <w:rPr>
          <w:rFonts w:ascii="Times New Roman" w:hAnsi="Times New Roman" w:cs="Times New Roman"/>
        </w:rPr>
        <w:t>Open</w:t>
      </w:r>
      <w:proofErr w:type="spellEnd"/>
      <w:r w:rsidRPr="002A3B1D">
        <w:rPr>
          <w:rFonts w:ascii="Times New Roman" w:hAnsi="Times New Roman" w:cs="Times New Roman"/>
        </w:rPr>
        <w:t xml:space="preserve"> </w:t>
      </w:r>
      <w:proofErr w:type="spellStart"/>
      <w:r w:rsidRPr="002A3B1D">
        <w:rPr>
          <w:rFonts w:ascii="Times New Roman" w:hAnsi="Times New Roman" w:cs="Times New Roman"/>
        </w:rPr>
        <w:t>Source</w:t>
      </w:r>
      <w:proofErr w:type="spellEnd"/>
      <w:r w:rsidRPr="002A3B1D">
        <w:rPr>
          <w:rFonts w:ascii="Times New Roman" w:hAnsi="Times New Roman" w:cs="Times New Roman"/>
        </w:rPr>
        <w:t xml:space="preserve"> Project </w:t>
      </w:r>
      <w:proofErr w:type="spellStart"/>
      <w:r w:rsidRPr="002A3B1D">
        <w:rPr>
          <w:rFonts w:ascii="Times New Roman" w:hAnsi="Times New Roman" w:cs="Times New Roman"/>
        </w:rPr>
        <w:t>LimeSurvey</w:t>
      </w:r>
      <w:proofErr w:type="spellEnd"/>
      <w:r w:rsidRPr="002A3B1D">
        <w:rPr>
          <w:rFonts w:ascii="Times New Roman" w:hAnsi="Times New Roman" w:cs="Times New Roman"/>
        </w:rPr>
        <w:t>) un tiek analizēti. Aptauju rezultāti tiek ievietoti studiju virzienu pašnovērtējuma ziņojumos.</w:t>
      </w:r>
    </w:p>
    <w:p w14:paraId="6B803D82" w14:textId="77777777" w:rsidR="002A3B1D" w:rsidRPr="002A3B1D" w:rsidRDefault="002A3B1D" w:rsidP="002A3B1D">
      <w:pPr>
        <w:jc w:val="both"/>
        <w:rPr>
          <w:rFonts w:ascii="Times New Roman" w:hAnsi="Times New Roman" w:cs="Times New Roman"/>
        </w:rPr>
      </w:pPr>
      <w:r w:rsidRPr="002A3B1D">
        <w:rPr>
          <w:rFonts w:ascii="Times New Roman" w:hAnsi="Times New Roman" w:cs="Times New Roman"/>
        </w:rPr>
        <w:t xml:space="preserve">DU organizē arī absolventu un darba devēju aptaujas. Absolventu aptaujas (pieejama: </w:t>
      </w:r>
      <w:hyperlink r:id="rId27" w:history="1">
        <w:r w:rsidRPr="002A3B1D">
          <w:rPr>
            <w:rStyle w:val="Hyperlink"/>
            <w:rFonts w:ascii="Times New Roman" w:hAnsi="Times New Roman" w:cs="Times New Roman"/>
          </w:rPr>
          <w:t>https://aptaujas.du.lv/index.php/764263/lang-lv</w:t>
        </w:r>
      </w:hyperlink>
      <w:r w:rsidRPr="002A3B1D">
        <w:rPr>
          <w:rFonts w:ascii="Times New Roman" w:hAnsi="Times New Roman" w:cs="Times New Roman"/>
        </w:rPr>
        <w:t xml:space="preserve">) dati sniedz informāciju par absolventu nodarbinātības tendencēm, apgūto studiju programmu novērtējumu un ieteikumus to uzlabošanai. </w:t>
      </w:r>
    </w:p>
    <w:p w14:paraId="31C48A94" w14:textId="77777777" w:rsidR="002A3B1D" w:rsidRPr="002A3B1D" w:rsidRDefault="002A3B1D" w:rsidP="002A3B1D">
      <w:pPr>
        <w:jc w:val="both"/>
        <w:rPr>
          <w:rFonts w:ascii="Times New Roman" w:hAnsi="Times New Roman" w:cs="Times New Roman"/>
        </w:rPr>
      </w:pPr>
      <w:r w:rsidRPr="002A3B1D">
        <w:rPr>
          <w:rFonts w:ascii="Times New Roman" w:hAnsi="Times New Roman" w:cs="Times New Roman"/>
        </w:rPr>
        <w:t xml:space="preserve"> Darba devēju aptaujas (pieejama: </w:t>
      </w:r>
      <w:hyperlink r:id="rId28" w:history="1">
        <w:r w:rsidRPr="002A3B1D">
          <w:rPr>
            <w:rStyle w:val="Hyperlink"/>
            <w:rFonts w:ascii="Times New Roman" w:hAnsi="Times New Roman" w:cs="Times New Roman"/>
          </w:rPr>
          <w:t>https://aptaujas.du.lv/index.php/544412</w:t>
        </w:r>
      </w:hyperlink>
      <w:r w:rsidRPr="002A3B1D">
        <w:rPr>
          <w:rFonts w:ascii="Times New Roman" w:hAnsi="Times New Roman" w:cs="Times New Roman"/>
        </w:rPr>
        <w:t>) īsteno un datus apkopo studiju programmu direktori. To mērķis ir gūt ieteikumus DU studiju programmu satura pilnveidei un attīstībai.</w:t>
      </w:r>
    </w:p>
    <w:p w14:paraId="5C052E66" w14:textId="77777777" w:rsidR="002A3B1D" w:rsidRPr="002A3B1D" w:rsidRDefault="002A3B1D" w:rsidP="002A3B1D">
      <w:pPr>
        <w:jc w:val="both"/>
        <w:rPr>
          <w:rFonts w:ascii="Times New Roman" w:hAnsi="Times New Roman" w:cs="Times New Roman"/>
        </w:rPr>
      </w:pPr>
      <w:r w:rsidRPr="002A3B1D">
        <w:rPr>
          <w:rFonts w:ascii="Times New Roman" w:hAnsi="Times New Roman" w:cs="Times New Roman"/>
        </w:rPr>
        <w:t>Sistemātiski iegūtie dati, to analīze un interpretācija tiek izmantota studiju virziena pilnveidošanā. Studējošo un darba devēju aptaujas dati nodrošina studiju virziena programmu mērķu, uzdevumu atbilstību tirgus un sabiedrības prasībām, ļaujot izsekot un izvērtēt katra studiju kursa kvalitāti, to atbilstību programmas mērķiem un uzdevumiem.</w:t>
      </w:r>
    </w:p>
    <w:p w14:paraId="4DD1E8B4" w14:textId="1C458F83" w:rsidR="002A3B1D" w:rsidRPr="002A3B1D" w:rsidRDefault="002A3B1D" w:rsidP="002A3B1D">
      <w:pPr>
        <w:jc w:val="both"/>
        <w:rPr>
          <w:rFonts w:ascii="Times New Roman" w:hAnsi="Times New Roman" w:cs="Times New Roman"/>
        </w:rPr>
      </w:pPr>
      <w:r w:rsidRPr="002A3B1D">
        <w:rPr>
          <w:rFonts w:ascii="Times New Roman" w:hAnsi="Times New Roman" w:cs="Times New Roman"/>
        </w:rPr>
        <w:t xml:space="preserve">Liela vērība tiek pievērsta studentu apmierinātībai ar virziena programmu un studiju kursu docēšanas kvalitāti. Studiju virziena padomes </w:t>
      </w:r>
      <w:r w:rsidRPr="00E23395">
        <w:rPr>
          <w:rFonts w:ascii="Times New Roman" w:hAnsi="Times New Roman" w:cs="Times New Roman"/>
        </w:rPr>
        <w:t xml:space="preserve">sēdēs un arī Veselības aprūpes katedras sēdēs tiek apspriesti aptauju rezultāti. Iegūtā informācija tiek nodota studiju programmu direktoriem un studiju programmās strādājošajiem docētājiem. Izvērtējot studiju virziena programmu un atsevišķu studiju kursu kvalitāti, tiek lemts par nepieciešamajām izmaiņām studiju kursu saturā vai studiju procesa organizēšanā. Sēdēs tiek apspriestas iespējas reaģēt uz studentu konstruktīviem viedokļiem, kas izteikti anketas komentāros (attiecībā uz elektronisko mācību materiālu izmantošanu, studiju procesa organizēšanu </w:t>
      </w:r>
      <w:proofErr w:type="spellStart"/>
      <w:r w:rsidRPr="00E23395">
        <w:rPr>
          <w:rFonts w:ascii="Times New Roman" w:hAnsi="Times New Roman" w:cs="Times New Roman"/>
        </w:rPr>
        <w:t>utml</w:t>
      </w:r>
      <w:proofErr w:type="spellEnd"/>
      <w:r w:rsidRPr="00E23395">
        <w:rPr>
          <w:rFonts w:ascii="Times New Roman" w:hAnsi="Times New Roman" w:cs="Times New Roman"/>
        </w:rPr>
        <w:t>.).</w:t>
      </w:r>
    </w:p>
    <w:p w14:paraId="08D91F94" w14:textId="77777777" w:rsidR="002A3B1D" w:rsidRPr="002A3B1D" w:rsidRDefault="002A3B1D" w:rsidP="002A3B1D">
      <w:pPr>
        <w:jc w:val="both"/>
        <w:rPr>
          <w:rFonts w:ascii="Times New Roman" w:hAnsi="Times New Roman" w:cs="Times New Roman"/>
          <w:b/>
          <w:bCs/>
        </w:rPr>
      </w:pPr>
      <w:r w:rsidRPr="002A3B1D">
        <w:rPr>
          <w:rFonts w:ascii="Times New Roman" w:hAnsi="Times New Roman" w:cs="Times New Roman"/>
          <w:b/>
          <w:bCs/>
        </w:rPr>
        <w:t>Atgriezeniskās saites iegūšanas un sniegšanas mehānisms (darbā ar studējošajiem, absolventiem un darba devējiem).</w:t>
      </w:r>
    </w:p>
    <w:p w14:paraId="0C9D309C" w14:textId="77777777" w:rsidR="002A3B1D" w:rsidRPr="002A3B1D" w:rsidRDefault="002A3B1D" w:rsidP="002A3B1D">
      <w:pPr>
        <w:jc w:val="both"/>
        <w:rPr>
          <w:rFonts w:ascii="Times New Roman" w:hAnsi="Times New Roman" w:cs="Times New Roman"/>
        </w:rPr>
      </w:pPr>
      <w:r w:rsidRPr="002A3B1D">
        <w:rPr>
          <w:rFonts w:ascii="Times New Roman" w:hAnsi="Times New Roman" w:cs="Times New Roman"/>
        </w:rPr>
        <w:t xml:space="preserve">Lai studiju programmas izveide atbilstu darba tirgus prasībām, īpaši nozīmīga ir no studējošajiem un absolventiem iegūtā atgriezeniskā saite. Studējošie un absolventi izvērtē studiju programmas norisi, kā arī iegūto zināšanu, prasmju un kompetenču </w:t>
      </w:r>
      <w:proofErr w:type="spellStart"/>
      <w:r w:rsidRPr="002A3B1D">
        <w:rPr>
          <w:rFonts w:ascii="Times New Roman" w:hAnsi="Times New Roman" w:cs="Times New Roman"/>
        </w:rPr>
        <w:t>pielietojamību</w:t>
      </w:r>
      <w:proofErr w:type="spellEnd"/>
      <w:r w:rsidRPr="002A3B1D">
        <w:rPr>
          <w:rFonts w:ascii="Times New Roman" w:hAnsi="Times New Roman" w:cs="Times New Roman"/>
        </w:rPr>
        <w:t xml:space="preserve"> profesionālajā darbībā, tādējādi atgriezeniskā saite kļūst par vērtīgu studiju procesa pilnveides elementu.</w:t>
      </w:r>
    </w:p>
    <w:p w14:paraId="055E7ADC" w14:textId="77777777" w:rsidR="002A3B1D" w:rsidRPr="002A3B1D" w:rsidRDefault="002A3B1D" w:rsidP="002A3B1D">
      <w:pPr>
        <w:jc w:val="both"/>
        <w:rPr>
          <w:rFonts w:ascii="Times New Roman" w:hAnsi="Times New Roman" w:cs="Times New Roman"/>
        </w:rPr>
      </w:pPr>
      <w:r w:rsidRPr="002A3B1D">
        <w:rPr>
          <w:rFonts w:ascii="Times New Roman" w:hAnsi="Times New Roman" w:cs="Times New Roman"/>
        </w:rPr>
        <w:t xml:space="preserve">SKNC katra studiju gada noslēgumā organizē studējošo aptauju, kuras rezultāti sniedz informāciju par studiju </w:t>
      </w:r>
      <w:r w:rsidRPr="002A3B1D">
        <w:rPr>
          <w:rFonts w:ascii="Times New Roman" w:hAnsi="Times New Roman" w:cs="Times New Roman"/>
        </w:rPr>
        <w:lastRenderedPageBreak/>
        <w:t>kvalitātes un ar to saistīto aspektu novērtēšanu. Studējošo aptauja ir pieejama e-vidē. Ir izstrādātas arī absolventu un darba devēju aptaujas anketas. Studējošo aptauju rezultātus ņem vērā, plānojot nākamo akadēmisko gadu, izvērtējot docētāju pedagoģiskās un profesionālās kompetences, studiju atbalsta materiālu un avotu pieejamību, ārvalstu mācībspēku iesaisti u.c. jautājumus.</w:t>
      </w:r>
    </w:p>
    <w:p w14:paraId="149C0784" w14:textId="5ED0FE61" w:rsidR="002A3B1D" w:rsidRPr="002A3B1D" w:rsidRDefault="002A3B1D" w:rsidP="002A3B1D">
      <w:pPr>
        <w:jc w:val="both"/>
        <w:rPr>
          <w:rFonts w:ascii="Times New Roman" w:hAnsi="Times New Roman" w:cs="Times New Roman"/>
        </w:rPr>
      </w:pPr>
      <w:r w:rsidRPr="002A3B1D">
        <w:rPr>
          <w:rFonts w:ascii="Times New Roman" w:hAnsi="Times New Roman" w:cs="Times New Roman"/>
        </w:rPr>
        <w:t xml:space="preserve">Absolventu un darba devēju aptaujas notiek izlases veidā. Darba devēji tiek aptaujāti pēc prakses norisēm, ar </w:t>
      </w:r>
      <w:r w:rsidRPr="00E23395">
        <w:rPr>
          <w:rFonts w:ascii="Times New Roman" w:hAnsi="Times New Roman" w:cs="Times New Roman"/>
        </w:rPr>
        <w:t xml:space="preserve">praksi nesaistīto darba devēju aptauja notiek vidēji reizi divos gados. Absolventu anketēšana vai intervēšana notiek </w:t>
      </w:r>
      <w:r w:rsidR="008E3283" w:rsidRPr="00E23395">
        <w:rPr>
          <w:rFonts w:ascii="Times New Roman" w:hAnsi="Times New Roman" w:cs="Times New Roman"/>
        </w:rPr>
        <w:t>vidēji reizi divos gados</w:t>
      </w:r>
      <w:r w:rsidRPr="00E23395">
        <w:rPr>
          <w:rFonts w:ascii="Times New Roman" w:hAnsi="Times New Roman" w:cs="Times New Roman"/>
        </w:rPr>
        <w:t>. Pēc iegūto datu apstrādes un rezultātu izskatīšanas tiek veiktas izmaiņas studiju programmas saturā. Studiju programmas direktors par to informē visas iesaistītās puses (studējošos, docētājus, darba devējus, absolventus), tādējādi nodrošinot atgriezenisko</w:t>
      </w:r>
      <w:r w:rsidRPr="002A3B1D">
        <w:rPr>
          <w:rFonts w:ascii="Times New Roman" w:hAnsi="Times New Roman" w:cs="Times New Roman"/>
        </w:rPr>
        <w:t xml:space="preserve"> saiti. Aptaujās minētie ieteikumi vai aizrādījumi un novēršanas mehānismi tiek apspriesti sanāksmēs gan ar virziena docētājiem, gan ar studējošajiem, kā arī notiek konsultācijas ar nozares pārstāvjiem. Studējošo pārstāvji piedalās virziena padomēs un risinājumu izstrādē par aptaujās sniegtajiem komentāriem.</w:t>
      </w:r>
    </w:p>
    <w:p w14:paraId="40D91245" w14:textId="77777777" w:rsidR="002A3B1D" w:rsidRPr="002A3B1D" w:rsidRDefault="002A3B1D" w:rsidP="002A3B1D">
      <w:pPr>
        <w:jc w:val="both"/>
        <w:rPr>
          <w:rFonts w:ascii="Times New Roman" w:hAnsi="Times New Roman" w:cs="Times New Roman"/>
        </w:rPr>
      </w:pPr>
      <w:r w:rsidRPr="002A3B1D">
        <w:rPr>
          <w:rFonts w:ascii="Times New Roman" w:hAnsi="Times New Roman" w:cs="Times New Roman"/>
        </w:rPr>
        <w:t>Balstoties uz studējošo, absolventu un darba devēju aptauju rezultātiem, tiek veikta studiju programmu satura pārskatīšana un pilnveide. Uz visiem anketās izteiktajiem pamatotajiem viedokļiem, ieteikumiem un aizrādījumiem reaģē studiju programmu direktori, nepieciešamības gadījumā izskatot jautājumus studiju virziena padomē. Pēc izmaiņu veikšanas studiju programmas saturā studiju programmas direktors informē visas iesaistītās puses (studējošos, docētājus, darba devējus, absolventus), tādējādi nodrošinot atgriezenisko saiti.</w:t>
      </w:r>
    </w:p>
    <w:p w14:paraId="412A7058" w14:textId="77777777" w:rsidR="004E22FC" w:rsidRDefault="004E22FC" w:rsidP="009F7FE3">
      <w:pPr>
        <w:jc w:val="both"/>
        <w:rPr>
          <w:rFonts w:ascii="Times New Roman" w:eastAsia="Times New Roman" w:hAnsi="Times New Roman" w:cs="Times New Roman"/>
        </w:rPr>
      </w:pPr>
    </w:p>
    <w:p w14:paraId="2AC5A2EF" w14:textId="77777777" w:rsidR="0048669B" w:rsidRDefault="0048669B" w:rsidP="00E23395">
      <w:pPr>
        <w:jc w:val="both"/>
        <w:rPr>
          <w:rFonts w:ascii="Times New Roman" w:eastAsia="Times New Roman" w:hAnsi="Times New Roman" w:cs="Times New Roman"/>
          <w:b/>
          <w:i/>
        </w:rPr>
      </w:pPr>
    </w:p>
    <w:p w14:paraId="7B086C29" w14:textId="539C299C" w:rsidR="0048669B" w:rsidRDefault="006F3A29">
      <w:pPr>
        <w:ind w:left="360"/>
        <w:jc w:val="both"/>
        <w:rPr>
          <w:rFonts w:ascii="Times New Roman" w:eastAsia="Times New Roman" w:hAnsi="Times New Roman" w:cs="Times New Roman"/>
        </w:rPr>
      </w:pPr>
      <w:r>
        <w:rPr>
          <w:rFonts w:ascii="Times New Roman" w:eastAsia="Times New Roman" w:hAnsi="Times New Roman" w:cs="Times New Roman"/>
        </w:rPr>
        <w:t>2.2.5. Norādīt tīmekļa vietnes (piemēram, mājaslapa), kurās tiek publicēta informācija par studiju virzienu un atbilstošajām studiju programmām (visās valodās, kādās studiju programmas tiek īstenotas), norādīt atbildīgos par tīmekļvietnē pieejamās informācijas atbilstību oficiālajos reģistros (VIIS un E-platforma) pieejamajai informācijai.</w:t>
      </w:r>
    </w:p>
    <w:p w14:paraId="28F53AA3" w14:textId="62D74772" w:rsidR="00AE2796" w:rsidRDefault="00AE2796">
      <w:pPr>
        <w:ind w:left="360"/>
        <w:jc w:val="both"/>
        <w:rPr>
          <w:rFonts w:ascii="Times New Roman" w:eastAsia="Times New Roman" w:hAnsi="Times New Roman" w:cs="Times New Roman"/>
        </w:rPr>
      </w:pPr>
    </w:p>
    <w:p w14:paraId="6A779A8F" w14:textId="77777777" w:rsidR="00AE2796" w:rsidRPr="00E23395" w:rsidRDefault="00AE2796" w:rsidP="00AE2796">
      <w:pPr>
        <w:jc w:val="both"/>
        <w:rPr>
          <w:rFonts w:ascii="Times New Roman" w:hAnsi="Times New Roman" w:cs="Times New Roman"/>
        </w:rPr>
      </w:pPr>
      <w:r w:rsidRPr="00AE2796">
        <w:rPr>
          <w:rFonts w:ascii="Times New Roman" w:hAnsi="Times New Roman" w:cs="Times New Roman"/>
        </w:rPr>
        <w:t xml:space="preserve">Visa nepieciešamā informācija par studijām, fakultāti, studiju virzienu un studiju programmām tiek publicēta un aktualizēta </w:t>
      </w:r>
      <w:r w:rsidRPr="00E23395">
        <w:rPr>
          <w:rFonts w:ascii="Times New Roman" w:hAnsi="Times New Roman" w:cs="Times New Roman"/>
        </w:rPr>
        <w:t xml:space="preserve">DU tīmekļa vietnē un ir pieejama studentiem. DU tīmekļa vietnē var atrast informāciju par </w:t>
      </w:r>
    </w:p>
    <w:p w14:paraId="09714961" w14:textId="2EE2E674" w:rsidR="00AE2796" w:rsidRPr="00E23395" w:rsidRDefault="00AE2796" w:rsidP="00AE2796">
      <w:pPr>
        <w:pStyle w:val="Bulleted"/>
        <w:rPr>
          <w:rFonts w:ascii="Times New Roman" w:hAnsi="Times New Roman" w:cs="Times New Roman"/>
        </w:rPr>
      </w:pPr>
      <w:r w:rsidRPr="00E23395">
        <w:rPr>
          <w:rFonts w:ascii="Times New Roman" w:hAnsi="Times New Roman" w:cs="Times New Roman"/>
        </w:rPr>
        <w:t>Dabaszinātņu un</w:t>
      </w:r>
      <w:r w:rsidR="001C1249" w:rsidRPr="00E23395">
        <w:rPr>
          <w:rFonts w:ascii="Times New Roman" w:hAnsi="Times New Roman" w:cs="Times New Roman"/>
        </w:rPr>
        <w:t xml:space="preserve"> veselības aprūpes</w:t>
      </w:r>
      <w:r w:rsidRPr="00E23395">
        <w:rPr>
          <w:rFonts w:ascii="Times New Roman" w:hAnsi="Times New Roman" w:cs="Times New Roman"/>
        </w:rPr>
        <w:t xml:space="preserve"> fakultāti (</w:t>
      </w:r>
      <w:hyperlink r:id="rId29" w:history="1">
        <w:r w:rsidR="00213C04" w:rsidRPr="00E23395">
          <w:rPr>
            <w:rStyle w:val="Hyperlink"/>
            <w:rFonts w:ascii="Times New Roman" w:hAnsi="Times New Roman" w:cs="Times New Roman"/>
          </w:rPr>
          <w:t>https://du.lv/studijas/fakultates/dabaszinatnu-un-veselibas-aprupes-fakultate/</w:t>
        </w:r>
      </w:hyperlink>
      <w:r w:rsidRPr="00E23395">
        <w:rPr>
          <w:rFonts w:ascii="Times New Roman" w:hAnsi="Times New Roman" w:cs="Times New Roman"/>
        </w:rPr>
        <w:t xml:space="preserve">) (dekanāts, dome, struktūrvienības, studiju programmas, aktualitātes, mācību materiāli u.c.), </w:t>
      </w:r>
    </w:p>
    <w:p w14:paraId="5A18B127" w14:textId="53FB9FC8" w:rsidR="00AE2796" w:rsidRPr="00E23395" w:rsidRDefault="00AE2796" w:rsidP="00AE2796">
      <w:pPr>
        <w:pStyle w:val="Bulleted"/>
        <w:rPr>
          <w:rFonts w:ascii="Times New Roman" w:hAnsi="Times New Roman" w:cs="Times New Roman"/>
        </w:rPr>
      </w:pPr>
      <w:r w:rsidRPr="00E23395">
        <w:rPr>
          <w:rFonts w:ascii="Times New Roman" w:hAnsi="Times New Roman" w:cs="Times New Roman"/>
        </w:rPr>
        <w:t xml:space="preserve">profesionālo </w:t>
      </w:r>
      <w:r w:rsidR="00892700" w:rsidRPr="00E23395">
        <w:rPr>
          <w:rFonts w:ascii="Times New Roman" w:hAnsi="Times New Roman" w:cs="Times New Roman"/>
        </w:rPr>
        <w:t xml:space="preserve">bakalaura </w:t>
      </w:r>
      <w:r w:rsidRPr="00E23395">
        <w:rPr>
          <w:rFonts w:ascii="Times New Roman" w:hAnsi="Times New Roman" w:cs="Times New Roman"/>
        </w:rPr>
        <w:t>studiju programmu “</w:t>
      </w:r>
      <w:proofErr w:type="spellStart"/>
      <w:r w:rsidR="00892700" w:rsidRPr="00E23395">
        <w:rPr>
          <w:rFonts w:ascii="Times New Roman" w:hAnsi="Times New Roman" w:cs="Times New Roman"/>
        </w:rPr>
        <w:t>Māszinības</w:t>
      </w:r>
      <w:proofErr w:type="spellEnd"/>
      <w:r w:rsidRPr="00E23395">
        <w:rPr>
          <w:rFonts w:ascii="Times New Roman" w:hAnsi="Times New Roman" w:cs="Times New Roman"/>
        </w:rPr>
        <w:t>” (</w:t>
      </w:r>
      <w:hyperlink r:id="rId30" w:history="1">
        <w:r w:rsidR="00892700" w:rsidRPr="00E23395">
          <w:rPr>
            <w:rStyle w:val="Hyperlink"/>
            <w:rFonts w:ascii="Times New Roman" w:hAnsi="Times New Roman" w:cs="Times New Roman"/>
          </w:rPr>
          <w:t>https://du.lv/studijas/studiju-programmas/2-limena-profesionalas-augstakas-izglitiba/maszinibas/</w:t>
        </w:r>
      </w:hyperlink>
      <w:r w:rsidRPr="00E23395">
        <w:rPr>
          <w:rFonts w:ascii="Times New Roman" w:hAnsi="Times New Roman" w:cs="Times New Roman"/>
        </w:rPr>
        <w:t>),</w:t>
      </w:r>
    </w:p>
    <w:p w14:paraId="420856B9" w14:textId="78443A84" w:rsidR="00AE2796" w:rsidRPr="00E23395" w:rsidRDefault="00AE2796" w:rsidP="008B5058">
      <w:pPr>
        <w:pStyle w:val="Bulleted"/>
        <w:rPr>
          <w:rFonts w:ascii="Times New Roman" w:hAnsi="Times New Roman" w:cs="Times New Roman"/>
        </w:rPr>
      </w:pPr>
      <w:r w:rsidRPr="00E23395">
        <w:rPr>
          <w:rFonts w:ascii="Times New Roman" w:hAnsi="Times New Roman" w:cs="Times New Roman"/>
        </w:rPr>
        <w:t>profesionālo bakalaura studiju programmu “</w:t>
      </w:r>
      <w:r w:rsidR="008B5058" w:rsidRPr="00E23395">
        <w:rPr>
          <w:rFonts w:ascii="Times New Roman" w:hAnsi="Times New Roman" w:cs="Times New Roman"/>
        </w:rPr>
        <w:t>Fizioterapija</w:t>
      </w:r>
      <w:r w:rsidRPr="00E23395">
        <w:rPr>
          <w:rFonts w:ascii="Times New Roman" w:hAnsi="Times New Roman" w:cs="Times New Roman"/>
        </w:rPr>
        <w:t>” (</w:t>
      </w:r>
      <w:hyperlink r:id="rId31" w:history="1">
        <w:r w:rsidR="008B5058" w:rsidRPr="00E23395">
          <w:rPr>
            <w:rStyle w:val="Hyperlink"/>
            <w:rFonts w:ascii="Times New Roman" w:hAnsi="Times New Roman" w:cs="Times New Roman"/>
          </w:rPr>
          <w:t>https://du.lv/studijas/studiju-programmas/2-limena-profesionalas-augstakas-izglitiba/fizioterapija/</w:t>
        </w:r>
      </w:hyperlink>
      <w:r w:rsidRPr="00E23395">
        <w:rPr>
          <w:rFonts w:ascii="Times New Roman" w:hAnsi="Times New Roman" w:cs="Times New Roman"/>
        </w:rPr>
        <w:t>),</w:t>
      </w:r>
    </w:p>
    <w:p w14:paraId="54F3BF5D" w14:textId="77777777" w:rsidR="00AE2796" w:rsidRPr="00AE2796" w:rsidRDefault="00AE2796" w:rsidP="00AE2796">
      <w:pPr>
        <w:jc w:val="both"/>
        <w:rPr>
          <w:rFonts w:ascii="Times New Roman" w:hAnsi="Times New Roman" w:cs="Times New Roman"/>
        </w:rPr>
      </w:pPr>
      <w:r w:rsidRPr="00AE2796">
        <w:rPr>
          <w:rFonts w:ascii="Times New Roman" w:hAnsi="Times New Roman" w:cs="Times New Roman"/>
        </w:rPr>
        <w:t xml:space="preserve"> kur ir pieejama informācija par uzņemšanas prasībām, apgūstamiem rezultātiem, iespējām, kā arī studiju kursu aprakstiem latviešu un angļu valodā. </w:t>
      </w:r>
    </w:p>
    <w:p w14:paraId="260137F1" w14:textId="77777777" w:rsidR="00AE2796" w:rsidRPr="00AE2796" w:rsidRDefault="00AE2796" w:rsidP="00AE2796">
      <w:pPr>
        <w:jc w:val="both"/>
        <w:rPr>
          <w:rFonts w:ascii="Times New Roman" w:hAnsi="Times New Roman" w:cs="Times New Roman"/>
        </w:rPr>
      </w:pPr>
      <w:r w:rsidRPr="00AE2796">
        <w:rPr>
          <w:rFonts w:ascii="Times New Roman" w:hAnsi="Times New Roman" w:cs="Times New Roman"/>
        </w:rPr>
        <w:t>Starptautisko un sabiedrisko attiecību daļa ir atbildīga par DU tīmekļa vietnē pieejamās informācijas par studiju virzieniem atbilstību oficiālajos reģistros pieejamajai informācijai. Studiju daļa ir atbildīga par regulāru un savlaicīgu informācijas sniegšanu par studentiem Valsts izglītības informācijas sistēmā (VIIS).</w:t>
      </w:r>
    </w:p>
    <w:p w14:paraId="77DCBE25" w14:textId="77777777" w:rsidR="00AE2796" w:rsidRDefault="00AE2796">
      <w:pPr>
        <w:ind w:left="360"/>
        <w:jc w:val="both"/>
        <w:rPr>
          <w:rFonts w:ascii="Times New Roman" w:eastAsia="Times New Roman" w:hAnsi="Times New Roman" w:cs="Times New Roman"/>
        </w:rPr>
      </w:pPr>
    </w:p>
    <w:p w14:paraId="0D2A49B9" w14:textId="77777777" w:rsidR="0048669B" w:rsidRDefault="0048669B">
      <w:pPr>
        <w:ind w:left="360"/>
        <w:jc w:val="both"/>
        <w:rPr>
          <w:rFonts w:ascii="Times New Roman" w:eastAsia="Times New Roman" w:hAnsi="Times New Roman" w:cs="Times New Roman"/>
          <w:b/>
          <w:i/>
        </w:rPr>
      </w:pPr>
    </w:p>
    <w:p w14:paraId="2A5AF62E" w14:textId="77777777" w:rsidR="0048669B" w:rsidRDefault="006F3A29">
      <w:pPr>
        <w:jc w:val="both"/>
        <w:rPr>
          <w:rFonts w:ascii="Times New Roman" w:eastAsia="Times New Roman" w:hAnsi="Times New Roman" w:cs="Times New Roman"/>
          <w:b/>
        </w:rPr>
      </w:pPr>
      <w:r>
        <w:rPr>
          <w:rFonts w:ascii="Times New Roman" w:eastAsia="Times New Roman" w:hAnsi="Times New Roman" w:cs="Times New Roman"/>
          <w:b/>
        </w:rPr>
        <w:t>2.3. Studiju virziena resursi un nodrošinājums</w:t>
      </w:r>
    </w:p>
    <w:p w14:paraId="7EA3107C" w14:textId="77777777" w:rsidR="0048669B" w:rsidRDefault="0048669B">
      <w:pPr>
        <w:jc w:val="both"/>
        <w:rPr>
          <w:rFonts w:ascii="Times New Roman" w:eastAsia="Times New Roman" w:hAnsi="Times New Roman" w:cs="Times New Roman"/>
          <w:b/>
          <w:i/>
        </w:rPr>
      </w:pPr>
    </w:p>
    <w:p w14:paraId="50BC53B7" w14:textId="77777777" w:rsidR="0048669B" w:rsidRDefault="006F3A29">
      <w:pPr>
        <w:jc w:val="both"/>
        <w:rPr>
          <w:rFonts w:ascii="Times New Roman" w:eastAsia="Times New Roman" w:hAnsi="Times New Roman" w:cs="Times New Roman"/>
          <w:i/>
        </w:rPr>
      </w:pPr>
      <w:r>
        <w:rPr>
          <w:rFonts w:ascii="Times New Roman" w:eastAsia="Times New Roman" w:hAnsi="Times New Roman" w:cs="Times New Roman"/>
          <w:i/>
        </w:rPr>
        <w:t xml:space="preserve">Šajā nodaļā iekļautā informācija var tikt izmantota, lai veiktu analīzi par resursu nodrošinājuma atbilstību katras studiju virzienam atbilstošās studiju programmas īstenošanas nosacījumiem un studiju rezultātu sasniegšanai (pašnovērtējuma ziņojuma III. daļas 3. nodaļa). </w:t>
      </w:r>
      <w:r>
        <w:rPr>
          <w:rFonts w:ascii="Times New Roman" w:eastAsia="Times New Roman" w:hAnsi="Times New Roman" w:cs="Times New Roman"/>
          <w:i/>
        </w:rPr>
        <w:br/>
      </w:r>
    </w:p>
    <w:p w14:paraId="63E47842" w14:textId="77777777" w:rsidR="0048669B" w:rsidRDefault="006F3A29">
      <w:pPr>
        <w:jc w:val="both"/>
        <w:rPr>
          <w:rFonts w:ascii="Times New Roman" w:eastAsia="Times New Roman" w:hAnsi="Times New Roman" w:cs="Times New Roman"/>
        </w:rPr>
      </w:pPr>
      <w:r>
        <w:rPr>
          <w:rFonts w:ascii="Times New Roman" w:eastAsia="Times New Roman" w:hAnsi="Times New Roman" w:cs="Times New Roman"/>
        </w:rPr>
        <w:t xml:space="preserve">2.3.1. Sniegt informāciju par augstskolas/ koledžas sistēmu studiju virziena un atbilstošo studiju programmu īstenošanai nepieciešamā finanšu nodrošinājuma noteikšanai un pārdalei. Norādīt datus par pieejamo finansējumu pētniecībai un/ vai mākslinieciskajai jaunradei, tā avotiem un to izmantošanu studiju virziena un tam atbilstošo studiju programmu attīstībai. </w:t>
      </w:r>
    </w:p>
    <w:p w14:paraId="4EE66194" w14:textId="77777777" w:rsidR="0048669B" w:rsidRDefault="0048669B">
      <w:pPr>
        <w:jc w:val="both"/>
        <w:rPr>
          <w:rFonts w:ascii="Times New Roman" w:eastAsia="Times New Roman" w:hAnsi="Times New Roman" w:cs="Times New Roman"/>
          <w:sz w:val="24"/>
          <w:szCs w:val="24"/>
        </w:rPr>
      </w:pPr>
    </w:p>
    <w:p w14:paraId="773A504A"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Studiju virziena “Veselības aprūpe” </w:t>
      </w:r>
      <w:proofErr w:type="spellStart"/>
      <w:r>
        <w:rPr>
          <w:rFonts w:ascii="Times New Roman" w:eastAsia="Times New Roman" w:hAnsi="Times New Roman" w:cs="Times New Roman"/>
          <w:sz w:val="24"/>
          <w:szCs w:val="24"/>
        </w:rPr>
        <w:t>ﬁnansējuma</w:t>
      </w:r>
      <w:proofErr w:type="spellEnd"/>
      <w:r>
        <w:rPr>
          <w:rFonts w:ascii="Times New Roman" w:eastAsia="Times New Roman" w:hAnsi="Times New Roman" w:cs="Times New Roman"/>
          <w:sz w:val="24"/>
          <w:szCs w:val="24"/>
        </w:rPr>
        <w:t xml:space="preserve"> avots ir valsts budžeta </w:t>
      </w:r>
      <w:proofErr w:type="spellStart"/>
      <w:r>
        <w:rPr>
          <w:rFonts w:ascii="Times New Roman" w:eastAsia="Times New Roman" w:hAnsi="Times New Roman" w:cs="Times New Roman"/>
          <w:sz w:val="24"/>
          <w:szCs w:val="24"/>
        </w:rPr>
        <w:t>ﬁnansējums</w:t>
      </w:r>
      <w:proofErr w:type="spellEnd"/>
      <w:r>
        <w:rPr>
          <w:rFonts w:ascii="Times New Roman" w:eastAsia="Times New Roman" w:hAnsi="Times New Roman" w:cs="Times New Roman"/>
          <w:sz w:val="24"/>
          <w:szCs w:val="24"/>
        </w:rPr>
        <w:t xml:space="preserve"> studijām (dotācija) un studiju maksa. Izmaksu aprēķins vienam studējošajam studiju virziena programmās tiek veikts DU Finanšu un uzskaites daļā, iekļaujot darba algas fondu un darba devēja VSAOI, </w:t>
      </w:r>
      <w:r>
        <w:rPr>
          <w:rFonts w:ascii="Times New Roman" w:eastAsia="Times New Roman" w:hAnsi="Times New Roman" w:cs="Times New Roman"/>
          <w:sz w:val="24"/>
          <w:szCs w:val="24"/>
        </w:rPr>
        <w:lastRenderedPageBreak/>
        <w:t xml:space="preserve">komandējumu, materiālu, energoresursu un inventāra izmaksas, grāmatu, iekārtu iegādes un investīciju izmaksas, kā arī izmaksas studentu sociālajam nodrošinājumam. </w:t>
      </w:r>
    </w:p>
    <w:p w14:paraId="13272BCF"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Studējošajiem ir iespēja pretendēt uz studiju maksas atlaidēm. Plašāk par studiju maksu un atlaidēm – </w:t>
      </w:r>
      <w:hyperlink r:id="rId32">
        <w:r>
          <w:rPr>
            <w:rFonts w:ascii="Times New Roman" w:eastAsia="Times New Roman" w:hAnsi="Times New Roman" w:cs="Times New Roman"/>
            <w:color w:val="0563C1"/>
            <w:sz w:val="24"/>
            <w:szCs w:val="24"/>
            <w:u w:val="single"/>
          </w:rPr>
          <w:t>https://du.lv/gribu-studet/studiju-maksa-un-atlaides/</w:t>
        </w:r>
      </w:hyperlink>
      <w:r>
        <w:rPr>
          <w:rFonts w:ascii="Times New Roman" w:eastAsia="Times New Roman" w:hAnsi="Times New Roman" w:cs="Times New Roman"/>
          <w:sz w:val="24"/>
          <w:szCs w:val="24"/>
        </w:rPr>
        <w:t>.</w:t>
      </w:r>
    </w:p>
    <w:p w14:paraId="60C860AA" w14:textId="19109037" w:rsidR="0048669B" w:rsidRPr="00E23395"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 Studiju virziena “Veselības aprūpe” zinātnes attīstībai tiek piešķirti zinātnes bāzes attīstības līdzekļi no IZM. Zinātnes attīstībai paredzētos līdzekļus studiju virziens iegūst, pamatojoties uz docētāju zinātniskajiem sasniegumiem un rādītājiem par iepriekšējo gadu, ko izvērtē DU Zinātņu daļa. Studiju </w:t>
      </w:r>
      <w:r w:rsidRPr="00E23395">
        <w:rPr>
          <w:rFonts w:ascii="Times New Roman" w:eastAsia="Times New Roman" w:hAnsi="Times New Roman" w:cs="Times New Roman"/>
          <w:sz w:val="24"/>
          <w:szCs w:val="24"/>
        </w:rPr>
        <w:t xml:space="preserve">virziena docētāji var pretendēt uz publikāciju apmaksu, kas indeksētas </w:t>
      </w:r>
      <w:proofErr w:type="spellStart"/>
      <w:r w:rsidRPr="00E23395">
        <w:rPr>
          <w:rFonts w:ascii="Times New Roman" w:eastAsia="Times New Roman" w:hAnsi="Times New Roman" w:cs="Times New Roman"/>
          <w:sz w:val="24"/>
          <w:szCs w:val="24"/>
        </w:rPr>
        <w:t>Web</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of</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Science</w:t>
      </w:r>
      <w:proofErr w:type="spellEnd"/>
      <w:r w:rsidRPr="00E23395">
        <w:rPr>
          <w:rFonts w:ascii="Times New Roman" w:eastAsia="Times New Roman" w:hAnsi="Times New Roman" w:cs="Times New Roman"/>
          <w:sz w:val="24"/>
          <w:szCs w:val="24"/>
        </w:rPr>
        <w:t xml:space="preserve"> vai SCOPUS datu bāzēs, kā arī saņemt atlīdzību par Hirša indeksu. Turklāt jau vairākus gadus docētājiem un studējošajiem ir iespēja piedalīties Daugavpils Universitātes pētniecības projektu konkursā un saņemt </w:t>
      </w:r>
      <w:proofErr w:type="spellStart"/>
      <w:r w:rsidRPr="00E23395">
        <w:rPr>
          <w:rFonts w:ascii="Times New Roman" w:eastAsia="Times New Roman" w:hAnsi="Times New Roman" w:cs="Times New Roman"/>
          <w:sz w:val="24"/>
          <w:szCs w:val="24"/>
        </w:rPr>
        <w:t>ﬁnansējumu</w:t>
      </w:r>
      <w:proofErr w:type="spellEnd"/>
      <w:r w:rsidRPr="00E23395">
        <w:rPr>
          <w:rFonts w:ascii="Times New Roman" w:eastAsia="Times New Roman" w:hAnsi="Times New Roman" w:cs="Times New Roman"/>
          <w:sz w:val="24"/>
          <w:szCs w:val="24"/>
        </w:rPr>
        <w:t xml:space="preserve"> (</w:t>
      </w:r>
      <w:hyperlink r:id="rId33" w:history="1">
        <w:r w:rsidR="004C5E9B" w:rsidRPr="00E23395">
          <w:rPr>
            <w:rStyle w:val="Hyperlink"/>
          </w:rPr>
          <w:t>https://du.lv/aktualitates/daugavpils-universitate-izsludinats-ieksejo-petniecibas-projektu-konkurss-2024-gadam/</w:t>
        </w:r>
      </w:hyperlink>
      <w:r w:rsidRPr="00E23395">
        <w:rPr>
          <w:rFonts w:ascii="Times New Roman" w:eastAsia="Times New Roman" w:hAnsi="Times New Roman" w:cs="Times New Roman"/>
          <w:sz w:val="24"/>
          <w:szCs w:val="24"/>
        </w:rPr>
        <w:t>).</w:t>
      </w:r>
    </w:p>
    <w:p w14:paraId="02314A01" w14:textId="31142ECC" w:rsidR="0048669B" w:rsidRPr="00E23395" w:rsidRDefault="006F3A29">
      <w:pPr>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Studiju virziena “Veselības aprūpe” docētāji aktīvi iesaistās pašvaldību attīstības projektu veidošanā un vadīšanā (</w:t>
      </w:r>
      <w:r w:rsidRPr="00E23395">
        <w:rPr>
          <w:rFonts w:ascii="Times New Roman" w:eastAsia="Times New Roman" w:hAnsi="Times New Roman" w:cs="Times New Roman"/>
          <w:i/>
          <w:sz w:val="24"/>
          <w:szCs w:val="24"/>
        </w:rPr>
        <w:t>2.3.1_veselibas_veicinasanas_projekts_specialisti),</w:t>
      </w:r>
      <w:r w:rsidRPr="00E23395">
        <w:rPr>
          <w:rFonts w:ascii="Times New Roman" w:eastAsia="Times New Roman" w:hAnsi="Times New Roman" w:cs="Times New Roman"/>
          <w:sz w:val="24"/>
          <w:szCs w:val="24"/>
        </w:rPr>
        <w:t xml:space="preserve"> tādējādi pilnveidojot savas prasmes un daloties savā pieredzē ar projektu partneriem. Daugavpils </w:t>
      </w:r>
      <w:proofErr w:type="spellStart"/>
      <w:r w:rsidRPr="00E23395">
        <w:rPr>
          <w:rFonts w:ascii="Times New Roman" w:eastAsia="Times New Roman" w:hAnsi="Times New Roman" w:cs="Times New Roman"/>
          <w:sz w:val="24"/>
          <w:szCs w:val="24"/>
        </w:rPr>
        <w:t>valst</w:t>
      </w:r>
      <w:r w:rsidR="007B6115" w:rsidRPr="00E23395">
        <w:rPr>
          <w:rFonts w:ascii="Times New Roman" w:eastAsia="Times New Roman" w:hAnsi="Times New Roman" w:cs="Times New Roman"/>
          <w:sz w:val="24"/>
          <w:szCs w:val="24"/>
        </w:rPr>
        <w:t>s</w:t>
      </w:r>
      <w:r w:rsidRPr="00E23395">
        <w:rPr>
          <w:rFonts w:ascii="Times New Roman" w:eastAsia="Times New Roman" w:hAnsi="Times New Roman" w:cs="Times New Roman"/>
          <w:sz w:val="24"/>
          <w:szCs w:val="24"/>
        </w:rPr>
        <w:t>pilsētas</w:t>
      </w:r>
      <w:proofErr w:type="spellEnd"/>
      <w:r w:rsidRPr="00E23395">
        <w:rPr>
          <w:rFonts w:ascii="Times New Roman" w:eastAsia="Times New Roman" w:hAnsi="Times New Roman" w:cs="Times New Roman"/>
          <w:sz w:val="24"/>
          <w:szCs w:val="24"/>
        </w:rPr>
        <w:t xml:space="preserve"> pašvaldība uzaicināja Daugavpils Universitātes DVAF Veselības aprūpes katedras pārstāvjus piedalīties INTERREG projektā „Vietējo kopienu iesaiste veselīga dzīvesveida veicināšanai”.</w:t>
      </w:r>
    </w:p>
    <w:p w14:paraId="37F0BF96" w14:textId="7F0D2C19" w:rsidR="0048669B" w:rsidRPr="00E23395" w:rsidRDefault="006F3A29">
      <w:pPr>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 xml:space="preserve">Studējošie var pieteikties studējošo pētniecības projektu konkursam vai arī kopā ar docētājiem piedalīties pētniecības projektu konkursā un saņemt </w:t>
      </w:r>
      <w:proofErr w:type="spellStart"/>
      <w:r w:rsidRPr="00E23395">
        <w:rPr>
          <w:rFonts w:ascii="Times New Roman" w:eastAsia="Times New Roman" w:hAnsi="Times New Roman" w:cs="Times New Roman"/>
          <w:sz w:val="24"/>
          <w:szCs w:val="24"/>
        </w:rPr>
        <w:t>ﬁnansējumu</w:t>
      </w:r>
      <w:proofErr w:type="spellEnd"/>
      <w:r w:rsidRPr="00E23395">
        <w:rPr>
          <w:rFonts w:ascii="Times New Roman" w:eastAsia="Times New Roman" w:hAnsi="Times New Roman" w:cs="Times New Roman"/>
          <w:sz w:val="24"/>
          <w:szCs w:val="24"/>
        </w:rPr>
        <w:t xml:space="preserve"> pētniecības aktivitāšu īstenošanai (</w:t>
      </w:r>
      <w:hyperlink r:id="rId34" w:history="1">
        <w:r w:rsidR="00722C1F" w:rsidRPr="00E23395">
          <w:rPr>
            <w:rStyle w:val="Hyperlink"/>
            <w:rFonts w:ascii="Times New Roman" w:eastAsia="Times New Roman" w:hAnsi="Times New Roman" w:cs="Times New Roman"/>
            <w:sz w:val="24"/>
            <w:szCs w:val="24"/>
          </w:rPr>
          <w:t>https://du.lv/aktualitates/daugavpils-universitate-izsludinats-studejoso-petniecibas-projektu-konkurss-2024-gadam/</w:t>
        </w:r>
      </w:hyperlink>
      <w:r w:rsidRPr="00E23395">
        <w:rPr>
          <w:rFonts w:ascii="Times New Roman" w:eastAsia="Times New Roman" w:hAnsi="Times New Roman" w:cs="Times New Roman"/>
          <w:sz w:val="24"/>
          <w:szCs w:val="24"/>
        </w:rPr>
        <w:t>).</w:t>
      </w:r>
    </w:p>
    <w:p w14:paraId="29F2B251" w14:textId="77777777" w:rsidR="0048669B" w:rsidRPr="00E23395" w:rsidRDefault="0048669B">
      <w:pPr>
        <w:jc w:val="both"/>
        <w:rPr>
          <w:rFonts w:ascii="Times New Roman" w:eastAsia="Times New Roman" w:hAnsi="Times New Roman" w:cs="Times New Roman"/>
        </w:rPr>
      </w:pPr>
    </w:p>
    <w:p w14:paraId="5EAF8938" w14:textId="77777777" w:rsidR="0048669B" w:rsidRPr="00E23395" w:rsidRDefault="006F3A29">
      <w:pPr>
        <w:jc w:val="both"/>
        <w:rPr>
          <w:rFonts w:ascii="Times New Roman" w:eastAsia="Times New Roman" w:hAnsi="Times New Roman" w:cs="Times New Roman"/>
        </w:rPr>
      </w:pPr>
      <w:r w:rsidRPr="00E23395">
        <w:rPr>
          <w:rFonts w:ascii="Times New Roman" w:eastAsia="Times New Roman" w:hAnsi="Times New Roman" w:cs="Times New Roman"/>
        </w:rPr>
        <w:t xml:space="preserve">2.3.2. Sniegt informāciju par studiju virziena un tam atbilstošo studiju programmu īstenošanai nepieciešamo infrastruktūras un materiāltehnisko nodrošinājumu, norādīt, vai nepieciešamais nodrošinājums ir augstskolas/ koledžas rīcībā, tā pieejamību studējošajiem un mācībspēkiem. </w:t>
      </w:r>
    </w:p>
    <w:p w14:paraId="0F30013D" w14:textId="77777777" w:rsidR="0048669B" w:rsidRPr="00E23395" w:rsidRDefault="0048669B">
      <w:pPr>
        <w:jc w:val="both"/>
        <w:rPr>
          <w:rFonts w:ascii="Times New Roman" w:eastAsia="Times New Roman" w:hAnsi="Times New Roman" w:cs="Times New Roman"/>
        </w:rPr>
      </w:pPr>
    </w:p>
    <w:p w14:paraId="3FAC371C" w14:textId="69295899" w:rsidR="0048669B" w:rsidRPr="00E23395" w:rsidRDefault="006F3A29">
      <w:pPr>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 xml:space="preserve">Studiju virziena „Veselības aprūpe” programmu realizēšanai tiek izmantota DU materiāltehniskā bāze trijos DU korpusos – Parādes ielā 1, Parādes ielā 1a, Vienības ielā 13 un DU DMK korpusā Varšavas ielā 26a, </w:t>
      </w:r>
      <w:r w:rsidRPr="00E23395">
        <w:rPr>
          <w:rFonts w:ascii="Times New Roman" w:eastAsia="Times New Roman" w:hAnsi="Times New Roman" w:cs="Times New Roman"/>
          <w:sz w:val="24"/>
          <w:szCs w:val="24"/>
          <w:shd w:val="clear" w:color="auto" w:fill="DEEBF6"/>
        </w:rPr>
        <w:t>kā arī SIA “Daugavpils reģionālā slimnīca”, VSIA “Daugavpils psihoneiroloģiskā slimnīca”, SIA “Madonas slimnīca”,</w:t>
      </w:r>
      <w:r w:rsidR="007B6115" w:rsidRPr="00E23395">
        <w:rPr>
          <w:rFonts w:ascii="Times New Roman" w:eastAsia="Times New Roman" w:hAnsi="Times New Roman" w:cs="Times New Roman"/>
          <w:sz w:val="24"/>
          <w:szCs w:val="24"/>
          <w:shd w:val="clear" w:color="auto" w:fill="DEEBF6"/>
        </w:rPr>
        <w:t xml:space="preserve"> </w:t>
      </w:r>
      <w:r w:rsidRPr="00E23395">
        <w:rPr>
          <w:rFonts w:ascii="Times New Roman" w:eastAsia="Times New Roman" w:hAnsi="Times New Roman" w:cs="Times New Roman"/>
          <w:sz w:val="24"/>
          <w:szCs w:val="24"/>
        </w:rPr>
        <w:t>NRC "Vaivari"</w:t>
      </w:r>
      <w:r w:rsidRPr="00E23395">
        <w:rPr>
          <w:rFonts w:ascii="Times New Roman" w:eastAsia="Times New Roman" w:hAnsi="Times New Roman" w:cs="Times New Roman"/>
          <w:sz w:val="24"/>
          <w:szCs w:val="24"/>
          <w:shd w:val="clear" w:color="auto" w:fill="DEEBF6"/>
        </w:rPr>
        <w:t xml:space="preserve"> telpās un citu sadarbības partneru telpās (piem., SIA </w:t>
      </w:r>
      <w:proofErr w:type="spellStart"/>
      <w:r w:rsidRPr="00E23395">
        <w:rPr>
          <w:rFonts w:ascii="Times New Roman" w:eastAsia="Times New Roman" w:hAnsi="Times New Roman" w:cs="Times New Roman"/>
          <w:sz w:val="24"/>
          <w:szCs w:val="24"/>
          <w:shd w:val="clear" w:color="auto" w:fill="DEEBF6"/>
        </w:rPr>
        <w:t>Fiziofit</w:t>
      </w:r>
      <w:proofErr w:type="spellEnd"/>
      <w:r w:rsidRPr="00E23395">
        <w:rPr>
          <w:rFonts w:ascii="Times New Roman" w:eastAsia="Times New Roman" w:hAnsi="Times New Roman" w:cs="Times New Roman"/>
          <w:sz w:val="24"/>
          <w:szCs w:val="24"/>
          <w:shd w:val="clear" w:color="auto" w:fill="DEEBF6"/>
        </w:rPr>
        <w:t xml:space="preserve">, Dr. </w:t>
      </w:r>
      <w:proofErr w:type="spellStart"/>
      <w:r w:rsidRPr="00E23395">
        <w:rPr>
          <w:rFonts w:ascii="Times New Roman" w:eastAsia="Times New Roman" w:hAnsi="Times New Roman" w:cs="Times New Roman"/>
          <w:sz w:val="24"/>
          <w:szCs w:val="24"/>
          <w:shd w:val="clear" w:color="auto" w:fill="DEEBF6"/>
        </w:rPr>
        <w:t>Požarska</w:t>
      </w:r>
      <w:proofErr w:type="spellEnd"/>
      <w:r w:rsidRPr="00E23395">
        <w:rPr>
          <w:rFonts w:ascii="Times New Roman" w:eastAsia="Times New Roman" w:hAnsi="Times New Roman" w:cs="Times New Roman"/>
          <w:sz w:val="24"/>
          <w:szCs w:val="24"/>
          <w:shd w:val="clear" w:color="auto" w:fill="DEEBF6"/>
        </w:rPr>
        <w:t xml:space="preserve"> privātprakse)</w:t>
      </w:r>
      <w:r w:rsidRPr="00E23395">
        <w:rPr>
          <w:rFonts w:ascii="Times New Roman" w:eastAsia="Times New Roman" w:hAnsi="Times New Roman" w:cs="Times New Roman"/>
          <w:sz w:val="24"/>
          <w:szCs w:val="24"/>
        </w:rPr>
        <w:t xml:space="preserve">. Studiju virziena „Veselības aprūpe” realizācija ir saistīta ar ciešu studiju, profesionālā un zinātniski pētnieciskā darba integrāciju. No tā izriet virkne specifisku prasību nepieciešamajam materiāli tehniskajam nodrošinājumam un telpām, kurās tiek realizēts studiju process. Studiju procesa nodrošināšanai un zinātnisko pētījumu veikšanai studiju virziena „Veselības aprūpe” programmu realizēšanai studējošajiem ir pieejami 6 specializēti mācību kabineti DU Dabaszinātņu un veselības aprūpes fakultātē, 4 zinātniski pētnieciskās laboratorijas DU Dzīvības zinātņu un tehnoloģiju institūtā, 3 lekciju auditorijas (50, 80, 107 sēdvietas), kā arī aprīkoti jauni mācību kabineti: pacientu aprūpes procesa simulāciju centrs (procedūru kabinets un manipulāciju istaba), inovatīvo tehnoloģiju laboratorija, kur tiek veikti pētījumi un nodrošināta inovāciju ieviešana studiju procesā un neatliekamās medicīniskās palīdzības simulācijas centrs </w:t>
      </w:r>
      <w:bookmarkStart w:id="9" w:name="_Hlk160278257"/>
      <w:r w:rsidRPr="00E23395">
        <w:rPr>
          <w:rFonts w:ascii="Times New Roman" w:eastAsia="Times New Roman" w:hAnsi="Times New Roman" w:cs="Times New Roman"/>
          <w:sz w:val="24"/>
          <w:szCs w:val="24"/>
        </w:rPr>
        <w:t xml:space="preserve">(skat. piel. </w:t>
      </w:r>
      <w:r w:rsidRPr="00E23395">
        <w:rPr>
          <w:rFonts w:ascii="Times New Roman" w:eastAsia="Times New Roman" w:hAnsi="Times New Roman" w:cs="Times New Roman"/>
          <w:i/>
          <w:sz w:val="24"/>
          <w:szCs w:val="24"/>
        </w:rPr>
        <w:t>2.3.2_Infrastruktura</w:t>
      </w:r>
      <w:r w:rsidRPr="00E23395">
        <w:rPr>
          <w:rFonts w:ascii="Times New Roman" w:eastAsia="Times New Roman" w:hAnsi="Times New Roman" w:cs="Times New Roman"/>
          <w:sz w:val="24"/>
          <w:szCs w:val="24"/>
        </w:rPr>
        <w:t xml:space="preserve">). </w:t>
      </w:r>
    </w:p>
    <w:bookmarkEnd w:id="9"/>
    <w:p w14:paraId="4CCAFE9E" w14:textId="77777777" w:rsidR="0048669B" w:rsidRDefault="006F3A29">
      <w:pPr>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Pēdējo 10 gadu laikā DU ir mērķtiecīgi investējusi studiju un pētnieciskās infrastruktūras modernizēšanā, kā rezultātā studējošajiem ir pieejamas mūsdienīgas mācību</w:t>
      </w:r>
      <w:r>
        <w:rPr>
          <w:rFonts w:ascii="Times New Roman" w:eastAsia="Times New Roman" w:hAnsi="Times New Roman" w:cs="Times New Roman"/>
          <w:sz w:val="24"/>
          <w:szCs w:val="24"/>
        </w:rPr>
        <w:t xml:space="preserve"> un zinātniskās laboratorijas, kas aprīkotas ar studiju un pētniecības procesa nodrošināšanai nepieciešamo laboratorijas un lauka pētījuma aprīkojumu. DU īstenotie infrastruktūras modernizācijas projekti, kuru ietvaros uzlabotas studiju un pētniecības iespējas studiju virziena “Veselības aprūpe” studējošajiem:</w:t>
      </w:r>
    </w:p>
    <w:p w14:paraId="2296DE40" w14:textId="77777777" w:rsidR="0048669B" w:rsidRDefault="006F3A29" w:rsidP="00BA2374">
      <w:pPr>
        <w:numPr>
          <w:ilvl w:val="0"/>
          <w:numId w:val="8"/>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 xml:space="preserve">ERAF projekts „STEM, veselības aprūpes un mākslu studiju programmu modernizēšana Daugavpils Universitātē” (vienošanās Nr. 8.1.1.0/17/I/005, projekta realizācijas laiks: 2017. - 2020., DU kopējās izmaksas: 1 425 138,00 EUR). Projekta ietvaros attīstīta studiju programmu materiāltehniski-informatīvā bāze, iegādāta aparatūra, laboratoriju materiāli, inventārs un </w:t>
      </w:r>
      <w:r>
        <w:rPr>
          <w:rFonts w:ascii="Times New Roman" w:eastAsia="Times New Roman" w:hAnsi="Times New Roman" w:cs="Times New Roman"/>
          <w:color w:val="000000"/>
          <w:sz w:val="24"/>
          <w:szCs w:val="24"/>
        </w:rPr>
        <w:lastRenderedPageBreak/>
        <w:t>instrumenti, kā arī papildināti bibliotēku krājumi un attīstīts informācijas tehnoloģiju aprīkojums, lai spētu piedāvātu kvalitatīvu, starptautiskiem standartiem atbilstošu un konkurētspējīgu izglītību.</w:t>
      </w:r>
    </w:p>
    <w:p w14:paraId="10D8F17A" w14:textId="77777777" w:rsidR="0048669B" w:rsidRDefault="006F3A29" w:rsidP="00BA2374">
      <w:pPr>
        <w:numPr>
          <w:ilvl w:val="0"/>
          <w:numId w:val="8"/>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 xml:space="preserve">ERAF projekts „Pētniecības infrastruktūras attīstīšana viedās specializācijas jomās un institucionālās kapacitātes stiprināšana Daugavpils Universitātē” (vienošanās Nr. 1.1.1.4/17/I/008”, projekta realizācijas laiks: 2017. - 2020., DU kopējās izmaksas: 3 069 684,21 EUR). Projekta ietvaros attīstīta infrastruktūra, iegādājoties jaunu aprīkojumu starptautiski novērtētajās pētniecības programmās definētajās prioritārās attīstības jomās: matemātika, fizika, </w:t>
      </w:r>
      <w:proofErr w:type="spellStart"/>
      <w:r>
        <w:rPr>
          <w:rFonts w:ascii="Times New Roman" w:eastAsia="Times New Roman" w:hAnsi="Times New Roman" w:cs="Times New Roman"/>
          <w:color w:val="000000"/>
          <w:sz w:val="24"/>
          <w:szCs w:val="24"/>
        </w:rPr>
        <w:t>nanomateriāli</w:t>
      </w:r>
      <w:proofErr w:type="spellEnd"/>
      <w:r>
        <w:rPr>
          <w:rFonts w:ascii="Times New Roman" w:eastAsia="Times New Roman" w:hAnsi="Times New Roman" w:cs="Times New Roman"/>
          <w:color w:val="000000"/>
          <w:sz w:val="24"/>
          <w:szCs w:val="24"/>
        </w:rPr>
        <w:t>, materiālu inženierzinātnes, bioloģija.</w:t>
      </w:r>
    </w:p>
    <w:p w14:paraId="6DB49FF2" w14:textId="77777777" w:rsidR="0048669B" w:rsidRDefault="006F3A29" w:rsidP="00BA2374">
      <w:pPr>
        <w:numPr>
          <w:ilvl w:val="0"/>
          <w:numId w:val="8"/>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ERAF projekts „Daugavpils Universitātes studiju programmu kvalitātes uzlabošana un vides pieejamības nodrošināšana” (vienošanās Nr. 2010/0115/3DP/3.1.2.1.1/09/IPIA/VIAA/021, projekta realizācijas laiks: 2010. - 2015., DU kopējās izmaksas: 16 715 991 EUR). Projekta ietvaros veikta mācību korpusa auditoriju Parādes ielā 1 renovācija un pielāgošana cilvēkiem ar funkcionāliem traucējumiem, energoefektivitātes paaugstināšana, kā arī iekārtu, instrumentu, aprīkojuma un informācijas tehnoloģiju modernizēšana. Esošajam korpusam piebūvēta DU Dzīvības zinātņu un tehnoloģiju korpusa ēka ar mācību un zinātnisko laboratoriju telpām, kas projekta ietvaros aprīkotas ar mūsdienīgu aprīkojumu. DU Studiju un pētniecības centrā “Ilgas” renovēta Ilgu muižas ēka, ēkā iekārtotas studiju un zinātniskās laboratorijas, mācību auditorijas un kolekciju glabāšanas telpas. Modernizēta arī DU bibliotēka, kas aprīkota ar jaunām iekārtām un mēbelēm. Visās projekta ietvaros modernizētajās telpās nodrošināta piekļuve cilvēkiem ar dažādiem funkcionāliem traucējumiem.</w:t>
      </w:r>
    </w:p>
    <w:p w14:paraId="456903D2"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Visiem DU studējošajiem ir nodrošināta ne tikai mūsdienu prasībām atbilstoša studiju vide, bet arī pieejama mūsdienu prasībām atbilstoša sadzīves infrastruktūra – renovētas kopmītnes, sporta komplekss ar baseinu u.c.</w:t>
      </w:r>
    </w:p>
    <w:p w14:paraId="68C46155"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Studiju un pētnieciskais process pietiekamā daudzumā ir nodrošināts ar nepieciešamo biroja kopēšanas tehniku, vizuālās prezentācijas tehniku, </w:t>
      </w:r>
      <w:proofErr w:type="spellStart"/>
      <w:r>
        <w:rPr>
          <w:rFonts w:ascii="Times New Roman" w:eastAsia="Times New Roman" w:hAnsi="Times New Roman" w:cs="Times New Roman"/>
          <w:sz w:val="24"/>
          <w:szCs w:val="24"/>
        </w:rPr>
        <w:t>videofilmēšanas</w:t>
      </w:r>
      <w:proofErr w:type="spellEnd"/>
      <w:r>
        <w:rPr>
          <w:rFonts w:ascii="Times New Roman" w:eastAsia="Times New Roman" w:hAnsi="Times New Roman" w:cs="Times New Roman"/>
          <w:sz w:val="24"/>
          <w:szCs w:val="24"/>
        </w:rPr>
        <w:t xml:space="preserve"> un </w:t>
      </w:r>
      <w:proofErr w:type="spellStart"/>
      <w:r>
        <w:rPr>
          <w:rFonts w:ascii="Times New Roman" w:eastAsia="Times New Roman" w:hAnsi="Times New Roman" w:cs="Times New Roman"/>
          <w:sz w:val="24"/>
          <w:szCs w:val="24"/>
        </w:rPr>
        <w:t>videoreproducēšanas</w:t>
      </w:r>
      <w:proofErr w:type="spellEnd"/>
      <w:r>
        <w:rPr>
          <w:rFonts w:ascii="Times New Roman" w:eastAsia="Times New Roman" w:hAnsi="Times New Roman" w:cs="Times New Roman"/>
          <w:sz w:val="24"/>
          <w:szCs w:val="24"/>
        </w:rPr>
        <w:t xml:space="preserve"> aparatūru, modernu fototehniku un </w:t>
      </w:r>
      <w:proofErr w:type="spellStart"/>
      <w:r>
        <w:rPr>
          <w:rFonts w:ascii="Times New Roman" w:eastAsia="Times New Roman" w:hAnsi="Times New Roman" w:cs="Times New Roman"/>
          <w:sz w:val="24"/>
          <w:szCs w:val="24"/>
        </w:rPr>
        <w:t>audiotehniku</w:t>
      </w:r>
      <w:proofErr w:type="spellEnd"/>
      <w:r>
        <w:rPr>
          <w:rFonts w:ascii="Times New Roman" w:eastAsia="Times New Roman" w:hAnsi="Times New Roman" w:cs="Times New Roman"/>
          <w:sz w:val="24"/>
          <w:szCs w:val="24"/>
        </w:rPr>
        <w:t xml:space="preserve">. Studējošajiem un docētājiem pastāvīgi ir pieejams Internets un lokālā DU tīkla Interneta </w:t>
      </w:r>
      <w:proofErr w:type="spellStart"/>
      <w:r>
        <w:rPr>
          <w:rFonts w:ascii="Times New Roman" w:eastAsia="Times New Roman" w:hAnsi="Times New Roman" w:cs="Times New Roman"/>
          <w:sz w:val="24"/>
          <w:szCs w:val="24"/>
        </w:rPr>
        <w:t>pieslēgums</w:t>
      </w:r>
      <w:proofErr w:type="spellEnd"/>
      <w:r>
        <w:rPr>
          <w:rFonts w:ascii="Times New Roman" w:eastAsia="Times New Roman" w:hAnsi="Times New Roman" w:cs="Times New Roman"/>
          <w:sz w:val="24"/>
          <w:szCs w:val="24"/>
        </w:rPr>
        <w:t xml:space="preserve">, e-studiju vide </w:t>
      </w:r>
      <w:proofErr w:type="spellStart"/>
      <w:r>
        <w:rPr>
          <w:rFonts w:ascii="Times New Roman" w:eastAsia="Times New Roman" w:hAnsi="Times New Roman" w:cs="Times New Roman"/>
          <w:sz w:val="24"/>
          <w:szCs w:val="24"/>
        </w:rPr>
        <w:t>Moodle</w:t>
      </w:r>
      <w:proofErr w:type="spellEnd"/>
      <w:r>
        <w:rPr>
          <w:rFonts w:ascii="Times New Roman" w:eastAsia="Times New Roman" w:hAnsi="Times New Roman" w:cs="Times New Roman"/>
          <w:sz w:val="24"/>
          <w:szCs w:val="24"/>
        </w:rPr>
        <w:t>, kā arī iespēja izmantot e-pastu un telekonferences, dažādu tiešsaistes platformu, piem., ZOOM izmantošanas iespējas.</w:t>
      </w:r>
    </w:p>
    <w:p w14:paraId="50D6F61C" w14:textId="77777777" w:rsidR="0048669B" w:rsidRDefault="0048669B">
      <w:pPr>
        <w:jc w:val="both"/>
        <w:rPr>
          <w:rFonts w:ascii="Times New Roman" w:eastAsia="Times New Roman" w:hAnsi="Times New Roman" w:cs="Times New Roman"/>
        </w:rPr>
      </w:pPr>
    </w:p>
    <w:p w14:paraId="2F577C29" w14:textId="77777777" w:rsidR="0048669B" w:rsidRDefault="0048669B">
      <w:pPr>
        <w:jc w:val="both"/>
        <w:rPr>
          <w:rFonts w:ascii="Times New Roman" w:eastAsia="Times New Roman" w:hAnsi="Times New Roman" w:cs="Times New Roman"/>
        </w:rPr>
      </w:pPr>
    </w:p>
    <w:p w14:paraId="4A42EB43" w14:textId="77777777" w:rsidR="0048669B" w:rsidRDefault="006F3A29">
      <w:pPr>
        <w:jc w:val="both"/>
        <w:rPr>
          <w:rFonts w:ascii="Times New Roman" w:eastAsia="Times New Roman" w:hAnsi="Times New Roman" w:cs="Times New Roman"/>
        </w:rPr>
      </w:pPr>
      <w:r>
        <w:rPr>
          <w:rFonts w:ascii="Times New Roman" w:eastAsia="Times New Roman" w:hAnsi="Times New Roman" w:cs="Times New Roman"/>
        </w:rPr>
        <w:t xml:space="preserve">2.3.3.Sniegt informāciju par sistēmu un procedūrām, kuras tiek piemērotas metodiskā un informatīvā nodrošinājuma pilnveidei un iegādei: Raksturojums un novērtējums par bibliotēkas un </w:t>
      </w:r>
      <w:proofErr w:type="spellStart"/>
      <w:r>
        <w:rPr>
          <w:rFonts w:ascii="Times New Roman" w:eastAsia="Times New Roman" w:hAnsi="Times New Roman" w:cs="Times New Roman"/>
        </w:rPr>
        <w:t>datubāzu</w:t>
      </w:r>
      <w:proofErr w:type="spellEnd"/>
      <w:r>
        <w:rPr>
          <w:rFonts w:ascii="Times New Roman" w:eastAsia="Times New Roman" w:hAnsi="Times New Roman" w:cs="Times New Roman"/>
        </w:rPr>
        <w:t xml:space="preserve"> pieejamību studējošajiem (t.sk. digitālajā vidē) un atbilstību studiju virziena vajadzībām, ietverot informāciju par bibliotēkas darba laika piemērotību studējošo vajadzībām, telpu skaitu/ platību, piemērotību pastāvīgam studiju un pētniecības darbam, bibliotēkas piedāvātajiem pakalpojumiem, pieejamo literatūru studiju virziena īstenošanai, studējošajiem pieejamajām datubāzēm atbilstošajā jomā, to lietošanas statistiku, bibliotēkas krājumu papildināšanas procedūru un </w:t>
      </w:r>
      <w:proofErr w:type="spellStart"/>
      <w:r>
        <w:rPr>
          <w:rFonts w:ascii="Times New Roman" w:eastAsia="Times New Roman" w:hAnsi="Times New Roman" w:cs="Times New Roman"/>
        </w:rPr>
        <w:t>datubāzu</w:t>
      </w:r>
      <w:proofErr w:type="spellEnd"/>
      <w:r>
        <w:rPr>
          <w:rFonts w:ascii="Times New Roman" w:eastAsia="Times New Roman" w:hAnsi="Times New Roman" w:cs="Times New Roman"/>
        </w:rPr>
        <w:t xml:space="preserve"> abonēšanas procedūru un iespējām. </w:t>
      </w:r>
    </w:p>
    <w:p w14:paraId="0448564A" w14:textId="77777777" w:rsidR="0048669B" w:rsidRDefault="0048669B">
      <w:pPr>
        <w:jc w:val="both"/>
        <w:rPr>
          <w:rFonts w:ascii="Times New Roman" w:eastAsia="Times New Roman" w:hAnsi="Times New Roman" w:cs="Times New Roman"/>
          <w:sz w:val="24"/>
          <w:szCs w:val="24"/>
        </w:rPr>
      </w:pPr>
    </w:p>
    <w:p w14:paraId="66230C67"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Bibliotēkas krājuma papildināšana un datubāžu abonēšana notiek pēc fakultāšu docētāju pieprasījuma. Iesniegumus par grāmatu iepirkšanu regulāri (katru studiju gadu) izskata un apstiprina DU Budžeta komisija, tādējādi īstenojot mehānismu jaunāko izdevumu iegādei DU bibliotēkā. Bibliotēka neveic krājuma </w:t>
      </w:r>
      <w:proofErr w:type="spellStart"/>
      <w:r>
        <w:rPr>
          <w:rFonts w:ascii="Times New Roman" w:eastAsia="Times New Roman" w:hAnsi="Times New Roman" w:cs="Times New Roman"/>
          <w:sz w:val="24"/>
          <w:szCs w:val="24"/>
        </w:rPr>
        <w:t>digitalizāciju</w:t>
      </w:r>
      <w:proofErr w:type="spellEnd"/>
      <w:r>
        <w:rPr>
          <w:rFonts w:ascii="Times New Roman" w:eastAsia="Times New Roman" w:hAnsi="Times New Roman" w:cs="Times New Roman"/>
          <w:sz w:val="24"/>
          <w:szCs w:val="24"/>
        </w:rPr>
        <w:t>, taču bibliotēkas informatīvajā sistēmā tiek augšupielādēti DU studējošo noslēguma darbi. Bibliotēka regulāri informē fakultātes par jaunāko literatūru, par datubāžu izmēģinājumiem un abonēšanas iespējām, lai fakultāšu docētāji un studējošie varētu iepazīties ar jauniem piedāvājumiem.</w:t>
      </w:r>
    </w:p>
    <w:p w14:paraId="699FBC1C" w14:textId="48FED765"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Docētajiem un studējošajiem ir pieejami DU Bibliotēkas piedāvātie pakalpojumi – bibliotēkas elektroniskais katalogs, grāmatu pasūtīšana, rezervēšana un pagarināšana internetā, automatizēta lietotāju apkalpošana, kā arī piekļuve elektroniskajām datubāzēm. Bibliotēkas lietotājiem ir iespēja izmantot brīvpieejas lasītavu ar 60 darba vietām, t.sk. 15 datorizētām, abonementu, Bibliogrāfijas un </w:t>
      </w:r>
      <w:r>
        <w:rPr>
          <w:rFonts w:ascii="Times New Roman" w:eastAsia="Times New Roman" w:hAnsi="Times New Roman" w:cs="Times New Roman"/>
          <w:sz w:val="24"/>
          <w:szCs w:val="24"/>
        </w:rPr>
        <w:lastRenderedPageBreak/>
        <w:t>informācijas sektoru. Kopējā bibliotēkas platība ir 1000 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t. sk. lietotāju apkalpošanas telpas – 400 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Bibliotēkas krājums ir 267655 vienības, t.sk. grāmatas – 233868, periodiskie izdevumi – 20322, citi izdevumi – 13465. DU tīklā tiek nodrošināta piekļuve sekojošām elektroniskajām datubāzēm:</w:t>
      </w:r>
    </w:p>
    <w:p w14:paraId="30005F35" w14:textId="77777777" w:rsidR="0048669B" w:rsidRDefault="006F3A29" w:rsidP="00BA2374">
      <w:pPr>
        <w:numPr>
          <w:ilvl w:val="0"/>
          <w:numId w:val="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EBSCO </w:t>
      </w:r>
      <w:proofErr w:type="spellStart"/>
      <w:r>
        <w:rPr>
          <w:rFonts w:ascii="Times New Roman" w:eastAsia="Times New Roman" w:hAnsi="Times New Roman" w:cs="Times New Roman"/>
          <w:sz w:val="24"/>
          <w:szCs w:val="24"/>
        </w:rPr>
        <w:t>Publishing</w:t>
      </w:r>
      <w:proofErr w:type="spellEnd"/>
      <w:r>
        <w:rPr>
          <w:rFonts w:ascii="Times New Roman" w:eastAsia="Times New Roman" w:hAnsi="Times New Roman" w:cs="Times New Roman"/>
          <w:sz w:val="24"/>
          <w:szCs w:val="24"/>
        </w:rPr>
        <w:t xml:space="preserve"> (tā ietver 8 datu bāzes: </w:t>
      </w:r>
      <w:proofErr w:type="spellStart"/>
      <w:r>
        <w:rPr>
          <w:rFonts w:ascii="Times New Roman" w:eastAsia="Times New Roman" w:hAnsi="Times New Roman" w:cs="Times New Roman"/>
          <w:sz w:val="24"/>
          <w:szCs w:val="24"/>
        </w:rPr>
        <w:t>Academic</w:t>
      </w:r>
      <w:proofErr w:type="spellEnd"/>
      <w:r>
        <w:rPr>
          <w:rFonts w:ascii="Times New Roman" w:eastAsia="Times New Roman" w:hAnsi="Times New Roman" w:cs="Times New Roman"/>
          <w:sz w:val="24"/>
          <w:szCs w:val="24"/>
        </w:rPr>
        <w:t xml:space="preserve"> Search Elite, </w:t>
      </w:r>
      <w:proofErr w:type="spellStart"/>
      <w:r>
        <w:rPr>
          <w:rFonts w:ascii="Times New Roman" w:eastAsia="Times New Roman" w:hAnsi="Times New Roman" w:cs="Times New Roman"/>
          <w:sz w:val="24"/>
          <w:szCs w:val="24"/>
        </w:rPr>
        <w:t>Business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Source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Premier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MasterFILE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Priemer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Newspaper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Source</w:t>
      </w:r>
      <w:proofErr w:type="spellEnd"/>
      <w:r>
        <w:rPr>
          <w:rFonts w:ascii="Times New Roman" w:eastAsia="Times New Roman" w:hAnsi="Times New Roman" w:cs="Times New Roman"/>
          <w:sz w:val="24"/>
          <w:szCs w:val="24"/>
        </w:rPr>
        <w:t xml:space="preserve">, ERIC, </w:t>
      </w:r>
      <w:proofErr w:type="spellStart"/>
      <w:r>
        <w:rPr>
          <w:rFonts w:ascii="Times New Roman" w:eastAsia="Times New Roman" w:hAnsi="Times New Roman" w:cs="Times New Roman"/>
          <w:sz w:val="24"/>
          <w:szCs w:val="24"/>
        </w:rPr>
        <w:t>Business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Wire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News</w:t>
      </w:r>
      <w:proofErr w:type="spellEnd"/>
      <w:r>
        <w:rPr>
          <w:rFonts w:ascii="Times New Roman" w:eastAsia="Times New Roman" w:hAnsi="Times New Roman" w:cs="Times New Roman"/>
          <w:sz w:val="24"/>
          <w:szCs w:val="24"/>
        </w:rPr>
        <w:t xml:space="preserve">, MEDLINE, Health </w:t>
      </w:r>
      <w:proofErr w:type="spellStart"/>
      <w:r>
        <w:rPr>
          <w:rFonts w:ascii="Times New Roman" w:eastAsia="Times New Roman" w:hAnsi="Times New Roman" w:cs="Times New Roman"/>
          <w:sz w:val="24"/>
          <w:szCs w:val="24"/>
        </w:rPr>
        <w:t>Source</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Consumer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Edition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Agrikola</w:t>
      </w:r>
      <w:proofErr w:type="spellEnd"/>
      <w:r>
        <w:rPr>
          <w:rFonts w:ascii="Times New Roman" w:eastAsia="Times New Roman" w:hAnsi="Times New Roman" w:cs="Times New Roman"/>
          <w:sz w:val="24"/>
          <w:szCs w:val="24"/>
        </w:rPr>
        <w:t>); ir pieejami aptuveni 10 000 zinātniskie žurnāli vairākās zinātņu nozarēs.</w:t>
      </w:r>
    </w:p>
    <w:p w14:paraId="19513059" w14:textId="77777777" w:rsidR="0048669B" w:rsidRDefault="006F3A29" w:rsidP="00BA2374">
      <w:pPr>
        <w:numPr>
          <w:ilvl w:val="0"/>
          <w:numId w:val="5"/>
        </w:numPr>
        <w:pBdr>
          <w:top w:val="nil"/>
          <w:left w:val="nil"/>
          <w:bottom w:val="nil"/>
          <w:right w:val="nil"/>
          <w:between w:val="nil"/>
        </w:pBdr>
        <w:jc w:val="both"/>
        <w:rPr>
          <w:color w:val="000000"/>
          <w:sz w:val="24"/>
          <w:szCs w:val="24"/>
        </w:rPr>
      </w:pPr>
      <w:proofErr w:type="spellStart"/>
      <w:r>
        <w:rPr>
          <w:rFonts w:ascii="Times New Roman" w:eastAsia="Times New Roman" w:hAnsi="Times New Roman" w:cs="Times New Roman"/>
          <w:color w:val="000000"/>
          <w:sz w:val="24"/>
          <w:szCs w:val="24"/>
        </w:rPr>
        <w:t>Cambridge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Journals</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online</w:t>
      </w:r>
      <w:proofErr w:type="spellEnd"/>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ir pieejami 100 zinātniskie žurnāli vairākās zinātņu nozarēs.</w:t>
      </w:r>
    </w:p>
    <w:p w14:paraId="5AB893BB" w14:textId="77777777" w:rsidR="0048669B" w:rsidRDefault="006F3A29" w:rsidP="00BA2374">
      <w:pPr>
        <w:numPr>
          <w:ilvl w:val="0"/>
          <w:numId w:val="5"/>
        </w:numPr>
        <w:pBdr>
          <w:top w:val="nil"/>
          <w:left w:val="nil"/>
          <w:bottom w:val="nil"/>
          <w:right w:val="nil"/>
          <w:between w:val="nil"/>
        </w:pBdr>
        <w:jc w:val="both"/>
        <w:rPr>
          <w:color w:val="000000"/>
          <w:sz w:val="24"/>
          <w:szCs w:val="24"/>
        </w:rPr>
      </w:pPr>
      <w:proofErr w:type="spellStart"/>
      <w:r>
        <w:rPr>
          <w:rFonts w:ascii="Times New Roman" w:eastAsia="Times New Roman" w:hAnsi="Times New Roman" w:cs="Times New Roman"/>
          <w:color w:val="000000"/>
          <w:sz w:val="24"/>
          <w:szCs w:val="24"/>
        </w:rPr>
        <w:t>Westlaw</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International</w:t>
      </w:r>
      <w:proofErr w:type="spellEnd"/>
      <w:r>
        <w:rPr>
          <w:rFonts w:ascii="Times New Roman" w:eastAsia="Times New Roman" w:hAnsi="Times New Roman" w:cs="Times New Roman"/>
          <w:color w:val="000000"/>
          <w:sz w:val="24"/>
          <w:szCs w:val="24"/>
        </w:rPr>
        <w:t>. Datu bāze tiesību nozarē.</w:t>
      </w:r>
    </w:p>
    <w:p w14:paraId="76085F1F" w14:textId="77777777" w:rsidR="0048669B" w:rsidRDefault="006F3A29" w:rsidP="00BA2374">
      <w:pPr>
        <w:numPr>
          <w:ilvl w:val="0"/>
          <w:numId w:val="5"/>
        </w:numPr>
        <w:pBdr>
          <w:top w:val="nil"/>
          <w:left w:val="nil"/>
          <w:bottom w:val="nil"/>
          <w:right w:val="nil"/>
          <w:between w:val="nil"/>
        </w:pBdr>
        <w:jc w:val="both"/>
        <w:rPr>
          <w:color w:val="000000"/>
          <w:sz w:val="24"/>
          <w:szCs w:val="24"/>
        </w:rPr>
      </w:pPr>
      <w:proofErr w:type="spellStart"/>
      <w:r>
        <w:rPr>
          <w:rFonts w:ascii="Times New Roman" w:eastAsia="Times New Roman" w:hAnsi="Times New Roman" w:cs="Times New Roman"/>
          <w:color w:val="000000"/>
          <w:sz w:val="24"/>
          <w:szCs w:val="24"/>
        </w:rPr>
        <w:t>HeinOnline</w:t>
      </w:r>
      <w:proofErr w:type="spellEnd"/>
      <w:r>
        <w:rPr>
          <w:rFonts w:ascii="Times New Roman" w:eastAsia="Times New Roman" w:hAnsi="Times New Roman" w:cs="Times New Roman"/>
          <w:color w:val="000000"/>
          <w:sz w:val="24"/>
          <w:szCs w:val="24"/>
        </w:rPr>
        <w:t>. Datu bāze tiesību nozarē.</w:t>
      </w:r>
    </w:p>
    <w:p w14:paraId="3A362192" w14:textId="77777777" w:rsidR="0048669B" w:rsidRDefault="006F3A29" w:rsidP="00BA2374">
      <w:pPr>
        <w:numPr>
          <w:ilvl w:val="0"/>
          <w:numId w:val="5"/>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NAIS. Latvijas normatīvo aktu bāze.</w:t>
      </w:r>
    </w:p>
    <w:p w14:paraId="49B2BAE0" w14:textId="77777777" w:rsidR="0048669B" w:rsidRDefault="006F3A29" w:rsidP="00BA2374">
      <w:pPr>
        <w:numPr>
          <w:ilvl w:val="0"/>
          <w:numId w:val="5"/>
        </w:numPr>
        <w:pBdr>
          <w:top w:val="nil"/>
          <w:left w:val="nil"/>
          <w:bottom w:val="nil"/>
          <w:right w:val="nil"/>
          <w:between w:val="nil"/>
        </w:pBdr>
        <w:jc w:val="both"/>
        <w:rPr>
          <w:color w:val="000000"/>
          <w:sz w:val="24"/>
          <w:szCs w:val="24"/>
        </w:rPr>
      </w:pPr>
      <w:proofErr w:type="spellStart"/>
      <w:r>
        <w:rPr>
          <w:rFonts w:ascii="Times New Roman" w:eastAsia="Times New Roman" w:hAnsi="Times New Roman" w:cs="Times New Roman"/>
          <w:color w:val="000000"/>
          <w:sz w:val="24"/>
          <w:szCs w:val="24"/>
        </w:rPr>
        <w:t>EastView</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Information</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Service</w:t>
      </w:r>
      <w:proofErr w:type="spellEnd"/>
      <w:r>
        <w:rPr>
          <w:rFonts w:ascii="Times New Roman" w:eastAsia="Times New Roman" w:hAnsi="Times New Roman" w:cs="Times New Roman"/>
          <w:color w:val="000000"/>
          <w:sz w:val="24"/>
          <w:szCs w:val="24"/>
        </w:rPr>
        <w:t xml:space="preserve">. Datu bāze humanitārā un sociālā nozarē. </w:t>
      </w:r>
      <w:proofErr w:type="spellStart"/>
      <w:r>
        <w:rPr>
          <w:rFonts w:ascii="Times New Roman" w:eastAsia="Times New Roman" w:hAnsi="Times New Roman" w:cs="Times New Roman"/>
          <w:color w:val="000000"/>
          <w:sz w:val="24"/>
          <w:szCs w:val="24"/>
        </w:rPr>
        <w:t>LETAs</w:t>
      </w:r>
      <w:proofErr w:type="spellEnd"/>
      <w:r>
        <w:rPr>
          <w:rFonts w:ascii="Times New Roman" w:eastAsia="Times New Roman" w:hAnsi="Times New Roman" w:cs="Times New Roman"/>
          <w:color w:val="000000"/>
          <w:sz w:val="24"/>
          <w:szCs w:val="24"/>
        </w:rPr>
        <w:t xml:space="preserve"> arhīvs. Nacionālās ziņu aģentūras resursi.</w:t>
      </w:r>
    </w:p>
    <w:p w14:paraId="68B7FF3C" w14:textId="77777777" w:rsidR="0048669B" w:rsidRDefault="006F3A29" w:rsidP="00BA2374">
      <w:pPr>
        <w:numPr>
          <w:ilvl w:val="0"/>
          <w:numId w:val="5"/>
        </w:numPr>
        <w:pBdr>
          <w:top w:val="nil"/>
          <w:left w:val="nil"/>
          <w:bottom w:val="nil"/>
          <w:right w:val="nil"/>
          <w:between w:val="nil"/>
        </w:pBdr>
        <w:jc w:val="both"/>
        <w:rPr>
          <w:color w:val="000000"/>
          <w:sz w:val="24"/>
          <w:szCs w:val="24"/>
        </w:rPr>
      </w:pPr>
      <w:proofErr w:type="spellStart"/>
      <w:r>
        <w:rPr>
          <w:rFonts w:ascii="Times New Roman" w:eastAsia="Times New Roman" w:hAnsi="Times New Roman" w:cs="Times New Roman"/>
          <w:color w:val="000000"/>
          <w:sz w:val="24"/>
          <w:szCs w:val="24"/>
        </w:rPr>
        <w:t>Science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Direct</w:t>
      </w:r>
      <w:proofErr w:type="spellEnd"/>
      <w:r>
        <w:rPr>
          <w:rFonts w:ascii="Times New Roman" w:eastAsia="Times New Roman" w:hAnsi="Times New Roman" w:cs="Times New Roman"/>
          <w:color w:val="000000"/>
          <w:sz w:val="24"/>
          <w:szCs w:val="24"/>
        </w:rPr>
        <w:t>. Daudznozaru datu bāze, no kuras pieejami ap 380 žurnālu nosaukumu pilni teksti.</w:t>
      </w:r>
    </w:p>
    <w:p w14:paraId="75C79528" w14:textId="77777777" w:rsidR="0048669B" w:rsidRDefault="006F3A29" w:rsidP="00BA2374">
      <w:pPr>
        <w:numPr>
          <w:ilvl w:val="0"/>
          <w:numId w:val="5"/>
        </w:numPr>
        <w:pBdr>
          <w:top w:val="nil"/>
          <w:left w:val="nil"/>
          <w:bottom w:val="nil"/>
          <w:right w:val="nil"/>
          <w:between w:val="nil"/>
        </w:pBdr>
        <w:jc w:val="both"/>
        <w:rPr>
          <w:color w:val="000000"/>
          <w:sz w:val="24"/>
          <w:szCs w:val="24"/>
        </w:rPr>
      </w:pPr>
      <w:proofErr w:type="spellStart"/>
      <w:r>
        <w:rPr>
          <w:rFonts w:ascii="Times New Roman" w:eastAsia="Times New Roman" w:hAnsi="Times New Roman" w:cs="Times New Roman"/>
          <w:color w:val="000000"/>
          <w:sz w:val="24"/>
          <w:szCs w:val="24"/>
        </w:rPr>
        <w:t>Web</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of</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Science</w:t>
      </w:r>
      <w:proofErr w:type="spellEnd"/>
      <w:r>
        <w:rPr>
          <w:rFonts w:ascii="Times New Roman" w:eastAsia="Times New Roman" w:hAnsi="Times New Roman" w:cs="Times New Roman"/>
          <w:color w:val="000000"/>
          <w:sz w:val="24"/>
          <w:szCs w:val="24"/>
        </w:rPr>
        <w:t>, daudznozaru datu bāze.</w:t>
      </w:r>
    </w:p>
    <w:p w14:paraId="04B2231C" w14:textId="77777777" w:rsidR="0048669B" w:rsidRDefault="006F3A29" w:rsidP="00BA2374">
      <w:pPr>
        <w:numPr>
          <w:ilvl w:val="0"/>
          <w:numId w:val="5"/>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Nozare.lv. Aktuāla informācija 30 svarīgākajās Latvijas biznesa nozarēs.</w:t>
      </w:r>
    </w:p>
    <w:p w14:paraId="40F99B26" w14:textId="77777777" w:rsidR="0048669B" w:rsidRDefault="006F3A29" w:rsidP="00BA2374">
      <w:pPr>
        <w:numPr>
          <w:ilvl w:val="0"/>
          <w:numId w:val="5"/>
        </w:numPr>
        <w:pBdr>
          <w:top w:val="nil"/>
          <w:left w:val="nil"/>
          <w:bottom w:val="nil"/>
          <w:right w:val="nil"/>
          <w:between w:val="nil"/>
        </w:pBdr>
        <w:jc w:val="both"/>
        <w:rPr>
          <w:color w:val="000000"/>
          <w:sz w:val="24"/>
          <w:szCs w:val="24"/>
        </w:rPr>
      </w:pPr>
      <w:proofErr w:type="spellStart"/>
      <w:r>
        <w:rPr>
          <w:rFonts w:ascii="Times New Roman" w:eastAsia="Times New Roman" w:hAnsi="Times New Roman" w:cs="Times New Roman"/>
          <w:color w:val="000000"/>
          <w:sz w:val="24"/>
          <w:szCs w:val="24"/>
        </w:rPr>
        <w:t>World</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Bank</w:t>
      </w:r>
      <w:proofErr w:type="spellEnd"/>
      <w:r>
        <w:rPr>
          <w:rFonts w:ascii="Times New Roman" w:eastAsia="Times New Roman" w:hAnsi="Times New Roman" w:cs="Times New Roman"/>
          <w:color w:val="000000"/>
          <w:sz w:val="24"/>
          <w:szCs w:val="24"/>
        </w:rPr>
        <w:t xml:space="preserve"> e-</w:t>
      </w:r>
      <w:proofErr w:type="spellStart"/>
      <w:r>
        <w:rPr>
          <w:rFonts w:ascii="Times New Roman" w:eastAsia="Times New Roman" w:hAnsi="Times New Roman" w:cs="Times New Roman"/>
          <w:color w:val="000000"/>
          <w:sz w:val="24"/>
          <w:szCs w:val="24"/>
        </w:rPr>
        <w:t>library</w:t>
      </w:r>
      <w:proofErr w:type="spellEnd"/>
      <w:r>
        <w:rPr>
          <w:rFonts w:ascii="Times New Roman" w:eastAsia="Times New Roman" w:hAnsi="Times New Roman" w:cs="Times New Roman"/>
          <w:color w:val="000000"/>
          <w:sz w:val="24"/>
          <w:szCs w:val="24"/>
        </w:rPr>
        <w:t>. Pasaules Bankas dokumenti un publikācijas.</w:t>
      </w:r>
    </w:p>
    <w:p w14:paraId="42C1E090" w14:textId="77777777" w:rsidR="0048669B" w:rsidRDefault="006F3A29" w:rsidP="00BA2374">
      <w:pPr>
        <w:numPr>
          <w:ilvl w:val="0"/>
          <w:numId w:val="5"/>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Likumi.Lid.lv. Latvijas Republikas un Eiropas Savienības normatīvie dokumenti vides un dabas aizsardzības jomā.</w:t>
      </w:r>
    </w:p>
    <w:p w14:paraId="22D0D366" w14:textId="77777777" w:rsidR="0048669B" w:rsidRDefault="006F3A29" w:rsidP="00BA2374">
      <w:pPr>
        <w:numPr>
          <w:ilvl w:val="0"/>
          <w:numId w:val="5"/>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Letonika. Letonika ir latviska uzziņu un tulkošanas sistēma internetā. Patlaban šie resursi ietver Latvijas Enciklopēdisko vārdnīcu, Terminu vārdnīcu, tulkojošās un skaidrojošās datorvārdnīcas u.c.</w:t>
      </w:r>
    </w:p>
    <w:p w14:paraId="404AB6CA" w14:textId="77777777" w:rsidR="0048669B" w:rsidRDefault="006F3A29" w:rsidP="00BA2374">
      <w:pPr>
        <w:numPr>
          <w:ilvl w:val="0"/>
          <w:numId w:val="5"/>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Studējošajiem pieejamas arī DU laboratoriju zinātniskās bibliotēkas ar vairāk nekā 50 regulāri papildināmiem ārvalstu zinātniskajiem žurnāliem.</w:t>
      </w:r>
    </w:p>
    <w:p w14:paraId="0D5328D8" w14:textId="77777777" w:rsidR="0048669B" w:rsidRPr="00E23395"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Studiju un bakalaura darbu </w:t>
      </w:r>
      <w:r w:rsidRPr="00E23395">
        <w:rPr>
          <w:rFonts w:ascii="Times New Roman" w:eastAsia="Times New Roman" w:hAnsi="Times New Roman" w:cs="Times New Roman"/>
          <w:sz w:val="24"/>
          <w:szCs w:val="24"/>
        </w:rPr>
        <w:t>izstrādei, kā arī mācību līdzekļu izveidei tiek piedāvāti fakultātē esošie datori, kas aprīkoti ar attiecīgo programmatūru (</w:t>
      </w:r>
      <w:proofErr w:type="spellStart"/>
      <w:r w:rsidRPr="00E23395">
        <w:rPr>
          <w:rFonts w:ascii="Times New Roman" w:eastAsia="Times New Roman" w:hAnsi="Times New Roman" w:cs="Times New Roman"/>
          <w:i/>
          <w:sz w:val="24"/>
          <w:szCs w:val="24"/>
        </w:rPr>
        <w:t>Cubasis</w:t>
      </w:r>
      <w:proofErr w:type="spellEnd"/>
      <w:r w:rsidRPr="00E23395">
        <w:rPr>
          <w:rFonts w:ascii="Times New Roman" w:eastAsia="Times New Roman" w:hAnsi="Times New Roman" w:cs="Times New Roman"/>
          <w:i/>
          <w:sz w:val="24"/>
          <w:szCs w:val="24"/>
        </w:rPr>
        <w:t xml:space="preserve">, Sibelius, </w:t>
      </w:r>
      <w:proofErr w:type="spellStart"/>
      <w:r w:rsidRPr="00E23395">
        <w:rPr>
          <w:rFonts w:ascii="Times New Roman" w:eastAsia="Times New Roman" w:hAnsi="Times New Roman" w:cs="Times New Roman"/>
          <w:i/>
          <w:sz w:val="24"/>
          <w:szCs w:val="24"/>
        </w:rPr>
        <w:t>Sound</w:t>
      </w:r>
      <w:proofErr w:type="spellEnd"/>
      <w:r w:rsidRPr="00E23395">
        <w:rPr>
          <w:rFonts w:ascii="Times New Roman" w:eastAsia="Times New Roman" w:hAnsi="Times New Roman" w:cs="Times New Roman"/>
          <w:i/>
          <w:sz w:val="24"/>
          <w:szCs w:val="24"/>
        </w:rPr>
        <w:t xml:space="preserve"> </w:t>
      </w:r>
      <w:proofErr w:type="spellStart"/>
      <w:r w:rsidRPr="00E23395">
        <w:rPr>
          <w:rFonts w:ascii="Times New Roman" w:eastAsia="Times New Roman" w:hAnsi="Times New Roman" w:cs="Times New Roman"/>
          <w:i/>
          <w:sz w:val="24"/>
          <w:szCs w:val="24"/>
        </w:rPr>
        <w:t>Forge</w:t>
      </w:r>
      <w:proofErr w:type="spellEnd"/>
      <w:r w:rsidRPr="00E23395">
        <w:rPr>
          <w:rFonts w:ascii="Times New Roman" w:eastAsia="Times New Roman" w:hAnsi="Times New Roman" w:cs="Times New Roman"/>
          <w:i/>
          <w:sz w:val="24"/>
          <w:szCs w:val="24"/>
        </w:rPr>
        <w:t>, Sonor</w:t>
      </w:r>
      <w:r w:rsidRPr="00E23395">
        <w:rPr>
          <w:rFonts w:ascii="Times New Roman" w:eastAsia="Times New Roman" w:hAnsi="Times New Roman" w:cs="Times New Roman"/>
          <w:sz w:val="24"/>
          <w:szCs w:val="24"/>
        </w:rPr>
        <w:t xml:space="preserve"> u. c.).</w:t>
      </w:r>
    </w:p>
    <w:p w14:paraId="6019315E" w14:textId="0BD3BF17" w:rsidR="0048669B" w:rsidRPr="00E23395" w:rsidRDefault="006F3A29" w:rsidP="00A031A0">
      <w:pPr>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 xml:space="preserve">DU </w:t>
      </w:r>
      <w:proofErr w:type="spellStart"/>
      <w:r w:rsidRPr="00E23395">
        <w:rPr>
          <w:rFonts w:ascii="Times New Roman" w:eastAsia="Times New Roman" w:hAnsi="Times New Roman" w:cs="Times New Roman"/>
          <w:sz w:val="24"/>
          <w:szCs w:val="24"/>
        </w:rPr>
        <w:t>bibliotekā</w:t>
      </w:r>
      <w:proofErr w:type="spellEnd"/>
      <w:r w:rsidRPr="00E23395">
        <w:rPr>
          <w:rFonts w:ascii="Times New Roman" w:eastAsia="Times New Roman" w:hAnsi="Times New Roman" w:cs="Times New Roman"/>
          <w:sz w:val="24"/>
          <w:szCs w:val="24"/>
        </w:rPr>
        <w:t xml:space="preserve"> ir apkopoti brīvpieejas interneta resursi, e-grāmatas un e-žurnāli (Medicīna/ Medicīnas zinātnes), ko izmanto gan docētāji gan arī  studenti (</w:t>
      </w:r>
      <w:hyperlink r:id="rId35" w:history="1">
        <w:r w:rsidR="00A031A0" w:rsidRPr="00E23395">
          <w:rPr>
            <w:rStyle w:val="Hyperlink"/>
            <w:rFonts w:ascii="Times New Roman" w:eastAsia="Times New Roman" w:hAnsi="Times New Roman" w:cs="Times New Roman"/>
            <w:sz w:val="24"/>
            <w:szCs w:val="24"/>
          </w:rPr>
          <w:t>https://du.lv/par-mums/struktura/biblioteka/brivpieejas-interneta-resursi/</w:t>
        </w:r>
      </w:hyperlink>
      <w:r w:rsidR="00A031A0" w:rsidRPr="00E23395">
        <w:rPr>
          <w:rFonts w:ascii="Times New Roman" w:eastAsia="Times New Roman" w:hAnsi="Times New Roman" w:cs="Times New Roman"/>
          <w:sz w:val="24"/>
          <w:szCs w:val="24"/>
        </w:rPr>
        <w:t xml:space="preserve">). </w:t>
      </w:r>
      <w:r w:rsidRPr="00E23395">
        <w:rPr>
          <w:rFonts w:ascii="Times New Roman" w:eastAsia="Times New Roman" w:hAnsi="Times New Roman" w:cs="Times New Roman"/>
          <w:sz w:val="24"/>
          <w:szCs w:val="24"/>
        </w:rPr>
        <w:t>Bibliotēkas darba laiks ir piemērots studējošo vajadzībām. Pēc studējošo sūdzībām par bibliotēkas īso darba laiku darba dienās  un nepieejamību sestdienās, kopš 2018.gada rudens semestra mainīts DU bibliotēkas darba laiks (Darba dienās: no plkst. 9.00 – 20.00, Sestdienās: no plkst. 10.00 – 16.00.), par ko studējošie sniedza pozitīvu vērtējumu.</w:t>
      </w:r>
    </w:p>
    <w:p w14:paraId="4187BE90" w14:textId="6576B394" w:rsidR="0048669B" w:rsidRPr="00E23395" w:rsidRDefault="006F3A29">
      <w:pPr>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 xml:space="preserve">DU </w:t>
      </w:r>
      <w:r w:rsidR="00AC55B3" w:rsidRPr="00E23395">
        <w:rPr>
          <w:rFonts w:ascii="Times New Roman" w:eastAsia="Times New Roman" w:hAnsi="Times New Roman" w:cs="Times New Roman"/>
          <w:sz w:val="24"/>
          <w:szCs w:val="24"/>
        </w:rPr>
        <w:t>Veselības aprūpes katedras (VAK)</w:t>
      </w:r>
      <w:r w:rsidRPr="00E23395">
        <w:rPr>
          <w:rFonts w:ascii="Times New Roman" w:eastAsia="Times New Roman" w:hAnsi="Times New Roman" w:cs="Times New Roman"/>
          <w:sz w:val="24"/>
          <w:szCs w:val="24"/>
        </w:rPr>
        <w:t xml:space="preserve"> telpās studentiem un docētajiem ir pieejama labiekārtota bibliotēka, kas sastāv no abonementa, mūsdienīgi aprīkotas lasītavas ar iespēju studējošajiem tajā ērti darboties, un grāmatu krātuves. Bibliotēkā ir 6 jauni datori ar platekrāna monitoriem, interneta un </w:t>
      </w:r>
      <w:proofErr w:type="spellStart"/>
      <w:r w:rsidRPr="00E23395">
        <w:rPr>
          <w:rFonts w:ascii="Times New Roman" w:eastAsia="Times New Roman" w:hAnsi="Times New Roman" w:cs="Times New Roman"/>
          <w:sz w:val="24"/>
          <w:szCs w:val="24"/>
        </w:rPr>
        <w:t>Wi-Fi</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pieslēgums</w:t>
      </w:r>
      <w:proofErr w:type="spellEnd"/>
      <w:r w:rsidRPr="00E23395">
        <w:rPr>
          <w:rFonts w:ascii="Times New Roman" w:eastAsia="Times New Roman" w:hAnsi="Times New Roman" w:cs="Times New Roman"/>
          <w:sz w:val="24"/>
          <w:szCs w:val="24"/>
        </w:rPr>
        <w:t xml:space="preserve">. Lasītavā ir 20 lietotāju darba vietas. Bibliotēka pilnībā nodrošina izglītojamos ar nozarei atbilstošu mācību literatūru un periodiku latviešu, angļu un krievu valodās, regulāri informē par jaunumiem, izmantojot e-vidi, iepazīstina ar jaunākajām tehnoloģijām, attīsta informācijas meklēšanas un lietošanas prasmes, atbalsta un sekmē studiju procesu kopumā, veic elektronisko izdevumu un citu dokumentu uzkrāšanu, sistematizēšanu, kataloģizēšanu, </w:t>
      </w:r>
      <w:proofErr w:type="spellStart"/>
      <w:r w:rsidRPr="00E23395">
        <w:rPr>
          <w:rFonts w:ascii="Times New Roman" w:eastAsia="Times New Roman" w:hAnsi="Times New Roman" w:cs="Times New Roman"/>
          <w:sz w:val="24"/>
          <w:szCs w:val="24"/>
        </w:rPr>
        <w:t>bibliografēšanu</w:t>
      </w:r>
      <w:proofErr w:type="spellEnd"/>
      <w:r w:rsidRPr="00E23395">
        <w:rPr>
          <w:rFonts w:ascii="Times New Roman" w:eastAsia="Times New Roman" w:hAnsi="Times New Roman" w:cs="Times New Roman"/>
          <w:sz w:val="24"/>
          <w:szCs w:val="24"/>
        </w:rPr>
        <w:t xml:space="preserve"> un saglabāšanu, kā arī nodrošina tajā esošās informācijas publisku pieejamību un izmantošanu. </w:t>
      </w:r>
    </w:p>
    <w:p w14:paraId="0FA664DF" w14:textId="6AB9AE9D" w:rsidR="0048669B" w:rsidRDefault="006F3A29">
      <w:pPr>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 xml:space="preserve">DU studējošie var izmantot arī DU </w:t>
      </w:r>
      <w:r w:rsidR="00A6017C" w:rsidRPr="00E23395">
        <w:rPr>
          <w:rFonts w:ascii="Times New Roman" w:eastAsia="Times New Roman" w:hAnsi="Times New Roman" w:cs="Times New Roman"/>
          <w:sz w:val="24"/>
          <w:szCs w:val="24"/>
        </w:rPr>
        <w:t>VA</w:t>
      </w:r>
      <w:r w:rsidRPr="00E23395">
        <w:rPr>
          <w:rFonts w:ascii="Times New Roman" w:eastAsia="Times New Roman" w:hAnsi="Times New Roman" w:cs="Times New Roman"/>
          <w:sz w:val="24"/>
          <w:szCs w:val="24"/>
        </w:rPr>
        <w:t xml:space="preserve">K bibliotēku. DU </w:t>
      </w:r>
      <w:r w:rsidR="00A6017C" w:rsidRPr="00E23395">
        <w:rPr>
          <w:rFonts w:ascii="Times New Roman" w:eastAsia="Times New Roman" w:hAnsi="Times New Roman" w:cs="Times New Roman"/>
          <w:sz w:val="24"/>
          <w:szCs w:val="24"/>
        </w:rPr>
        <w:t>VA</w:t>
      </w:r>
      <w:r w:rsidRPr="00E23395">
        <w:rPr>
          <w:rFonts w:ascii="Times New Roman" w:eastAsia="Times New Roman" w:hAnsi="Times New Roman" w:cs="Times New Roman"/>
          <w:sz w:val="24"/>
          <w:szCs w:val="24"/>
        </w:rPr>
        <w:t xml:space="preserve">K bibliotēkas krājumu veido grāmatas, </w:t>
      </w:r>
      <w:proofErr w:type="spellStart"/>
      <w:r w:rsidRPr="00E23395">
        <w:rPr>
          <w:rFonts w:ascii="Times New Roman" w:eastAsia="Times New Roman" w:hAnsi="Times New Roman" w:cs="Times New Roman"/>
          <w:sz w:val="24"/>
          <w:szCs w:val="24"/>
        </w:rPr>
        <w:t>seriālizdevumi</w:t>
      </w:r>
      <w:proofErr w:type="spellEnd"/>
      <w:r w:rsidRPr="00E23395">
        <w:rPr>
          <w:rFonts w:ascii="Times New Roman" w:eastAsia="Times New Roman" w:hAnsi="Times New Roman" w:cs="Times New Roman"/>
          <w:sz w:val="24"/>
          <w:szCs w:val="24"/>
        </w:rPr>
        <w:t xml:space="preserve"> un audiovizuālie dokumenti; fizisko vienību kopskaits ir 8984. Lai mācību process kļūtu mūsdienīgāks, kvalitatīvāks, ik gadu bibliotēka tiek papildināta ar ievērojamu daudzumu jaunu informācijas avotu, bet pēc satura novecojušie eksemplāri tiek izslēgti no krājuma. Tādējādi koledžas bibliotēkā tiek nodrošināta nepārtraukta krājuma aktualitātes saglabāšana. Bibliotēkas lietotājiem ir pieejams gan abonements (ar mācību grāmatām, nozaru literatūru un daiļliteratūru), gan arī mūsdienīgi aprīkota lasītava. Lasītavā ir 20 lietotāju darba vietas, 5 jauni datori ar platekrāna</w:t>
      </w:r>
      <w:r>
        <w:rPr>
          <w:rFonts w:ascii="Times New Roman" w:eastAsia="Times New Roman" w:hAnsi="Times New Roman" w:cs="Times New Roman"/>
          <w:sz w:val="24"/>
          <w:szCs w:val="24"/>
        </w:rPr>
        <w:t xml:space="preserve"> monitoriem, 2 </w:t>
      </w:r>
      <w:r>
        <w:rPr>
          <w:rFonts w:ascii="Times New Roman" w:eastAsia="Times New Roman" w:hAnsi="Times New Roman" w:cs="Times New Roman"/>
          <w:sz w:val="24"/>
          <w:szCs w:val="24"/>
        </w:rPr>
        <w:lastRenderedPageBreak/>
        <w:t xml:space="preserve">printeri, interneta un </w:t>
      </w:r>
      <w:proofErr w:type="spellStart"/>
      <w:r>
        <w:rPr>
          <w:rFonts w:ascii="Times New Roman" w:eastAsia="Times New Roman" w:hAnsi="Times New Roman" w:cs="Times New Roman"/>
          <w:sz w:val="24"/>
          <w:szCs w:val="24"/>
        </w:rPr>
        <w:t>Wi-Fi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pieslēgums</w:t>
      </w:r>
      <w:proofErr w:type="spellEnd"/>
      <w:r>
        <w:rPr>
          <w:rFonts w:ascii="Times New Roman" w:eastAsia="Times New Roman" w:hAnsi="Times New Roman" w:cs="Times New Roman"/>
          <w:sz w:val="24"/>
          <w:szCs w:val="24"/>
        </w:rPr>
        <w:t xml:space="preserve">, kas ļauj lietotājiem pilnvērtīgi izmantot elektroniskos resursus, izmantot gan elektroniskos katalogus, gan datubāzes. Lasītavā bibliotēkas lietotājiem ir iespēja labiekārtotā vidē strādāt ar uzziņu literatūru, citiem vērtīgiem iespieddarbiem, kā arī meklēt informāciju elektroniskajos resursos. Bibliotēka veic tematiskus informācijas materiālu apkopojumus, sniedz konsultācijas darbam ar datoru, apmāca darbam ar elektroniskajiem katalogiem un datubāzēm. Informācijas avotu atlases procesā studenti tiek sagatavoti darbam ar Bibliotēku informācijas sistēmu “Alise”, ar koledžas bibliotēkas elektronisko katalogu, Latvijas Nacionālās bibliotēkas veidotajām datubāzēm, tai skaitā ar Nacionālās bibliogrāfijas datubāzi, kura tiek izmantota operatīvai informācijas atlasei medicīnas žurnālos, kā arī bibliotēkas lietotāji tiek konsultēti par </w:t>
      </w:r>
      <w:proofErr w:type="spellStart"/>
      <w:r>
        <w:rPr>
          <w:rFonts w:ascii="Times New Roman" w:eastAsia="Times New Roman" w:hAnsi="Times New Roman" w:cs="Times New Roman"/>
          <w:sz w:val="24"/>
          <w:szCs w:val="24"/>
        </w:rPr>
        <w:t>PubMed</w:t>
      </w:r>
      <w:proofErr w:type="spellEnd"/>
      <w:r>
        <w:rPr>
          <w:rFonts w:ascii="Times New Roman" w:eastAsia="Times New Roman" w:hAnsi="Times New Roman" w:cs="Times New Roman"/>
          <w:sz w:val="24"/>
          <w:szCs w:val="24"/>
        </w:rPr>
        <w:t xml:space="preserve">, EBSCO un citu medicīnas nozares elektronisko resursu izmantošanas iespējām. Bibliotēkas lietotājiem tiek piedāvāts strādāt ar e-grāmatu un e-žurnālu datubāzēm, periodiskajiem izdevumiem tiešsaistē, interneta vārdnīcām un enciklopēdijām. Studējošo un docētāju ērtībām koledžas bibliotēkas elektroniskā kataloga vietnē ir ievietotas noderīgās saites operatīvākai informācijas ieguvei. Tās ir: Latvijas Republikas Veselības ministrijas mājaslapa, E-veselība.lv, Medicine.lv, datubāze </w:t>
      </w:r>
      <w:proofErr w:type="spellStart"/>
      <w:r>
        <w:rPr>
          <w:rFonts w:ascii="Times New Roman" w:eastAsia="Times New Roman" w:hAnsi="Times New Roman" w:cs="Times New Roman"/>
          <w:sz w:val="24"/>
          <w:szCs w:val="24"/>
        </w:rPr>
        <w:t>PubMed</w:t>
      </w:r>
      <w:proofErr w:type="spellEnd"/>
      <w:r>
        <w:rPr>
          <w:rFonts w:ascii="Times New Roman" w:eastAsia="Times New Roman" w:hAnsi="Times New Roman" w:cs="Times New Roman"/>
          <w:sz w:val="24"/>
          <w:szCs w:val="24"/>
        </w:rPr>
        <w:t>, Nacionālā enciklopēdija, datubāze Likumi.lv, kā arī datubāze lvportals.lv – palīgs tiesību aktu izpratnei.</w:t>
      </w:r>
    </w:p>
    <w:p w14:paraId="7D786838"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Kopējais iespieddarbu skaits uz 01.01.2021. ir 8984 eksemplāri, no tiem grāmatas - 8018 eksemplāri, 24 audiovizuālie dokumenti un 8 nosaukumu periodiskie izdevumi (piem., Ārsts.lv, </w:t>
      </w:r>
      <w:proofErr w:type="spellStart"/>
      <w:r>
        <w:rPr>
          <w:rFonts w:ascii="Times New Roman" w:eastAsia="Times New Roman" w:hAnsi="Times New Roman" w:cs="Times New Roman"/>
          <w:sz w:val="24"/>
          <w:szCs w:val="24"/>
        </w:rPr>
        <w:t>Doctus</w:t>
      </w:r>
      <w:proofErr w:type="spellEnd"/>
      <w:r>
        <w:rPr>
          <w:rFonts w:ascii="Times New Roman" w:eastAsia="Times New Roman" w:hAnsi="Times New Roman" w:cs="Times New Roman"/>
          <w:sz w:val="24"/>
          <w:szCs w:val="24"/>
        </w:rPr>
        <w:t>, Latvijas Ārsts u.c.).</w:t>
      </w:r>
    </w:p>
    <w:p w14:paraId="1E810F13" w14:textId="77777777" w:rsidR="0048669B" w:rsidRDefault="0048669B">
      <w:pPr>
        <w:jc w:val="both"/>
        <w:rPr>
          <w:rFonts w:ascii="Times New Roman" w:eastAsia="Times New Roman" w:hAnsi="Times New Roman" w:cs="Times New Roman"/>
        </w:rPr>
      </w:pPr>
    </w:p>
    <w:p w14:paraId="582C1422" w14:textId="77777777" w:rsidR="0048669B" w:rsidRDefault="0048669B">
      <w:pPr>
        <w:jc w:val="both"/>
        <w:rPr>
          <w:rFonts w:ascii="Times New Roman" w:eastAsia="Times New Roman" w:hAnsi="Times New Roman" w:cs="Times New Roman"/>
        </w:rPr>
      </w:pPr>
    </w:p>
    <w:p w14:paraId="2E0D3A17" w14:textId="77777777" w:rsidR="0048669B" w:rsidRDefault="006F3A29">
      <w:pPr>
        <w:jc w:val="both"/>
        <w:rPr>
          <w:rFonts w:ascii="Times New Roman" w:eastAsia="Times New Roman" w:hAnsi="Times New Roman" w:cs="Times New Roman"/>
        </w:rPr>
      </w:pPr>
      <w:r>
        <w:rPr>
          <w:rFonts w:ascii="Times New Roman" w:eastAsia="Times New Roman" w:hAnsi="Times New Roman" w:cs="Times New Roman"/>
        </w:rPr>
        <w:t xml:space="preserve">2.3.4. Sniegt raksturojumu un novērtējumu par informācijas un komunikācijas tehnoloģiju risinājumiem, kas tiek izmantoti studiju procesā (piemēram, MOODLE). Ja studiju virzienam atbilstošās studiju programmas īsteno tālmācībā, jānorāda arī šai studiju formai īpaši piemērotie rīki. </w:t>
      </w:r>
    </w:p>
    <w:p w14:paraId="4C7A40BF" w14:textId="77777777" w:rsidR="0048669B" w:rsidRDefault="0048669B">
      <w:pPr>
        <w:jc w:val="both"/>
        <w:rPr>
          <w:rFonts w:ascii="Times New Roman" w:eastAsia="Times New Roman" w:hAnsi="Times New Roman" w:cs="Times New Roman"/>
        </w:rPr>
      </w:pPr>
    </w:p>
    <w:p w14:paraId="0912C8AA"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Studiju process daļēji balstās uz vairākiem e-studiju vides principiem. Tiek izmantotas e-studiju videi piemērotas mācību organizācijas formas un metodes. </w:t>
      </w:r>
    </w:p>
    <w:p w14:paraId="30A8DD1A" w14:textId="77777777" w:rsidR="0048669B" w:rsidRPr="00E23395" w:rsidRDefault="006F3A29">
      <w:pPr>
        <w:jc w:val="both"/>
      </w:pPr>
      <w:r>
        <w:rPr>
          <w:rFonts w:ascii="Times New Roman" w:eastAsia="Times New Roman" w:hAnsi="Times New Roman" w:cs="Times New Roman"/>
          <w:sz w:val="24"/>
          <w:szCs w:val="24"/>
        </w:rPr>
        <w:t>DU ir attīstīta e-studiju vide (</w:t>
      </w:r>
      <w:proofErr w:type="spellStart"/>
      <w:r>
        <w:rPr>
          <w:rFonts w:ascii="Times New Roman" w:eastAsia="Times New Roman" w:hAnsi="Times New Roman" w:cs="Times New Roman"/>
          <w:sz w:val="24"/>
          <w:szCs w:val="24"/>
        </w:rPr>
        <w:t>Moodle</w:t>
      </w:r>
      <w:proofErr w:type="spellEnd"/>
      <w:r>
        <w:rPr>
          <w:rFonts w:ascii="Times New Roman" w:eastAsia="Times New Roman" w:hAnsi="Times New Roman" w:cs="Times New Roman"/>
          <w:sz w:val="24"/>
          <w:szCs w:val="24"/>
        </w:rPr>
        <w:t xml:space="preserve">), kā arī tiešās komunikācijas nodrošināšanas rezultātā (e-pasts, konsultācijas) ir pieejama informācija katrā studiju kursā. DU docētāji sistemātiski izmanto e-studiju vidi </w:t>
      </w:r>
      <w:proofErr w:type="spellStart"/>
      <w:r>
        <w:rPr>
          <w:rFonts w:ascii="Times New Roman" w:eastAsia="Times New Roman" w:hAnsi="Times New Roman" w:cs="Times New Roman"/>
          <w:sz w:val="24"/>
          <w:szCs w:val="24"/>
        </w:rPr>
        <w:t>Moodle</w:t>
      </w:r>
      <w:proofErr w:type="spellEnd"/>
      <w:r>
        <w:rPr>
          <w:rFonts w:ascii="Times New Roman" w:eastAsia="Times New Roman" w:hAnsi="Times New Roman" w:cs="Times New Roman"/>
          <w:sz w:val="24"/>
          <w:szCs w:val="24"/>
        </w:rPr>
        <w:t xml:space="preserve"> (</w:t>
      </w:r>
      <w:hyperlink r:id="rId36">
        <w:r>
          <w:rPr>
            <w:rFonts w:ascii="Times New Roman" w:eastAsia="Times New Roman" w:hAnsi="Times New Roman" w:cs="Times New Roman"/>
            <w:color w:val="0563C1"/>
            <w:sz w:val="24"/>
            <w:szCs w:val="24"/>
            <w:u w:val="single"/>
          </w:rPr>
          <w:t>https://estudijas.du.lv/</w:t>
        </w:r>
      </w:hyperlink>
      <w:r>
        <w:rPr>
          <w:rFonts w:ascii="Times New Roman" w:eastAsia="Times New Roman" w:hAnsi="Times New Roman" w:cs="Times New Roman"/>
          <w:sz w:val="24"/>
          <w:szCs w:val="24"/>
        </w:rPr>
        <w:t xml:space="preserve">) un ievieto tajā dažādus studiju materiālus: lekciju, semināru un praktisko nodarbību materiālus, kas ir atbalsts studējošo patstāvīgā darba veikšanai. Vienlaikus ar e-studiju starpniecību tiek mazināts studējošo atbiruma risks tādos gadījumos, ja nav iespējas pilnībā apmeklēt visus </w:t>
      </w:r>
      <w:r w:rsidRPr="00E23395">
        <w:rPr>
          <w:rFonts w:ascii="Times New Roman" w:eastAsia="Times New Roman" w:hAnsi="Times New Roman" w:cs="Times New Roman"/>
          <w:sz w:val="24"/>
          <w:szCs w:val="24"/>
        </w:rPr>
        <w:t xml:space="preserve">studiju kursus darba vai veselības stāvokļa dēļ. E-studiju vides aktivizēšana ir nozīmīgs solis studējošo kritiskās masas uzturēšanas veicināšanai, tādējādi nodrošinot speciālistu sagatavošanu ne tikai </w:t>
      </w:r>
      <w:proofErr w:type="spellStart"/>
      <w:r w:rsidRPr="00E23395">
        <w:rPr>
          <w:rFonts w:ascii="Times New Roman" w:eastAsia="Times New Roman" w:hAnsi="Times New Roman" w:cs="Times New Roman"/>
          <w:sz w:val="24"/>
          <w:szCs w:val="24"/>
        </w:rPr>
        <w:t>Austrumlatvijas</w:t>
      </w:r>
      <w:proofErr w:type="spellEnd"/>
      <w:r w:rsidRPr="00E23395">
        <w:rPr>
          <w:rFonts w:ascii="Times New Roman" w:eastAsia="Times New Roman" w:hAnsi="Times New Roman" w:cs="Times New Roman"/>
          <w:sz w:val="24"/>
          <w:szCs w:val="24"/>
        </w:rPr>
        <w:t xml:space="preserve"> reģionam, ko pārstāv lielākā daļa DU studējošo, bet arī citiem Latvijas reģioniem un ārvalstīm.</w:t>
      </w:r>
      <w:r w:rsidRPr="00E23395">
        <w:t xml:space="preserve"> </w:t>
      </w:r>
    </w:p>
    <w:p w14:paraId="593702E3" w14:textId="326D537F" w:rsidR="0048669B" w:rsidRDefault="006F3A29">
      <w:pPr>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 xml:space="preserve">Studiju kursu ietvaros tiek paredzēta patstāvīgo un </w:t>
      </w:r>
      <w:r w:rsidR="000D07B0" w:rsidRPr="00E23395">
        <w:rPr>
          <w:rFonts w:ascii="Times New Roman" w:eastAsia="Times New Roman" w:hAnsi="Times New Roman" w:cs="Times New Roman"/>
          <w:sz w:val="24"/>
          <w:szCs w:val="24"/>
        </w:rPr>
        <w:t>pārbaudes</w:t>
      </w:r>
      <w:r w:rsidRPr="00E23395">
        <w:rPr>
          <w:rFonts w:ascii="Times New Roman" w:eastAsia="Times New Roman" w:hAnsi="Times New Roman" w:cs="Times New Roman"/>
          <w:sz w:val="24"/>
          <w:szCs w:val="24"/>
        </w:rPr>
        <w:t xml:space="preserve"> darbu vai pievienošana e-studiju vidē </w:t>
      </w:r>
      <w:proofErr w:type="spellStart"/>
      <w:r w:rsidRPr="00E23395">
        <w:rPr>
          <w:rFonts w:ascii="Times New Roman" w:eastAsia="Times New Roman" w:hAnsi="Times New Roman" w:cs="Times New Roman"/>
          <w:sz w:val="24"/>
          <w:szCs w:val="24"/>
        </w:rPr>
        <w:t>Moodle</w:t>
      </w:r>
      <w:proofErr w:type="spellEnd"/>
      <w:r w:rsidRPr="00E23395">
        <w:rPr>
          <w:rFonts w:ascii="Times New Roman" w:eastAsia="Times New Roman" w:hAnsi="Times New Roman" w:cs="Times New Roman"/>
          <w:sz w:val="24"/>
          <w:szCs w:val="24"/>
        </w:rPr>
        <w:t xml:space="preserve"> vai sūtīšana pa e-pastu, darbu novērtējumu un recenziju saņemšana e-studiju vidē </w:t>
      </w:r>
      <w:proofErr w:type="spellStart"/>
      <w:r w:rsidRPr="00E23395">
        <w:rPr>
          <w:rFonts w:ascii="Times New Roman" w:eastAsia="Times New Roman" w:hAnsi="Times New Roman" w:cs="Times New Roman"/>
          <w:sz w:val="24"/>
          <w:szCs w:val="24"/>
        </w:rPr>
        <w:t>Moodle</w:t>
      </w:r>
      <w:proofErr w:type="spellEnd"/>
      <w:r w:rsidRPr="00E23395">
        <w:rPr>
          <w:rFonts w:ascii="Times New Roman" w:eastAsia="Times New Roman" w:hAnsi="Times New Roman" w:cs="Times New Roman"/>
          <w:sz w:val="24"/>
          <w:szCs w:val="24"/>
        </w:rPr>
        <w:t xml:space="preserve"> vai pa e-pastu, konsultācijas e-vidē, iespēja izmantot bibliotēkas un interneta resursus. Tādējādi, integrējot daudzveidīgus mūsdienīgus IT risinājumus (e-pasts, </w:t>
      </w:r>
      <w:proofErr w:type="spellStart"/>
      <w:r w:rsidRPr="00E23395">
        <w:rPr>
          <w:rFonts w:ascii="Times New Roman" w:eastAsia="Times New Roman" w:hAnsi="Times New Roman" w:cs="Times New Roman"/>
          <w:sz w:val="24"/>
          <w:szCs w:val="24"/>
        </w:rPr>
        <w:t>Moodle</w:t>
      </w:r>
      <w:proofErr w:type="spellEnd"/>
      <w:r w:rsidRPr="00E23395">
        <w:rPr>
          <w:rFonts w:ascii="Times New Roman" w:eastAsia="Times New Roman" w:hAnsi="Times New Roman" w:cs="Times New Roman"/>
          <w:sz w:val="24"/>
          <w:szCs w:val="24"/>
        </w:rPr>
        <w:t xml:space="preserve">, ZOOM, Skype, </w:t>
      </w:r>
      <w:proofErr w:type="spellStart"/>
      <w:r w:rsidRPr="00E23395">
        <w:rPr>
          <w:rFonts w:ascii="Times New Roman" w:eastAsia="Times New Roman" w:hAnsi="Times New Roman" w:cs="Times New Roman"/>
          <w:sz w:val="24"/>
          <w:szCs w:val="24"/>
        </w:rPr>
        <w:t>Facebook</w:t>
      </w:r>
      <w:proofErr w:type="spellEnd"/>
      <w:r w:rsidRPr="00E23395">
        <w:rPr>
          <w:rFonts w:ascii="Times New Roman" w:eastAsia="Times New Roman" w:hAnsi="Times New Roman" w:cs="Times New Roman"/>
          <w:sz w:val="24"/>
          <w:szCs w:val="24"/>
        </w:rPr>
        <w:t xml:space="preserve">), programmā tiks piedāvāti elastīgāki nosacījumi e-studijām. E-studiju vide </w:t>
      </w:r>
      <w:proofErr w:type="spellStart"/>
      <w:r w:rsidRPr="00E23395">
        <w:rPr>
          <w:rFonts w:ascii="Times New Roman" w:eastAsia="Times New Roman" w:hAnsi="Times New Roman" w:cs="Times New Roman"/>
          <w:sz w:val="24"/>
          <w:szCs w:val="24"/>
        </w:rPr>
        <w:t>Moodle</w:t>
      </w:r>
      <w:proofErr w:type="spellEnd"/>
      <w:r w:rsidRPr="00E23395">
        <w:rPr>
          <w:rFonts w:ascii="Times New Roman" w:eastAsia="Times New Roman" w:hAnsi="Times New Roman" w:cs="Times New Roman"/>
          <w:sz w:val="24"/>
          <w:szCs w:val="24"/>
        </w:rPr>
        <w:t xml:space="preserve"> ir sinhronizēta ar DU informatīvo sistēmu DUIS, kas atvieglo studējošo piekļuvi e-</w:t>
      </w:r>
      <w:r>
        <w:rPr>
          <w:rFonts w:ascii="Times New Roman" w:eastAsia="Times New Roman" w:hAnsi="Times New Roman" w:cs="Times New Roman"/>
          <w:sz w:val="24"/>
          <w:szCs w:val="24"/>
        </w:rPr>
        <w:t xml:space="preserve">studiju vidē veidotiem studiju kursiem bez papildu reģistrēšanās. </w:t>
      </w:r>
    </w:p>
    <w:p w14:paraId="2E76B381"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 regulāri tiek organizēti profesionālās pilnveides kursi docētājiem, piemēram, Studiju kursu veidošana e-studiju vidē </w:t>
      </w:r>
      <w:proofErr w:type="spellStart"/>
      <w:r>
        <w:rPr>
          <w:rFonts w:ascii="Times New Roman" w:eastAsia="Times New Roman" w:hAnsi="Times New Roman" w:cs="Times New Roman"/>
          <w:sz w:val="24"/>
          <w:szCs w:val="24"/>
        </w:rPr>
        <w:t>Moodle</w:t>
      </w:r>
      <w:proofErr w:type="spellEnd"/>
      <w:r>
        <w:rPr>
          <w:rFonts w:ascii="Times New Roman" w:eastAsia="Times New Roman" w:hAnsi="Times New Roman" w:cs="Times New Roman"/>
          <w:sz w:val="24"/>
          <w:szCs w:val="24"/>
        </w:rPr>
        <w:t xml:space="preserve">, “E-studiju vides MOODLE izmantošana attālināto studiju procesā, vērtēšana e-studiju vidē MOODLE”. Nepieciešamības gadījumā docētājiem tiek nodrošinātas individuālas konsultācijas. Studējošie tehnisko atbalstu var saņemt Studējošo servisa centrā un fakultāšu dekanātos. </w:t>
      </w:r>
    </w:p>
    <w:p w14:paraId="1AD12B11"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E-studiju vidē </w:t>
      </w:r>
      <w:proofErr w:type="spellStart"/>
      <w:r>
        <w:rPr>
          <w:rFonts w:ascii="Times New Roman" w:eastAsia="Times New Roman" w:hAnsi="Times New Roman" w:cs="Times New Roman"/>
          <w:sz w:val="24"/>
          <w:szCs w:val="24"/>
        </w:rPr>
        <w:t>Moodle</w:t>
      </w:r>
      <w:proofErr w:type="spellEnd"/>
      <w:r>
        <w:rPr>
          <w:rFonts w:ascii="Times New Roman" w:eastAsia="Times New Roman" w:hAnsi="Times New Roman" w:cs="Times New Roman"/>
          <w:sz w:val="24"/>
          <w:szCs w:val="24"/>
        </w:rPr>
        <w:t xml:space="preserve"> docētāji var ievietot arī savas lekcijas arī video formātā. Video lekciju filmēšanas procesu īsteno Informācijas un komunikāciju </w:t>
      </w:r>
      <w:proofErr w:type="spellStart"/>
      <w:r>
        <w:rPr>
          <w:rFonts w:ascii="Times New Roman" w:eastAsia="Times New Roman" w:hAnsi="Times New Roman" w:cs="Times New Roman"/>
          <w:sz w:val="24"/>
          <w:szCs w:val="24"/>
        </w:rPr>
        <w:t>tehnoloģiiju</w:t>
      </w:r>
      <w:proofErr w:type="spellEnd"/>
      <w:r>
        <w:rPr>
          <w:rFonts w:ascii="Times New Roman" w:eastAsia="Times New Roman" w:hAnsi="Times New Roman" w:cs="Times New Roman"/>
          <w:sz w:val="24"/>
          <w:szCs w:val="24"/>
        </w:rPr>
        <w:t xml:space="preserve"> daļa. DU, Parādes ielā 1a, 130. auditorijā ir pieejams mūsdienīgs aprīkojums, kas ļauj veidot mācību, informatīvos un reklāmas videomateriālus, kā arī nodrošina konferenču tiešās translācijas interneta vidē. Video lekcijas tiek </w:t>
      </w:r>
      <w:r>
        <w:rPr>
          <w:rFonts w:ascii="Times New Roman" w:eastAsia="Times New Roman" w:hAnsi="Times New Roman" w:cs="Times New Roman"/>
          <w:sz w:val="24"/>
          <w:szCs w:val="24"/>
        </w:rPr>
        <w:lastRenderedPageBreak/>
        <w:t xml:space="preserve">glabātas DU serverī un ir pieejamas </w:t>
      </w:r>
      <w:proofErr w:type="spellStart"/>
      <w:r>
        <w:rPr>
          <w:rFonts w:ascii="Times New Roman" w:eastAsia="Times New Roman" w:hAnsi="Times New Roman" w:cs="Times New Roman"/>
          <w:sz w:val="24"/>
          <w:szCs w:val="24"/>
        </w:rPr>
        <w:t>Moodle</w:t>
      </w:r>
      <w:proofErr w:type="spellEnd"/>
      <w:r>
        <w:rPr>
          <w:rFonts w:ascii="Times New Roman" w:eastAsia="Times New Roman" w:hAnsi="Times New Roman" w:cs="Times New Roman"/>
          <w:sz w:val="24"/>
          <w:szCs w:val="24"/>
        </w:rPr>
        <w:t xml:space="preserve"> vidē katrā atbilstošajā studiju kursā.</w:t>
      </w:r>
    </w:p>
    <w:p w14:paraId="656DDE6D"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 darbojas informatīvā sistēma DUIS, kurā tiek ievadīti visu studiju kursu apraksti, pieejams nodarbību saraksts, un studējošais savā profilā var redzēt savas sekmes un individuālos rīkojumus, kas saistīti ar studiju procesu. </w:t>
      </w:r>
    </w:p>
    <w:p w14:paraId="42FADEBA"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 DVAF fakultātē ir pieejams studiju virziena “Veselības aprūpe” realizēšanai nepieciešamais metodiskais nodrošinājums: metodiskie materiāli studiju, bakalaura darbu izstrādei un profesionālo prakšu nolikumi.</w:t>
      </w:r>
    </w:p>
    <w:p w14:paraId="2D3F6B53" w14:textId="77777777" w:rsidR="0048669B" w:rsidRDefault="0048669B">
      <w:pPr>
        <w:jc w:val="both"/>
        <w:rPr>
          <w:rFonts w:ascii="Times New Roman" w:eastAsia="Times New Roman" w:hAnsi="Times New Roman" w:cs="Times New Roman"/>
          <w:sz w:val="24"/>
          <w:szCs w:val="24"/>
        </w:rPr>
      </w:pPr>
    </w:p>
    <w:p w14:paraId="75051C40"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Studiju un pētnieciskais process pietiekamā daudzumā ir nodrošināts ar nepieciešamo </w:t>
      </w:r>
      <w:proofErr w:type="spellStart"/>
      <w:r>
        <w:rPr>
          <w:rFonts w:ascii="Times New Roman" w:eastAsia="Times New Roman" w:hAnsi="Times New Roman" w:cs="Times New Roman"/>
          <w:sz w:val="24"/>
          <w:szCs w:val="24"/>
        </w:rPr>
        <w:t>kserokopēšanas</w:t>
      </w:r>
      <w:proofErr w:type="spellEnd"/>
      <w:r>
        <w:rPr>
          <w:rFonts w:ascii="Times New Roman" w:eastAsia="Times New Roman" w:hAnsi="Times New Roman" w:cs="Times New Roman"/>
          <w:sz w:val="24"/>
          <w:szCs w:val="24"/>
        </w:rPr>
        <w:t xml:space="preserve"> tehniku, vizuālās prezentācijas tehniku, </w:t>
      </w:r>
      <w:proofErr w:type="spellStart"/>
      <w:r>
        <w:rPr>
          <w:rFonts w:ascii="Times New Roman" w:eastAsia="Times New Roman" w:hAnsi="Times New Roman" w:cs="Times New Roman"/>
          <w:sz w:val="24"/>
          <w:szCs w:val="24"/>
        </w:rPr>
        <w:t>videofilmēšanas</w:t>
      </w:r>
      <w:proofErr w:type="spellEnd"/>
      <w:r>
        <w:rPr>
          <w:rFonts w:ascii="Times New Roman" w:eastAsia="Times New Roman" w:hAnsi="Times New Roman" w:cs="Times New Roman"/>
          <w:sz w:val="24"/>
          <w:szCs w:val="24"/>
        </w:rPr>
        <w:t xml:space="preserve"> un </w:t>
      </w:r>
      <w:proofErr w:type="spellStart"/>
      <w:r>
        <w:rPr>
          <w:rFonts w:ascii="Times New Roman" w:eastAsia="Times New Roman" w:hAnsi="Times New Roman" w:cs="Times New Roman"/>
          <w:sz w:val="24"/>
          <w:szCs w:val="24"/>
        </w:rPr>
        <w:t>videoreproducēšanas</w:t>
      </w:r>
      <w:proofErr w:type="spellEnd"/>
      <w:r>
        <w:rPr>
          <w:rFonts w:ascii="Times New Roman" w:eastAsia="Times New Roman" w:hAnsi="Times New Roman" w:cs="Times New Roman"/>
          <w:sz w:val="24"/>
          <w:szCs w:val="24"/>
        </w:rPr>
        <w:t xml:space="preserve"> aparatūru, modernu fototehniku un </w:t>
      </w:r>
      <w:proofErr w:type="spellStart"/>
      <w:r>
        <w:rPr>
          <w:rFonts w:ascii="Times New Roman" w:eastAsia="Times New Roman" w:hAnsi="Times New Roman" w:cs="Times New Roman"/>
          <w:sz w:val="24"/>
          <w:szCs w:val="24"/>
        </w:rPr>
        <w:t>audiotehniku</w:t>
      </w:r>
      <w:proofErr w:type="spellEnd"/>
      <w:r>
        <w:rPr>
          <w:rFonts w:ascii="Times New Roman" w:eastAsia="Times New Roman" w:hAnsi="Times New Roman" w:cs="Times New Roman"/>
          <w:sz w:val="24"/>
          <w:szCs w:val="24"/>
        </w:rPr>
        <w:t xml:space="preserve">. Studējošajiem un docētājiem pastāvīgi ir pieejams Internets un lokālā DU tīkla Interneta </w:t>
      </w:r>
      <w:proofErr w:type="spellStart"/>
      <w:r>
        <w:rPr>
          <w:rFonts w:ascii="Times New Roman" w:eastAsia="Times New Roman" w:hAnsi="Times New Roman" w:cs="Times New Roman"/>
          <w:sz w:val="24"/>
          <w:szCs w:val="24"/>
        </w:rPr>
        <w:t>pieslēgums</w:t>
      </w:r>
      <w:proofErr w:type="spellEnd"/>
      <w:r>
        <w:rPr>
          <w:rFonts w:ascii="Times New Roman" w:eastAsia="Times New Roman" w:hAnsi="Times New Roman" w:cs="Times New Roman"/>
          <w:sz w:val="24"/>
          <w:szCs w:val="24"/>
        </w:rPr>
        <w:t xml:space="preserve">, e-studiju vide </w:t>
      </w:r>
      <w:proofErr w:type="spellStart"/>
      <w:r>
        <w:rPr>
          <w:rFonts w:ascii="Times New Roman" w:eastAsia="Times New Roman" w:hAnsi="Times New Roman" w:cs="Times New Roman"/>
          <w:sz w:val="24"/>
          <w:szCs w:val="24"/>
        </w:rPr>
        <w:t>Moodle</w:t>
      </w:r>
      <w:proofErr w:type="spellEnd"/>
      <w:r>
        <w:rPr>
          <w:rFonts w:ascii="Times New Roman" w:eastAsia="Times New Roman" w:hAnsi="Times New Roman" w:cs="Times New Roman"/>
          <w:sz w:val="24"/>
          <w:szCs w:val="24"/>
        </w:rPr>
        <w:t>, kā arī iespēja izmantot e-pastu un telekonferences, dažādu tiešsaistu platformu, piem., ZOOM izmantošanas iespējas.</w:t>
      </w:r>
    </w:p>
    <w:p w14:paraId="6019BFEE" w14:textId="77777777" w:rsidR="0048669B" w:rsidRDefault="0048669B">
      <w:pPr>
        <w:jc w:val="both"/>
        <w:rPr>
          <w:rFonts w:ascii="Times New Roman" w:eastAsia="Times New Roman" w:hAnsi="Times New Roman" w:cs="Times New Roman"/>
          <w:sz w:val="24"/>
          <w:szCs w:val="24"/>
        </w:rPr>
      </w:pPr>
    </w:p>
    <w:p w14:paraId="56E4F0E4" w14:textId="77777777" w:rsidR="0048669B" w:rsidRDefault="0048669B">
      <w:pPr>
        <w:jc w:val="both"/>
        <w:rPr>
          <w:rFonts w:ascii="Times New Roman" w:eastAsia="Times New Roman" w:hAnsi="Times New Roman" w:cs="Times New Roman"/>
        </w:rPr>
      </w:pPr>
    </w:p>
    <w:p w14:paraId="27FA3618" w14:textId="77777777" w:rsidR="0048669B" w:rsidRDefault="006F3A29">
      <w:pPr>
        <w:jc w:val="both"/>
        <w:rPr>
          <w:rFonts w:ascii="Times New Roman" w:eastAsia="Times New Roman" w:hAnsi="Times New Roman" w:cs="Times New Roman"/>
        </w:rPr>
      </w:pPr>
      <w:r>
        <w:rPr>
          <w:rFonts w:ascii="Times New Roman" w:eastAsia="Times New Roman" w:hAnsi="Times New Roman" w:cs="Times New Roman"/>
        </w:rPr>
        <w:t xml:space="preserve">2.3.5. Sniegt informāciju par mācībspēku piesaistes un/ vai nodarbinātības procesiem (t.sk. vakanču izsludināšana, darbā pieņemšana, ievēlēšanas procedūra u.c.), novērtēt to atklātību. </w:t>
      </w:r>
    </w:p>
    <w:p w14:paraId="44F9F356" w14:textId="77777777" w:rsidR="0048669B" w:rsidRDefault="0048669B">
      <w:pPr>
        <w:jc w:val="both"/>
        <w:rPr>
          <w:rFonts w:ascii="Times New Roman" w:eastAsia="Times New Roman" w:hAnsi="Times New Roman" w:cs="Times New Roman"/>
          <w:sz w:val="24"/>
          <w:szCs w:val="24"/>
        </w:rPr>
      </w:pPr>
    </w:p>
    <w:p w14:paraId="43F9020F"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Ievēlēšana akadēmiskajos amatā norit saskaņā ar “Nolikuma par vēlēšanām akadēmiskajos amatos Daugavpils Universitātē” prasībām (</w:t>
      </w:r>
      <w:bookmarkStart w:id="10" w:name="_Hlk160278968"/>
      <w:r>
        <w:fldChar w:fldCharType="begin"/>
      </w:r>
      <w:r>
        <w:instrText xml:space="preserve"> HYPERLINK "https://du.lv/wp-content/uploads/2021/12/Nolikums-par-velesanam-akademiskajos-amatos-DU_APSTIPRINATAIS.pdf" \h </w:instrText>
      </w:r>
      <w:r>
        <w:fldChar w:fldCharType="separate"/>
      </w:r>
      <w:r>
        <w:rPr>
          <w:rFonts w:ascii="Times New Roman" w:eastAsia="Times New Roman" w:hAnsi="Times New Roman" w:cs="Times New Roman"/>
          <w:color w:val="0563C1"/>
          <w:sz w:val="24"/>
          <w:szCs w:val="24"/>
          <w:u w:val="single"/>
        </w:rPr>
        <w:t>https://du.lv/wp-content/uploads/2021/12/Nolikums-par-velesanam-akademiskajos-amatos-DU_APSTIPRINATAIS.pdf</w:t>
      </w:r>
      <w:r>
        <w:rPr>
          <w:rFonts w:ascii="Times New Roman" w:eastAsia="Times New Roman" w:hAnsi="Times New Roman" w:cs="Times New Roman"/>
          <w:color w:val="0563C1"/>
          <w:sz w:val="24"/>
          <w:szCs w:val="24"/>
          <w:u w:val="single"/>
        </w:rPr>
        <w:fldChar w:fldCharType="end"/>
      </w:r>
      <w:bookmarkEnd w:id="10"/>
      <w:r>
        <w:rPr>
          <w:rFonts w:ascii="Times New Roman" w:eastAsia="Times New Roman" w:hAnsi="Times New Roman" w:cs="Times New Roman"/>
          <w:sz w:val="24"/>
          <w:szCs w:val="24"/>
        </w:rPr>
        <w:t>).</w:t>
      </w:r>
    </w:p>
    <w:p w14:paraId="42D0CECB"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Informācija par akadēmisko amatu vakancēm un konkursa sludinājumi tiek publicēti DU mājas lapā un/vai LR </w:t>
      </w:r>
      <w:proofErr w:type="spellStart"/>
      <w:r>
        <w:rPr>
          <w:rFonts w:ascii="Times New Roman" w:eastAsia="Times New Roman" w:hAnsi="Times New Roman" w:cs="Times New Roman"/>
          <w:sz w:val="24"/>
          <w:szCs w:val="24"/>
        </w:rPr>
        <w:t>oﬁciālajā</w:t>
      </w:r>
      <w:proofErr w:type="spellEnd"/>
      <w:r>
        <w:rPr>
          <w:rFonts w:ascii="Times New Roman" w:eastAsia="Times New Roman" w:hAnsi="Times New Roman" w:cs="Times New Roman"/>
          <w:sz w:val="24"/>
          <w:szCs w:val="24"/>
        </w:rPr>
        <w:t xml:space="preserve"> izdevumā “Latvijas Vēstnesis”, tādējādi dodot iespēju jebkuram interesentam mēneša laikā pēc konkursa izsludināšanas pieteikties darbam DU.</w:t>
      </w:r>
    </w:p>
    <w:p w14:paraId="5F9A1750"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Akadēmiskajos amatos DU var ievēlēt gan Latvijas Republikas, gan ārvalstu pilsoņus, kuru akadēmiskā izglītība un profesionālā </w:t>
      </w:r>
      <w:proofErr w:type="spellStart"/>
      <w:r>
        <w:rPr>
          <w:rFonts w:ascii="Times New Roman" w:eastAsia="Times New Roman" w:hAnsi="Times New Roman" w:cs="Times New Roman"/>
          <w:sz w:val="24"/>
          <w:szCs w:val="24"/>
        </w:rPr>
        <w:t>kvaliﬁkācija</w:t>
      </w:r>
      <w:proofErr w:type="spellEnd"/>
      <w:r>
        <w:rPr>
          <w:rFonts w:ascii="Times New Roman" w:eastAsia="Times New Roman" w:hAnsi="Times New Roman" w:cs="Times New Roman"/>
          <w:sz w:val="24"/>
          <w:szCs w:val="24"/>
        </w:rPr>
        <w:t xml:space="preserve"> atbilst zinātnes vai mākslas nozares prasībām, studiju un pētniecības darbam DU un kuri pārvalda valsts valodu un profesionālo angļu valodu.</w:t>
      </w:r>
    </w:p>
    <w:p w14:paraId="357D4289"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Pēc konkursa izsludināšanas un akadēmisko amatu pretendentu dokumentu saņemšanas fakultātes Dome (Senāts) vai zinātniskā institūta Zinātniskā padome visu zināšanai izliek pretendentu sarakstu uz attiecīgo akadēmisko amatu, uzrādot amatu un vakanču skaitu, kā arī pretendenta vārdu un uzvārdu, zinātnisko grādu un pašreiz ieņemamo amatu, kopējo zinātniskā un pedagoģiskā darba stāžu;</w:t>
      </w:r>
    </w:p>
    <w:p w14:paraId="216E5FE2"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Fakultātes Domes (Senāta) vai zinātniskā institūta Zinātniskās padomes sēdē klātesošie tiek iepazīstināti ar pretendentu dokumentiem un motivētiem struktūrvienību atzinumiem par katru akadēmiskā amata pretendentu. Pēc pārrunām ar visiem attiecīgā amata pretendentiem, atklāti balsojot, Dome (Senāts) vai Zinātniskā padome pieņem lēmumu par ievēlēšanu vai neievēlēšanu attiecīgajā amatā.</w:t>
      </w:r>
    </w:p>
    <w:p w14:paraId="226119F9" w14:textId="77777777" w:rsidR="0048669B" w:rsidRDefault="0048669B">
      <w:pPr>
        <w:jc w:val="both"/>
        <w:rPr>
          <w:rFonts w:ascii="Times New Roman" w:eastAsia="Times New Roman" w:hAnsi="Times New Roman" w:cs="Times New Roman"/>
          <w:i/>
          <w:sz w:val="24"/>
          <w:szCs w:val="24"/>
        </w:rPr>
      </w:pPr>
    </w:p>
    <w:p w14:paraId="2D98D118" w14:textId="77777777" w:rsidR="0048669B" w:rsidRDefault="0048669B">
      <w:pPr>
        <w:jc w:val="both"/>
        <w:rPr>
          <w:rFonts w:ascii="Times New Roman" w:eastAsia="Times New Roman" w:hAnsi="Times New Roman" w:cs="Times New Roman"/>
          <w:i/>
        </w:rPr>
      </w:pPr>
    </w:p>
    <w:p w14:paraId="5A9A5118" w14:textId="77777777" w:rsidR="0048669B" w:rsidRDefault="006F3A29">
      <w:pPr>
        <w:jc w:val="both"/>
        <w:rPr>
          <w:rFonts w:ascii="Times New Roman" w:eastAsia="Times New Roman" w:hAnsi="Times New Roman" w:cs="Times New Roman"/>
        </w:rPr>
      </w:pPr>
      <w:r>
        <w:rPr>
          <w:rFonts w:ascii="Times New Roman" w:eastAsia="Times New Roman" w:hAnsi="Times New Roman" w:cs="Times New Roman"/>
        </w:rPr>
        <w:t xml:space="preserve">2.3.6. Norādīt, vai ir izveidota vienota kārtība akadēmiskā personāla kvalifikācijas un darba kvalitātes nodrošināšanai un sniegt tās novērtējumu. Norādīt kvalifikācijas paaugstināšanas piedāvātās iespējas visiem mācībspēkiem (tajā skaitā informāciju par mācībspēku iesaisti aktivitātēs, mācībspēku iesaistes motivāciju, u.c.), sniegt piemērus un norādīt, kā tiek novērtēta izmantoto iespēju pievienotā vērtība studiju procesa īstenošanai un studiju kvalitātei. </w:t>
      </w:r>
    </w:p>
    <w:p w14:paraId="6D25FB94" w14:textId="77777777" w:rsidR="0048669B" w:rsidRDefault="0048669B">
      <w:pPr>
        <w:jc w:val="both"/>
        <w:rPr>
          <w:rFonts w:ascii="Times New Roman" w:eastAsia="Times New Roman" w:hAnsi="Times New Roman" w:cs="Times New Roman"/>
        </w:rPr>
      </w:pPr>
    </w:p>
    <w:p w14:paraId="65315240"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 ir izstrādāti iekšējie normatīvie akti un mehānismi, kas regulē akadēmiskā personāla </w:t>
      </w:r>
      <w:proofErr w:type="spellStart"/>
      <w:r>
        <w:rPr>
          <w:rFonts w:ascii="Times New Roman" w:eastAsia="Times New Roman" w:hAnsi="Times New Roman" w:cs="Times New Roman"/>
          <w:sz w:val="24"/>
          <w:szCs w:val="24"/>
        </w:rPr>
        <w:t>kvaliﬁkācijas</w:t>
      </w:r>
      <w:proofErr w:type="spellEnd"/>
      <w:r>
        <w:rPr>
          <w:rFonts w:ascii="Times New Roman" w:eastAsia="Times New Roman" w:hAnsi="Times New Roman" w:cs="Times New Roman"/>
          <w:sz w:val="24"/>
          <w:szCs w:val="24"/>
        </w:rPr>
        <w:t xml:space="preserve"> un darba kvalitātes nodrošināšanu:</w:t>
      </w:r>
    </w:p>
    <w:p w14:paraId="302D5A43" w14:textId="77777777" w:rsidR="0048669B" w:rsidRDefault="006F3A29" w:rsidP="00BA2374">
      <w:pPr>
        <w:numPr>
          <w:ilvl w:val="0"/>
          <w:numId w:val="7"/>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Nolikums par vēlēšanām akadēmiskajos amatos Daugavpils Universitātē (</w:t>
      </w:r>
      <w:hyperlink r:id="rId37">
        <w:r>
          <w:rPr>
            <w:rFonts w:ascii="Times New Roman" w:eastAsia="Times New Roman" w:hAnsi="Times New Roman" w:cs="Times New Roman"/>
            <w:color w:val="0563C1"/>
            <w:sz w:val="24"/>
            <w:szCs w:val="24"/>
            <w:u w:val="single"/>
          </w:rPr>
          <w:t>https://du.lv/wp-content/uploads/2021/12/Nolikums-par-velesanam-akademiskajos-amatos-DU_APSTIPRINATAIS.pdf</w:t>
        </w:r>
      </w:hyperlink>
      <w:r>
        <w:rPr>
          <w:rFonts w:ascii="Times New Roman" w:eastAsia="Times New Roman" w:hAnsi="Times New Roman" w:cs="Times New Roman"/>
          <w:color w:val="000000"/>
          <w:sz w:val="24"/>
          <w:szCs w:val="24"/>
        </w:rPr>
        <w:t>);</w:t>
      </w:r>
    </w:p>
    <w:p w14:paraId="56EC7D3A" w14:textId="0118F3D3" w:rsidR="0048669B" w:rsidRPr="00E23395" w:rsidRDefault="006F3A29" w:rsidP="00BA2374">
      <w:pPr>
        <w:numPr>
          <w:ilvl w:val="0"/>
          <w:numId w:val="7"/>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Daugavpils Universitātes akadēmiskā personāla zinātniskās aktivitātes vērtēšanas kārtība</w:t>
      </w:r>
      <w:r>
        <w:rPr>
          <w:rFonts w:ascii="Times New Roman" w:eastAsia="Times New Roman" w:hAnsi="Times New Roman" w:cs="Times New Roman"/>
          <w:color w:val="000000"/>
          <w:sz w:val="24"/>
          <w:szCs w:val="24"/>
        </w:rPr>
        <w:tab/>
      </w:r>
      <w:r w:rsidRPr="00E23395">
        <w:rPr>
          <w:rFonts w:ascii="Times New Roman" w:eastAsia="Times New Roman" w:hAnsi="Times New Roman" w:cs="Times New Roman"/>
          <w:color w:val="000000"/>
          <w:sz w:val="24"/>
          <w:szCs w:val="24"/>
        </w:rPr>
        <w:t>(</w:t>
      </w:r>
      <w:r w:rsidRPr="00E23395">
        <w:rPr>
          <w:rFonts w:ascii="Times New Roman" w:eastAsia="Times New Roman" w:hAnsi="Times New Roman" w:cs="Times New Roman"/>
          <w:sz w:val="24"/>
          <w:szCs w:val="24"/>
        </w:rPr>
        <w:t xml:space="preserve">skat. piel. </w:t>
      </w:r>
      <w:r w:rsidRPr="00E23395">
        <w:rPr>
          <w:rFonts w:ascii="Times New Roman" w:eastAsia="Times New Roman" w:hAnsi="Times New Roman" w:cs="Times New Roman"/>
          <w:i/>
          <w:sz w:val="24"/>
          <w:szCs w:val="24"/>
        </w:rPr>
        <w:t>1.4.zinātniskās aktivitātes vērtēšanas kārtība</w:t>
      </w:r>
      <w:r w:rsidRPr="00E23395">
        <w:rPr>
          <w:rFonts w:ascii="Times New Roman" w:eastAsia="Times New Roman" w:hAnsi="Times New Roman" w:cs="Times New Roman"/>
          <w:sz w:val="24"/>
          <w:szCs w:val="24"/>
        </w:rPr>
        <w:t>)</w:t>
      </w:r>
      <w:r w:rsidRPr="00E23395">
        <w:rPr>
          <w:rFonts w:ascii="Times New Roman" w:eastAsia="Times New Roman" w:hAnsi="Times New Roman" w:cs="Times New Roman"/>
          <w:color w:val="000000"/>
          <w:sz w:val="24"/>
          <w:szCs w:val="24"/>
        </w:rPr>
        <w:t>;</w:t>
      </w:r>
    </w:p>
    <w:p w14:paraId="498CFF73" w14:textId="0FED100C" w:rsidR="0048669B" w:rsidRPr="00E23395" w:rsidRDefault="006F3A29" w:rsidP="00BA2374">
      <w:pPr>
        <w:numPr>
          <w:ilvl w:val="0"/>
          <w:numId w:val="7"/>
        </w:numPr>
        <w:pBdr>
          <w:top w:val="nil"/>
          <w:left w:val="nil"/>
          <w:bottom w:val="nil"/>
          <w:right w:val="nil"/>
          <w:between w:val="nil"/>
        </w:pBdr>
        <w:jc w:val="both"/>
        <w:rPr>
          <w:color w:val="000000"/>
          <w:sz w:val="24"/>
          <w:szCs w:val="24"/>
        </w:rPr>
      </w:pPr>
      <w:r w:rsidRPr="00E23395">
        <w:rPr>
          <w:rFonts w:ascii="Times New Roman" w:eastAsia="Times New Roman" w:hAnsi="Times New Roman" w:cs="Times New Roman"/>
          <w:color w:val="000000"/>
          <w:sz w:val="24"/>
          <w:szCs w:val="24"/>
        </w:rPr>
        <w:lastRenderedPageBreak/>
        <w:t>Studējošo</w:t>
      </w:r>
      <w:r w:rsidRPr="00E23395">
        <w:rPr>
          <w:rFonts w:ascii="Times New Roman" w:eastAsia="Times New Roman" w:hAnsi="Times New Roman" w:cs="Times New Roman"/>
          <w:color w:val="000000"/>
          <w:sz w:val="24"/>
          <w:szCs w:val="24"/>
        </w:rPr>
        <w:tab/>
        <w:t>aptaujas</w:t>
      </w:r>
      <w:r w:rsidRPr="00E23395">
        <w:rPr>
          <w:rFonts w:ascii="Times New Roman" w:eastAsia="Times New Roman" w:hAnsi="Times New Roman" w:cs="Times New Roman"/>
          <w:color w:val="000000"/>
          <w:sz w:val="24"/>
          <w:szCs w:val="24"/>
        </w:rPr>
        <w:tab/>
        <w:t>(</w:t>
      </w:r>
      <w:hyperlink r:id="rId38">
        <w:r w:rsidRPr="00E23395">
          <w:rPr>
            <w:rFonts w:ascii="Times New Roman" w:eastAsia="Times New Roman" w:hAnsi="Times New Roman" w:cs="Times New Roman"/>
            <w:color w:val="1155CC"/>
            <w:sz w:val="24"/>
            <w:szCs w:val="24"/>
            <w:u w:val="single"/>
          </w:rPr>
          <w:t>https://aptaujas.du.lv/index.php/526982/lang-lv</w:t>
        </w:r>
      </w:hyperlink>
      <w:r w:rsidRPr="00E23395">
        <w:rPr>
          <w:rFonts w:ascii="Times New Roman" w:eastAsia="Times New Roman" w:hAnsi="Times New Roman" w:cs="Times New Roman"/>
          <w:color w:val="000000"/>
          <w:sz w:val="24"/>
          <w:szCs w:val="24"/>
        </w:rPr>
        <w:t>).</w:t>
      </w:r>
    </w:p>
    <w:p w14:paraId="4130AF67" w14:textId="77777777" w:rsidR="0048669B" w:rsidRDefault="006F3A29">
      <w:pPr>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 xml:space="preserve">Lai nodrošinātu kvalitatīvu un inovatīvu studiju virziena “Veselības aprūpe” programmu īstenošanu, būtiski ir piesaistīt augsti kvalificētus mācībspēkus – atzītus speciālistus, kuriem piemīt inovatīvā kapacitāte, t. sk. prasme izmantot mūsdienīgas darba metodes, un līderības kompetence. PBSP Fizioterapija un PBSP </w:t>
      </w:r>
      <w:proofErr w:type="spellStart"/>
      <w:r w:rsidRPr="00E23395">
        <w:rPr>
          <w:rFonts w:ascii="Times New Roman" w:eastAsia="Times New Roman" w:hAnsi="Times New Roman" w:cs="Times New Roman"/>
          <w:sz w:val="24"/>
          <w:szCs w:val="24"/>
        </w:rPr>
        <w:t>Māszinības</w:t>
      </w:r>
      <w:proofErr w:type="spellEnd"/>
      <w:r w:rsidRPr="00E23395">
        <w:rPr>
          <w:rFonts w:ascii="Times New Roman" w:eastAsia="Times New Roman" w:hAnsi="Times New Roman" w:cs="Times New Roman"/>
          <w:sz w:val="24"/>
          <w:szCs w:val="24"/>
        </w:rPr>
        <w:t xml:space="preserve"> iesaistāmo mācībspēku atlasei izmantoti vairāki kritēriji</w:t>
      </w:r>
      <w:r>
        <w:rPr>
          <w:rFonts w:ascii="Times New Roman" w:eastAsia="Times New Roman" w:hAnsi="Times New Roman" w:cs="Times New Roman"/>
          <w:sz w:val="24"/>
          <w:szCs w:val="24"/>
        </w:rPr>
        <w:t>. Tie ir:</w:t>
      </w:r>
    </w:p>
    <w:p w14:paraId="03C5C6FB" w14:textId="77777777" w:rsidR="0048669B" w:rsidRDefault="006F3A29" w:rsidP="00BA2374">
      <w:pPr>
        <w:numPr>
          <w:ilvl w:val="0"/>
          <w:numId w:val="10"/>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mācībspēku kvalifikācijas atbilstība normatīvo aktu noteiktajām prasībām;</w:t>
      </w:r>
    </w:p>
    <w:p w14:paraId="556F4660" w14:textId="77777777" w:rsidR="0048669B" w:rsidRDefault="006F3A29" w:rsidP="00BA2374">
      <w:pPr>
        <w:numPr>
          <w:ilvl w:val="0"/>
          <w:numId w:val="10"/>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atbilstošas valsts valodas un svešvalodu zināšanas.</w:t>
      </w:r>
    </w:p>
    <w:p w14:paraId="28EBBDBF"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Mācībspēku darbības vērtēšanas sistēmā izvirzīti šādi pamatkritēriji: </w:t>
      </w:r>
    </w:p>
    <w:p w14:paraId="76DB1F4D" w14:textId="77777777" w:rsidR="0048669B" w:rsidRDefault="006F3A29" w:rsidP="00BA2374">
      <w:pPr>
        <w:numPr>
          <w:ilvl w:val="0"/>
          <w:numId w:val="11"/>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 xml:space="preserve">izcilība – ilgtspējīga un nepārtraukta attīstība, nodrošinot procesu un resursu vadību; </w:t>
      </w:r>
    </w:p>
    <w:p w14:paraId="4F4CC1C9" w14:textId="77777777" w:rsidR="0048669B" w:rsidRDefault="006F3A29" w:rsidP="00BA2374">
      <w:pPr>
        <w:numPr>
          <w:ilvl w:val="0"/>
          <w:numId w:val="11"/>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spēja efektīvi izmantot akadēmisko brīvību – brīvi izvēloties akadēmiskās darbības virzienus un metodes, radīt un publiskot jaunas zināšanas, atklāti diskutēt par to saturu, meklēt iespējas īstenot tās praksē;</w:t>
      </w:r>
    </w:p>
    <w:p w14:paraId="4EB31CC0" w14:textId="77777777" w:rsidR="0048669B" w:rsidRDefault="006F3A29" w:rsidP="00BA2374">
      <w:pPr>
        <w:numPr>
          <w:ilvl w:val="0"/>
          <w:numId w:val="11"/>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akadēmiskā kultūra – koleģiāla, uz akadēmiskās ētikas principiem balstīta, savstarpējas cieņas, prasīguma, ieinteresētības un atbalsta gaisotnē veidota sadarbība ar studējošajiem un citiem mācībspēkiem;</w:t>
      </w:r>
    </w:p>
    <w:p w14:paraId="4862DEB2" w14:textId="77777777" w:rsidR="0048669B" w:rsidRDefault="006F3A29" w:rsidP="00BA2374">
      <w:pPr>
        <w:numPr>
          <w:ilvl w:val="0"/>
          <w:numId w:val="11"/>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atbildība par savu darbu sabiedrības un valsts priekšā atbilstoši DU kvalitātes vadības sistēmai un kvalitātes kultūrai.</w:t>
      </w:r>
    </w:p>
    <w:p w14:paraId="1406308D"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Akadēmiskā personāla kvalifikācija atbilst Augstskolu likuma prasībām, jo visi docētāji ir ar maģistra/ārsta grādu vai zinātņu doktora grādu, vai fizioterapeita/māsas kvalifikāciju (atbilstoši profilējamam studiju kursam). DU tika pieņemts lēmums, ka (saskaņā ar Augstskolu likuma 39.pantu pantu, ievērojot nepieciešamību apgūt praktiskas iemaņas un zināšanas profesionālo studiju programmu profila priekšmetos) virzienā “Veselības  aprūpe” </w:t>
      </w:r>
      <w:proofErr w:type="spellStart"/>
      <w:r>
        <w:rPr>
          <w:rFonts w:ascii="Times New Roman" w:eastAsia="Times New Roman" w:hAnsi="Times New Roman" w:cs="Times New Roman"/>
          <w:sz w:val="24"/>
          <w:szCs w:val="24"/>
        </w:rPr>
        <w:t>viesdocenta</w:t>
      </w:r>
      <w:proofErr w:type="spellEnd"/>
      <w:r>
        <w:rPr>
          <w:rFonts w:ascii="Times New Roman" w:eastAsia="Times New Roman" w:hAnsi="Times New Roman" w:cs="Times New Roman"/>
          <w:sz w:val="24"/>
          <w:szCs w:val="24"/>
        </w:rPr>
        <w:t xml:space="preserve"> amatu var ieņemt persona ar ārsta grādu, ja ir atbilstošs ārstniecības personas sertifikāts un vismaz septiņu gadu praktiskā darba pieredze pasniedzamajam priekšmetam atbilstošajā jomā. Studiju kursu docēšana ir pieļaujama mācībspēkiem ar maģistra grādu – gan vēlētiem, gan </w:t>
      </w:r>
      <w:proofErr w:type="spellStart"/>
      <w:r>
        <w:rPr>
          <w:rFonts w:ascii="Times New Roman" w:eastAsia="Times New Roman" w:hAnsi="Times New Roman" w:cs="Times New Roman"/>
          <w:sz w:val="24"/>
          <w:szCs w:val="24"/>
        </w:rPr>
        <w:t>viesdocētājiem</w:t>
      </w:r>
      <w:proofErr w:type="spellEnd"/>
      <w:r>
        <w:rPr>
          <w:rFonts w:ascii="Times New Roman" w:eastAsia="Times New Roman" w:hAnsi="Times New Roman" w:cs="Times New Roman"/>
          <w:sz w:val="24"/>
          <w:szCs w:val="24"/>
        </w:rPr>
        <w:t xml:space="preserve">. </w:t>
      </w:r>
    </w:p>
    <w:p w14:paraId="4C815B8D"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Lielākā daļa profesionālo studiju kursu docētāju ir nozarē praktizējoši speciālisti (fizioterapeiti/māsas ar maģistra grādu un ārsti).</w:t>
      </w:r>
    </w:p>
    <w:p w14:paraId="19A21142"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Mācībspēku atlasē piemērojami arī specifiski fizioterapijas/</w:t>
      </w:r>
      <w:proofErr w:type="spellStart"/>
      <w:r>
        <w:rPr>
          <w:rFonts w:ascii="Times New Roman" w:eastAsia="Times New Roman" w:hAnsi="Times New Roman" w:cs="Times New Roman"/>
          <w:sz w:val="24"/>
          <w:szCs w:val="24"/>
        </w:rPr>
        <w:t>māszinību</w:t>
      </w:r>
      <w:proofErr w:type="spellEnd"/>
      <w:r>
        <w:rPr>
          <w:rFonts w:ascii="Times New Roman" w:eastAsia="Times New Roman" w:hAnsi="Times New Roman" w:cs="Times New Roman"/>
          <w:sz w:val="24"/>
          <w:szCs w:val="24"/>
        </w:rPr>
        <w:t xml:space="preserve"> studiju programmām atbilstoši kritēriji:</w:t>
      </w:r>
    </w:p>
    <w:p w14:paraId="797CCD11" w14:textId="77777777" w:rsidR="0048669B" w:rsidRDefault="006F3A29" w:rsidP="00BA2374">
      <w:pPr>
        <w:numPr>
          <w:ilvl w:val="0"/>
          <w:numId w:val="12"/>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praktiskā darba pieredze veselības aprūpes iestādēs;</w:t>
      </w:r>
    </w:p>
    <w:p w14:paraId="43D3F8F1" w14:textId="77777777" w:rsidR="0048669B" w:rsidRDefault="006F3A29" w:rsidP="00BA2374">
      <w:pPr>
        <w:numPr>
          <w:ilvl w:val="0"/>
          <w:numId w:val="12"/>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dalība starptautiski vai valstiski nozīmīgos veselības aprūpes vai pētniecības projektos pēdējo sešu gadu laikā;</w:t>
      </w:r>
    </w:p>
    <w:p w14:paraId="36020174" w14:textId="77777777" w:rsidR="0048669B" w:rsidRDefault="006F3A29" w:rsidP="00BA2374">
      <w:pPr>
        <w:numPr>
          <w:ilvl w:val="0"/>
          <w:numId w:val="12"/>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zinātniskās publikācijas veselības aprūpes un ar to saistītās jomās;</w:t>
      </w:r>
    </w:p>
    <w:p w14:paraId="05FE990F" w14:textId="77777777" w:rsidR="0048669B" w:rsidRDefault="006F3A29" w:rsidP="00BA2374">
      <w:pPr>
        <w:numPr>
          <w:ilvl w:val="0"/>
          <w:numId w:val="12"/>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ieguldījums dažādu metodisku materiālu, tai skaitā e-studiju līdzekļu, izstrādē;</w:t>
      </w:r>
    </w:p>
    <w:p w14:paraId="134286BB" w14:textId="77777777" w:rsidR="0048669B" w:rsidRDefault="006F3A29" w:rsidP="00BA2374">
      <w:pPr>
        <w:numPr>
          <w:ilvl w:val="0"/>
          <w:numId w:val="12"/>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profesionālā pilnveide nozarei atbilstošajā jomā.</w:t>
      </w:r>
      <w:r>
        <w:rPr>
          <w:rFonts w:ascii="Times New Roman" w:eastAsia="Times New Roman" w:hAnsi="Times New Roman" w:cs="Times New Roman"/>
          <w:color w:val="000000"/>
          <w:sz w:val="24"/>
          <w:szCs w:val="24"/>
        </w:rPr>
        <w:tab/>
      </w:r>
    </w:p>
    <w:p w14:paraId="7A3762D6" w14:textId="77777777" w:rsidR="0048669B" w:rsidRDefault="0048669B">
      <w:pPr>
        <w:jc w:val="both"/>
        <w:rPr>
          <w:rFonts w:ascii="Times New Roman" w:eastAsia="Times New Roman" w:hAnsi="Times New Roman" w:cs="Times New Roman"/>
          <w:sz w:val="24"/>
          <w:szCs w:val="24"/>
        </w:rPr>
      </w:pPr>
    </w:p>
    <w:p w14:paraId="39D7A0B5"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Būtisks kritērijs DU mācībspēku iesaistei ir pieredze ESF Projekta Nr.8.2.2.0/18/A/022 "Daugavpils Universitātes stratēģiskās specializācijas jomu akadēmiskā personāla profesionālās kompetences stiprināšana" īstenošanā. Projekts paredz Daugavpils Universitātes akadēmiskā personāla kompetences pilnveidi, sekmējot atjaunotni un starptautisko konkurētspēju. Projekta mērķis - Daugavpils Universitātes akadēmiskā personāla kapacitātes stiprināšana, iesaistot darbā ārzemju akadēmisko personālu, doktorantus un zinātniskā grāda pretendentus un realizējot DU akadēmiskā personāla kompetences pilnveidi. Projekta galvenās darbības Veselības aprūpes jomā:</w:t>
      </w:r>
    </w:p>
    <w:p w14:paraId="203D0810" w14:textId="77777777" w:rsidR="0048669B" w:rsidRDefault="006F3A29" w:rsidP="00BA2374">
      <w:pPr>
        <w:numPr>
          <w:ilvl w:val="0"/>
          <w:numId w:val="16"/>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Doktorantu vai zinātniskā grāda pretendentu iesaiste akadēmiskajā darbā DU studiju virzienā „Veselības aprūpe”, paredzot vēlēta akadēmiskā personāla nodarbinātības nosacījumus.</w:t>
      </w:r>
    </w:p>
    <w:p w14:paraId="606B0C27" w14:textId="77777777" w:rsidR="0048669B" w:rsidRDefault="006F3A29" w:rsidP="00BA2374">
      <w:pPr>
        <w:numPr>
          <w:ilvl w:val="0"/>
          <w:numId w:val="16"/>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Ārvalstu akadēmiskā personāla nodarbinātība kā mācībspēkiem DU studiju virzienā „Veselības aprūpe”.</w:t>
      </w:r>
    </w:p>
    <w:p w14:paraId="05BE12CE" w14:textId="77777777" w:rsidR="0048669B" w:rsidRDefault="006F3A29" w:rsidP="00BA2374">
      <w:pPr>
        <w:numPr>
          <w:ilvl w:val="0"/>
          <w:numId w:val="16"/>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Studiju virziena „Veselības aprūpe” akadēmiskā personāla pilnveides pasākumi.</w:t>
      </w:r>
    </w:p>
    <w:p w14:paraId="67E42C1F"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Tika realizēti DU vēlētā akadēmiskā personāla kompetences pilnveides pasākumi:</w:t>
      </w:r>
    </w:p>
    <w:p w14:paraId="377D7F73" w14:textId="77777777" w:rsidR="0048669B" w:rsidRDefault="006F3A29" w:rsidP="00BA2374">
      <w:pPr>
        <w:numPr>
          <w:ilvl w:val="0"/>
          <w:numId w:val="17"/>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 xml:space="preserve">Stažēšanās pie komersanta (Daugavpils reģionālā slimnīca, Daugavpils bērnu veselības centrs, </w:t>
      </w:r>
      <w:r>
        <w:rPr>
          <w:rFonts w:ascii="Times New Roman" w:eastAsia="Times New Roman" w:hAnsi="Times New Roman" w:cs="Times New Roman"/>
          <w:color w:val="000000"/>
          <w:sz w:val="24"/>
          <w:szCs w:val="24"/>
        </w:rPr>
        <w:lastRenderedPageBreak/>
        <w:t xml:space="preserve">Rehabilitācijas centrs Rāzna, SIA </w:t>
      </w:r>
      <w:proofErr w:type="spellStart"/>
      <w:r>
        <w:rPr>
          <w:rFonts w:ascii="Times New Roman" w:eastAsia="Times New Roman" w:hAnsi="Times New Roman" w:cs="Times New Roman"/>
          <w:color w:val="000000"/>
          <w:sz w:val="24"/>
          <w:szCs w:val="24"/>
        </w:rPr>
        <w:t>Fiziofit</w:t>
      </w:r>
      <w:proofErr w:type="spellEnd"/>
      <w:r>
        <w:rPr>
          <w:rFonts w:ascii="Times New Roman" w:eastAsia="Times New Roman" w:hAnsi="Times New Roman" w:cs="Times New Roman"/>
          <w:color w:val="000000"/>
          <w:sz w:val="24"/>
          <w:szCs w:val="24"/>
        </w:rPr>
        <w:t xml:space="preserve">, Fizioterapijas kabinets </w:t>
      </w:r>
      <w:proofErr w:type="spellStart"/>
      <w:r>
        <w:rPr>
          <w:rFonts w:ascii="Times New Roman" w:eastAsia="Times New Roman" w:hAnsi="Times New Roman" w:cs="Times New Roman"/>
          <w:color w:val="000000"/>
          <w:sz w:val="24"/>
          <w:szCs w:val="24"/>
        </w:rPr>
        <w:t>Vale</w:t>
      </w:r>
      <w:proofErr w:type="spellEnd"/>
      <w:r>
        <w:rPr>
          <w:rFonts w:ascii="Times New Roman" w:eastAsia="Times New Roman" w:hAnsi="Times New Roman" w:cs="Times New Roman"/>
          <w:color w:val="000000"/>
          <w:sz w:val="24"/>
          <w:szCs w:val="24"/>
        </w:rPr>
        <w:t>) vismaz 100 stundu apjomā atbilstoši vēlēta akadēmiskā personāla attīstības pasākumu plānam.</w:t>
      </w:r>
    </w:p>
    <w:p w14:paraId="648F1E9D" w14:textId="77777777" w:rsidR="0048669B" w:rsidRDefault="006F3A29" w:rsidP="00BA2374">
      <w:pPr>
        <w:numPr>
          <w:ilvl w:val="0"/>
          <w:numId w:val="17"/>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Profesionālās angļu valodas mācības.</w:t>
      </w:r>
    </w:p>
    <w:p w14:paraId="619663F2" w14:textId="77777777" w:rsidR="0048669B" w:rsidRDefault="006F3A29" w:rsidP="00BA2374">
      <w:pPr>
        <w:numPr>
          <w:ilvl w:val="0"/>
          <w:numId w:val="17"/>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Specializētas mācības, kas attīsta akadēmiskā personāla līderību, sadarbības kompetenci ar industriju.</w:t>
      </w:r>
    </w:p>
    <w:p w14:paraId="61851EDE" w14:textId="00178E66" w:rsidR="0048669B" w:rsidRPr="00E23395"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Detalizēta informācija par ESF Projekta Nr.8.2.2.0/18/A/022 "Daugavpils Universitātes stratēģiskās specializācijas jomu akadēmiskā </w:t>
      </w:r>
      <w:r w:rsidRPr="00E23395">
        <w:rPr>
          <w:rFonts w:ascii="Times New Roman" w:eastAsia="Times New Roman" w:hAnsi="Times New Roman" w:cs="Times New Roman"/>
          <w:sz w:val="24"/>
          <w:szCs w:val="24"/>
        </w:rPr>
        <w:t>personāla profesionālās kompetences stiprināšana" studiju virzienā “Veselības aprūpe” īstenošanu ir atspoguļota pielikumā (</w:t>
      </w:r>
      <w:bookmarkStart w:id="11" w:name="_Hlk160279470"/>
      <w:r w:rsidRPr="00E23395">
        <w:rPr>
          <w:rFonts w:ascii="Times New Roman" w:eastAsia="Times New Roman" w:hAnsi="Times New Roman" w:cs="Times New Roman"/>
          <w:i/>
          <w:sz w:val="24"/>
          <w:szCs w:val="24"/>
        </w:rPr>
        <w:t>2.3.6_ESF_Projek</w:t>
      </w:r>
      <w:r w:rsidR="00B7138E" w:rsidRPr="00E23395">
        <w:rPr>
          <w:rFonts w:ascii="Times New Roman" w:eastAsia="Times New Roman" w:hAnsi="Times New Roman" w:cs="Times New Roman"/>
          <w:i/>
          <w:sz w:val="24"/>
          <w:szCs w:val="24"/>
        </w:rPr>
        <w:t>t</w:t>
      </w:r>
      <w:r w:rsidRPr="00E23395">
        <w:rPr>
          <w:rFonts w:ascii="Times New Roman" w:eastAsia="Times New Roman" w:hAnsi="Times New Roman" w:cs="Times New Roman"/>
          <w:i/>
          <w:sz w:val="24"/>
          <w:szCs w:val="24"/>
        </w:rPr>
        <w:t>s_</w:t>
      </w:r>
      <w:r w:rsidR="00852655" w:rsidRPr="00E23395">
        <w:rPr>
          <w:rFonts w:ascii="Times New Roman" w:eastAsia="Times New Roman" w:hAnsi="Times New Roman" w:cs="Times New Roman"/>
          <w:i/>
          <w:sz w:val="24"/>
          <w:szCs w:val="24"/>
        </w:rPr>
        <w:t>SAM_</w:t>
      </w:r>
      <w:r w:rsidRPr="00E23395">
        <w:rPr>
          <w:rFonts w:ascii="Times New Roman" w:eastAsia="Times New Roman" w:hAnsi="Times New Roman" w:cs="Times New Roman"/>
          <w:i/>
          <w:sz w:val="24"/>
          <w:szCs w:val="24"/>
        </w:rPr>
        <w:t>022</w:t>
      </w:r>
      <w:bookmarkEnd w:id="11"/>
      <w:r w:rsidRPr="00E23395">
        <w:rPr>
          <w:rFonts w:ascii="Times New Roman" w:eastAsia="Times New Roman" w:hAnsi="Times New Roman" w:cs="Times New Roman"/>
          <w:sz w:val="24"/>
          <w:szCs w:val="24"/>
        </w:rPr>
        <w:t>).</w:t>
      </w:r>
    </w:p>
    <w:p w14:paraId="4AFE1053" w14:textId="77777777" w:rsidR="0048669B" w:rsidRPr="00E23395" w:rsidRDefault="006F3A29">
      <w:pPr>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 xml:space="preserve">Lai nodrošinātu rekomendācijas izpildi, ESF projekta “Daugavpils Universitātes stratēģiskās specializācijas jomu akadēmiskā personāla profesionālās kompetences stiprināšana” (Nr. 8.2.2.0/18/A/022) ietvaros docētāju profesionālās kvalifikācijas pilnveidošanai DU 2020.-2022. gadā tika piedāvātas vairākas profesionālās pilnveides programmas, piemēram, “Saskarsmes un komunikāciju prasmes”, “Līderības ABC”, “Līderība </w:t>
      </w:r>
      <w:proofErr w:type="spellStart"/>
      <w:r w:rsidRPr="00E23395">
        <w:rPr>
          <w:rFonts w:ascii="Times New Roman" w:eastAsia="Times New Roman" w:hAnsi="Times New Roman" w:cs="Times New Roman"/>
          <w:sz w:val="24"/>
          <w:szCs w:val="24"/>
        </w:rPr>
        <w:t>kuočinga</w:t>
      </w:r>
      <w:proofErr w:type="spellEnd"/>
      <w:r w:rsidRPr="00E23395">
        <w:rPr>
          <w:rFonts w:ascii="Times New Roman" w:eastAsia="Times New Roman" w:hAnsi="Times New Roman" w:cs="Times New Roman"/>
          <w:sz w:val="24"/>
          <w:szCs w:val="24"/>
        </w:rPr>
        <w:t xml:space="preserve"> stilā”, “Saskarsme”, “Emocionālā inteliģence izglītībā”, “E-studiju materiālu un virtuālo studiju platformu izstrādes pamati”, “Tendences izglītības tehnoloģiju izmantošanā 21.gs.”.  Minētā projekta ietvaros akadēmiskajam personālam tiks organizētas arī </w:t>
      </w:r>
      <w:proofErr w:type="spellStart"/>
      <w:r w:rsidRPr="00E23395">
        <w:rPr>
          <w:rFonts w:ascii="Times New Roman" w:eastAsia="Times New Roman" w:hAnsi="Times New Roman" w:cs="Times New Roman"/>
          <w:sz w:val="24"/>
          <w:szCs w:val="24"/>
        </w:rPr>
        <w:t>pašizaugsmes</w:t>
      </w:r>
      <w:proofErr w:type="spellEnd"/>
      <w:r w:rsidRPr="00E23395">
        <w:rPr>
          <w:rFonts w:ascii="Times New Roman" w:eastAsia="Times New Roman" w:hAnsi="Times New Roman" w:cs="Times New Roman"/>
          <w:sz w:val="24"/>
          <w:szCs w:val="24"/>
        </w:rPr>
        <w:t xml:space="preserve"> lekcijas par izgudrojumu </w:t>
      </w:r>
      <w:proofErr w:type="spellStart"/>
      <w:r w:rsidRPr="00E23395">
        <w:rPr>
          <w:rFonts w:ascii="Times New Roman" w:eastAsia="Times New Roman" w:hAnsi="Times New Roman" w:cs="Times New Roman"/>
          <w:sz w:val="24"/>
          <w:szCs w:val="24"/>
        </w:rPr>
        <w:t>komercializāciju</w:t>
      </w:r>
      <w:proofErr w:type="spellEnd"/>
      <w:r w:rsidRPr="00E23395">
        <w:rPr>
          <w:rFonts w:ascii="Times New Roman" w:eastAsia="Times New Roman" w:hAnsi="Times New Roman" w:cs="Times New Roman"/>
          <w:sz w:val="24"/>
          <w:szCs w:val="24"/>
        </w:rPr>
        <w:t xml:space="preserve">, uzturu, ķermeņa veselību, personības harizmu un izdegšanas risku novēršanu, </w:t>
      </w:r>
      <w:proofErr w:type="spellStart"/>
      <w:r w:rsidRPr="00E23395">
        <w:rPr>
          <w:rFonts w:ascii="Times New Roman" w:eastAsia="Times New Roman" w:hAnsi="Times New Roman" w:cs="Times New Roman"/>
          <w:sz w:val="24"/>
          <w:szCs w:val="24"/>
        </w:rPr>
        <w:t>pretstresa</w:t>
      </w:r>
      <w:proofErr w:type="spellEnd"/>
      <w:r w:rsidRPr="00E23395">
        <w:rPr>
          <w:rFonts w:ascii="Times New Roman" w:eastAsia="Times New Roman" w:hAnsi="Times New Roman" w:cs="Times New Roman"/>
          <w:sz w:val="24"/>
          <w:szCs w:val="24"/>
        </w:rPr>
        <w:t xml:space="preserve"> dienas, profesionālās efektivitātes veicināšanas diennakts nometnes, pieredzē balstītas mācības un  vizītes uz uzņēmumiem atbilstoši studiju virzienu tematikai Latvijā. Piedaloties semināros, akadēmiskajam personālam ir iespēja pilnveidot savu profesionālo kompetenci un attīstīt mācīšanās prasmes.</w:t>
      </w:r>
    </w:p>
    <w:p w14:paraId="0FC52CA7" w14:textId="77777777" w:rsidR="0048669B" w:rsidRPr="00E23395" w:rsidRDefault="0048669B">
      <w:pPr>
        <w:jc w:val="both"/>
        <w:rPr>
          <w:rFonts w:ascii="Times New Roman" w:eastAsia="Times New Roman" w:hAnsi="Times New Roman" w:cs="Times New Roman"/>
          <w:sz w:val="24"/>
          <w:szCs w:val="24"/>
        </w:rPr>
      </w:pPr>
    </w:p>
    <w:p w14:paraId="1A4EB6BF" w14:textId="6EFCE037" w:rsidR="0048669B" w:rsidRPr="00E23395" w:rsidRDefault="006F3A29">
      <w:pPr>
        <w:jc w:val="both"/>
        <w:rPr>
          <w:rFonts w:ascii="Times New Roman" w:eastAsia="Times New Roman" w:hAnsi="Times New Roman" w:cs="Times New Roman"/>
          <w:sz w:val="24"/>
          <w:szCs w:val="24"/>
        </w:rPr>
      </w:pPr>
      <w:bookmarkStart w:id="12" w:name="_2et92p0" w:colFirst="0" w:colLast="0"/>
      <w:bookmarkEnd w:id="12"/>
      <w:r w:rsidRPr="00E23395">
        <w:rPr>
          <w:rFonts w:ascii="Times New Roman" w:eastAsia="Times New Roman" w:hAnsi="Times New Roman" w:cs="Times New Roman"/>
          <w:sz w:val="24"/>
          <w:szCs w:val="24"/>
        </w:rPr>
        <w:t xml:space="preserve">„ERASMUS+” programma atbalsta personāla attīstību – DU docētāji dodas uz kādu no ārvalstu sadarbības augstskolām vai arī iesaistās personāla mācībās, pilnveidojot profesionālās kompetences, nodrošinot dalību mācībās, darba vērošanā ārvalstu sadarbības augstskolā vai nozares organizācijā. Ārvalstu mobilitātes DU docētājiem un personālam dod iespēju gūt zināšanas un konkrētas prasmes, mācoties no ārvalstu partneru pieredzes un labās prakses, kā arī uzlabo praktiskās iemaņas, kas nepieciešamas darbā DU un profesionālajā attīstībā, iedrošina akadēmisko personālu paplašināt un uzlabot piedāvāto studiju kursu klāstu un saturu, kā arī ļauj studentiem, kuriem nav iespējas piedalīties mobilitātes programmā, gūt labumu no zināšanām un pieredzes, ko sniedz citu Eiropas valstu augstskolu akadēmiskais personāls un ārvalstu vieslektori, veicina zināšanu un pedagoģisko metožu pieredzes apmaiņu starp Eiropas augstākās izglītības iestādēm. Studiju virziena docētāji paaugstina savu </w:t>
      </w:r>
      <w:proofErr w:type="spellStart"/>
      <w:r w:rsidRPr="00E23395">
        <w:rPr>
          <w:rFonts w:ascii="Times New Roman" w:eastAsia="Times New Roman" w:hAnsi="Times New Roman" w:cs="Times New Roman"/>
          <w:sz w:val="24"/>
          <w:szCs w:val="24"/>
        </w:rPr>
        <w:t>kvaliﬁkāciju</w:t>
      </w:r>
      <w:proofErr w:type="spellEnd"/>
      <w:r w:rsidRPr="00E23395">
        <w:rPr>
          <w:rFonts w:ascii="Times New Roman" w:eastAsia="Times New Roman" w:hAnsi="Times New Roman" w:cs="Times New Roman"/>
          <w:sz w:val="24"/>
          <w:szCs w:val="24"/>
        </w:rPr>
        <w:t>, stažējoties ārvalstīs un lasot lekcijas ārvalstu izglītības iestādēs. (</w:t>
      </w:r>
      <w:r w:rsidRPr="00E23395">
        <w:rPr>
          <w:rFonts w:ascii="Times New Roman" w:eastAsia="Times New Roman" w:hAnsi="Times New Roman" w:cs="Times New Roman"/>
          <w:i/>
          <w:sz w:val="24"/>
          <w:szCs w:val="24"/>
        </w:rPr>
        <w:t>2.5.3_mācībspēku ienākoša un izejoša mobilitāte</w:t>
      </w:r>
      <w:r w:rsidRPr="00E23395">
        <w:rPr>
          <w:rFonts w:ascii="Times New Roman" w:eastAsia="Times New Roman" w:hAnsi="Times New Roman" w:cs="Times New Roman"/>
          <w:sz w:val="24"/>
          <w:szCs w:val="24"/>
        </w:rPr>
        <w:t>).</w:t>
      </w:r>
    </w:p>
    <w:p w14:paraId="58C57A14" w14:textId="77777777" w:rsidR="0048669B" w:rsidRPr="00E23395" w:rsidRDefault="0048669B">
      <w:pPr>
        <w:jc w:val="both"/>
        <w:rPr>
          <w:rFonts w:ascii="Times New Roman" w:eastAsia="Times New Roman" w:hAnsi="Times New Roman" w:cs="Times New Roman"/>
          <w:sz w:val="24"/>
          <w:szCs w:val="24"/>
        </w:rPr>
      </w:pPr>
    </w:p>
    <w:p w14:paraId="2AE9300D" w14:textId="77777777" w:rsidR="0048669B" w:rsidRDefault="006F3A29">
      <w:pPr>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 xml:space="preserve">Studiju virziena „Veselības aprūpe” akadēmiskais personāls piedalās akadēmiskajās un metodiskajās konferencēs, semināros un </w:t>
      </w:r>
      <w:proofErr w:type="spellStart"/>
      <w:r w:rsidRPr="00E23395">
        <w:rPr>
          <w:rFonts w:ascii="Times New Roman" w:eastAsia="Times New Roman" w:hAnsi="Times New Roman" w:cs="Times New Roman"/>
          <w:sz w:val="24"/>
          <w:szCs w:val="24"/>
        </w:rPr>
        <w:t>kvaliﬁkācijas</w:t>
      </w:r>
      <w:proofErr w:type="spellEnd"/>
      <w:r w:rsidRPr="00E23395">
        <w:rPr>
          <w:rFonts w:ascii="Times New Roman" w:eastAsia="Times New Roman" w:hAnsi="Times New Roman" w:cs="Times New Roman"/>
          <w:sz w:val="24"/>
          <w:szCs w:val="24"/>
        </w:rPr>
        <w:t xml:space="preserve"> pilnveides kursos kā lektori vai klausītāji, regulāri</w:t>
      </w:r>
      <w:r>
        <w:rPr>
          <w:rFonts w:ascii="Times New Roman" w:eastAsia="Times New Roman" w:hAnsi="Times New Roman" w:cs="Times New Roman"/>
          <w:sz w:val="24"/>
          <w:szCs w:val="24"/>
        </w:rPr>
        <w:t xml:space="preserve"> pilnveidojot studiju kursus ar inovatīvām studiju formām un mūsdienīgām metodēm.</w:t>
      </w:r>
    </w:p>
    <w:p w14:paraId="4EE533F2"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Pilnveidojot prasmes strādāt attālināti, studiju virziena “Veselības aprūpe” docētāji regulāri    piedalās apmācībās, piem., lai nodrošinātu pilnvērtīgu e-studiju vides </w:t>
      </w:r>
      <w:proofErr w:type="spellStart"/>
      <w:r>
        <w:rPr>
          <w:rFonts w:ascii="Times New Roman" w:eastAsia="Times New Roman" w:hAnsi="Times New Roman" w:cs="Times New Roman"/>
          <w:i/>
          <w:sz w:val="24"/>
          <w:szCs w:val="24"/>
        </w:rPr>
        <w:t>Moodle</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iespēju izmantošanu. ESF projekta “Studiju programmu fragmentācijas samazināšana un resursu koplietošanas stiprināšana Daugavpils Universitātē”, Nr. 8.2.1.0/18/A/019 ietvaros tika organizēti semināri docētājiem nepieciešamo studiju kursu atbalsta materiālu izstrādei un integrācijai studiju procesā. </w:t>
      </w:r>
    </w:p>
    <w:p w14:paraId="4A06A0DB" w14:textId="77777777" w:rsidR="0048669B" w:rsidRDefault="0048669B">
      <w:pPr>
        <w:jc w:val="both"/>
        <w:rPr>
          <w:rFonts w:ascii="Times New Roman" w:eastAsia="Times New Roman" w:hAnsi="Times New Roman" w:cs="Times New Roman"/>
        </w:rPr>
      </w:pPr>
    </w:p>
    <w:p w14:paraId="7B55D882" w14:textId="77777777" w:rsidR="0048669B" w:rsidRDefault="0048669B">
      <w:pPr>
        <w:jc w:val="both"/>
        <w:rPr>
          <w:rFonts w:ascii="Times New Roman" w:eastAsia="Times New Roman" w:hAnsi="Times New Roman" w:cs="Times New Roman"/>
        </w:rPr>
      </w:pPr>
    </w:p>
    <w:p w14:paraId="275FE319" w14:textId="77777777" w:rsidR="0048669B" w:rsidRDefault="006F3A29">
      <w:pPr>
        <w:jc w:val="both"/>
        <w:rPr>
          <w:rFonts w:ascii="Times New Roman" w:eastAsia="Times New Roman" w:hAnsi="Times New Roman" w:cs="Times New Roman"/>
        </w:rPr>
      </w:pPr>
      <w:r w:rsidRPr="005034D2">
        <w:rPr>
          <w:rFonts w:ascii="Times New Roman" w:eastAsia="Times New Roman" w:hAnsi="Times New Roman" w:cs="Times New Roman"/>
          <w:highlight w:val="cyan"/>
        </w:rPr>
        <w:t>2.3.7.</w:t>
      </w:r>
      <w:r>
        <w:rPr>
          <w:rFonts w:ascii="Times New Roman" w:eastAsia="Times New Roman" w:hAnsi="Times New Roman" w:cs="Times New Roman"/>
        </w:rPr>
        <w:t xml:space="preserve"> Sniegt informāciju par studiju virzienam atbilstošo studiju programmu īstenošanā iesaistīto mācībspēku skaitu, mācībspēku akadēmiskās, administratīvās (ja piemērojams) un pētnieciskās slodzes analīzi un novērtējumu. </w:t>
      </w:r>
    </w:p>
    <w:p w14:paraId="2497F0E7" w14:textId="77777777" w:rsidR="0048669B" w:rsidRDefault="0048669B">
      <w:pPr>
        <w:jc w:val="both"/>
        <w:rPr>
          <w:rFonts w:ascii="Times New Roman" w:eastAsia="Times New Roman" w:hAnsi="Times New Roman" w:cs="Times New Roman"/>
          <w:sz w:val="24"/>
          <w:szCs w:val="24"/>
        </w:rPr>
      </w:pPr>
    </w:p>
    <w:p w14:paraId="740197F2" w14:textId="132124A0" w:rsidR="0048669B" w:rsidRPr="00E23395"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Viens no nozīmīgākajiem kvalitātes nodrošināšanas faktoriem </w:t>
      </w:r>
      <w:r w:rsidRPr="00E23395">
        <w:rPr>
          <w:rFonts w:ascii="Times New Roman" w:eastAsia="Times New Roman" w:hAnsi="Times New Roman" w:cs="Times New Roman"/>
          <w:sz w:val="24"/>
          <w:szCs w:val="24"/>
        </w:rPr>
        <w:t>studiju virziena “Veselības aprūpe” programmu realizācijā ir mācībspēki. PBSP “Fizioterapija” un PBSP “</w:t>
      </w:r>
      <w:proofErr w:type="spellStart"/>
      <w:r w:rsidRPr="00E23395">
        <w:rPr>
          <w:rFonts w:ascii="Times New Roman" w:eastAsia="Times New Roman" w:hAnsi="Times New Roman" w:cs="Times New Roman"/>
          <w:sz w:val="24"/>
          <w:szCs w:val="24"/>
        </w:rPr>
        <w:t>Māszinības</w:t>
      </w:r>
      <w:proofErr w:type="spellEnd"/>
      <w:r w:rsidRPr="00E23395">
        <w:rPr>
          <w:rFonts w:ascii="Times New Roman" w:eastAsia="Times New Roman" w:hAnsi="Times New Roman" w:cs="Times New Roman"/>
          <w:sz w:val="24"/>
          <w:szCs w:val="24"/>
        </w:rPr>
        <w:t xml:space="preserve">” nodrošina </w:t>
      </w:r>
      <w:r w:rsidR="00D46F8A" w:rsidRPr="00E23395">
        <w:rPr>
          <w:rFonts w:ascii="Times New Roman" w:eastAsia="Times New Roman" w:hAnsi="Times New Roman" w:cs="Times New Roman"/>
          <w:sz w:val="24"/>
          <w:szCs w:val="24"/>
        </w:rPr>
        <w:t>83</w:t>
      </w:r>
      <w:r w:rsidR="00C36204" w:rsidRPr="00E23395">
        <w:rPr>
          <w:rFonts w:ascii="Times New Roman" w:eastAsia="Times New Roman" w:hAnsi="Times New Roman" w:cs="Times New Roman"/>
          <w:sz w:val="24"/>
          <w:szCs w:val="24"/>
        </w:rPr>
        <w:t xml:space="preserve"> </w:t>
      </w:r>
      <w:r w:rsidRPr="00E23395">
        <w:rPr>
          <w:rFonts w:ascii="Times New Roman" w:eastAsia="Times New Roman" w:hAnsi="Times New Roman" w:cs="Times New Roman"/>
          <w:sz w:val="24"/>
          <w:szCs w:val="24"/>
        </w:rPr>
        <w:lastRenderedPageBreak/>
        <w:t>docētāji (</w:t>
      </w:r>
      <w:r w:rsidRPr="00E23395">
        <w:rPr>
          <w:rFonts w:ascii="Times New Roman" w:eastAsia="Times New Roman" w:hAnsi="Times New Roman" w:cs="Times New Roman"/>
          <w:i/>
          <w:sz w:val="24"/>
          <w:szCs w:val="24"/>
        </w:rPr>
        <w:t xml:space="preserve">2.3.7_pamatinformcija par </w:t>
      </w:r>
      <w:proofErr w:type="spellStart"/>
      <w:r w:rsidRPr="00E23395">
        <w:rPr>
          <w:rFonts w:ascii="Times New Roman" w:eastAsia="Times New Roman" w:hAnsi="Times New Roman" w:cs="Times New Roman"/>
          <w:i/>
          <w:sz w:val="24"/>
          <w:szCs w:val="24"/>
        </w:rPr>
        <w:t>macibspekiem</w:t>
      </w:r>
      <w:proofErr w:type="spellEnd"/>
      <w:r w:rsidRPr="00E23395">
        <w:rPr>
          <w:rFonts w:ascii="Times New Roman" w:eastAsia="Times New Roman" w:hAnsi="Times New Roman" w:cs="Times New Roman"/>
          <w:sz w:val="24"/>
          <w:szCs w:val="24"/>
        </w:rPr>
        <w:t xml:space="preserve">). </w:t>
      </w:r>
      <w:r w:rsidR="005034D2" w:rsidRPr="00E23395">
        <w:rPr>
          <w:rFonts w:ascii="Times New Roman" w:eastAsia="Times New Roman" w:hAnsi="Times New Roman" w:cs="Times New Roman"/>
          <w:sz w:val="24"/>
          <w:szCs w:val="24"/>
        </w:rPr>
        <w:t>4</w:t>
      </w:r>
      <w:r w:rsidR="00D46F8A" w:rsidRPr="00E23395">
        <w:rPr>
          <w:rFonts w:ascii="Times New Roman" w:eastAsia="Times New Roman" w:hAnsi="Times New Roman" w:cs="Times New Roman"/>
          <w:sz w:val="24"/>
          <w:szCs w:val="24"/>
        </w:rPr>
        <w:t>4</w:t>
      </w:r>
      <w:r w:rsidRPr="00E23395">
        <w:rPr>
          <w:rFonts w:ascii="Times New Roman" w:eastAsia="Times New Roman" w:hAnsi="Times New Roman" w:cs="Times New Roman"/>
          <w:sz w:val="24"/>
          <w:szCs w:val="24"/>
        </w:rPr>
        <w:t xml:space="preserve"> docētājiem </w:t>
      </w:r>
      <w:proofErr w:type="spellStart"/>
      <w:r w:rsidRPr="00E23395">
        <w:rPr>
          <w:rFonts w:ascii="Times New Roman" w:eastAsia="Times New Roman" w:hAnsi="Times New Roman" w:cs="Times New Roman"/>
          <w:sz w:val="24"/>
          <w:szCs w:val="24"/>
        </w:rPr>
        <w:t>pamatievēlēšanas</w:t>
      </w:r>
      <w:proofErr w:type="spellEnd"/>
      <w:r w:rsidRPr="00E23395">
        <w:rPr>
          <w:rFonts w:ascii="Times New Roman" w:eastAsia="Times New Roman" w:hAnsi="Times New Roman" w:cs="Times New Roman"/>
          <w:sz w:val="24"/>
          <w:szCs w:val="24"/>
        </w:rPr>
        <w:t xml:space="preserve"> vieta ir DU, </w:t>
      </w:r>
      <w:r w:rsidR="00D46F8A" w:rsidRPr="00E23395">
        <w:rPr>
          <w:rFonts w:ascii="Times New Roman" w:eastAsia="Times New Roman" w:hAnsi="Times New Roman" w:cs="Times New Roman"/>
          <w:sz w:val="24"/>
          <w:szCs w:val="24"/>
        </w:rPr>
        <w:t>39</w:t>
      </w:r>
      <w:r w:rsidRPr="00E23395">
        <w:rPr>
          <w:rFonts w:ascii="Times New Roman" w:eastAsia="Times New Roman" w:hAnsi="Times New Roman" w:cs="Times New Roman"/>
          <w:sz w:val="24"/>
          <w:szCs w:val="24"/>
        </w:rPr>
        <w:t xml:space="preserve"> ir </w:t>
      </w:r>
      <w:proofErr w:type="spellStart"/>
      <w:r w:rsidRPr="00E23395">
        <w:rPr>
          <w:rFonts w:ascii="Times New Roman" w:eastAsia="Times New Roman" w:hAnsi="Times New Roman" w:cs="Times New Roman"/>
          <w:sz w:val="24"/>
          <w:szCs w:val="24"/>
        </w:rPr>
        <w:t>viesdocētāji</w:t>
      </w:r>
      <w:proofErr w:type="spellEnd"/>
      <w:r w:rsidRPr="00E23395">
        <w:rPr>
          <w:rFonts w:ascii="Times New Roman" w:eastAsia="Times New Roman" w:hAnsi="Times New Roman" w:cs="Times New Roman"/>
          <w:sz w:val="24"/>
          <w:szCs w:val="24"/>
        </w:rPr>
        <w:t xml:space="preserve">. </w:t>
      </w:r>
      <w:r w:rsidR="005034D2" w:rsidRPr="00E23395">
        <w:rPr>
          <w:rFonts w:ascii="Times New Roman" w:eastAsia="Times New Roman" w:hAnsi="Times New Roman" w:cs="Times New Roman"/>
          <w:sz w:val="24"/>
          <w:szCs w:val="24"/>
        </w:rPr>
        <w:t>49</w:t>
      </w:r>
      <w:r w:rsidRPr="00E23395">
        <w:rPr>
          <w:rFonts w:ascii="Times New Roman" w:eastAsia="Times New Roman" w:hAnsi="Times New Roman" w:cs="Times New Roman"/>
          <w:sz w:val="24"/>
          <w:szCs w:val="24"/>
        </w:rPr>
        <w:t xml:space="preserve"> docētāji  pārstāv veselības aprūpes profesionālo vidi Latvijā - 1</w:t>
      </w:r>
      <w:r w:rsidR="00CD21D0" w:rsidRPr="00E23395">
        <w:rPr>
          <w:rFonts w:ascii="Times New Roman" w:eastAsia="Times New Roman" w:hAnsi="Times New Roman" w:cs="Times New Roman"/>
          <w:sz w:val="24"/>
          <w:szCs w:val="24"/>
        </w:rPr>
        <w:t>7</w:t>
      </w:r>
      <w:r w:rsidRPr="00E23395">
        <w:rPr>
          <w:rFonts w:ascii="Times New Roman" w:eastAsia="Times New Roman" w:hAnsi="Times New Roman" w:cs="Times New Roman"/>
          <w:sz w:val="24"/>
          <w:szCs w:val="24"/>
        </w:rPr>
        <w:t xml:space="preserve"> ir ar ārsta grādu, 1</w:t>
      </w:r>
      <w:r w:rsidR="005034D2" w:rsidRPr="00E23395">
        <w:rPr>
          <w:rFonts w:ascii="Times New Roman" w:eastAsia="Times New Roman" w:hAnsi="Times New Roman" w:cs="Times New Roman"/>
          <w:sz w:val="24"/>
          <w:szCs w:val="24"/>
        </w:rPr>
        <w:t>5</w:t>
      </w:r>
      <w:r w:rsidRPr="00E23395">
        <w:rPr>
          <w:rFonts w:ascii="Times New Roman" w:eastAsia="Times New Roman" w:hAnsi="Times New Roman" w:cs="Times New Roman"/>
          <w:sz w:val="24"/>
          <w:szCs w:val="24"/>
        </w:rPr>
        <w:t xml:space="preserve"> sertificēti fizioterapeiti ar maģistra grādu un 1</w:t>
      </w:r>
      <w:r w:rsidR="005034D2" w:rsidRPr="00E23395">
        <w:rPr>
          <w:rFonts w:ascii="Times New Roman" w:eastAsia="Times New Roman" w:hAnsi="Times New Roman" w:cs="Times New Roman"/>
          <w:sz w:val="24"/>
          <w:szCs w:val="24"/>
        </w:rPr>
        <w:t>6</w:t>
      </w:r>
      <w:r w:rsidRPr="00E23395">
        <w:rPr>
          <w:rFonts w:ascii="Times New Roman" w:eastAsia="Times New Roman" w:hAnsi="Times New Roman" w:cs="Times New Roman"/>
          <w:sz w:val="24"/>
          <w:szCs w:val="24"/>
        </w:rPr>
        <w:t xml:space="preserve"> māsas ar maģistra grādu, </w:t>
      </w:r>
      <w:proofErr w:type="spellStart"/>
      <w:r w:rsidRPr="00E23395">
        <w:rPr>
          <w:rFonts w:ascii="Times New Roman" w:eastAsia="Times New Roman" w:hAnsi="Times New Roman" w:cs="Times New Roman"/>
          <w:sz w:val="24"/>
          <w:szCs w:val="24"/>
        </w:rPr>
        <w:t>ergoterapeits</w:t>
      </w:r>
      <w:proofErr w:type="spellEnd"/>
      <w:r w:rsidRPr="00E23395">
        <w:rPr>
          <w:rFonts w:ascii="Times New Roman" w:eastAsia="Times New Roman" w:hAnsi="Times New Roman" w:cs="Times New Roman"/>
          <w:sz w:val="24"/>
          <w:szCs w:val="24"/>
        </w:rPr>
        <w:t>, ārsts-</w:t>
      </w:r>
      <w:proofErr w:type="spellStart"/>
      <w:r w:rsidRPr="00E23395">
        <w:rPr>
          <w:rFonts w:ascii="Times New Roman" w:eastAsia="Times New Roman" w:hAnsi="Times New Roman" w:cs="Times New Roman"/>
          <w:sz w:val="24"/>
          <w:szCs w:val="24"/>
        </w:rPr>
        <w:t>internists</w:t>
      </w:r>
      <w:proofErr w:type="spellEnd"/>
      <w:r w:rsidRPr="00E23395">
        <w:rPr>
          <w:rFonts w:ascii="Times New Roman" w:eastAsia="Times New Roman" w:hAnsi="Times New Roman" w:cs="Times New Roman"/>
          <w:sz w:val="24"/>
          <w:szCs w:val="24"/>
        </w:rPr>
        <w:t>, ārsta palīgs.  2</w:t>
      </w:r>
      <w:r w:rsidR="005034D2" w:rsidRPr="00E23395">
        <w:rPr>
          <w:rFonts w:ascii="Times New Roman" w:eastAsia="Times New Roman" w:hAnsi="Times New Roman" w:cs="Times New Roman"/>
          <w:sz w:val="24"/>
          <w:szCs w:val="24"/>
        </w:rPr>
        <w:t>7</w:t>
      </w:r>
      <w:r w:rsidRPr="00E23395">
        <w:rPr>
          <w:rFonts w:ascii="Times New Roman" w:eastAsia="Times New Roman" w:hAnsi="Times New Roman" w:cs="Times New Roman"/>
          <w:sz w:val="24"/>
          <w:szCs w:val="24"/>
        </w:rPr>
        <w:t xml:space="preserve"> docētājiem (</w:t>
      </w:r>
      <w:r w:rsidR="005034D2" w:rsidRPr="00E23395">
        <w:rPr>
          <w:rFonts w:ascii="Times New Roman" w:eastAsia="Times New Roman" w:hAnsi="Times New Roman" w:cs="Times New Roman"/>
          <w:sz w:val="24"/>
          <w:szCs w:val="24"/>
        </w:rPr>
        <w:t>3</w:t>
      </w:r>
      <w:r w:rsidR="003F1AFA" w:rsidRPr="00E23395">
        <w:rPr>
          <w:rFonts w:ascii="Times New Roman" w:eastAsia="Times New Roman" w:hAnsi="Times New Roman" w:cs="Times New Roman"/>
          <w:sz w:val="24"/>
          <w:szCs w:val="24"/>
        </w:rPr>
        <w:t>2</w:t>
      </w:r>
      <w:r w:rsidRPr="00E23395">
        <w:rPr>
          <w:rFonts w:ascii="Times New Roman" w:eastAsia="Times New Roman" w:hAnsi="Times New Roman" w:cs="Times New Roman"/>
          <w:sz w:val="24"/>
          <w:szCs w:val="24"/>
        </w:rPr>
        <w:t>%) ir doktora zinātniskais grāds</w:t>
      </w:r>
      <w:r w:rsidR="005034D2" w:rsidRPr="00E23395">
        <w:rPr>
          <w:rFonts w:ascii="Times New Roman" w:eastAsia="Times New Roman" w:hAnsi="Times New Roman" w:cs="Times New Roman"/>
          <w:sz w:val="24"/>
          <w:szCs w:val="24"/>
        </w:rPr>
        <w:t>.</w:t>
      </w:r>
    </w:p>
    <w:p w14:paraId="7C2F0A6F" w14:textId="77777777" w:rsidR="0048669B" w:rsidRDefault="006F3A29">
      <w:pPr>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Studiju virzienā “Veselības aprūpe” nodarbinātā akadēmiskā personāla valsts valodas zināšanas atbilst noteikumiem par valsts valodas zināšanu apjomu un valsts valodas prasmes pārbaudes</w:t>
      </w:r>
      <w:r>
        <w:rPr>
          <w:rFonts w:ascii="Times New Roman" w:eastAsia="Times New Roman" w:hAnsi="Times New Roman" w:cs="Times New Roman"/>
          <w:sz w:val="24"/>
          <w:szCs w:val="24"/>
        </w:rPr>
        <w:t xml:space="preserve"> kārtību profesionālo un amata pienākumu veikšanai, resp., tās ļauj jebkuru studiju virziena kursu pilnvērtīgi docēt valsts valodā.</w:t>
      </w:r>
    </w:p>
    <w:p w14:paraId="49B5CD4D" w14:textId="77777777" w:rsidR="0048669B" w:rsidRDefault="0048669B">
      <w:pPr>
        <w:jc w:val="both"/>
        <w:rPr>
          <w:rFonts w:ascii="Times New Roman" w:eastAsia="Times New Roman" w:hAnsi="Times New Roman" w:cs="Times New Roman"/>
        </w:rPr>
      </w:pPr>
    </w:p>
    <w:p w14:paraId="5E91D159" w14:textId="77777777" w:rsidR="0048669B" w:rsidRDefault="006F3A29">
      <w:pPr>
        <w:jc w:val="both"/>
        <w:rPr>
          <w:rFonts w:ascii="Times New Roman" w:eastAsia="Times New Roman" w:hAnsi="Times New Roman" w:cs="Times New Roman"/>
        </w:rPr>
      </w:pPr>
      <w:r>
        <w:rPr>
          <w:rFonts w:ascii="Times New Roman" w:eastAsia="Times New Roman" w:hAnsi="Times New Roman" w:cs="Times New Roman"/>
        </w:rPr>
        <w:t xml:space="preserve"> 2.3.8. Studējošajiem pieejamā atbalsta, tajā skaitā atbalsta studiju procesā, karjeras un psiholoģiskā atbalsta, īpaši norādot atbalstu, kas paredzēts konkrētām studējošo grupām (piemēram, studējošajiem no ārvalstīm, nepilna laika studējošajiem, tālmācības studiju formā studējošajiem, studējošajiem ar īpašām vajadzībām u.c.) novērtējums.</w:t>
      </w:r>
    </w:p>
    <w:p w14:paraId="1B191D06" w14:textId="77777777" w:rsidR="0048669B" w:rsidRDefault="0048669B">
      <w:pPr>
        <w:jc w:val="both"/>
        <w:rPr>
          <w:rFonts w:ascii="Times New Roman" w:eastAsia="Times New Roman" w:hAnsi="Times New Roman" w:cs="Times New Roman"/>
        </w:rPr>
      </w:pPr>
    </w:p>
    <w:p w14:paraId="2D7B32EB" w14:textId="225E6D4E" w:rsidR="0048669B" w:rsidRPr="00E23395"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 infrastruktūra ir modernizēta un pielāgota, uzlabojot vides pieejamību personām ar funkcionāliem traucējumiem (kustību, redzes, dzirdes traucējumiem), kā arī ir izveidotas bērnistabas, kas paredzētas studējošajiem jaunajiem vecākiem – mazuļu pārtīšanai un barošanai, un rotaļistaba – studējošo bērnu nodarbināšanai nodarbību </w:t>
      </w:r>
      <w:r w:rsidRPr="00E23395">
        <w:rPr>
          <w:rFonts w:ascii="Times New Roman" w:eastAsia="Times New Roman" w:hAnsi="Times New Roman" w:cs="Times New Roman"/>
          <w:sz w:val="24"/>
          <w:szCs w:val="24"/>
        </w:rPr>
        <w:t>laikā (</w:t>
      </w:r>
      <w:hyperlink r:id="rId39" w:history="1">
        <w:r w:rsidR="000F0A47" w:rsidRPr="00E23395">
          <w:rPr>
            <w:rStyle w:val="Hyperlink"/>
            <w:rFonts w:ascii="Times New Roman" w:eastAsia="Times New Roman" w:hAnsi="Times New Roman" w:cs="Times New Roman"/>
            <w:sz w:val="24"/>
            <w:szCs w:val="24"/>
          </w:rPr>
          <w:t>https://du.lv/par-mums/vides-pieejamiba/</w:t>
        </w:r>
      </w:hyperlink>
      <w:r w:rsidRPr="00E23395">
        <w:rPr>
          <w:rFonts w:ascii="Times New Roman" w:eastAsia="Times New Roman" w:hAnsi="Times New Roman" w:cs="Times New Roman"/>
          <w:sz w:val="24"/>
          <w:szCs w:val="24"/>
        </w:rPr>
        <w:t xml:space="preserve">). </w:t>
      </w:r>
    </w:p>
    <w:p w14:paraId="6A5D1CA3" w14:textId="5B68132A" w:rsidR="0048669B" w:rsidRDefault="006F3A29">
      <w:pPr>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Latvijas Invalīdu un viņu draugu apvienība “APEIRONS” Daugavpils Universitātei</w:t>
      </w:r>
      <w:r>
        <w:rPr>
          <w:rFonts w:ascii="Times New Roman" w:eastAsia="Times New Roman" w:hAnsi="Times New Roman" w:cs="Times New Roman"/>
          <w:sz w:val="24"/>
          <w:szCs w:val="24"/>
        </w:rPr>
        <w:t xml:space="preserve"> 2016. gadā piešķīra balvu nominācijā “Izglītība visiem” ar pamatojumu, “ka Daugavpils Universitāte kā augstskola ir visvairāk darījusi vides pieejamības nodrošināšanā. DU kļuva pieejama cilvēkiem ar īpašām vajadzībām – studentiem ir ideāli apstākļi, lai pilnvērtīgi apmeklētu mācības”. DU ir modernizējusi telpas un ēkas ne tikai cilvēkiem ar kustību, bet arī ar redzes traucējumiem, ko īpaši atzīmē vides pieejamības konkursa vērtētāji, norādot, ka “ēkā ir viegli orientēties un pārvietoties visiem – </w:t>
      </w:r>
      <w:hyperlink r:id="rId40">
        <w:r>
          <w:rPr>
            <w:rFonts w:ascii="Times New Roman" w:eastAsia="Times New Roman" w:hAnsi="Times New Roman" w:cs="Times New Roman"/>
            <w:color w:val="0563C1"/>
            <w:sz w:val="24"/>
            <w:szCs w:val="24"/>
            <w:u w:val="single"/>
          </w:rPr>
          <w:t>https://www.la.lv/ne-tikai-ieklut-eka-bet-ari-parvietoties-invalidu-apvieniba-apbalvo-labakos-vides-pieejamibas-veicinatajus</w:t>
        </w:r>
      </w:hyperlink>
      <w:r>
        <w:rPr>
          <w:rFonts w:ascii="Times New Roman" w:eastAsia="Times New Roman" w:hAnsi="Times New Roman" w:cs="Times New Roman"/>
          <w:sz w:val="24"/>
          <w:szCs w:val="24"/>
        </w:rPr>
        <w:t>.</w:t>
      </w:r>
    </w:p>
    <w:p w14:paraId="11208D0F"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Studējošie var izmantot dažādas DU: datorklasi, auditorijas konsultācijām, sanāksmēm, bibliotēkas telpas literatūras analīzei, patstāvīgo un pētniecisko darbu sagatavošanai, kā arī speciāli aprīkotas telpas konferenču rīkošanai, studiju un </w:t>
      </w:r>
      <w:proofErr w:type="spellStart"/>
      <w:r>
        <w:rPr>
          <w:rFonts w:ascii="Times New Roman" w:eastAsia="Times New Roman" w:hAnsi="Times New Roman" w:cs="Times New Roman"/>
          <w:sz w:val="24"/>
          <w:szCs w:val="24"/>
        </w:rPr>
        <w:t>ārpusstudiju</w:t>
      </w:r>
      <w:proofErr w:type="spellEnd"/>
      <w:r>
        <w:rPr>
          <w:rFonts w:ascii="Times New Roman" w:eastAsia="Times New Roman" w:hAnsi="Times New Roman" w:cs="Times New Roman"/>
          <w:sz w:val="24"/>
          <w:szCs w:val="24"/>
        </w:rPr>
        <w:t xml:space="preserve"> aktivitātēm (DU Sporta komplekss). </w:t>
      </w:r>
    </w:p>
    <w:p w14:paraId="28D024E2"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Medicīnisko atbalstu docētāji un studējošie var saņemt sertificētā veselības kabinetā, kurā pirmo palīdzību dažādu saslimšanu gadījumā sniedz ārsta palīgs.  </w:t>
      </w:r>
    </w:p>
    <w:p w14:paraId="5423C0ED" w14:textId="77777777" w:rsidR="0048669B" w:rsidRDefault="0048669B">
      <w:pPr>
        <w:jc w:val="both"/>
        <w:rPr>
          <w:rFonts w:ascii="Times New Roman" w:eastAsia="Times New Roman" w:hAnsi="Times New Roman" w:cs="Times New Roman"/>
        </w:rPr>
      </w:pPr>
    </w:p>
    <w:p w14:paraId="7AAD213B" w14:textId="77777777" w:rsidR="0048669B" w:rsidRDefault="0048669B">
      <w:pPr>
        <w:jc w:val="both"/>
        <w:rPr>
          <w:rFonts w:ascii="Times New Roman" w:eastAsia="Times New Roman" w:hAnsi="Times New Roman" w:cs="Times New Roman"/>
          <w:i/>
        </w:rPr>
      </w:pPr>
    </w:p>
    <w:p w14:paraId="5EE0CC2B" w14:textId="77777777" w:rsidR="0048669B" w:rsidRDefault="006F3A29">
      <w:pPr>
        <w:jc w:val="both"/>
        <w:rPr>
          <w:rFonts w:ascii="Times New Roman" w:eastAsia="Times New Roman" w:hAnsi="Times New Roman" w:cs="Times New Roman"/>
          <w:b/>
        </w:rPr>
      </w:pPr>
      <w:r>
        <w:rPr>
          <w:rFonts w:ascii="Times New Roman" w:eastAsia="Times New Roman" w:hAnsi="Times New Roman" w:cs="Times New Roman"/>
          <w:b/>
        </w:rPr>
        <w:t>2.4. Zinātniskā pētniecība un mākslinieciskā jaunrade</w:t>
      </w:r>
    </w:p>
    <w:p w14:paraId="710571A6" w14:textId="77777777" w:rsidR="0048669B" w:rsidRDefault="0048669B">
      <w:pPr>
        <w:jc w:val="both"/>
        <w:rPr>
          <w:rFonts w:ascii="Times New Roman" w:eastAsia="Times New Roman" w:hAnsi="Times New Roman" w:cs="Times New Roman"/>
          <w:b/>
        </w:rPr>
      </w:pPr>
    </w:p>
    <w:p w14:paraId="78E5D9F3" w14:textId="77777777" w:rsidR="0048669B" w:rsidRDefault="006F3A29">
      <w:pPr>
        <w:jc w:val="both"/>
        <w:rPr>
          <w:rFonts w:ascii="Times New Roman" w:eastAsia="Times New Roman" w:hAnsi="Times New Roman" w:cs="Times New Roman"/>
          <w:i/>
        </w:rPr>
      </w:pPr>
      <w:r>
        <w:rPr>
          <w:rFonts w:ascii="Times New Roman" w:eastAsia="Times New Roman" w:hAnsi="Times New Roman" w:cs="Times New Roman"/>
          <w:i/>
        </w:rPr>
        <w:t>Zinātniskā pētniecība vai, vērtējot studiju virzienu "Mākslas", arī mākslinieciskā jaunrade, vai vērtējot profesionālās programmas - lietišķā pētniecība.</w:t>
      </w:r>
    </w:p>
    <w:p w14:paraId="24E727CE" w14:textId="77777777" w:rsidR="0048669B" w:rsidRDefault="0048669B">
      <w:pPr>
        <w:jc w:val="both"/>
        <w:rPr>
          <w:rFonts w:ascii="Times New Roman" w:eastAsia="Times New Roman" w:hAnsi="Times New Roman" w:cs="Times New Roman"/>
        </w:rPr>
      </w:pPr>
    </w:p>
    <w:p w14:paraId="52EECC4C" w14:textId="77777777" w:rsidR="0048669B" w:rsidRDefault="006F3A29">
      <w:pPr>
        <w:jc w:val="both"/>
        <w:rPr>
          <w:rFonts w:ascii="Times New Roman" w:eastAsia="Times New Roman" w:hAnsi="Times New Roman" w:cs="Times New Roman"/>
        </w:rPr>
      </w:pPr>
      <w:r>
        <w:rPr>
          <w:rFonts w:ascii="Times New Roman" w:eastAsia="Times New Roman" w:hAnsi="Times New Roman" w:cs="Times New Roman"/>
        </w:rPr>
        <w:t xml:space="preserve">2.4.1. Studiju virziena zinātniskās un/ vai lietišķās pētniecības, un/vai mākslinieciskās jaunrades virzienu raksturojums un novērtējums, atbilstība augstskolas/ koledžas un studiju virziena mērķiem un zinātnes un/ vai mākslinieciskās jaunrades attīstības līmenim (atsevišķi raksturot doktora studiju programmu nozīmi, ja piemērojams). </w:t>
      </w:r>
    </w:p>
    <w:p w14:paraId="2E205DDF" w14:textId="77777777" w:rsidR="0048669B" w:rsidRDefault="0048669B">
      <w:pPr>
        <w:jc w:val="both"/>
        <w:rPr>
          <w:rFonts w:ascii="Times New Roman" w:eastAsia="Times New Roman" w:hAnsi="Times New Roman" w:cs="Times New Roman"/>
        </w:rPr>
      </w:pPr>
    </w:p>
    <w:p w14:paraId="2ABDFAD2" w14:textId="77777777" w:rsidR="0048669B" w:rsidRPr="00E23395"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Kā liecina apkopotie dati, studiju virziena mācībspēki un </w:t>
      </w:r>
      <w:proofErr w:type="spellStart"/>
      <w:r>
        <w:rPr>
          <w:rFonts w:ascii="Times New Roman" w:eastAsia="Times New Roman" w:hAnsi="Times New Roman" w:cs="Times New Roman"/>
          <w:sz w:val="24"/>
          <w:szCs w:val="24"/>
        </w:rPr>
        <w:t>viesdocētāji</w:t>
      </w:r>
      <w:proofErr w:type="spellEnd"/>
      <w:r>
        <w:rPr>
          <w:rFonts w:ascii="Times New Roman" w:eastAsia="Times New Roman" w:hAnsi="Times New Roman" w:cs="Times New Roman"/>
          <w:sz w:val="24"/>
          <w:szCs w:val="24"/>
        </w:rPr>
        <w:t xml:space="preserve"> mērķtiecīgi un regulāri iesaistās dažādās profesionālās pilnveides aktivitātēs viņu zinātniskajām interesēm atbilstošajās jomās gan DU, gan arī ārzemju </w:t>
      </w:r>
      <w:r w:rsidRPr="00E23395">
        <w:rPr>
          <w:rFonts w:ascii="Times New Roman" w:eastAsia="Times New Roman" w:hAnsi="Times New Roman" w:cs="Times New Roman"/>
          <w:sz w:val="24"/>
          <w:szCs w:val="24"/>
        </w:rPr>
        <w:t>augstskolās. Līdztekus akadēmiskajam darbam augstskolā mācībspēkiem ir praktiskā pieredze veselības aprūpes projektos. Šāda veida aktivitātes veicina vispusīgu izpratni par māsu un fizioterapeitu izglītības darba specifiku, tādējādi arī studiju procesā nodrošinot tiešu teorijas un prakses vienotību.</w:t>
      </w:r>
    </w:p>
    <w:p w14:paraId="554C16B7" w14:textId="11F7A1F8" w:rsidR="0048669B" w:rsidRPr="00E23395" w:rsidRDefault="006F3A29">
      <w:pPr>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 xml:space="preserve">Programmā iesaistītā akadēmiskā personāla pētnieciskā darba virzieni ir orientēti uz studiju programmas sekmīgu īstenošanu un vairumā gadījumu ir saistīti ar docētāju specializāciju programmas ietvaros. Docētāji sagatavo zinātniskus rakstus, t.sk., starptautiski recenzējamos žurnālos, piedalās </w:t>
      </w:r>
      <w:r w:rsidRPr="00E23395">
        <w:rPr>
          <w:rFonts w:ascii="Times New Roman" w:eastAsia="Times New Roman" w:hAnsi="Times New Roman" w:cs="Times New Roman"/>
          <w:sz w:val="24"/>
          <w:szCs w:val="24"/>
        </w:rPr>
        <w:lastRenderedPageBreak/>
        <w:t xml:space="preserve">konferencēs un praktiskajos semināros, apmācību, stažēšanās un dažādos zinātniskajos pasākumos, publicē mācību grāmatas un izstrādā metodiskos materiālus, piedalās starptautiskos un nacionālajos pētnieciskajos projektos (mācībspēku publikācijas pēdējos 6 gados (2017–2023) ir apkopotas piel. </w:t>
      </w:r>
      <w:r w:rsidR="00FD5A47" w:rsidRPr="00E23395">
        <w:rPr>
          <w:rFonts w:ascii="Times New Roman" w:eastAsia="Times New Roman" w:hAnsi="Times New Roman" w:cs="Times New Roman"/>
          <w:i/>
          <w:sz w:val="24"/>
          <w:szCs w:val="24"/>
        </w:rPr>
        <w:t xml:space="preserve">2.4.4_Macibspeku </w:t>
      </w:r>
      <w:proofErr w:type="spellStart"/>
      <w:r w:rsidR="00FD5A47" w:rsidRPr="00E23395">
        <w:rPr>
          <w:rFonts w:ascii="Times New Roman" w:eastAsia="Times New Roman" w:hAnsi="Times New Roman" w:cs="Times New Roman"/>
          <w:i/>
          <w:sz w:val="24"/>
          <w:szCs w:val="24"/>
        </w:rPr>
        <w:t>zinatniskas</w:t>
      </w:r>
      <w:proofErr w:type="spellEnd"/>
      <w:r w:rsidR="00FD5A47" w:rsidRPr="00E23395">
        <w:rPr>
          <w:rFonts w:ascii="Times New Roman" w:eastAsia="Times New Roman" w:hAnsi="Times New Roman" w:cs="Times New Roman"/>
          <w:i/>
          <w:sz w:val="24"/>
          <w:szCs w:val="24"/>
        </w:rPr>
        <w:t xml:space="preserve"> </w:t>
      </w:r>
      <w:proofErr w:type="spellStart"/>
      <w:r w:rsidR="00FD5A47" w:rsidRPr="00E23395">
        <w:rPr>
          <w:rFonts w:ascii="Times New Roman" w:eastAsia="Times New Roman" w:hAnsi="Times New Roman" w:cs="Times New Roman"/>
          <w:i/>
          <w:sz w:val="24"/>
          <w:szCs w:val="24"/>
        </w:rPr>
        <w:t>darbibas</w:t>
      </w:r>
      <w:proofErr w:type="spellEnd"/>
      <w:r w:rsidR="00FD5A47" w:rsidRPr="00E23395">
        <w:rPr>
          <w:rFonts w:ascii="Times New Roman" w:eastAsia="Times New Roman" w:hAnsi="Times New Roman" w:cs="Times New Roman"/>
          <w:i/>
          <w:sz w:val="24"/>
          <w:szCs w:val="24"/>
        </w:rPr>
        <w:t xml:space="preserve"> apkopojums</w:t>
      </w:r>
      <w:r w:rsidRPr="00E23395">
        <w:rPr>
          <w:rFonts w:ascii="Times New Roman" w:eastAsia="Times New Roman" w:hAnsi="Times New Roman" w:cs="Times New Roman"/>
          <w:sz w:val="24"/>
          <w:szCs w:val="24"/>
        </w:rPr>
        <w:t>).</w:t>
      </w:r>
    </w:p>
    <w:p w14:paraId="63104ECF" w14:textId="77777777" w:rsidR="0048669B" w:rsidRPr="00E23395" w:rsidRDefault="0048669B">
      <w:pPr>
        <w:jc w:val="both"/>
        <w:rPr>
          <w:rFonts w:ascii="Times New Roman" w:eastAsia="Times New Roman" w:hAnsi="Times New Roman" w:cs="Times New Roman"/>
          <w:sz w:val="24"/>
          <w:szCs w:val="24"/>
        </w:rPr>
      </w:pPr>
    </w:p>
    <w:p w14:paraId="03AC3D5C" w14:textId="77777777" w:rsidR="0048669B" w:rsidRPr="00E23395" w:rsidRDefault="006F3A29" w:rsidP="00E23395">
      <w:pPr>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 xml:space="preserve">Studiju virziena “Veselības aprūpe” zinātnisko un/ vai lietišķo pētniecību nosacīti varētu iedalīt četrās grupās: 1) pētījumi, kas saistīti ar studējošo pētījumiem (fiziskā veselība, fiziskā aktivitāte; balsta un kustību aparāta traucējumi un to novēršana; pacientu ar dažādām saslimšanām rehabilitācijas efektivitāte un medicīniskās rehabilitācijas iespējas Latgales reģionā); 2) akadēmiskā personāla klīniskie pētījumi (doc. D. Vasiļjevs, doc. I. </w:t>
      </w:r>
      <w:proofErr w:type="spellStart"/>
      <w:r w:rsidRPr="00E23395">
        <w:rPr>
          <w:rFonts w:ascii="Times New Roman" w:eastAsia="Times New Roman" w:hAnsi="Times New Roman" w:cs="Times New Roman"/>
          <w:sz w:val="24"/>
          <w:szCs w:val="24"/>
        </w:rPr>
        <w:t>Skrinda</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as</w:t>
      </w:r>
      <w:proofErr w:type="spellEnd"/>
      <w:r w:rsidRPr="00E23395">
        <w:rPr>
          <w:rFonts w:ascii="Times New Roman" w:eastAsia="Times New Roman" w:hAnsi="Times New Roman" w:cs="Times New Roman"/>
          <w:sz w:val="24"/>
          <w:szCs w:val="24"/>
        </w:rPr>
        <w:t xml:space="preserve">. prof. N. </w:t>
      </w:r>
      <w:proofErr w:type="spellStart"/>
      <w:r w:rsidRPr="00E23395">
        <w:rPr>
          <w:rFonts w:ascii="Times New Roman" w:eastAsia="Times New Roman" w:hAnsi="Times New Roman" w:cs="Times New Roman"/>
          <w:sz w:val="24"/>
          <w:szCs w:val="24"/>
        </w:rPr>
        <w:t>Kakurina</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as</w:t>
      </w:r>
      <w:proofErr w:type="spellEnd"/>
      <w:r w:rsidRPr="00E23395">
        <w:rPr>
          <w:rFonts w:ascii="Times New Roman" w:eastAsia="Times New Roman" w:hAnsi="Times New Roman" w:cs="Times New Roman"/>
          <w:sz w:val="24"/>
          <w:szCs w:val="24"/>
        </w:rPr>
        <w:t xml:space="preserve">. prof. A. </w:t>
      </w:r>
      <w:proofErr w:type="spellStart"/>
      <w:r w:rsidRPr="00E23395">
        <w:rPr>
          <w:rFonts w:ascii="Times New Roman" w:eastAsia="Times New Roman" w:hAnsi="Times New Roman" w:cs="Times New Roman"/>
          <w:sz w:val="24"/>
          <w:szCs w:val="24"/>
        </w:rPr>
        <w:t>Požarskis</w:t>
      </w:r>
      <w:proofErr w:type="spellEnd"/>
      <w:r w:rsidRPr="00E23395">
        <w:rPr>
          <w:rFonts w:ascii="Times New Roman" w:eastAsia="Times New Roman" w:hAnsi="Times New Roman" w:cs="Times New Roman"/>
          <w:sz w:val="24"/>
          <w:szCs w:val="24"/>
        </w:rPr>
        <w:t xml:space="preserve">); 3) pētījumi, kuri tiek veikti sadarbībā ar DZTI (A. Rubika, I. Krams, I. Kaminska, E. Grāvele, L. </w:t>
      </w:r>
      <w:proofErr w:type="spellStart"/>
      <w:r w:rsidRPr="00E23395">
        <w:rPr>
          <w:rFonts w:ascii="Times New Roman" w:eastAsia="Times New Roman" w:hAnsi="Times New Roman" w:cs="Times New Roman"/>
          <w:sz w:val="24"/>
          <w:szCs w:val="24"/>
        </w:rPr>
        <w:t>Lukjaņenko</w:t>
      </w:r>
      <w:proofErr w:type="spellEnd"/>
      <w:r w:rsidRPr="00E23395">
        <w:rPr>
          <w:rFonts w:ascii="Times New Roman" w:eastAsia="Times New Roman" w:hAnsi="Times New Roman" w:cs="Times New Roman"/>
          <w:sz w:val="24"/>
          <w:szCs w:val="24"/>
        </w:rPr>
        <w:t xml:space="preserve"> u.c.); 4) Dabaszinātņu un veselības aprūpes fakultātes Veselības aprūpes katedras pētījumi (Z. Rožkalne, , L. </w:t>
      </w:r>
      <w:proofErr w:type="spellStart"/>
      <w:r w:rsidRPr="00E23395">
        <w:rPr>
          <w:rFonts w:ascii="Times New Roman" w:eastAsia="Times New Roman" w:hAnsi="Times New Roman" w:cs="Times New Roman"/>
          <w:sz w:val="24"/>
          <w:szCs w:val="24"/>
        </w:rPr>
        <w:t>Antoņeviča</w:t>
      </w:r>
      <w:proofErr w:type="spellEnd"/>
      <w:r w:rsidRPr="00E23395">
        <w:rPr>
          <w:rFonts w:ascii="Times New Roman" w:eastAsia="Times New Roman" w:hAnsi="Times New Roman" w:cs="Times New Roman"/>
          <w:sz w:val="24"/>
          <w:szCs w:val="24"/>
        </w:rPr>
        <w:t>, I. Kaminska).</w:t>
      </w:r>
    </w:p>
    <w:p w14:paraId="01BAA3F4" w14:textId="77777777" w:rsidR="0048669B" w:rsidRPr="00E23395" w:rsidRDefault="0048669B" w:rsidP="00E23395">
      <w:pPr>
        <w:jc w:val="both"/>
        <w:rPr>
          <w:rFonts w:ascii="Times New Roman" w:eastAsia="Times New Roman" w:hAnsi="Times New Roman" w:cs="Times New Roman"/>
          <w:sz w:val="24"/>
          <w:szCs w:val="24"/>
        </w:rPr>
      </w:pPr>
    </w:p>
    <w:p w14:paraId="70307D96" w14:textId="77777777" w:rsidR="0048669B" w:rsidRDefault="006F3A29">
      <w:pPr>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Akadēmiskā personāla veiktie pētījumi ir nozīmīgs ieguldījums gan viņu pārstāvošās nozares attīstībā, gan arī studiju programmas attīstībā, studiju satura pilnveidošanā un aktualizācijā. Pētījumi</w:t>
      </w:r>
      <w:r>
        <w:rPr>
          <w:rFonts w:ascii="Times New Roman" w:eastAsia="Times New Roman" w:hAnsi="Times New Roman" w:cs="Times New Roman"/>
          <w:sz w:val="24"/>
          <w:szCs w:val="24"/>
        </w:rPr>
        <w:t xml:space="preserve"> aptver gan teorētiskos aspektus, gan nozaru aktualitātes un novitātes, kas tiek izmantotas docētāju studiju kursos, tādējādi veicinot pētnieciskā un studiju procesa mijiedarbību un būtiski uzlabojot arī studiju procesa kvalitāti. Pastāvīgi tiek stimulēta studējošo līdzdalība zinātniskajās un praktiskajās konferencēs un semināros arī klausītāju statusā.</w:t>
      </w:r>
    </w:p>
    <w:p w14:paraId="0F4EDB4F" w14:textId="77777777" w:rsidR="0048669B" w:rsidRDefault="0048669B">
      <w:pPr>
        <w:jc w:val="both"/>
        <w:rPr>
          <w:rFonts w:ascii="Times New Roman" w:eastAsia="Times New Roman" w:hAnsi="Times New Roman" w:cs="Times New Roman"/>
          <w:sz w:val="24"/>
          <w:szCs w:val="24"/>
        </w:rPr>
      </w:pPr>
    </w:p>
    <w:p w14:paraId="5F401AD2" w14:textId="77777777" w:rsidR="0048669B" w:rsidRDefault="0048669B">
      <w:pPr>
        <w:jc w:val="both"/>
        <w:rPr>
          <w:rFonts w:ascii="Times New Roman" w:eastAsia="Times New Roman" w:hAnsi="Times New Roman" w:cs="Times New Roman"/>
        </w:rPr>
      </w:pPr>
    </w:p>
    <w:p w14:paraId="3951E22D" w14:textId="77777777" w:rsidR="0048669B" w:rsidRDefault="0048669B">
      <w:pPr>
        <w:jc w:val="both"/>
        <w:rPr>
          <w:rFonts w:ascii="Times New Roman" w:eastAsia="Times New Roman" w:hAnsi="Times New Roman" w:cs="Times New Roman"/>
        </w:rPr>
      </w:pPr>
    </w:p>
    <w:p w14:paraId="155EA3CE" w14:textId="77777777" w:rsidR="0048669B" w:rsidRDefault="006F3A29">
      <w:pPr>
        <w:jc w:val="both"/>
        <w:rPr>
          <w:rFonts w:ascii="Times New Roman" w:eastAsia="Times New Roman" w:hAnsi="Times New Roman" w:cs="Times New Roman"/>
        </w:rPr>
      </w:pPr>
      <w:r>
        <w:rPr>
          <w:rFonts w:ascii="Times New Roman" w:eastAsia="Times New Roman" w:hAnsi="Times New Roman" w:cs="Times New Roman"/>
        </w:rPr>
        <w:t xml:space="preserve">2.4.2. Zinātniskās un/ vai lietišķās pētniecības, un/vai mākslinieciskās jaunrades sasaiste ar studiju procesu, tajā skaitā rezultātu izmantošanas studiju procesā raksturojums un novērtējums. </w:t>
      </w:r>
    </w:p>
    <w:p w14:paraId="6ABEC5F0" w14:textId="77777777" w:rsidR="0048669B" w:rsidRDefault="0048669B">
      <w:pPr>
        <w:jc w:val="both"/>
        <w:rPr>
          <w:rFonts w:ascii="Times New Roman" w:eastAsia="Times New Roman" w:hAnsi="Times New Roman" w:cs="Times New Roman"/>
        </w:rPr>
      </w:pPr>
    </w:p>
    <w:p w14:paraId="33BC798E" w14:textId="77777777" w:rsidR="0048669B" w:rsidRPr="00E23395"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Studiju procesa ietvaros nepārtraukti tiek sekots līdzi jaunākajām aktualitātēm nozarē – akadēmiskais personāls piedalās </w:t>
      </w:r>
      <w:r w:rsidRPr="00E23395">
        <w:rPr>
          <w:rFonts w:ascii="Times New Roman" w:eastAsia="Times New Roman" w:hAnsi="Times New Roman" w:cs="Times New Roman"/>
          <w:sz w:val="24"/>
          <w:szCs w:val="24"/>
        </w:rPr>
        <w:t xml:space="preserve">projektos, rezultāti tiek izmantoti studiju kursu satura aktualizēšanā. Docētāji aktīvi piedalās pētījumu rezultātu aprobācijā un izplatīšanā, uzstājoties zinātniskajās un praktiskajās konferencēs un semināros. Zinātniskajos pasākumos iegūtā informācija tiek izmantota studiju kursu un studiju un bakalaura darbu vadīšanā, kā arī mācību līdzekļu sagatavošanā. Akadēmiskā personāla pētnieciskā un radošā darbība ir cieši saistīta ar studiju procesu, tādējādi tiek panākta </w:t>
      </w:r>
      <w:proofErr w:type="spellStart"/>
      <w:r w:rsidRPr="00E23395">
        <w:rPr>
          <w:rFonts w:ascii="Times New Roman" w:eastAsia="Times New Roman" w:hAnsi="Times New Roman" w:cs="Times New Roman"/>
          <w:sz w:val="24"/>
          <w:szCs w:val="24"/>
        </w:rPr>
        <w:t>starpdisciplinaritāte</w:t>
      </w:r>
      <w:proofErr w:type="spellEnd"/>
      <w:r w:rsidRPr="00E23395">
        <w:rPr>
          <w:rFonts w:ascii="Times New Roman" w:eastAsia="Times New Roman" w:hAnsi="Times New Roman" w:cs="Times New Roman"/>
          <w:sz w:val="24"/>
          <w:szCs w:val="24"/>
        </w:rPr>
        <w:t xml:space="preserve"> studējošo zināšanu un prasmju izkopšanā.</w:t>
      </w:r>
    </w:p>
    <w:p w14:paraId="60900F9B" w14:textId="77777777" w:rsidR="0048669B" w:rsidRPr="00E23395" w:rsidRDefault="006F3A29" w:rsidP="00E23395">
      <w:pPr>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 xml:space="preserve">Ir ļoti būtiski, ka virzienā iesaistītais </w:t>
      </w:r>
      <w:proofErr w:type="spellStart"/>
      <w:r w:rsidRPr="00E23395">
        <w:rPr>
          <w:rFonts w:ascii="Times New Roman" w:eastAsia="Times New Roman" w:hAnsi="Times New Roman" w:cs="Times New Roman"/>
          <w:sz w:val="24"/>
          <w:szCs w:val="24"/>
        </w:rPr>
        <w:t>akademiskais</w:t>
      </w:r>
      <w:proofErr w:type="spellEnd"/>
      <w:r w:rsidRPr="00E23395">
        <w:rPr>
          <w:rFonts w:ascii="Times New Roman" w:eastAsia="Times New Roman" w:hAnsi="Times New Roman" w:cs="Times New Roman"/>
          <w:sz w:val="24"/>
          <w:szCs w:val="24"/>
        </w:rPr>
        <w:t xml:space="preserve"> personāls nodrošina novatorisku studiju vidi un profesionālo pieredzi studentiem virziena studiju programmās. Jānorāda, ka šobrīd ļoti liels uzsvars zināšanu </w:t>
      </w:r>
      <w:proofErr w:type="spellStart"/>
      <w:r w:rsidRPr="00E23395">
        <w:rPr>
          <w:rFonts w:ascii="Times New Roman" w:eastAsia="Times New Roman" w:hAnsi="Times New Roman" w:cs="Times New Roman"/>
          <w:sz w:val="24"/>
          <w:szCs w:val="24"/>
        </w:rPr>
        <w:t>pārnesē</w:t>
      </w:r>
      <w:proofErr w:type="spellEnd"/>
      <w:r w:rsidRPr="00E23395">
        <w:rPr>
          <w:rFonts w:ascii="Times New Roman" w:eastAsia="Times New Roman" w:hAnsi="Times New Roman" w:cs="Times New Roman"/>
          <w:sz w:val="24"/>
          <w:szCs w:val="24"/>
        </w:rPr>
        <w:t xml:space="preserve"> tiek likts uz studiju darba mijiedarbību ar pētniecību un uz zinātnes sasniegumiem balstītu studējošo apmācību. Ir būtisks šī aspekta starpdisciplinārais aspekts un dažādu studiju programmu un dažāda līmeņa studējošo (tajā skaitā PBSP “</w:t>
      </w:r>
      <w:proofErr w:type="spellStart"/>
      <w:r w:rsidRPr="00E23395">
        <w:rPr>
          <w:rFonts w:ascii="Times New Roman" w:eastAsia="Times New Roman" w:hAnsi="Times New Roman" w:cs="Times New Roman"/>
          <w:sz w:val="24"/>
          <w:szCs w:val="24"/>
        </w:rPr>
        <w:t>Fizoterapija</w:t>
      </w:r>
      <w:proofErr w:type="spellEnd"/>
      <w:r w:rsidRPr="00E23395">
        <w:rPr>
          <w:rFonts w:ascii="Times New Roman" w:eastAsia="Times New Roman" w:hAnsi="Times New Roman" w:cs="Times New Roman"/>
          <w:sz w:val="24"/>
          <w:szCs w:val="24"/>
        </w:rPr>
        <w:t>” un “</w:t>
      </w:r>
      <w:proofErr w:type="spellStart"/>
      <w:r w:rsidRPr="00E23395">
        <w:rPr>
          <w:rFonts w:ascii="Times New Roman" w:eastAsia="Times New Roman" w:hAnsi="Times New Roman" w:cs="Times New Roman"/>
          <w:sz w:val="24"/>
          <w:szCs w:val="24"/>
        </w:rPr>
        <w:t>Māszinības</w:t>
      </w:r>
      <w:proofErr w:type="spellEnd"/>
      <w:r w:rsidRPr="00E23395">
        <w:rPr>
          <w:rFonts w:ascii="Times New Roman" w:eastAsia="Times New Roman" w:hAnsi="Times New Roman" w:cs="Times New Roman"/>
          <w:sz w:val="24"/>
          <w:szCs w:val="24"/>
        </w:rPr>
        <w:t xml:space="preserve">”) iekļaušana aktuālo zinātnes un līdz ar to sabiedrības kopumā problēmu risināšanā. </w:t>
      </w:r>
    </w:p>
    <w:p w14:paraId="11B3910B" w14:textId="38911223" w:rsidR="0048669B" w:rsidRPr="00E23395" w:rsidRDefault="006F3A29" w:rsidP="00E23395">
      <w:pPr>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 xml:space="preserve">Sabiedrības attīstības procesā liela nozīme ir zinātnes komunikācijai. Virziena </w:t>
      </w:r>
      <w:proofErr w:type="spellStart"/>
      <w:r w:rsidRPr="00E23395">
        <w:rPr>
          <w:rFonts w:ascii="Times New Roman" w:eastAsia="Times New Roman" w:hAnsi="Times New Roman" w:cs="Times New Roman"/>
          <w:sz w:val="24"/>
          <w:szCs w:val="24"/>
        </w:rPr>
        <w:t>akademiskais</w:t>
      </w:r>
      <w:proofErr w:type="spellEnd"/>
      <w:r w:rsidRPr="00E23395">
        <w:rPr>
          <w:rFonts w:ascii="Times New Roman" w:eastAsia="Times New Roman" w:hAnsi="Times New Roman" w:cs="Times New Roman"/>
          <w:sz w:val="24"/>
          <w:szCs w:val="24"/>
        </w:rPr>
        <w:t xml:space="preserve"> personāls  ir ļoti aktīvs šajā jomā, iesaistoties Daugavpils Zinātnes festivāla, Zinātnieku nakts, DU Zinātnes skolas pasākumos, nodrošinot apmācības, lekcijas, interaktīvus pasākumus dažādām vecumu grupām, kā arī iesaistoties zinātniski pētniecisko darbu izstrādes konsultēšanā un izvērtēšanā. DU ir starptautisko asociāciju, kuras darbojas zinātnes komunikācijas jomā (EUSEA), b</w:t>
      </w:r>
      <w:r w:rsidR="00ED368F" w:rsidRPr="00E23395">
        <w:rPr>
          <w:rFonts w:ascii="Times New Roman" w:eastAsia="Times New Roman" w:hAnsi="Times New Roman" w:cs="Times New Roman"/>
          <w:sz w:val="24"/>
          <w:szCs w:val="24"/>
        </w:rPr>
        <w:t>iedrs.</w:t>
      </w:r>
    </w:p>
    <w:p w14:paraId="30CFFD68" w14:textId="77777777" w:rsidR="0048669B" w:rsidRDefault="0048669B">
      <w:pPr>
        <w:jc w:val="both"/>
        <w:rPr>
          <w:rFonts w:ascii="Times New Roman" w:eastAsia="Times New Roman" w:hAnsi="Times New Roman" w:cs="Times New Roman"/>
        </w:rPr>
      </w:pPr>
    </w:p>
    <w:p w14:paraId="36395147" w14:textId="77777777" w:rsidR="0048669B" w:rsidRDefault="0048669B">
      <w:pPr>
        <w:jc w:val="both"/>
        <w:rPr>
          <w:rFonts w:ascii="Times New Roman" w:eastAsia="Times New Roman" w:hAnsi="Times New Roman" w:cs="Times New Roman"/>
        </w:rPr>
      </w:pPr>
    </w:p>
    <w:p w14:paraId="4FEFEA1B" w14:textId="77777777" w:rsidR="0048669B" w:rsidRDefault="006F3A29">
      <w:pPr>
        <w:jc w:val="both"/>
        <w:rPr>
          <w:rFonts w:ascii="Times New Roman" w:eastAsia="Times New Roman" w:hAnsi="Times New Roman" w:cs="Times New Roman"/>
        </w:rPr>
      </w:pPr>
      <w:r>
        <w:rPr>
          <w:rFonts w:ascii="Times New Roman" w:eastAsia="Times New Roman" w:hAnsi="Times New Roman" w:cs="Times New Roman"/>
        </w:rPr>
        <w:t xml:space="preserve">2.4.3. Starptautiskās sadarbības zinātniskajā un/ vai lietišķajā pētniecībā, un/ vai mākslinieciskajā jaunradē raksturojums un novērtējums, norādot arī kopīgos projektus, pētījumus u.c. Norādīt studiju programmas, kuras iegūst no šīs sadarbības. Norādīt turpmākos plānus starptautiskās sadarbības zinātniskajā pētniecībā un/ vai mākslinieciskajā jaunradē attīstībai. </w:t>
      </w:r>
    </w:p>
    <w:p w14:paraId="41F4FB6E" w14:textId="77777777" w:rsidR="0048669B" w:rsidRDefault="0048669B">
      <w:pPr>
        <w:jc w:val="both"/>
        <w:rPr>
          <w:rFonts w:ascii="Times New Roman" w:eastAsia="Times New Roman" w:hAnsi="Times New Roman" w:cs="Times New Roman"/>
        </w:rPr>
      </w:pPr>
    </w:p>
    <w:p w14:paraId="6E5E7AD5"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DU akadēmiskā personāla kompetence tiek pilnveidota, iesaistoties mobilitātēs Eiropas Savienības atbalsta programmas izglītības, apmācības, jaunatnes un sporta jomā „ERASMUS+” ietvaros. Ir noslēgti sadarbības līgumi ar vairāk nekā 90 augstākās izglītības iestādēm 22 valstīs. </w:t>
      </w:r>
    </w:p>
    <w:p w14:paraId="399B2F58" w14:textId="77777777" w:rsidR="0048669B" w:rsidRPr="00E23395"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„ERASMUS+” programma atbalsta docēšanu – DU docētāji dodas uz kādu no ārvalstu sadarbības augstskolām vai arī iesaistās personāla mācībās, pilnveidojot profesionālās kompetences, nodrošinot dalību mācībās, darba vērošanā ārvalstu sadarbības augstskolā vai citā atbilstošā organizācijā. Mācību mobilitātes mērķi DU docētājiem un personālam dod iespēju gūt zināšanas un konkrētas prasmes, mācoties no ārvalstu partneru pieredzes un labās prakses, kā arī uzlabot praktiskās iemaņas, kas nepieciešamas darbā DU un profesionālajā attīstībā, iedrošināt akadēmisko personālu paplašināt un uzlabot piedāvāto studiju kursu klāstu un saturu, ļauj studentiem, kuriem nav iespējas piedalīties mobilitātes programmā, gūt labumu no zināšanām un pieredzes, ko sniedz citu Eiropas valstu augstskolu akadēmiskais personāls un ārvalstu vieslektori, veicina zināšanu un pedagoģisko metožu pieredzes apmaiņu </w:t>
      </w:r>
      <w:r w:rsidRPr="00E23395">
        <w:rPr>
          <w:rFonts w:ascii="Times New Roman" w:eastAsia="Times New Roman" w:hAnsi="Times New Roman" w:cs="Times New Roman"/>
          <w:sz w:val="24"/>
          <w:szCs w:val="24"/>
        </w:rPr>
        <w:t>starp Eiropas augstākās izglītības iestādēm.</w:t>
      </w:r>
    </w:p>
    <w:p w14:paraId="11742773" w14:textId="3592A9AA" w:rsidR="0048669B" w:rsidRDefault="006F3A29">
      <w:pPr>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 xml:space="preserve">Pēdējos gados studiju virziena “Veselības aprūpe” docētājiem veidojas sadarbība ar </w:t>
      </w:r>
      <w:proofErr w:type="spellStart"/>
      <w:r w:rsidRPr="00E23395">
        <w:rPr>
          <w:rFonts w:ascii="Times New Roman" w:eastAsia="Times New Roman" w:hAnsi="Times New Roman" w:cs="Times New Roman"/>
          <w:sz w:val="24"/>
          <w:szCs w:val="24"/>
        </w:rPr>
        <w:t>Rehabilitation</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Department</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of</w:t>
      </w:r>
      <w:proofErr w:type="spellEnd"/>
      <w:r w:rsidRPr="00E23395">
        <w:rPr>
          <w:rFonts w:ascii="Times New Roman" w:eastAsia="Times New Roman" w:hAnsi="Times New Roman" w:cs="Times New Roman"/>
          <w:sz w:val="24"/>
          <w:szCs w:val="24"/>
        </w:rPr>
        <w:t xml:space="preserve"> Kaunas </w:t>
      </w:r>
      <w:proofErr w:type="spellStart"/>
      <w:r w:rsidRPr="00E23395">
        <w:rPr>
          <w:rFonts w:ascii="Times New Roman" w:eastAsia="Times New Roman" w:hAnsi="Times New Roman" w:cs="Times New Roman"/>
          <w:sz w:val="24"/>
          <w:szCs w:val="24"/>
        </w:rPr>
        <w:t>University</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of</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Applied</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Sciences</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Medical</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University</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of</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Sofia</w:t>
      </w:r>
      <w:proofErr w:type="spellEnd"/>
      <w:r w:rsidRPr="00E23395">
        <w:rPr>
          <w:rFonts w:ascii="Times New Roman" w:eastAsia="Times New Roman" w:hAnsi="Times New Roman" w:cs="Times New Roman"/>
          <w:sz w:val="24"/>
          <w:szCs w:val="24"/>
        </w:rPr>
        <w:t xml:space="preserve">, kā arī ar </w:t>
      </w:r>
      <w:proofErr w:type="spellStart"/>
      <w:r w:rsidRPr="00E23395">
        <w:rPr>
          <w:rFonts w:ascii="Times New Roman" w:eastAsia="Times New Roman" w:hAnsi="Times New Roman" w:cs="Times New Roman"/>
          <w:sz w:val="24"/>
          <w:szCs w:val="24"/>
        </w:rPr>
        <w:t>Department</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of</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Holistic</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Medicine</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and</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Rehabilitation</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of</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Klaipeda</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University</w:t>
      </w:r>
      <w:proofErr w:type="spellEnd"/>
      <w:r w:rsidRPr="00E23395">
        <w:rPr>
          <w:rFonts w:ascii="Times New Roman" w:eastAsia="Times New Roman" w:hAnsi="Times New Roman" w:cs="Times New Roman"/>
          <w:sz w:val="24"/>
          <w:szCs w:val="24"/>
        </w:rPr>
        <w:t xml:space="preserve"> (</w:t>
      </w:r>
      <w:r w:rsidRPr="00E23395">
        <w:rPr>
          <w:rFonts w:ascii="Times New Roman" w:eastAsia="Times New Roman" w:hAnsi="Times New Roman" w:cs="Times New Roman"/>
          <w:i/>
          <w:sz w:val="24"/>
          <w:szCs w:val="24"/>
        </w:rPr>
        <w:t>2.5.3_mācībspēku ienākoša un izejoša mobilitāte</w:t>
      </w:r>
      <w:r w:rsidRPr="00E23395">
        <w:rPr>
          <w:rFonts w:ascii="Times New Roman" w:eastAsia="Times New Roman" w:hAnsi="Times New Roman" w:cs="Times New Roman"/>
          <w:sz w:val="24"/>
          <w:szCs w:val="24"/>
        </w:rPr>
        <w:t>,</w:t>
      </w:r>
      <w:r w:rsidR="00DE01F1" w:rsidRPr="00E23395">
        <w:rPr>
          <w:rFonts w:ascii="Times New Roman" w:eastAsia="Times New Roman" w:hAnsi="Times New Roman" w:cs="Times New Roman"/>
          <w:sz w:val="24"/>
          <w:szCs w:val="24"/>
        </w:rPr>
        <w:t xml:space="preserve"> </w:t>
      </w:r>
      <w:r w:rsidRPr="00E23395">
        <w:rPr>
          <w:rFonts w:ascii="Times New Roman" w:eastAsia="Times New Roman" w:hAnsi="Times New Roman" w:cs="Times New Roman"/>
          <w:i/>
          <w:sz w:val="24"/>
          <w:szCs w:val="24"/>
        </w:rPr>
        <w:t xml:space="preserve">2.5.3_DU </w:t>
      </w:r>
      <w:proofErr w:type="spellStart"/>
      <w:r w:rsidRPr="00E23395">
        <w:rPr>
          <w:rFonts w:ascii="Times New Roman" w:eastAsia="Times New Roman" w:hAnsi="Times New Roman" w:cs="Times New Roman"/>
          <w:i/>
          <w:sz w:val="24"/>
          <w:szCs w:val="24"/>
        </w:rPr>
        <w:t>studejoso</w:t>
      </w:r>
      <w:proofErr w:type="spellEnd"/>
      <w:r w:rsidRPr="00E23395">
        <w:rPr>
          <w:rFonts w:ascii="Times New Roman" w:eastAsia="Times New Roman" w:hAnsi="Times New Roman" w:cs="Times New Roman"/>
          <w:i/>
          <w:sz w:val="24"/>
          <w:szCs w:val="24"/>
        </w:rPr>
        <w:t xml:space="preserve"> </w:t>
      </w:r>
      <w:proofErr w:type="spellStart"/>
      <w:r w:rsidRPr="00E23395">
        <w:rPr>
          <w:rFonts w:ascii="Times New Roman" w:eastAsia="Times New Roman" w:hAnsi="Times New Roman" w:cs="Times New Roman"/>
          <w:i/>
          <w:sz w:val="24"/>
          <w:szCs w:val="24"/>
        </w:rPr>
        <w:t>ienakosa_izejosa_mobilitate</w:t>
      </w:r>
      <w:proofErr w:type="spellEnd"/>
      <w:r w:rsidRPr="00E2339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301A3082" w14:textId="77777777" w:rsidR="0048669B" w:rsidRDefault="0048669B">
      <w:pPr>
        <w:jc w:val="both"/>
        <w:rPr>
          <w:rFonts w:ascii="Times New Roman" w:eastAsia="Times New Roman" w:hAnsi="Times New Roman" w:cs="Times New Roman"/>
        </w:rPr>
      </w:pPr>
    </w:p>
    <w:p w14:paraId="77C3BADF" w14:textId="77777777" w:rsidR="0048669B" w:rsidRDefault="0048669B">
      <w:pPr>
        <w:jc w:val="both"/>
        <w:rPr>
          <w:rFonts w:ascii="Times New Roman" w:eastAsia="Times New Roman" w:hAnsi="Times New Roman" w:cs="Times New Roman"/>
        </w:rPr>
      </w:pPr>
    </w:p>
    <w:p w14:paraId="2AE50070" w14:textId="77777777" w:rsidR="0048669B" w:rsidRDefault="006F3A29">
      <w:pPr>
        <w:jc w:val="both"/>
        <w:rPr>
          <w:rFonts w:ascii="Times New Roman" w:eastAsia="Times New Roman" w:hAnsi="Times New Roman" w:cs="Times New Roman"/>
        </w:rPr>
      </w:pPr>
      <w:r>
        <w:rPr>
          <w:rFonts w:ascii="Times New Roman" w:eastAsia="Times New Roman" w:hAnsi="Times New Roman" w:cs="Times New Roman"/>
        </w:rPr>
        <w:t xml:space="preserve">2.4.4. Norādīt, kā tiek nodrošināta un veicināta mācībspēku iesaiste zinātniskajā un/ vai lietišķajā pētniecībā, un/vai mākslinieciskajā jaunradē. Akadēmiskā personāla zinātniskās un/ vai lietišķās pētniecības, un/vai mākslinieciskās jaunrades studiju virzienam atbilstošajā nozarē raksturojums un novērtējums, sniedzot piemērus. </w:t>
      </w:r>
    </w:p>
    <w:p w14:paraId="2E4E933E" w14:textId="77777777" w:rsidR="0048669B" w:rsidRDefault="0048669B">
      <w:pPr>
        <w:jc w:val="both"/>
        <w:rPr>
          <w:rFonts w:ascii="Times New Roman" w:eastAsia="Times New Roman" w:hAnsi="Times New Roman" w:cs="Times New Roman"/>
        </w:rPr>
      </w:pPr>
    </w:p>
    <w:p w14:paraId="1773811A"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 tiek veicināta akadēmiskā personāla attīstība un pilnveide, virzoties uz kompetentu personālsastāvu. Vairumam docētāju ir pieredze nozarē, kas apliecina viņu atbilstību darbam programmā. Mācībspēku zinātnisko kapacitāti apliecina publikācijas, kas indeksētas </w:t>
      </w:r>
      <w:proofErr w:type="spellStart"/>
      <w:r>
        <w:rPr>
          <w:rFonts w:ascii="Times New Roman" w:eastAsia="Times New Roman" w:hAnsi="Times New Roman" w:cs="Times New Roman"/>
          <w:i/>
          <w:sz w:val="24"/>
          <w:szCs w:val="24"/>
        </w:rPr>
        <w:t>Web</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of</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Science</w:t>
      </w:r>
      <w:proofErr w:type="spellEnd"/>
      <w:r>
        <w:rPr>
          <w:rFonts w:ascii="Times New Roman" w:eastAsia="Times New Roman" w:hAnsi="Times New Roman" w:cs="Times New Roman"/>
          <w:sz w:val="24"/>
          <w:szCs w:val="24"/>
        </w:rPr>
        <w:t xml:space="preserve"> un </w:t>
      </w:r>
      <w:r>
        <w:rPr>
          <w:rFonts w:ascii="Times New Roman" w:eastAsia="Times New Roman" w:hAnsi="Times New Roman" w:cs="Times New Roman"/>
          <w:i/>
          <w:sz w:val="24"/>
          <w:szCs w:val="24"/>
        </w:rPr>
        <w:t>SCOPUS</w:t>
      </w:r>
      <w:r>
        <w:rPr>
          <w:rFonts w:ascii="Times New Roman" w:eastAsia="Times New Roman" w:hAnsi="Times New Roman" w:cs="Times New Roman"/>
          <w:sz w:val="24"/>
          <w:szCs w:val="24"/>
        </w:rPr>
        <w:t xml:space="preserve"> datu bāzēs, vadīto noslēguma darbu t.sk. promocijas darbu) skaits un pētījumi, kuru īstenošanā piedalās studiju programmas docētāji. DU ik gadu notiek mācībspēku zinātniskās darbības novērtēšana, kuras ietvaros tiek vērtēti pētnieciskā darba rezultāti, darbība projektos, kā arī pedagoģiskais un organizatoriskais darbs. Studiju procesa ietvaros nepārtraukti tiek sekots līdzi jaunākajām aktualitātēm nozarē – akadēmiskais personāls piedalās projektos, rezultāti tiek izmantoti studiju kursu satura aktualizēšanā. Docētāji aktīvi piedalās pētījumu rezultātu aprobācijā un izplatīšanā, uzstājoties zinātniskajās un praktiskajās konferencēs un semināros. Zinātniskajos pasākumos iegūtā informācija tiek izmantota studiju kursu un darbu vadīšanā, kā arī mācību līdzekļu sagatavošanā. Akadēmiskā personāla pētnieciskā un radošā darbība ir cieši saistīta ar studiju procesu, veicinot studentiem izpratni par inovāciju nozares saistību ar reālās organizācijas vajadzībām. Programmas personālu veido pasniedzēji, kuri studiju procesu pilnveidošanā regulāri sadarbojas, tādējādi tiek panākta </w:t>
      </w:r>
      <w:proofErr w:type="spellStart"/>
      <w:r>
        <w:rPr>
          <w:rFonts w:ascii="Times New Roman" w:eastAsia="Times New Roman" w:hAnsi="Times New Roman" w:cs="Times New Roman"/>
          <w:sz w:val="24"/>
          <w:szCs w:val="24"/>
        </w:rPr>
        <w:t>starpdisciplinaritāte</w:t>
      </w:r>
      <w:proofErr w:type="spellEnd"/>
      <w:r>
        <w:rPr>
          <w:rFonts w:ascii="Times New Roman" w:eastAsia="Times New Roman" w:hAnsi="Times New Roman" w:cs="Times New Roman"/>
          <w:sz w:val="24"/>
          <w:szCs w:val="24"/>
        </w:rPr>
        <w:t xml:space="preserve"> studējošo zināšanu un prasmju izkopšanā. </w:t>
      </w:r>
    </w:p>
    <w:p w14:paraId="452C722D" w14:textId="6927FC19"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Būtiski atzīmēt, ka katrs studiju programmas realizācijā iesaistītais mācībspēks ir aktīvs zinātnieks, nodrošinot zinātnes balstītas studijas. DU darbojas akadēmiskā personāla motivācijas sistēma, zinātnes rezultatīvo rādītāju kaskadēšana līdz zinātniskā darbinieka līmenim, t. sk., nosakot šādus kritērijus: </w:t>
      </w:r>
      <w:proofErr w:type="spellStart"/>
      <w:r>
        <w:rPr>
          <w:rFonts w:ascii="Times New Roman" w:eastAsia="Times New Roman" w:hAnsi="Times New Roman" w:cs="Times New Roman"/>
          <w:i/>
          <w:sz w:val="24"/>
          <w:szCs w:val="24"/>
        </w:rPr>
        <w:t>WoS</w:t>
      </w:r>
      <w:proofErr w:type="spellEnd"/>
      <w:r>
        <w:rPr>
          <w:rFonts w:ascii="Times New Roman" w:eastAsia="Times New Roman" w:hAnsi="Times New Roman" w:cs="Times New Roman"/>
          <w:i/>
          <w:sz w:val="24"/>
          <w:szCs w:val="24"/>
        </w:rPr>
        <w:t>/SCOPUS</w:t>
      </w:r>
      <w:r>
        <w:rPr>
          <w:rFonts w:ascii="Times New Roman" w:eastAsia="Times New Roman" w:hAnsi="Times New Roman" w:cs="Times New Roman"/>
          <w:sz w:val="24"/>
          <w:szCs w:val="24"/>
        </w:rPr>
        <w:t xml:space="preserve"> publikāciju skaits (vismaz 1 gada laikā); dalība pētniecības projektos; dalība starptautiskajos zinātniskajos pasākumos (vismaz 1 dalība gada laikā); pētniecības mobilitāte (vismaz 1 dalība 2 gadu laikā) u.c. Gadījumos, kad docētājs neatbilst izvirzītajām prasībām, DU var pieņemt lēmumu par līguma laušanu</w:t>
      </w:r>
      <w:r w:rsidR="0003550D">
        <w:rPr>
          <w:rFonts w:ascii="Times New Roman" w:eastAsia="Times New Roman" w:hAnsi="Times New Roman" w:cs="Times New Roman"/>
          <w:sz w:val="24"/>
          <w:szCs w:val="24"/>
        </w:rPr>
        <w:t>.</w:t>
      </w:r>
    </w:p>
    <w:p w14:paraId="5524F6DF" w14:textId="77777777" w:rsidR="0048669B" w:rsidRDefault="0048669B">
      <w:pPr>
        <w:jc w:val="both"/>
        <w:rPr>
          <w:rFonts w:ascii="Times New Roman" w:eastAsia="Times New Roman" w:hAnsi="Times New Roman" w:cs="Times New Roman"/>
          <w:sz w:val="24"/>
          <w:szCs w:val="24"/>
        </w:rPr>
      </w:pPr>
    </w:p>
    <w:p w14:paraId="7C8D5F2A" w14:textId="77777777" w:rsidR="0048669B" w:rsidRDefault="0048669B">
      <w:pPr>
        <w:jc w:val="both"/>
        <w:rPr>
          <w:rFonts w:ascii="Times New Roman" w:eastAsia="Times New Roman" w:hAnsi="Times New Roman" w:cs="Times New Roman"/>
        </w:rPr>
      </w:pPr>
    </w:p>
    <w:p w14:paraId="5688C492" w14:textId="77777777" w:rsidR="0048669B" w:rsidRDefault="006F3A29">
      <w:pPr>
        <w:jc w:val="both"/>
        <w:rPr>
          <w:rFonts w:ascii="Times New Roman" w:eastAsia="Times New Roman" w:hAnsi="Times New Roman" w:cs="Times New Roman"/>
        </w:rPr>
      </w:pPr>
      <w:r>
        <w:rPr>
          <w:rFonts w:ascii="Times New Roman" w:eastAsia="Times New Roman" w:hAnsi="Times New Roman" w:cs="Times New Roman"/>
        </w:rPr>
        <w:t xml:space="preserve">2.4.5. Norādīt, kā tiek nodrošināta un veicināta studējošo iesaiste zinātniskajā un/ vai lietišķajā pētniecībā, un/ vai mākslinieciskajā jaunradē. Novērtēt un raksturot katra studiju programmas līmeņa, kurš tiek īstenots studiju virzienā, studējošo iesaisti zinātniskajā un/ vai lietišķajā pētniecībā, un/vai mākslinieciskajā jaunradē, sniedzot </w:t>
      </w:r>
      <w:r>
        <w:rPr>
          <w:rFonts w:ascii="Times New Roman" w:eastAsia="Times New Roman" w:hAnsi="Times New Roman" w:cs="Times New Roman"/>
        </w:rPr>
        <w:lastRenderedPageBreak/>
        <w:t xml:space="preserve">piemērus studējošajiem piedāvātajām un izmantotajām iespējām. </w:t>
      </w:r>
    </w:p>
    <w:p w14:paraId="57E9E7AF" w14:textId="77777777" w:rsidR="0048669B" w:rsidRDefault="0048669B">
      <w:pPr>
        <w:jc w:val="both"/>
        <w:rPr>
          <w:rFonts w:ascii="Times New Roman" w:eastAsia="Times New Roman" w:hAnsi="Times New Roman" w:cs="Times New Roman"/>
        </w:rPr>
      </w:pPr>
    </w:p>
    <w:p w14:paraId="436A0BD3"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Studiju virziena “Veselības aprūpe” PBSP “Fizioterapija” studējošo pētījumu galvenie virzieni ir:</w:t>
      </w:r>
    </w:p>
    <w:p w14:paraId="56548307" w14:textId="77777777" w:rsidR="0048669B" w:rsidRDefault="006F3A29" w:rsidP="00BA2374">
      <w:pPr>
        <w:numPr>
          <w:ilvl w:val="0"/>
          <w:numId w:val="18"/>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fiziskā veselība, fiziskās attīstības parametri, fiziskā aktivitāte;</w:t>
      </w:r>
    </w:p>
    <w:p w14:paraId="03339A88" w14:textId="77777777" w:rsidR="0048669B" w:rsidRDefault="006F3A29" w:rsidP="00BA2374">
      <w:pPr>
        <w:numPr>
          <w:ilvl w:val="0"/>
          <w:numId w:val="18"/>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balsta un kustību aparāta traucējumi un to novēršana;</w:t>
      </w:r>
    </w:p>
    <w:p w14:paraId="6DBC17F7" w14:textId="77777777" w:rsidR="0048669B" w:rsidRDefault="006F3A29" w:rsidP="00BA2374">
      <w:pPr>
        <w:numPr>
          <w:ilvl w:val="0"/>
          <w:numId w:val="18"/>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pacientu ar dažādām saslimšanām rehabilitācijas efektivitāte un medicīniskās rehabilitācijas iespējas Latgales reģionā.</w:t>
      </w:r>
    </w:p>
    <w:p w14:paraId="63F0404A" w14:textId="77777777" w:rsidR="0048669B" w:rsidRDefault="0048669B">
      <w:pPr>
        <w:pBdr>
          <w:top w:val="nil"/>
          <w:left w:val="nil"/>
          <w:bottom w:val="nil"/>
          <w:right w:val="nil"/>
          <w:between w:val="nil"/>
        </w:pBdr>
        <w:ind w:left="720"/>
        <w:jc w:val="both"/>
        <w:rPr>
          <w:rFonts w:ascii="Times New Roman" w:eastAsia="Times New Roman" w:hAnsi="Times New Roman" w:cs="Times New Roman"/>
          <w:color w:val="000000"/>
          <w:sz w:val="24"/>
          <w:szCs w:val="24"/>
        </w:rPr>
      </w:pPr>
    </w:p>
    <w:p w14:paraId="12DF3479"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Studiju virziena “Veselības aprūpe” PBSP “</w:t>
      </w:r>
      <w:proofErr w:type="spellStart"/>
      <w:r>
        <w:rPr>
          <w:rFonts w:ascii="Times New Roman" w:eastAsia="Times New Roman" w:hAnsi="Times New Roman" w:cs="Times New Roman"/>
          <w:sz w:val="24"/>
          <w:szCs w:val="24"/>
        </w:rPr>
        <w:t>Māszinības</w:t>
      </w:r>
      <w:proofErr w:type="spellEnd"/>
      <w:r>
        <w:rPr>
          <w:rFonts w:ascii="Times New Roman" w:eastAsia="Times New Roman" w:hAnsi="Times New Roman" w:cs="Times New Roman"/>
          <w:sz w:val="24"/>
          <w:szCs w:val="24"/>
        </w:rPr>
        <w:t>” studējošo pētījumu galvenie virzieni ir:</w:t>
      </w:r>
    </w:p>
    <w:p w14:paraId="17ECB46A" w14:textId="77777777" w:rsidR="0048669B" w:rsidRDefault="006F3A29" w:rsidP="00BA2374">
      <w:pPr>
        <w:numPr>
          <w:ilvl w:val="0"/>
          <w:numId w:val="19"/>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aprūpes procesa organizēšana pacientiem ar dažāda veida slimībām;</w:t>
      </w:r>
    </w:p>
    <w:p w14:paraId="6ED211A9" w14:textId="77777777" w:rsidR="0048669B" w:rsidRDefault="006F3A29" w:rsidP="00BA2374">
      <w:pPr>
        <w:numPr>
          <w:ilvl w:val="0"/>
          <w:numId w:val="19"/>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dažādu slimību profilakses pasākumi;</w:t>
      </w:r>
    </w:p>
    <w:p w14:paraId="0BFC615B" w14:textId="77777777" w:rsidR="0048669B" w:rsidRDefault="006F3A29" w:rsidP="00BA2374">
      <w:pPr>
        <w:numPr>
          <w:ilvl w:val="0"/>
          <w:numId w:val="19"/>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stresa pārvarēšana māsām </w:t>
      </w:r>
      <w:proofErr w:type="spellStart"/>
      <w:r>
        <w:rPr>
          <w:rFonts w:ascii="Times New Roman" w:eastAsia="Times New Roman" w:hAnsi="Times New Roman" w:cs="Times New Roman"/>
          <w:color w:val="000000"/>
          <w:sz w:val="24"/>
          <w:szCs w:val="24"/>
        </w:rPr>
        <w:t>Covid</w:t>
      </w:r>
      <w:proofErr w:type="spellEnd"/>
      <w:r>
        <w:rPr>
          <w:rFonts w:ascii="Times New Roman" w:eastAsia="Times New Roman" w:hAnsi="Times New Roman" w:cs="Times New Roman"/>
          <w:color w:val="000000"/>
          <w:sz w:val="24"/>
          <w:szCs w:val="24"/>
        </w:rPr>
        <w:t> 19 pandēmijas laikā;</w:t>
      </w:r>
    </w:p>
    <w:p w14:paraId="6C2F9555" w14:textId="77777777" w:rsidR="0048669B" w:rsidRDefault="006F3A29" w:rsidP="00BA2374">
      <w:pPr>
        <w:numPr>
          <w:ilvl w:val="0"/>
          <w:numId w:val="19"/>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iedzīvotāju uztura paradumi, dzīves kvalitāte;</w:t>
      </w:r>
    </w:p>
    <w:p w14:paraId="7880BD56" w14:textId="77777777" w:rsidR="0048669B" w:rsidRDefault="006F3A29" w:rsidP="00BA2374">
      <w:pPr>
        <w:numPr>
          <w:ilvl w:val="0"/>
          <w:numId w:val="19"/>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iedzīvotāju </w:t>
      </w:r>
      <w:proofErr w:type="spellStart"/>
      <w:r>
        <w:rPr>
          <w:rFonts w:ascii="Times New Roman" w:eastAsia="Times New Roman" w:hAnsi="Times New Roman" w:cs="Times New Roman"/>
          <w:color w:val="000000"/>
          <w:sz w:val="24"/>
          <w:szCs w:val="24"/>
        </w:rPr>
        <w:t>apzinātība</w:t>
      </w:r>
      <w:proofErr w:type="spellEnd"/>
      <w:r>
        <w:rPr>
          <w:rFonts w:ascii="Times New Roman" w:eastAsia="Times New Roman" w:hAnsi="Times New Roman" w:cs="Times New Roman"/>
          <w:color w:val="000000"/>
          <w:sz w:val="24"/>
          <w:szCs w:val="24"/>
        </w:rPr>
        <w:t> par dažādu slimību cēloņiem, diagnostikas iespējām.</w:t>
      </w:r>
    </w:p>
    <w:p w14:paraId="7DEC75F6" w14:textId="77777777" w:rsidR="0048669B" w:rsidRDefault="0048669B">
      <w:pPr>
        <w:pBdr>
          <w:top w:val="nil"/>
          <w:left w:val="nil"/>
          <w:bottom w:val="nil"/>
          <w:right w:val="nil"/>
          <w:between w:val="nil"/>
        </w:pBdr>
        <w:ind w:left="720"/>
        <w:jc w:val="both"/>
        <w:rPr>
          <w:rFonts w:ascii="Times New Roman" w:eastAsia="Times New Roman" w:hAnsi="Times New Roman" w:cs="Times New Roman"/>
          <w:color w:val="000000"/>
          <w:sz w:val="24"/>
          <w:szCs w:val="24"/>
        </w:rPr>
      </w:pPr>
    </w:p>
    <w:p w14:paraId="737669F5"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Izstrādājot studiju un bakalaura darbus, studējošie veic pētījumus gan katedras laboratorijā, gan veselības aprūpes iestādēs, izmantojot pēdējos gados iegādāto moderno aprīkojumu. Pēdējos gados ir bijušas vairākas uzstāšanās starptautiskajās konferencēs un publikācijas ar studējošo līdzdalību. Ik gadu DU starptautiskās zinātniskās konferences ietvaros tiek organizēts zinātņu nozares “Veselības zinātnes” sekcijas darbs, kurā studenti ziņo par studiju un bakalaura darbos sasniegtajiem rezultātiem.</w:t>
      </w:r>
    </w:p>
    <w:p w14:paraId="20CBC521"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Studiju darbu un bakalaura darbu veselības aprūpē tēmas tiek saskaņotas ar darbu vadītājiem un apstiprinātas katedras sēdē, izvērtējot izvirzītās tēmas aktualitāti mūsdienām un izvēlētajai studiju programmai. Pēdējā studiju semestra beigās tiek noorganizēta bakalaura darbu </w:t>
      </w:r>
      <w:proofErr w:type="spellStart"/>
      <w:r>
        <w:rPr>
          <w:rFonts w:ascii="Times New Roman" w:eastAsia="Times New Roman" w:hAnsi="Times New Roman" w:cs="Times New Roman"/>
          <w:sz w:val="24"/>
          <w:szCs w:val="24"/>
        </w:rPr>
        <w:t>priekšaizstāvēšana</w:t>
      </w:r>
      <w:proofErr w:type="spellEnd"/>
      <w:r>
        <w:rPr>
          <w:rFonts w:ascii="Times New Roman" w:eastAsia="Times New Roman" w:hAnsi="Times New Roman" w:cs="Times New Roman"/>
          <w:sz w:val="24"/>
          <w:szCs w:val="24"/>
        </w:rPr>
        <w:t>, kurā tiek vērtēta bakalaura darba izstrādes laikā veiktā praktiskā pētījuma kvalitāte un bakalaura darba atbilstība prasībām, kā arī lemts par pielaišanu bakalaura darba aizstāvēšanai.</w:t>
      </w:r>
    </w:p>
    <w:p w14:paraId="445656D5"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Izstrādājot studiju un bakalaura darbus, studējošie veic daudzveidīgu pētniecisko darbību veselības aprūpes jomā. Par rezultātiem tiek ziņots ne tikai Valsts pārbaudījumu laikā, bet arī konferencēs. Tā DU 58.starptautiskajā zinātniskajā konferencē uzstājās PBSP Fizioterapija IV studiju gada studente Daiga </w:t>
      </w:r>
      <w:proofErr w:type="spellStart"/>
      <w:r>
        <w:rPr>
          <w:rFonts w:ascii="Times New Roman" w:eastAsia="Times New Roman" w:hAnsi="Times New Roman" w:cs="Times New Roman"/>
          <w:sz w:val="24"/>
          <w:szCs w:val="24"/>
        </w:rPr>
        <w:t>Alika-Skrupska</w:t>
      </w:r>
      <w:proofErr w:type="spellEnd"/>
      <w:r>
        <w:rPr>
          <w:rFonts w:ascii="Times New Roman" w:eastAsia="Times New Roman" w:hAnsi="Times New Roman" w:cs="Times New Roman"/>
          <w:sz w:val="24"/>
          <w:szCs w:val="24"/>
        </w:rPr>
        <w:t xml:space="preserve"> un AMSP </w:t>
      </w:r>
      <w:proofErr w:type="spellStart"/>
      <w:r>
        <w:rPr>
          <w:rFonts w:ascii="Times New Roman" w:eastAsia="Times New Roman" w:hAnsi="Times New Roman" w:cs="Times New Roman"/>
          <w:sz w:val="24"/>
          <w:szCs w:val="24"/>
        </w:rPr>
        <w:t>Biologija</w:t>
      </w:r>
      <w:proofErr w:type="spellEnd"/>
      <w:r>
        <w:rPr>
          <w:rFonts w:ascii="Times New Roman" w:eastAsia="Times New Roman" w:hAnsi="Times New Roman" w:cs="Times New Roman"/>
          <w:sz w:val="24"/>
          <w:szCs w:val="24"/>
        </w:rPr>
        <w:t xml:space="preserve"> maģistrante fizioterapeite Anastasija </w:t>
      </w:r>
      <w:proofErr w:type="spellStart"/>
      <w:r>
        <w:rPr>
          <w:rFonts w:ascii="Times New Roman" w:eastAsia="Times New Roman" w:hAnsi="Times New Roman" w:cs="Times New Roman"/>
          <w:sz w:val="24"/>
          <w:szCs w:val="24"/>
        </w:rPr>
        <w:t>Vlasova</w:t>
      </w:r>
      <w:proofErr w:type="spellEnd"/>
      <w:r>
        <w:rPr>
          <w:rFonts w:ascii="Times New Roman" w:eastAsia="Times New Roman" w:hAnsi="Times New Roman" w:cs="Times New Roman"/>
          <w:sz w:val="24"/>
          <w:szCs w:val="24"/>
        </w:rPr>
        <w:t xml:space="preserve">. Konferencē „Rehabilitācijas iespējas un izaicinājumi III” PBSP Fizioterapija IV studiju gada studente Daiga </w:t>
      </w:r>
      <w:proofErr w:type="spellStart"/>
      <w:r>
        <w:rPr>
          <w:rFonts w:ascii="Times New Roman" w:eastAsia="Times New Roman" w:hAnsi="Times New Roman" w:cs="Times New Roman"/>
          <w:sz w:val="24"/>
          <w:szCs w:val="24"/>
        </w:rPr>
        <w:t>Alika-Skrupska</w:t>
      </w:r>
      <w:proofErr w:type="spellEnd"/>
      <w:r>
        <w:rPr>
          <w:rFonts w:ascii="Times New Roman" w:eastAsia="Times New Roman" w:hAnsi="Times New Roman" w:cs="Times New Roman"/>
          <w:sz w:val="24"/>
          <w:szCs w:val="24"/>
        </w:rPr>
        <w:t xml:space="preserve"> ziņoja par pētījumu „</w:t>
      </w:r>
      <w:proofErr w:type="spellStart"/>
      <w:r>
        <w:rPr>
          <w:rFonts w:ascii="Times New Roman" w:eastAsia="Times New Roman" w:hAnsi="Times New Roman" w:cs="Times New Roman"/>
          <w:sz w:val="24"/>
          <w:szCs w:val="24"/>
        </w:rPr>
        <w:t>Kardiovaskulāro</w:t>
      </w:r>
      <w:proofErr w:type="spellEnd"/>
      <w:r>
        <w:rPr>
          <w:rFonts w:ascii="Times New Roman" w:eastAsia="Times New Roman" w:hAnsi="Times New Roman" w:cs="Times New Roman"/>
          <w:sz w:val="24"/>
          <w:szCs w:val="24"/>
        </w:rPr>
        <w:t xml:space="preserve"> saslimšanu riska faktoru izplatība DU darbiniekiem” (darba vadītāja lektore Anna Mihailova), bet studente Ieva Kozlovska par „</w:t>
      </w:r>
      <w:proofErr w:type="spellStart"/>
      <w:r>
        <w:rPr>
          <w:rFonts w:ascii="Times New Roman" w:eastAsia="Times New Roman" w:hAnsi="Times New Roman" w:cs="Times New Roman"/>
          <w:sz w:val="24"/>
          <w:szCs w:val="24"/>
        </w:rPr>
        <w:t>Slinga</w:t>
      </w:r>
      <w:proofErr w:type="spellEnd"/>
      <w:r>
        <w:rPr>
          <w:rFonts w:ascii="Times New Roman" w:eastAsia="Times New Roman" w:hAnsi="Times New Roman" w:cs="Times New Roman"/>
          <w:sz w:val="24"/>
          <w:szCs w:val="24"/>
        </w:rPr>
        <w:t>” terapiju Latgales reģionā (darba vadītāja lektore Svetlana Stalidzāne).</w:t>
      </w:r>
    </w:p>
    <w:p w14:paraId="3F4E0D09"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Konferencē „Rehabilitācijas iespējas un izaicinājumi IV” 2017.gada 17.jūnijā bija divu studentu pētījumu izklāsti: Ligitas Liepiņas „</w:t>
      </w:r>
      <w:proofErr w:type="spellStart"/>
      <w:r>
        <w:rPr>
          <w:rFonts w:ascii="Times New Roman" w:eastAsia="Times New Roman" w:hAnsi="Times New Roman" w:cs="Times New Roman"/>
          <w:sz w:val="24"/>
          <w:szCs w:val="24"/>
        </w:rPr>
        <w:t>Propriorecepcijas</w:t>
      </w:r>
      <w:proofErr w:type="spellEnd"/>
      <w:r>
        <w:rPr>
          <w:rFonts w:ascii="Times New Roman" w:eastAsia="Times New Roman" w:hAnsi="Times New Roman" w:cs="Times New Roman"/>
          <w:sz w:val="24"/>
          <w:szCs w:val="24"/>
        </w:rPr>
        <w:t xml:space="preserve"> nozīme traumatisma profilaksē senioriem” un Žana Makarova „</w:t>
      </w:r>
      <w:proofErr w:type="spellStart"/>
      <w:r>
        <w:rPr>
          <w:rFonts w:ascii="Times New Roman" w:eastAsia="Times New Roman" w:hAnsi="Times New Roman" w:cs="Times New Roman"/>
          <w:sz w:val="24"/>
          <w:szCs w:val="24"/>
        </w:rPr>
        <w:t>Lokomotorais</w:t>
      </w:r>
      <w:proofErr w:type="spellEnd"/>
      <w:r>
        <w:rPr>
          <w:rFonts w:ascii="Times New Roman" w:eastAsia="Times New Roman" w:hAnsi="Times New Roman" w:cs="Times New Roman"/>
          <w:sz w:val="24"/>
          <w:szCs w:val="24"/>
        </w:rPr>
        <w:t xml:space="preserve"> treniņš pacientam ar muguras smadzeņu bojājumu C-6-C-7 skriemeļu līmenī”.</w:t>
      </w:r>
    </w:p>
    <w:p w14:paraId="3056DC13" w14:textId="77777777" w:rsidR="0048669B" w:rsidRPr="00E23395"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2018.gada 16.jūnijā konferencē „Rehabilitācijas iespējas un izaicinājumi V”, tika prezentēti divi IV studiju gada studējošo bakalaura darba pētījumu rezultāti, kas izstrādāti lektores Annas Rubikas vadībā – „Fizioterapijas iespējas komplikāciju mazināšanā un dzīves kvalitātes uzlabošanā pēc ļaundabīga krūts audzēja ķirurģiskās ārstēšanas sievietēm vēlīnajā </w:t>
      </w:r>
      <w:proofErr w:type="spellStart"/>
      <w:r>
        <w:rPr>
          <w:rFonts w:ascii="Times New Roman" w:eastAsia="Times New Roman" w:hAnsi="Times New Roman" w:cs="Times New Roman"/>
          <w:sz w:val="24"/>
          <w:szCs w:val="24"/>
        </w:rPr>
        <w:t>pēcoperācijas</w:t>
      </w:r>
      <w:proofErr w:type="spellEnd"/>
      <w:r>
        <w:rPr>
          <w:rFonts w:ascii="Times New Roman" w:eastAsia="Times New Roman" w:hAnsi="Times New Roman" w:cs="Times New Roman"/>
          <w:sz w:val="24"/>
          <w:szCs w:val="24"/>
        </w:rPr>
        <w:t xml:space="preserve"> periodā” (Santa Anna </w:t>
      </w:r>
      <w:proofErr w:type="spellStart"/>
      <w:r>
        <w:rPr>
          <w:rFonts w:ascii="Times New Roman" w:eastAsia="Times New Roman" w:hAnsi="Times New Roman" w:cs="Times New Roman"/>
          <w:sz w:val="24"/>
          <w:szCs w:val="24"/>
        </w:rPr>
        <w:t>Lutinska</w:t>
      </w:r>
      <w:proofErr w:type="spellEnd"/>
      <w:r>
        <w:rPr>
          <w:rFonts w:ascii="Times New Roman" w:eastAsia="Times New Roman" w:hAnsi="Times New Roman" w:cs="Times New Roman"/>
          <w:sz w:val="24"/>
          <w:szCs w:val="24"/>
        </w:rPr>
        <w:t>) un „</w:t>
      </w:r>
      <w:proofErr w:type="spellStart"/>
      <w:r>
        <w:rPr>
          <w:rFonts w:ascii="Times New Roman" w:eastAsia="Times New Roman" w:hAnsi="Times New Roman" w:cs="Times New Roman"/>
          <w:sz w:val="24"/>
          <w:szCs w:val="24"/>
        </w:rPr>
        <w:t>Hamstringu</w:t>
      </w:r>
      <w:proofErr w:type="spellEnd"/>
      <w:r>
        <w:rPr>
          <w:rFonts w:ascii="Times New Roman" w:eastAsia="Times New Roman" w:hAnsi="Times New Roman" w:cs="Times New Roman"/>
          <w:sz w:val="24"/>
          <w:szCs w:val="24"/>
        </w:rPr>
        <w:t xml:space="preserve"> muskuļu grupas garuma uzlabošanas metožu salīdzinājums 11-12gadus veciem bērniem” (</w:t>
      </w:r>
      <w:r w:rsidRPr="00E23395">
        <w:rPr>
          <w:rFonts w:ascii="Times New Roman" w:eastAsia="Times New Roman" w:hAnsi="Times New Roman" w:cs="Times New Roman"/>
          <w:sz w:val="24"/>
          <w:szCs w:val="24"/>
        </w:rPr>
        <w:t xml:space="preserve">Olga </w:t>
      </w:r>
      <w:proofErr w:type="spellStart"/>
      <w:r w:rsidRPr="00E23395">
        <w:rPr>
          <w:rFonts w:ascii="Times New Roman" w:eastAsia="Times New Roman" w:hAnsi="Times New Roman" w:cs="Times New Roman"/>
          <w:sz w:val="24"/>
          <w:szCs w:val="24"/>
        </w:rPr>
        <w:t>Ponomarenko</w:t>
      </w:r>
      <w:proofErr w:type="spellEnd"/>
      <w:r w:rsidRPr="00E23395">
        <w:rPr>
          <w:rFonts w:ascii="Times New Roman" w:eastAsia="Times New Roman" w:hAnsi="Times New Roman" w:cs="Times New Roman"/>
          <w:sz w:val="24"/>
          <w:szCs w:val="24"/>
        </w:rPr>
        <w:t>).</w:t>
      </w:r>
    </w:p>
    <w:p w14:paraId="0F459B86" w14:textId="77777777" w:rsidR="0048669B" w:rsidRPr="00E23395" w:rsidRDefault="006F3A29">
      <w:pPr>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2020./2021.studiju gadā praktiskus pētījumu nebija iespējams veikt Covid-19 ierobežojumu dēļ.</w:t>
      </w:r>
    </w:p>
    <w:p w14:paraId="7C6C1641" w14:textId="77777777" w:rsidR="0048669B" w:rsidRPr="00E23395" w:rsidRDefault="006F3A29">
      <w:pPr>
        <w:widowControl/>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 xml:space="preserve">2022.gads - Undīnes </w:t>
      </w:r>
      <w:proofErr w:type="spellStart"/>
      <w:r w:rsidRPr="00E23395">
        <w:rPr>
          <w:rFonts w:ascii="Times New Roman" w:eastAsia="Times New Roman" w:hAnsi="Times New Roman" w:cs="Times New Roman"/>
          <w:sz w:val="24"/>
          <w:szCs w:val="24"/>
        </w:rPr>
        <w:t>Čeires</w:t>
      </w:r>
      <w:proofErr w:type="spellEnd"/>
      <w:r w:rsidRPr="00E23395">
        <w:rPr>
          <w:rFonts w:ascii="Times New Roman" w:eastAsia="Times New Roman" w:hAnsi="Times New Roman" w:cs="Times New Roman"/>
          <w:sz w:val="24"/>
          <w:szCs w:val="24"/>
        </w:rPr>
        <w:t xml:space="preserve"> (PBSP “Fizioterapija” studente) dalība Daugavpils Universitātes 64. starptautiskajā  zinātniskās konferencē ar mutisko prezentāciju un rakstu “</w:t>
      </w:r>
      <w:proofErr w:type="spellStart"/>
      <w:r w:rsidRPr="00E23395">
        <w:rPr>
          <w:rFonts w:ascii="Times New Roman" w:eastAsia="Times New Roman" w:hAnsi="Times New Roman" w:cs="Times New Roman"/>
          <w:sz w:val="24"/>
          <w:szCs w:val="24"/>
        </w:rPr>
        <w:t>Reduction</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of</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the</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muscle</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imbalance</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for</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soccer</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players</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between</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four-headed</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thigh</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muscle</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and</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two-joint</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extensor</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with</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biodexsystem</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isokinetic</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dynamometry</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and</w:t>
      </w:r>
      <w:proofErr w:type="spellEnd"/>
      <w:r w:rsidRPr="00E23395">
        <w:rPr>
          <w:rFonts w:ascii="Times New Roman" w:eastAsia="Times New Roman" w:hAnsi="Times New Roman" w:cs="Times New Roman"/>
          <w:sz w:val="24"/>
          <w:szCs w:val="24"/>
        </w:rPr>
        <w:t xml:space="preserve"> post-</w:t>
      </w:r>
      <w:proofErr w:type="spellStart"/>
      <w:r w:rsidRPr="00E23395">
        <w:rPr>
          <w:rFonts w:ascii="Times New Roman" w:eastAsia="Times New Roman" w:hAnsi="Times New Roman" w:cs="Times New Roman"/>
          <w:sz w:val="24"/>
          <w:szCs w:val="24"/>
        </w:rPr>
        <w:t>isometric</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relaxation</w:t>
      </w:r>
      <w:proofErr w:type="spellEnd"/>
      <w:r w:rsidRPr="00E23395">
        <w:rPr>
          <w:rFonts w:ascii="Times New Roman" w:eastAsia="Times New Roman" w:hAnsi="Times New Roman" w:cs="Times New Roman"/>
          <w:sz w:val="24"/>
          <w:szCs w:val="24"/>
        </w:rPr>
        <w:t>”.</w:t>
      </w:r>
    </w:p>
    <w:p w14:paraId="599EACC1" w14:textId="77777777" w:rsidR="0048669B" w:rsidRPr="00E23395" w:rsidRDefault="006F3A29">
      <w:pPr>
        <w:widowControl/>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 xml:space="preserve">2022.gads - E. Gorbunova (PBSP “Fizioterapija” studente), A. </w:t>
      </w:r>
      <w:proofErr w:type="spellStart"/>
      <w:r w:rsidRPr="00E23395">
        <w:rPr>
          <w:rFonts w:ascii="Times New Roman" w:eastAsia="Times New Roman" w:hAnsi="Times New Roman" w:cs="Times New Roman"/>
          <w:sz w:val="24"/>
          <w:szCs w:val="24"/>
        </w:rPr>
        <w:t>Kaupuzs</w:t>
      </w:r>
      <w:proofErr w:type="spellEnd"/>
      <w:r w:rsidRPr="00E23395">
        <w:rPr>
          <w:rFonts w:ascii="Times New Roman" w:eastAsia="Times New Roman" w:hAnsi="Times New Roman" w:cs="Times New Roman"/>
          <w:sz w:val="24"/>
          <w:szCs w:val="24"/>
        </w:rPr>
        <w:t xml:space="preserve">, I. Kaminska, (2022). THE REMOTELY WORK CHALLENGES OF LATVIAN PHYSIOTHERAPISTS DURING THE </w:t>
      </w:r>
      <w:r w:rsidRPr="00E23395">
        <w:rPr>
          <w:rFonts w:ascii="Times New Roman" w:eastAsia="Times New Roman" w:hAnsi="Times New Roman" w:cs="Times New Roman"/>
          <w:sz w:val="24"/>
          <w:szCs w:val="24"/>
        </w:rPr>
        <w:lastRenderedPageBreak/>
        <w:t xml:space="preserve">CORONAVIRUS PANDEMIC PERIOD. </w:t>
      </w:r>
      <w:proofErr w:type="spellStart"/>
      <w:r w:rsidRPr="00E23395">
        <w:rPr>
          <w:rFonts w:ascii="Times New Roman" w:eastAsia="Times New Roman" w:hAnsi="Times New Roman" w:cs="Times New Roman"/>
          <w:sz w:val="24"/>
          <w:szCs w:val="24"/>
        </w:rPr>
        <w:t>Proceedings</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of</w:t>
      </w:r>
      <w:proofErr w:type="spellEnd"/>
      <w:r w:rsidRPr="00E23395">
        <w:rPr>
          <w:rFonts w:ascii="Times New Roman" w:eastAsia="Times New Roman" w:hAnsi="Times New Roman" w:cs="Times New Roman"/>
          <w:sz w:val="24"/>
          <w:szCs w:val="24"/>
        </w:rPr>
        <w:t xml:space="preserve"> ICERI2022 </w:t>
      </w:r>
      <w:proofErr w:type="spellStart"/>
      <w:r w:rsidRPr="00E23395">
        <w:rPr>
          <w:rFonts w:ascii="Times New Roman" w:eastAsia="Times New Roman" w:hAnsi="Times New Roman" w:cs="Times New Roman"/>
          <w:sz w:val="24"/>
          <w:szCs w:val="24"/>
        </w:rPr>
        <w:t>Conference</w:t>
      </w:r>
      <w:proofErr w:type="spellEnd"/>
      <w:r w:rsidRPr="00E23395">
        <w:rPr>
          <w:rFonts w:ascii="Times New Roman" w:eastAsia="Times New Roman" w:hAnsi="Times New Roman" w:cs="Times New Roman"/>
          <w:sz w:val="24"/>
          <w:szCs w:val="24"/>
        </w:rPr>
        <w:t xml:space="preserve"> 7th-9th </w:t>
      </w:r>
      <w:proofErr w:type="spellStart"/>
      <w:r w:rsidRPr="00E23395">
        <w:rPr>
          <w:rFonts w:ascii="Times New Roman" w:eastAsia="Times New Roman" w:hAnsi="Times New Roman" w:cs="Times New Roman"/>
          <w:sz w:val="24"/>
          <w:szCs w:val="24"/>
        </w:rPr>
        <w:t>November</w:t>
      </w:r>
      <w:proofErr w:type="spellEnd"/>
      <w:r w:rsidRPr="00E23395">
        <w:rPr>
          <w:rFonts w:ascii="Times New Roman" w:eastAsia="Times New Roman" w:hAnsi="Times New Roman" w:cs="Times New Roman"/>
          <w:sz w:val="24"/>
          <w:szCs w:val="24"/>
        </w:rPr>
        <w:t xml:space="preserve"> 2022. ISBN: 978-84-09-45476-1 (p.2225 - p.2230) 6 lpp. ISBN: 978-84-09-45476-1</w:t>
      </w:r>
    </w:p>
    <w:p w14:paraId="37564CBE" w14:textId="77777777" w:rsidR="0048669B" w:rsidRDefault="006F3A29">
      <w:pPr>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 xml:space="preserve">2023.gadā Zane Rožkalne (VAK pētniece), Ludmila </w:t>
      </w:r>
      <w:proofErr w:type="spellStart"/>
      <w:r w:rsidRPr="00E23395">
        <w:rPr>
          <w:rFonts w:ascii="Times New Roman" w:eastAsia="Times New Roman" w:hAnsi="Times New Roman" w:cs="Times New Roman"/>
          <w:sz w:val="24"/>
          <w:szCs w:val="24"/>
        </w:rPr>
        <w:t>Ščerbakova</w:t>
      </w:r>
      <w:proofErr w:type="spellEnd"/>
      <w:r w:rsidRPr="00E23395">
        <w:rPr>
          <w:rFonts w:ascii="Times New Roman" w:eastAsia="Times New Roman" w:hAnsi="Times New Roman" w:cs="Times New Roman"/>
          <w:sz w:val="24"/>
          <w:szCs w:val="24"/>
        </w:rPr>
        <w:t xml:space="preserve"> (PBSP “Fizioterapija” studente) piedalījās 4th </w:t>
      </w:r>
      <w:proofErr w:type="spellStart"/>
      <w:r w:rsidRPr="00E23395">
        <w:rPr>
          <w:rFonts w:ascii="Times New Roman" w:eastAsia="Times New Roman" w:hAnsi="Times New Roman" w:cs="Times New Roman"/>
          <w:sz w:val="24"/>
          <w:szCs w:val="24"/>
        </w:rPr>
        <w:t>International</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Symposium</w:t>
      </w:r>
      <w:proofErr w:type="spellEnd"/>
      <w:r w:rsidRPr="00E23395">
        <w:rPr>
          <w:rFonts w:ascii="Times New Roman" w:eastAsia="Times New Roman" w:hAnsi="Times New Roman" w:cs="Times New Roman"/>
          <w:sz w:val="24"/>
          <w:szCs w:val="24"/>
        </w:rPr>
        <w:t>, SCOSYM2023 ar mutisko prezentāciju “</w:t>
      </w:r>
      <w:proofErr w:type="spellStart"/>
      <w:r w:rsidRPr="00E23395">
        <w:rPr>
          <w:rFonts w:ascii="Times New Roman" w:eastAsia="Times New Roman" w:hAnsi="Times New Roman" w:cs="Times New Roman"/>
          <w:sz w:val="24"/>
          <w:szCs w:val="24"/>
        </w:rPr>
        <w:t>Effects</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of</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core</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stabilisation</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exercises</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on</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muscle</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strength</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low</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back</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pain</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and</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quality</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of</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life</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in</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young</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adults</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with</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idiopathic</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scoliosis</w:t>
      </w:r>
      <w:proofErr w:type="spellEnd"/>
      <w:r w:rsidRPr="00E23395">
        <w:rPr>
          <w:rFonts w:ascii="Times New Roman" w:eastAsia="Times New Roman" w:hAnsi="Times New Roman" w:cs="Times New Roman"/>
          <w:sz w:val="24"/>
          <w:szCs w:val="24"/>
        </w:rPr>
        <w:t>”.</w:t>
      </w:r>
    </w:p>
    <w:p w14:paraId="04CAECB2" w14:textId="77777777" w:rsidR="0048669B" w:rsidRDefault="0048669B">
      <w:pPr>
        <w:jc w:val="both"/>
        <w:rPr>
          <w:rFonts w:ascii="Times New Roman" w:eastAsia="Times New Roman" w:hAnsi="Times New Roman" w:cs="Times New Roman"/>
        </w:rPr>
      </w:pPr>
    </w:p>
    <w:p w14:paraId="77E709B4" w14:textId="77777777" w:rsidR="0048669B" w:rsidRDefault="0048669B">
      <w:pPr>
        <w:jc w:val="both"/>
        <w:rPr>
          <w:rFonts w:ascii="Times New Roman" w:eastAsia="Times New Roman" w:hAnsi="Times New Roman" w:cs="Times New Roman"/>
        </w:rPr>
      </w:pPr>
    </w:p>
    <w:p w14:paraId="756C4290" w14:textId="77777777" w:rsidR="0048669B" w:rsidRPr="00E23395" w:rsidRDefault="006F3A29">
      <w:pPr>
        <w:jc w:val="both"/>
        <w:rPr>
          <w:rFonts w:ascii="Times New Roman" w:eastAsia="Times New Roman" w:hAnsi="Times New Roman" w:cs="Times New Roman"/>
          <w:sz w:val="24"/>
        </w:rPr>
      </w:pPr>
      <w:r w:rsidRPr="00E23395">
        <w:rPr>
          <w:rFonts w:ascii="Times New Roman" w:eastAsia="Times New Roman" w:hAnsi="Times New Roman" w:cs="Times New Roman"/>
          <w:sz w:val="24"/>
        </w:rPr>
        <w:t>2.4.6. Augstskolas/ koledžas darbībā, galvenokārt novērtējamā studiju virzienā, piemēroto inovāciju formu (piemēram, produktu inovācijas, procesa inovācijas, mārketinga inovācijas, organizatoriskās inovācijas) īss raksturojums un novērtējums, sniedzot piemērus un novērtējot to ietekmi uz studiju procesu.</w:t>
      </w:r>
    </w:p>
    <w:p w14:paraId="55427809" w14:textId="77777777" w:rsidR="0048669B" w:rsidRDefault="0048669B">
      <w:pPr>
        <w:jc w:val="both"/>
        <w:rPr>
          <w:rFonts w:ascii="Times New Roman" w:eastAsia="Times New Roman" w:hAnsi="Times New Roman" w:cs="Times New Roman"/>
          <w:b/>
        </w:rPr>
      </w:pPr>
    </w:p>
    <w:p w14:paraId="7203D67F"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Studiju virzienā “Veselības aprūpe” un DU tiek piemērotas dažādas inovāciju formas (produktu inovācijas, procesa inovācijas, mārketinga inovācijas, organizatoriskās inovācijas).</w:t>
      </w:r>
    </w:p>
    <w:p w14:paraId="1848AF30"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Produktu inovācija.</w:t>
      </w:r>
      <w:r>
        <w:rPr>
          <w:rFonts w:ascii="Times New Roman" w:eastAsia="Times New Roman" w:hAnsi="Times New Roman" w:cs="Times New Roman"/>
          <w:sz w:val="24"/>
          <w:szCs w:val="24"/>
        </w:rPr>
        <w:t xml:space="preserve"> Studējošo iesaistei pētniecībā, bakalaura, studiju un patstāvīgā darba veikšanai var tikt izmantotas: Fizioloģijas laboratorija (DU, P 1), Organiskās ķīmijas un bioķīmijas laboratorija (DU, P 1a), Analītiskās ķīmijas laboratorija (DU, P 1a), </w:t>
      </w:r>
      <w:proofErr w:type="spellStart"/>
      <w:r>
        <w:rPr>
          <w:rFonts w:ascii="Times New Roman" w:eastAsia="Times New Roman" w:hAnsi="Times New Roman" w:cs="Times New Roman"/>
          <w:sz w:val="24"/>
          <w:szCs w:val="24"/>
        </w:rPr>
        <w:t>Genomikas</w:t>
      </w:r>
      <w:proofErr w:type="spellEnd"/>
      <w:r>
        <w:rPr>
          <w:rFonts w:ascii="Times New Roman" w:eastAsia="Times New Roman" w:hAnsi="Times New Roman" w:cs="Times New Roman"/>
          <w:sz w:val="24"/>
          <w:szCs w:val="24"/>
        </w:rPr>
        <w:t xml:space="preserve"> un biotehnoloģiju laboratorija (DU, P 1a), Parazitoloģijas un histoloģijas laboratorija (DU, P 1a), Neatliekamās medicīniskās palīdzības simulācijas centrs (DU DMK) un Inovatīvo tehnoloģiju laboratorija (DU DMK). Tajās notiek gan studiju process, gan arī tiek veikti pētījumi un nodrošināta inovāciju ieviešana studiju procesā. Tās ir modernas, ērtas, darba drošības un ergonomikas prasībām atbilstošas laboratorijas, kuru mērķis ir veicināt studējošo konkurētspēju un prasmi izmantot jaunās tehnoloģijas un informācijas avotus. Laboratorijas veicina studiju programmu satura aktualizēšanu, pētniecības darbu izstrādes kvalitātes paaugstināšanu, ieviešot inovatīvus tehnoloģiskos, metodiskos un IT risinājumus. Inovatīvs produkts ir arī virtuālais </w:t>
      </w:r>
      <w:proofErr w:type="spellStart"/>
      <w:r>
        <w:rPr>
          <w:rFonts w:ascii="Times New Roman" w:eastAsia="Times New Roman" w:hAnsi="Times New Roman" w:cs="Times New Roman"/>
          <w:sz w:val="24"/>
          <w:szCs w:val="24"/>
        </w:rPr>
        <w:t>desekcijas</w:t>
      </w:r>
      <w:proofErr w:type="spellEnd"/>
      <w:r>
        <w:rPr>
          <w:rFonts w:ascii="Times New Roman" w:eastAsia="Times New Roman" w:hAnsi="Times New Roman" w:cs="Times New Roman"/>
          <w:sz w:val="24"/>
          <w:szCs w:val="24"/>
        </w:rPr>
        <w:t xml:space="preserve"> galds </w:t>
      </w:r>
      <w:proofErr w:type="spellStart"/>
      <w:r>
        <w:rPr>
          <w:rFonts w:ascii="Times New Roman" w:eastAsia="Times New Roman" w:hAnsi="Times New Roman" w:cs="Times New Roman"/>
          <w:sz w:val="24"/>
          <w:szCs w:val="24"/>
        </w:rPr>
        <w:t>Anatomage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Table</w:t>
      </w:r>
      <w:proofErr w:type="spellEnd"/>
      <w:r>
        <w:rPr>
          <w:rFonts w:ascii="Times New Roman" w:eastAsia="Times New Roman" w:hAnsi="Times New Roman" w:cs="Times New Roman"/>
          <w:sz w:val="24"/>
          <w:szCs w:val="24"/>
        </w:rPr>
        <w:t xml:space="preserve"> Alpha (DU, P 1), kas dod iespēju atdarināt reālas situācijas digitālajā pasaulē, palīdzot trenēties un attīstīt prasmes drošā vidē. </w:t>
      </w:r>
    </w:p>
    <w:p w14:paraId="37759164" w14:textId="548901CF"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Procesa inovācijas.</w:t>
      </w:r>
      <w:r>
        <w:rPr>
          <w:rFonts w:ascii="Times New Roman" w:eastAsia="Times New Roman" w:hAnsi="Times New Roman" w:cs="Times New Roman"/>
          <w:sz w:val="24"/>
          <w:szCs w:val="24"/>
        </w:rPr>
        <w:t xml:space="preserve"> Pēdējo divu gadu laikā ļoti strauji tika pilnveidota e-studiju organizācija, izmantojot </w:t>
      </w:r>
      <w:proofErr w:type="spellStart"/>
      <w:r>
        <w:rPr>
          <w:rFonts w:ascii="Times New Roman" w:eastAsia="Times New Roman" w:hAnsi="Times New Roman" w:cs="Times New Roman"/>
          <w:sz w:val="24"/>
          <w:szCs w:val="24"/>
        </w:rPr>
        <w:t>Zoom</w:t>
      </w:r>
      <w:proofErr w:type="spellEnd"/>
      <w:r>
        <w:rPr>
          <w:rFonts w:ascii="Times New Roman" w:eastAsia="Times New Roman" w:hAnsi="Times New Roman" w:cs="Times New Roman"/>
          <w:sz w:val="24"/>
          <w:szCs w:val="24"/>
        </w:rPr>
        <w:t xml:space="preserve"> tiešsaistes nodarbību vadīšanā; tiek ierakstītas </w:t>
      </w:r>
      <w:proofErr w:type="spellStart"/>
      <w:r>
        <w:rPr>
          <w:rFonts w:ascii="Times New Roman" w:eastAsia="Times New Roman" w:hAnsi="Times New Roman" w:cs="Times New Roman"/>
          <w:sz w:val="24"/>
          <w:szCs w:val="24"/>
        </w:rPr>
        <w:t>videolekcijas</w:t>
      </w:r>
      <w:proofErr w:type="spellEnd"/>
      <w:r>
        <w:rPr>
          <w:rFonts w:ascii="Times New Roman" w:eastAsia="Times New Roman" w:hAnsi="Times New Roman" w:cs="Times New Roman"/>
          <w:sz w:val="24"/>
          <w:szCs w:val="24"/>
        </w:rPr>
        <w:t>; DU e-studiju vietnē (MOODLE) ir pieejami studiju kursu apraksti, nepieciešamie studiju materiāli, saites uz noteiktu informāciju studiju kursa apguvei, kolokviji un eksāmeni. Docētājiem ir iespēja izveidot studējošo vērtējumu grāmatu, un studējošie (individuāli) var sekot līdzi studiju kursā paveiktajam. DU e-studiju vietnes administrēšana ir labi organizēta, ir pieejamas administratora konsultācijas (klātienē, tiešsaistē vai sarakstē), DU e-studiju vietnē ir pieejamas instrukcijas un padomi ar e-studiju lietošanu saistītajos jautājumos.</w:t>
      </w:r>
    </w:p>
    <w:p w14:paraId="345771B6"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Mārketinga inovācijas.</w:t>
      </w:r>
      <w:r>
        <w:rPr>
          <w:rFonts w:ascii="Times New Roman" w:eastAsia="Times New Roman" w:hAnsi="Times New Roman" w:cs="Times New Roman"/>
          <w:sz w:val="24"/>
          <w:szCs w:val="24"/>
        </w:rPr>
        <w:t xml:space="preserve"> DU izmanto noteiktus marketinga rīkus (Atvērtās Durvju dienas tiešsaistē, Zinātnieku nakts tiešsaistē, skolēnu zinātniskie pētniecisko darbu aizstāvēšana </w:t>
      </w:r>
      <w:proofErr w:type="spellStart"/>
      <w:r>
        <w:rPr>
          <w:rFonts w:ascii="Times New Roman" w:eastAsia="Times New Roman" w:hAnsi="Times New Roman" w:cs="Times New Roman"/>
          <w:sz w:val="24"/>
          <w:szCs w:val="24"/>
        </w:rPr>
        <w:t>tiešsaitē</w:t>
      </w:r>
      <w:proofErr w:type="spellEnd"/>
      <w:r>
        <w:rPr>
          <w:rFonts w:ascii="Times New Roman" w:eastAsia="Times New Roman" w:hAnsi="Times New Roman" w:cs="Times New Roman"/>
          <w:sz w:val="24"/>
          <w:szCs w:val="24"/>
        </w:rPr>
        <w:t xml:space="preserve">, informācija par DFU sociālajos tīklos, u.c.).  2022. gadā ir atjaunota un pilnveidota DU mājas lapa. </w:t>
      </w:r>
    </w:p>
    <w:p w14:paraId="19B2186E"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Organizatoriskās inovācijas.</w:t>
      </w:r>
      <w:r>
        <w:rPr>
          <w:rFonts w:ascii="Times New Roman" w:eastAsia="Times New Roman" w:hAnsi="Times New Roman" w:cs="Times New Roman"/>
          <w:sz w:val="24"/>
          <w:szCs w:val="24"/>
        </w:rPr>
        <w:t xml:space="preserve"> DU izmanto vairākas </w:t>
      </w:r>
      <w:proofErr w:type="spellStart"/>
      <w:r>
        <w:rPr>
          <w:rFonts w:ascii="Times New Roman" w:eastAsia="Times New Roman" w:hAnsi="Times New Roman" w:cs="Times New Roman"/>
          <w:sz w:val="24"/>
          <w:szCs w:val="24"/>
        </w:rPr>
        <w:t>digitalizētas</w:t>
      </w:r>
      <w:proofErr w:type="spellEnd"/>
      <w:r>
        <w:rPr>
          <w:rFonts w:ascii="Times New Roman" w:eastAsia="Times New Roman" w:hAnsi="Times New Roman" w:cs="Times New Roman"/>
          <w:sz w:val="24"/>
          <w:szCs w:val="24"/>
        </w:rPr>
        <w:t xml:space="preserve"> sistēmas: DUIS (ļauj </w:t>
      </w:r>
      <w:proofErr w:type="spellStart"/>
      <w:r>
        <w:rPr>
          <w:rFonts w:ascii="Times New Roman" w:eastAsia="Times New Roman" w:hAnsi="Times New Roman" w:cs="Times New Roman"/>
          <w:sz w:val="24"/>
          <w:szCs w:val="24"/>
        </w:rPr>
        <w:t>digitalizēt</w:t>
      </w:r>
      <w:proofErr w:type="spellEnd"/>
      <w:r>
        <w:rPr>
          <w:rFonts w:ascii="Times New Roman" w:eastAsia="Times New Roman" w:hAnsi="Times New Roman" w:cs="Times New Roman"/>
          <w:sz w:val="24"/>
          <w:szCs w:val="24"/>
        </w:rPr>
        <w:t xml:space="preserve"> daudzus procesus un dokumentu apstrādi: izziņu, rīkojumu, studiju līgumu, to grozījumu, diplomu sagatavošanu, sekmju ievadi, statistikas datu apkopošanu), Namejs (dokumentu pārvaldības sistēma, kas nodrošina korespondences, rīkojumu, līgumu, izziņu, iepirkumu dokumentu pārvaldību, dokumentu aprites procesa efektivitātei), </w:t>
      </w:r>
      <w:proofErr w:type="spellStart"/>
      <w:r>
        <w:rPr>
          <w:rFonts w:ascii="Times New Roman" w:eastAsia="Times New Roman" w:hAnsi="Times New Roman" w:cs="Times New Roman"/>
          <w:sz w:val="24"/>
          <w:szCs w:val="24"/>
        </w:rPr>
        <w:t>HoP</w:t>
      </w:r>
      <w:proofErr w:type="spellEnd"/>
      <w:r>
        <w:rPr>
          <w:rFonts w:ascii="Times New Roman" w:eastAsia="Times New Roman" w:hAnsi="Times New Roman" w:cs="Times New Roman"/>
          <w:sz w:val="24"/>
          <w:szCs w:val="24"/>
        </w:rPr>
        <w:t xml:space="preserve"> (darbinieku pašapkalpošanās portāls, kas darbiniekam nodrošina iespēju apskatīt informāciju par sevi, savu kolēģu prombūtnēm, pieteikt atvaļinājumu, pārbaudīt savas uzkrātās atvaļinājuma dienas u.c.).</w:t>
      </w:r>
    </w:p>
    <w:p w14:paraId="605FE81C" w14:textId="77777777" w:rsidR="0048669B" w:rsidRDefault="0048669B">
      <w:pPr>
        <w:jc w:val="both"/>
        <w:rPr>
          <w:rFonts w:ascii="Times New Roman" w:eastAsia="Times New Roman" w:hAnsi="Times New Roman" w:cs="Times New Roman"/>
          <w:b/>
          <w:sz w:val="24"/>
          <w:szCs w:val="24"/>
        </w:rPr>
      </w:pPr>
    </w:p>
    <w:p w14:paraId="5A586432" w14:textId="77777777" w:rsidR="0048669B" w:rsidRDefault="0048669B">
      <w:pPr>
        <w:jc w:val="both"/>
        <w:rPr>
          <w:rFonts w:ascii="Times New Roman" w:eastAsia="Times New Roman" w:hAnsi="Times New Roman" w:cs="Times New Roman"/>
          <w:b/>
        </w:rPr>
      </w:pPr>
    </w:p>
    <w:p w14:paraId="0C08ACD5" w14:textId="77777777" w:rsidR="0048669B" w:rsidRDefault="0048669B">
      <w:pPr>
        <w:jc w:val="both"/>
        <w:rPr>
          <w:rFonts w:ascii="Times New Roman" w:eastAsia="Times New Roman" w:hAnsi="Times New Roman" w:cs="Times New Roman"/>
          <w:b/>
        </w:rPr>
      </w:pPr>
    </w:p>
    <w:p w14:paraId="43DB129D" w14:textId="77777777" w:rsidR="0048669B" w:rsidRDefault="006F3A29">
      <w:pPr>
        <w:jc w:val="both"/>
        <w:rPr>
          <w:rFonts w:ascii="Times New Roman" w:eastAsia="Times New Roman" w:hAnsi="Times New Roman" w:cs="Times New Roman"/>
          <w:b/>
        </w:rPr>
      </w:pPr>
      <w:r>
        <w:rPr>
          <w:rFonts w:ascii="Times New Roman" w:eastAsia="Times New Roman" w:hAnsi="Times New Roman" w:cs="Times New Roman"/>
          <w:b/>
        </w:rPr>
        <w:t>2.5. Sadarbība un internacionalizācija</w:t>
      </w:r>
    </w:p>
    <w:p w14:paraId="4665E375" w14:textId="77777777" w:rsidR="0048669B" w:rsidRDefault="0048669B">
      <w:pPr>
        <w:jc w:val="both"/>
        <w:rPr>
          <w:rFonts w:ascii="Times New Roman" w:eastAsia="Times New Roman" w:hAnsi="Times New Roman" w:cs="Times New Roman"/>
          <w:b/>
        </w:rPr>
      </w:pPr>
    </w:p>
    <w:p w14:paraId="4DD3D1D9" w14:textId="77777777" w:rsidR="0048669B" w:rsidRDefault="006F3A29">
      <w:pPr>
        <w:jc w:val="both"/>
        <w:rPr>
          <w:rFonts w:ascii="Times New Roman" w:eastAsia="Times New Roman" w:hAnsi="Times New Roman" w:cs="Times New Roman"/>
          <w:b/>
        </w:rPr>
      </w:pPr>
      <w:r w:rsidRPr="00E23395">
        <w:rPr>
          <w:rFonts w:ascii="Times New Roman" w:eastAsia="Times New Roman" w:hAnsi="Times New Roman" w:cs="Times New Roman"/>
          <w:b/>
        </w:rPr>
        <w:t>2.5.1. Novērtēt</w:t>
      </w:r>
      <w:r>
        <w:rPr>
          <w:rFonts w:ascii="Times New Roman" w:eastAsia="Times New Roman" w:hAnsi="Times New Roman" w:cs="Times New Roman"/>
          <w:b/>
        </w:rPr>
        <w:t xml:space="preserve">, kā studiju virziena ietvaros īstenotā sadarbība ar dažādām Latvijas institūcijām </w:t>
      </w:r>
      <w:r>
        <w:rPr>
          <w:rFonts w:ascii="Times New Roman" w:eastAsia="Times New Roman" w:hAnsi="Times New Roman" w:cs="Times New Roman"/>
          <w:b/>
        </w:rPr>
        <w:lastRenderedPageBreak/>
        <w:t xml:space="preserve">(augstskolām/ koledžām, darba devējiem, darba devēju organizācijām, pašvaldībām, nevalstiskajām organizācijām, zinātnes institūtiem u.c.) nodrošina virziena mērķu un studiju rezultātu sasniegšanu. Norādīt, pēc kādiem kritērijiem tiek izvēlēti studiju virzienam un studiju programmām atbilstošie sadarbības partneri, raksturot sadarbības veidus, kā sadarbība tiek organizēta, papildus norādot mehānismu partneru piesaistei. </w:t>
      </w:r>
    </w:p>
    <w:p w14:paraId="52266393" w14:textId="77777777" w:rsidR="0048669B" w:rsidRDefault="0048669B">
      <w:pPr>
        <w:jc w:val="both"/>
        <w:rPr>
          <w:rFonts w:ascii="Times New Roman" w:eastAsia="Times New Roman" w:hAnsi="Times New Roman" w:cs="Times New Roman"/>
        </w:rPr>
      </w:pPr>
    </w:p>
    <w:p w14:paraId="25C6CDE7"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Studiju virziena ietvaros tiek īstenota sadarbība ar dažādām Latvijas institūcijām, lai veicinātu studiju virziena mērķu un studiju rezultātu sasniegšanu. Liela loma programmu izveidē ir RSU atbalstam.</w:t>
      </w:r>
    </w:p>
    <w:p w14:paraId="56D5E60B" w14:textId="77777777" w:rsidR="0048669B" w:rsidRPr="00E23395"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Piemēram. PBSP “Fizioterapija” realizācija tika iesākta, balstoties uz sadarbības līgumu (1998) starp DU, Daugavpils pilsētas Domi, RSU un NRC “Vaivari” par Eiropas Fizioterapeitu asociācijas prasībām atbilstošas fizioterapijas studiju programmas uzsākšanu Daugavpils Universitātē, lai nodrošinātu ar kvalificētiem speciālistiem – fizioterapeitiem Latgales reģionu. PBSP “</w:t>
      </w:r>
      <w:proofErr w:type="spellStart"/>
      <w:r>
        <w:rPr>
          <w:rFonts w:ascii="Times New Roman" w:eastAsia="Times New Roman" w:hAnsi="Times New Roman" w:cs="Times New Roman"/>
          <w:sz w:val="24"/>
          <w:szCs w:val="24"/>
        </w:rPr>
        <w:t>Māszinības</w:t>
      </w:r>
      <w:proofErr w:type="spellEnd"/>
      <w:r>
        <w:rPr>
          <w:rFonts w:ascii="Times New Roman" w:eastAsia="Times New Roman" w:hAnsi="Times New Roman" w:cs="Times New Roman"/>
          <w:sz w:val="24"/>
          <w:szCs w:val="24"/>
        </w:rPr>
        <w:t xml:space="preserve">” programmas izveide, īstenošana un attīstība tiek īstenota sadarbības ietvaros starp DU, DU DMK un DRS, paredzot sadarbības partneru akadēmisko, profesionālo un materiāltehnisko resursu koplietošanu programmas realizācijā. Programmas izstrādes laikā veiktas konsultācijas ar Latvijas Māsu asociāciju un saņemts atzinums PBSP </w:t>
      </w:r>
      <w:proofErr w:type="spellStart"/>
      <w:r>
        <w:rPr>
          <w:rFonts w:ascii="Times New Roman" w:eastAsia="Times New Roman" w:hAnsi="Times New Roman" w:cs="Times New Roman"/>
          <w:sz w:val="24"/>
          <w:szCs w:val="24"/>
        </w:rPr>
        <w:t>Māszinības</w:t>
      </w:r>
      <w:proofErr w:type="spellEnd"/>
      <w:r>
        <w:rPr>
          <w:rFonts w:ascii="Times New Roman" w:eastAsia="Times New Roman" w:hAnsi="Times New Roman" w:cs="Times New Roman"/>
          <w:sz w:val="24"/>
          <w:szCs w:val="24"/>
        </w:rPr>
        <w:t xml:space="preserve"> īstenošanai DU. Tika veiktas konsultācijas ar Veselības ministriju un saņemts atzinums veselības </w:t>
      </w:r>
      <w:r w:rsidRPr="00E23395">
        <w:rPr>
          <w:rFonts w:ascii="Times New Roman" w:eastAsia="Times New Roman" w:hAnsi="Times New Roman" w:cs="Times New Roman"/>
          <w:sz w:val="24"/>
          <w:szCs w:val="24"/>
        </w:rPr>
        <w:t xml:space="preserve">aprūpes jomā par izstrādātās studiju programmas atbilstību reglamentētajai profesijai noteiktajām prasībām (skat. piel. </w:t>
      </w:r>
      <w:r w:rsidRPr="00E23395">
        <w:rPr>
          <w:rFonts w:ascii="Times New Roman" w:eastAsia="Times New Roman" w:hAnsi="Times New Roman" w:cs="Times New Roman"/>
          <w:i/>
          <w:sz w:val="24"/>
          <w:szCs w:val="24"/>
        </w:rPr>
        <w:t xml:space="preserve">II_2.1.1_VMvest_par atbalstu </w:t>
      </w:r>
      <w:proofErr w:type="spellStart"/>
      <w:r w:rsidRPr="00E23395">
        <w:rPr>
          <w:rFonts w:ascii="Times New Roman" w:eastAsia="Times New Roman" w:hAnsi="Times New Roman" w:cs="Times New Roman"/>
          <w:i/>
          <w:sz w:val="24"/>
          <w:szCs w:val="24"/>
        </w:rPr>
        <w:t>Maszinibas</w:t>
      </w:r>
      <w:proofErr w:type="spellEnd"/>
      <w:r w:rsidRPr="00E23395">
        <w:rPr>
          <w:rFonts w:ascii="Times New Roman" w:eastAsia="Times New Roman" w:hAnsi="Times New Roman" w:cs="Times New Roman"/>
          <w:i/>
          <w:sz w:val="24"/>
          <w:szCs w:val="24"/>
        </w:rPr>
        <w:t xml:space="preserve"> DU</w:t>
      </w:r>
      <w:r w:rsidRPr="00E23395">
        <w:rPr>
          <w:rFonts w:ascii="Times New Roman" w:eastAsia="Times New Roman" w:hAnsi="Times New Roman" w:cs="Times New Roman"/>
          <w:sz w:val="24"/>
          <w:szCs w:val="24"/>
        </w:rPr>
        <w:t xml:space="preserve">).  </w:t>
      </w:r>
    </w:p>
    <w:p w14:paraId="66E706A4" w14:textId="77777777" w:rsidR="0048669B" w:rsidRDefault="006F3A29">
      <w:pPr>
        <w:jc w:val="both"/>
        <w:rPr>
          <w:rFonts w:ascii="Times New Roman" w:eastAsia="Times New Roman" w:hAnsi="Times New Roman" w:cs="Times New Roman"/>
          <w:sz w:val="24"/>
          <w:szCs w:val="24"/>
        </w:rPr>
      </w:pPr>
      <w:r w:rsidRPr="00E23395">
        <w:rPr>
          <w:rFonts w:ascii="Times New Roman" w:eastAsia="Times New Roman" w:hAnsi="Times New Roman" w:cs="Times New Roman"/>
          <w:sz w:val="24"/>
          <w:szCs w:val="24"/>
        </w:rPr>
        <w:t>PBSP “Fizioterapija” realizācijā un PBSP “</w:t>
      </w:r>
      <w:proofErr w:type="spellStart"/>
      <w:r w:rsidRPr="00E23395">
        <w:rPr>
          <w:rFonts w:ascii="Times New Roman" w:eastAsia="Times New Roman" w:hAnsi="Times New Roman" w:cs="Times New Roman"/>
          <w:sz w:val="24"/>
          <w:szCs w:val="24"/>
        </w:rPr>
        <w:t>Māszinības</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izstrādes</w:t>
      </w:r>
      <w:proofErr w:type="spellEnd"/>
      <w:r w:rsidRPr="00E23395">
        <w:rPr>
          <w:rFonts w:ascii="Times New Roman" w:eastAsia="Times New Roman" w:hAnsi="Times New Roman" w:cs="Times New Roman"/>
          <w:sz w:val="24"/>
          <w:szCs w:val="24"/>
        </w:rPr>
        <w:t xml:space="preserve"> procesā un realizācijā ir </w:t>
      </w:r>
      <w:proofErr w:type="spellStart"/>
      <w:r w:rsidRPr="00E23395">
        <w:rPr>
          <w:rFonts w:ascii="Times New Roman" w:eastAsia="Times New Roman" w:hAnsi="Times New Roman" w:cs="Times New Roman"/>
          <w:sz w:val="24"/>
          <w:szCs w:val="24"/>
        </w:rPr>
        <w:t>iesaistīti</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vairāki</w:t>
      </w:r>
      <w:proofErr w:type="spellEnd"/>
      <w:r w:rsidRPr="00E23395">
        <w:rPr>
          <w:rFonts w:ascii="Times New Roman" w:eastAsia="Times New Roman" w:hAnsi="Times New Roman" w:cs="Times New Roman"/>
          <w:sz w:val="24"/>
          <w:szCs w:val="24"/>
        </w:rPr>
        <w:t xml:space="preserve"> </w:t>
      </w:r>
      <w:proofErr w:type="spellStart"/>
      <w:r w:rsidRPr="00E23395">
        <w:rPr>
          <w:rFonts w:ascii="Times New Roman" w:eastAsia="Times New Roman" w:hAnsi="Times New Roman" w:cs="Times New Roman"/>
          <w:sz w:val="24"/>
          <w:szCs w:val="24"/>
        </w:rPr>
        <w:t>ārējie</w:t>
      </w:r>
      <w:proofErr w:type="spellEnd"/>
      <w:r w:rsidRPr="00E23395">
        <w:rPr>
          <w:rFonts w:ascii="Times New Roman" w:eastAsia="Times New Roman" w:hAnsi="Times New Roman" w:cs="Times New Roman"/>
          <w:sz w:val="24"/>
          <w:szCs w:val="24"/>
        </w:rPr>
        <w:t xml:space="preserve"> eksperti – nozares </w:t>
      </w:r>
      <w:proofErr w:type="spellStart"/>
      <w:r w:rsidRPr="00E23395">
        <w:rPr>
          <w:rFonts w:ascii="Times New Roman" w:eastAsia="Times New Roman" w:hAnsi="Times New Roman" w:cs="Times New Roman"/>
          <w:sz w:val="24"/>
          <w:szCs w:val="24"/>
        </w:rPr>
        <w:t>profesionāļi</w:t>
      </w:r>
      <w:proofErr w:type="spellEnd"/>
      <w:r w:rsidRPr="00E23395">
        <w:rPr>
          <w:rFonts w:ascii="Times New Roman" w:eastAsia="Times New Roman" w:hAnsi="Times New Roman" w:cs="Times New Roman"/>
          <w:sz w:val="24"/>
          <w:szCs w:val="24"/>
        </w:rPr>
        <w:t xml:space="preserve"> no LFA, LMA, RSU, DU DMK, NRC “Vaivari”, SIA „Daugavpils Psihoneiroloģiskā slimnīca”, SIA “Daugavpils Reģionālā slimnīca”, “Centra poliklīnika”, SIA „Daugavpils Bērnu veselības centrs”, SIA „Krāslavas slimnīca</w:t>
      </w:r>
      <w:r>
        <w:rPr>
          <w:rFonts w:ascii="Times New Roman" w:eastAsia="Times New Roman" w:hAnsi="Times New Roman" w:cs="Times New Roman"/>
          <w:sz w:val="24"/>
          <w:szCs w:val="24"/>
        </w:rPr>
        <w:t xml:space="preserve">”, SIA „Jēkabpils reģionālā slimnīca”, SIA „Preiļu slimnīca” u.c. darba </w:t>
      </w:r>
      <w:proofErr w:type="spellStart"/>
      <w:r>
        <w:rPr>
          <w:rFonts w:ascii="Times New Roman" w:eastAsia="Times New Roman" w:hAnsi="Times New Roman" w:cs="Times New Roman"/>
          <w:sz w:val="24"/>
          <w:szCs w:val="24"/>
        </w:rPr>
        <w:t>devēji</w:t>
      </w:r>
      <w:proofErr w:type="spellEnd"/>
      <w:r>
        <w:rPr>
          <w:rFonts w:ascii="Times New Roman" w:eastAsia="Times New Roman" w:hAnsi="Times New Roman" w:cs="Times New Roman"/>
          <w:sz w:val="24"/>
          <w:szCs w:val="24"/>
        </w:rPr>
        <w:t xml:space="preserve">, t.sk. pašvaldības un privāto ārstniecības iestāžu </w:t>
      </w:r>
      <w:proofErr w:type="spellStart"/>
      <w:r>
        <w:rPr>
          <w:rFonts w:ascii="Times New Roman" w:eastAsia="Times New Roman" w:hAnsi="Times New Roman" w:cs="Times New Roman"/>
          <w:sz w:val="24"/>
          <w:szCs w:val="24"/>
        </w:rPr>
        <w:t>vadītāji</w:t>
      </w:r>
      <w:proofErr w:type="spellEnd"/>
      <w:r>
        <w:rPr>
          <w:rFonts w:ascii="Times New Roman" w:eastAsia="Times New Roman" w:hAnsi="Times New Roman" w:cs="Times New Roman"/>
          <w:sz w:val="24"/>
          <w:szCs w:val="24"/>
        </w:rPr>
        <w:t xml:space="preserve">. Visu </w:t>
      </w:r>
      <w:proofErr w:type="spellStart"/>
      <w:r>
        <w:rPr>
          <w:rFonts w:ascii="Times New Roman" w:eastAsia="Times New Roman" w:hAnsi="Times New Roman" w:cs="Times New Roman"/>
          <w:sz w:val="24"/>
          <w:szCs w:val="24"/>
        </w:rPr>
        <w:t>iesaistīto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pušu</w:t>
      </w:r>
      <w:proofErr w:type="spellEnd"/>
      <w:r>
        <w:rPr>
          <w:rFonts w:ascii="Times New Roman" w:eastAsia="Times New Roman" w:hAnsi="Times New Roman" w:cs="Times New Roman"/>
          <w:sz w:val="24"/>
          <w:szCs w:val="24"/>
        </w:rPr>
        <w:t xml:space="preserve"> viedoklis tiek </w:t>
      </w:r>
      <w:proofErr w:type="spellStart"/>
      <w:r>
        <w:rPr>
          <w:rFonts w:ascii="Times New Roman" w:eastAsia="Times New Roman" w:hAnsi="Times New Roman" w:cs="Times New Roman"/>
          <w:sz w:val="24"/>
          <w:szCs w:val="24"/>
        </w:rPr>
        <w:t>uzklausīts</w:t>
      </w:r>
      <w:proofErr w:type="spellEnd"/>
      <w:r>
        <w:rPr>
          <w:rFonts w:ascii="Times New Roman" w:eastAsia="Times New Roman" w:hAnsi="Times New Roman" w:cs="Times New Roman"/>
          <w:sz w:val="24"/>
          <w:szCs w:val="24"/>
        </w:rPr>
        <w:t xml:space="preserve">, saskaņojot programmu saturu ar </w:t>
      </w:r>
      <w:proofErr w:type="spellStart"/>
      <w:r>
        <w:rPr>
          <w:rFonts w:ascii="Times New Roman" w:eastAsia="Times New Roman" w:hAnsi="Times New Roman" w:cs="Times New Roman"/>
          <w:sz w:val="24"/>
          <w:szCs w:val="24"/>
        </w:rPr>
        <w:t>tautsaimniecības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attīstības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tendencēm</w:t>
      </w:r>
      <w:proofErr w:type="spellEnd"/>
      <w:r>
        <w:rPr>
          <w:rFonts w:ascii="Times New Roman" w:eastAsia="Times New Roman" w:hAnsi="Times New Roman" w:cs="Times New Roman"/>
          <w:sz w:val="24"/>
          <w:szCs w:val="24"/>
        </w:rPr>
        <w:t xml:space="preserve"> un darba tirgus </w:t>
      </w:r>
      <w:proofErr w:type="spellStart"/>
      <w:r>
        <w:rPr>
          <w:rFonts w:ascii="Times New Roman" w:eastAsia="Times New Roman" w:hAnsi="Times New Roman" w:cs="Times New Roman"/>
          <w:sz w:val="24"/>
          <w:szCs w:val="24"/>
        </w:rPr>
        <w:t>vajadzībām</w:t>
      </w:r>
      <w:proofErr w:type="spellEnd"/>
      <w:r>
        <w:rPr>
          <w:rFonts w:ascii="Times New Roman" w:eastAsia="Times New Roman" w:hAnsi="Times New Roman" w:cs="Times New Roman"/>
          <w:sz w:val="24"/>
          <w:szCs w:val="24"/>
        </w:rPr>
        <w:t xml:space="preserve">. </w:t>
      </w:r>
    </w:p>
    <w:p w14:paraId="47F6A8D4"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 DRS ir noslēgts sadarbības līgums par profesionālo studiju kursu realizāciju klīniskajā vidē, lai nodrošinātu klīniskā vidē balstītas studijas. Cieša sadarbība ir ar NRC “Vaivari”, kur notiek ne tikai klīniskā prakse fizioterapijā, bet arī tiek vadītas praktiskās nodarbības studiju kursā “Fizioterapija neiroloģijā”.</w:t>
      </w:r>
    </w:p>
    <w:p w14:paraId="5CB7B264"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Studiju programmu izveidē, pilnveidē un klīnisko prakšu nodrošināšanā tiek iesaistīti darba devēji. Kā rāda līdz šim regulāri apkopotā statistika, viņu vidū īpaši nozīmīgu grupu veido šādas institūcijas:</w:t>
      </w:r>
    </w:p>
    <w:p w14:paraId="0E439D51" w14:textId="77777777" w:rsidR="0048669B" w:rsidRDefault="006F3A29" w:rsidP="00BA2374">
      <w:pPr>
        <w:numPr>
          <w:ilvl w:val="0"/>
          <w:numId w:val="20"/>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NRC “Vaivari”</w:t>
      </w:r>
    </w:p>
    <w:p w14:paraId="52F6F0FC" w14:textId="77777777" w:rsidR="0048669B" w:rsidRDefault="006F3A29" w:rsidP="00BA2374">
      <w:pPr>
        <w:numPr>
          <w:ilvl w:val="0"/>
          <w:numId w:val="20"/>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Bērnu klīniskā universitātes slimnīca</w:t>
      </w:r>
    </w:p>
    <w:p w14:paraId="6687D51A" w14:textId="77777777" w:rsidR="0048669B" w:rsidRDefault="006F3A29" w:rsidP="00BA2374">
      <w:pPr>
        <w:numPr>
          <w:ilvl w:val="0"/>
          <w:numId w:val="20"/>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Valsts SIA „Daugavpils Psihoneiroloģiskā slimnīca”</w:t>
      </w:r>
    </w:p>
    <w:p w14:paraId="04073352" w14:textId="77777777" w:rsidR="0048669B" w:rsidRDefault="006F3A29" w:rsidP="00BA2374">
      <w:pPr>
        <w:numPr>
          <w:ilvl w:val="0"/>
          <w:numId w:val="20"/>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SIA “Daugavpils Reģionālā slimnīca”, “Centra poliklīnika”,</w:t>
      </w:r>
    </w:p>
    <w:p w14:paraId="23488158" w14:textId="77777777" w:rsidR="0048669B" w:rsidRDefault="006F3A29" w:rsidP="00BA2374">
      <w:pPr>
        <w:numPr>
          <w:ilvl w:val="0"/>
          <w:numId w:val="20"/>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SIA „LUC MEDICAL”</w:t>
      </w:r>
    </w:p>
    <w:p w14:paraId="2F96DB6C" w14:textId="77777777" w:rsidR="0048669B" w:rsidRDefault="006F3A29" w:rsidP="00BA2374">
      <w:pPr>
        <w:numPr>
          <w:ilvl w:val="0"/>
          <w:numId w:val="20"/>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SIA „Daugavpils Bērnu veselības centrs”</w:t>
      </w:r>
    </w:p>
    <w:p w14:paraId="496C7887" w14:textId="77777777" w:rsidR="0048669B" w:rsidRDefault="006F3A29" w:rsidP="00BA2374">
      <w:pPr>
        <w:numPr>
          <w:ilvl w:val="0"/>
          <w:numId w:val="20"/>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SIA „Krāslavas slimnīca”</w:t>
      </w:r>
    </w:p>
    <w:p w14:paraId="6158B905" w14:textId="77777777" w:rsidR="0048669B" w:rsidRDefault="006F3A29" w:rsidP="00BA2374">
      <w:pPr>
        <w:numPr>
          <w:ilvl w:val="0"/>
          <w:numId w:val="20"/>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SIA „Jēkabpils reģionālā slimnīca”</w:t>
      </w:r>
    </w:p>
    <w:p w14:paraId="23BED6D3" w14:textId="77777777" w:rsidR="0048669B" w:rsidRDefault="006F3A29" w:rsidP="00BA2374">
      <w:pPr>
        <w:numPr>
          <w:ilvl w:val="0"/>
          <w:numId w:val="20"/>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SIA „Preiļu slimnīca”</w:t>
      </w:r>
    </w:p>
    <w:p w14:paraId="6B44269B" w14:textId="77777777" w:rsidR="0048669B" w:rsidRDefault="006F3A29" w:rsidP="00BA2374">
      <w:pPr>
        <w:numPr>
          <w:ilvl w:val="0"/>
          <w:numId w:val="20"/>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Vidzemes slimnīca</w:t>
      </w:r>
    </w:p>
    <w:p w14:paraId="3089ECDD" w14:textId="77777777" w:rsidR="0048669B" w:rsidRPr="00E23395" w:rsidRDefault="006F3A29" w:rsidP="00BA2374">
      <w:pPr>
        <w:numPr>
          <w:ilvl w:val="0"/>
          <w:numId w:val="20"/>
        </w:num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 xml:space="preserve">SIA </w:t>
      </w:r>
      <w:proofErr w:type="spellStart"/>
      <w:r w:rsidRPr="00E23395">
        <w:rPr>
          <w:rFonts w:ascii="Times New Roman" w:eastAsia="Times New Roman" w:hAnsi="Times New Roman" w:cs="Times New Roman"/>
          <w:color w:val="000000"/>
          <w:sz w:val="24"/>
          <w:szCs w:val="24"/>
        </w:rPr>
        <w:t>Fiziofit</w:t>
      </w:r>
      <w:proofErr w:type="spellEnd"/>
    </w:p>
    <w:p w14:paraId="3650AB22" w14:textId="12EC3A07" w:rsidR="0048669B" w:rsidRPr="00E23395" w:rsidRDefault="006F3A29" w:rsidP="00BA2374">
      <w:pPr>
        <w:numPr>
          <w:ilvl w:val="0"/>
          <w:numId w:val="20"/>
        </w:numPr>
        <w:pBdr>
          <w:top w:val="nil"/>
          <w:left w:val="nil"/>
          <w:bottom w:val="nil"/>
          <w:right w:val="nil"/>
          <w:between w:val="nil"/>
        </w:pBdr>
        <w:jc w:val="both"/>
        <w:rPr>
          <w:color w:val="000000"/>
          <w:sz w:val="24"/>
          <w:szCs w:val="24"/>
        </w:rPr>
      </w:pPr>
      <w:r w:rsidRPr="00E23395">
        <w:rPr>
          <w:rFonts w:ascii="Times New Roman" w:eastAsia="Times New Roman" w:hAnsi="Times New Roman" w:cs="Times New Roman"/>
          <w:color w:val="000000"/>
          <w:sz w:val="24"/>
          <w:szCs w:val="24"/>
        </w:rPr>
        <w:t xml:space="preserve">Latgales reģiona ģimenes ārstu prakses. </w:t>
      </w:r>
    </w:p>
    <w:p w14:paraId="4556DBDE" w14:textId="77777777" w:rsidR="00941595" w:rsidRPr="00E23395" w:rsidRDefault="00941595" w:rsidP="00941595">
      <w:pPr>
        <w:ind w:firstLine="360"/>
        <w:jc w:val="both"/>
        <w:rPr>
          <w:rFonts w:ascii="Times New Roman" w:eastAsia="Times New Roman" w:hAnsi="Times New Roman" w:cs="Times New Roman"/>
          <w:color w:val="000000"/>
          <w:sz w:val="24"/>
          <w:szCs w:val="24"/>
        </w:rPr>
      </w:pPr>
      <w:r w:rsidRPr="00E23395">
        <w:rPr>
          <w:rFonts w:ascii="Times New Roman" w:eastAsia="Times New Roman" w:hAnsi="Times New Roman" w:cs="Times New Roman"/>
          <w:color w:val="000000"/>
          <w:sz w:val="24"/>
          <w:szCs w:val="24"/>
        </w:rPr>
        <w:t xml:space="preserve">2023. gada 19. jūnijā Daugavpils Universitātes Veselības aprūpes katedrā notika tikšanās ar Latvijas Fizioterapeitu Asociācijas (LFA) pārstāvjiem. Vizītē piedalījās LFA priekšsēdētāja v.i. Dace </w:t>
      </w:r>
      <w:proofErr w:type="spellStart"/>
      <w:r w:rsidRPr="00E23395">
        <w:rPr>
          <w:rFonts w:ascii="Times New Roman" w:eastAsia="Times New Roman" w:hAnsi="Times New Roman" w:cs="Times New Roman"/>
          <w:color w:val="000000"/>
          <w:sz w:val="24"/>
          <w:szCs w:val="24"/>
        </w:rPr>
        <w:t>Stirāne</w:t>
      </w:r>
      <w:proofErr w:type="spellEnd"/>
      <w:r w:rsidRPr="00E23395">
        <w:rPr>
          <w:rFonts w:ascii="Times New Roman" w:eastAsia="Times New Roman" w:hAnsi="Times New Roman" w:cs="Times New Roman"/>
          <w:color w:val="000000"/>
          <w:sz w:val="24"/>
          <w:szCs w:val="24"/>
        </w:rPr>
        <w:t xml:space="preserve">, valdes priekšsēdētāja Līva Tiesnese un valdes locekle Ilze </w:t>
      </w:r>
      <w:proofErr w:type="spellStart"/>
      <w:r w:rsidRPr="00E23395">
        <w:rPr>
          <w:rFonts w:ascii="Times New Roman" w:eastAsia="Times New Roman" w:hAnsi="Times New Roman" w:cs="Times New Roman"/>
          <w:color w:val="000000"/>
          <w:sz w:val="24"/>
          <w:szCs w:val="24"/>
        </w:rPr>
        <w:t>Markova</w:t>
      </w:r>
      <w:proofErr w:type="spellEnd"/>
      <w:r w:rsidRPr="00E23395">
        <w:rPr>
          <w:rFonts w:ascii="Times New Roman" w:eastAsia="Times New Roman" w:hAnsi="Times New Roman" w:cs="Times New Roman"/>
          <w:color w:val="000000"/>
          <w:sz w:val="24"/>
          <w:szCs w:val="24"/>
        </w:rPr>
        <w:t xml:space="preserve">. Tikšanās laikā LFA delegācija apmeklēja Veselības aprūpes katedras studiju telpas un apskatīja Anatomisko preparātu kolekciju. No Daugavpils Universitātes puses tikšanās piedalījās profesionālās bakalaura studiju programmas “Fizioterapija” direktore, Veselības aprūpes katedras lektore Liene </w:t>
      </w:r>
      <w:proofErr w:type="spellStart"/>
      <w:r w:rsidRPr="00E23395">
        <w:rPr>
          <w:rFonts w:ascii="Times New Roman" w:eastAsia="Times New Roman" w:hAnsi="Times New Roman" w:cs="Times New Roman"/>
          <w:color w:val="000000"/>
          <w:sz w:val="24"/>
          <w:szCs w:val="24"/>
        </w:rPr>
        <w:t>Lukjaņenko</w:t>
      </w:r>
      <w:proofErr w:type="spellEnd"/>
      <w:r w:rsidRPr="00E23395">
        <w:rPr>
          <w:rFonts w:ascii="Times New Roman" w:eastAsia="Times New Roman" w:hAnsi="Times New Roman" w:cs="Times New Roman"/>
          <w:color w:val="000000"/>
          <w:sz w:val="24"/>
          <w:szCs w:val="24"/>
        </w:rPr>
        <w:t xml:space="preserve">, docente </w:t>
      </w:r>
      <w:r w:rsidRPr="00E23395">
        <w:rPr>
          <w:rFonts w:ascii="Times New Roman" w:eastAsia="Times New Roman" w:hAnsi="Times New Roman" w:cs="Times New Roman"/>
          <w:color w:val="000000"/>
          <w:sz w:val="24"/>
          <w:szCs w:val="24"/>
        </w:rPr>
        <w:lastRenderedPageBreak/>
        <w:t xml:space="preserve">Irēna Kaminska, docente Anna Rubika. Tikšanās laikā tika apspriestas sadarbības iespējas ar LFA, profesionālās bakalaura studiju programmas “Fizioterapija” pilnveidošana un arī tika ieplānota četrpusīgā tikšanās Rīgā, kurā plānots piedalīties DU, LFA, RSU un LSPA pārstāvjiem, lai diskutētu par kopīgo pieeju fizioterapeitu sagatavošanā Latvijā, studiju rezultātiem (zināšanas, prasmes, kompetence) un vērtēšanas sistēmu, prasībām klīniskās prakses vadītājiem, kā arī valsts pārbaudījumu norisi. </w:t>
      </w:r>
    </w:p>
    <w:p w14:paraId="396D14BC" w14:textId="77777777" w:rsidR="00941595" w:rsidRPr="00E23395" w:rsidRDefault="00941595" w:rsidP="00941595">
      <w:pPr>
        <w:ind w:firstLine="720"/>
        <w:jc w:val="both"/>
        <w:rPr>
          <w:rFonts w:ascii="Times New Roman" w:eastAsia="Times New Roman" w:hAnsi="Times New Roman" w:cs="Times New Roman"/>
          <w:color w:val="000000"/>
          <w:sz w:val="24"/>
          <w:szCs w:val="24"/>
        </w:rPr>
      </w:pPr>
      <w:r w:rsidRPr="00E23395">
        <w:rPr>
          <w:rFonts w:ascii="Times New Roman" w:eastAsia="Times New Roman" w:hAnsi="Times New Roman" w:cs="Times New Roman"/>
          <w:color w:val="000000"/>
          <w:sz w:val="24"/>
          <w:szCs w:val="24"/>
        </w:rPr>
        <w:t xml:space="preserve">Liene </w:t>
      </w:r>
      <w:proofErr w:type="spellStart"/>
      <w:r w:rsidRPr="00E23395">
        <w:rPr>
          <w:rFonts w:ascii="Times New Roman" w:eastAsia="Times New Roman" w:hAnsi="Times New Roman" w:cs="Times New Roman"/>
          <w:color w:val="000000"/>
          <w:sz w:val="24"/>
          <w:szCs w:val="24"/>
        </w:rPr>
        <w:t>Lukjaņenko</w:t>
      </w:r>
      <w:proofErr w:type="spellEnd"/>
      <w:r w:rsidRPr="00E23395">
        <w:rPr>
          <w:rFonts w:ascii="Times New Roman" w:eastAsia="Times New Roman" w:hAnsi="Times New Roman" w:cs="Times New Roman"/>
          <w:color w:val="000000"/>
          <w:sz w:val="24"/>
          <w:szCs w:val="24"/>
        </w:rPr>
        <w:t xml:space="preserve">, Daugavpils Universitātes, Dabaszinātņu un veselības aprūpes fakultātes PBSP "Fizioterapija" direktore, Irēna Kaminska un Anna Rubika, Veselības aprūpes katedras docentes, piedalījās LFA organizētā sanāksmē 2023.gada 3. jūlijā, kas norisinājās Rīgā, RSU Rehabilitācijas katedrā, Anniņmuižas bulvārī 26a. Sanāksmes mērķis veicināt savstarpējās sadarbības īstenošanu to augstākās izglītības iestāžu starpā, kas nodrošinās fizioterapeitam nepieciešamo profesionālo kompetenču apgūšanu </w:t>
      </w:r>
      <w:proofErr w:type="spellStart"/>
      <w:r w:rsidRPr="00E23395">
        <w:rPr>
          <w:rFonts w:ascii="Times New Roman" w:eastAsia="Times New Roman" w:hAnsi="Times New Roman" w:cs="Times New Roman"/>
          <w:color w:val="000000"/>
          <w:sz w:val="24"/>
          <w:szCs w:val="24"/>
        </w:rPr>
        <w:t>līdzdiploma</w:t>
      </w:r>
      <w:proofErr w:type="spellEnd"/>
      <w:r w:rsidRPr="00E23395">
        <w:rPr>
          <w:rFonts w:ascii="Times New Roman" w:eastAsia="Times New Roman" w:hAnsi="Times New Roman" w:cs="Times New Roman"/>
          <w:color w:val="000000"/>
          <w:sz w:val="24"/>
          <w:szCs w:val="24"/>
        </w:rPr>
        <w:t xml:space="preserve"> studiju programmās. Sanāksmē piedalījās Rīgas Stradiņa universitātes, Daugavpils universitātes un Latvijas Sporta pedagoģijas akadēmijas Rehabilitācijas fakultātes pārstāvji.</w:t>
      </w:r>
    </w:p>
    <w:p w14:paraId="4FC210D1" w14:textId="53F9B92B" w:rsidR="0048669B" w:rsidRPr="00E23395" w:rsidRDefault="00941595" w:rsidP="00941595">
      <w:pPr>
        <w:ind w:firstLine="720"/>
        <w:jc w:val="both"/>
        <w:rPr>
          <w:rFonts w:ascii="Times New Roman" w:eastAsia="Times New Roman" w:hAnsi="Times New Roman" w:cs="Times New Roman"/>
          <w:sz w:val="24"/>
          <w:szCs w:val="24"/>
        </w:rPr>
      </w:pPr>
      <w:r w:rsidRPr="00E23395">
        <w:rPr>
          <w:rFonts w:ascii="Times New Roman" w:eastAsia="Times New Roman" w:hAnsi="Times New Roman" w:cs="Times New Roman"/>
          <w:color w:val="000000"/>
          <w:sz w:val="24"/>
          <w:szCs w:val="24"/>
        </w:rPr>
        <w:t xml:space="preserve">2023.gada oktobrī Veselības aprūpes katedras vadītājas </w:t>
      </w:r>
      <w:proofErr w:type="spellStart"/>
      <w:r w:rsidRPr="00E23395">
        <w:rPr>
          <w:rFonts w:ascii="Times New Roman" w:eastAsia="Times New Roman" w:hAnsi="Times New Roman" w:cs="Times New Roman"/>
          <w:color w:val="000000"/>
          <w:sz w:val="24"/>
          <w:szCs w:val="24"/>
        </w:rPr>
        <w:t>p.i</w:t>
      </w:r>
      <w:proofErr w:type="spellEnd"/>
      <w:r w:rsidRPr="00E23395">
        <w:rPr>
          <w:rFonts w:ascii="Times New Roman" w:eastAsia="Times New Roman" w:hAnsi="Times New Roman" w:cs="Times New Roman"/>
          <w:color w:val="000000"/>
          <w:sz w:val="24"/>
          <w:szCs w:val="24"/>
        </w:rPr>
        <w:t xml:space="preserve">. Liene </w:t>
      </w:r>
      <w:proofErr w:type="spellStart"/>
      <w:r w:rsidRPr="00E23395">
        <w:rPr>
          <w:rFonts w:ascii="Times New Roman" w:eastAsia="Times New Roman" w:hAnsi="Times New Roman" w:cs="Times New Roman"/>
          <w:color w:val="000000"/>
          <w:sz w:val="24"/>
          <w:szCs w:val="24"/>
        </w:rPr>
        <w:t>Lukjaņenko</w:t>
      </w:r>
      <w:proofErr w:type="spellEnd"/>
      <w:r w:rsidRPr="00E23395">
        <w:rPr>
          <w:rFonts w:ascii="Times New Roman" w:eastAsia="Times New Roman" w:hAnsi="Times New Roman" w:cs="Times New Roman"/>
          <w:color w:val="000000"/>
          <w:sz w:val="24"/>
          <w:szCs w:val="24"/>
        </w:rPr>
        <w:t>, PBSP “</w:t>
      </w:r>
      <w:proofErr w:type="spellStart"/>
      <w:r w:rsidRPr="00E23395">
        <w:rPr>
          <w:rFonts w:ascii="Times New Roman" w:eastAsia="Times New Roman" w:hAnsi="Times New Roman" w:cs="Times New Roman"/>
          <w:color w:val="000000"/>
          <w:sz w:val="24"/>
          <w:szCs w:val="24"/>
        </w:rPr>
        <w:t>Māszinības</w:t>
      </w:r>
      <w:proofErr w:type="spellEnd"/>
      <w:r w:rsidRPr="00E23395">
        <w:rPr>
          <w:rFonts w:ascii="Times New Roman" w:eastAsia="Times New Roman" w:hAnsi="Times New Roman" w:cs="Times New Roman"/>
          <w:color w:val="000000"/>
          <w:sz w:val="24"/>
          <w:szCs w:val="24"/>
        </w:rPr>
        <w:t xml:space="preserve">” programmas direktore Natālija </w:t>
      </w:r>
      <w:proofErr w:type="spellStart"/>
      <w:r w:rsidRPr="00E23395">
        <w:rPr>
          <w:rFonts w:ascii="Times New Roman" w:eastAsia="Times New Roman" w:hAnsi="Times New Roman" w:cs="Times New Roman"/>
          <w:color w:val="000000"/>
          <w:sz w:val="24"/>
          <w:szCs w:val="24"/>
        </w:rPr>
        <w:t>Degtjarjova</w:t>
      </w:r>
      <w:proofErr w:type="spellEnd"/>
      <w:r w:rsidRPr="00E23395">
        <w:rPr>
          <w:rFonts w:ascii="Times New Roman" w:eastAsia="Times New Roman" w:hAnsi="Times New Roman" w:cs="Times New Roman"/>
          <w:color w:val="000000"/>
          <w:sz w:val="24"/>
          <w:szCs w:val="24"/>
        </w:rPr>
        <w:t xml:space="preserve">, DVAF dekāna </w:t>
      </w:r>
      <w:proofErr w:type="spellStart"/>
      <w:r w:rsidRPr="00E23395">
        <w:rPr>
          <w:rFonts w:ascii="Times New Roman" w:eastAsia="Times New Roman" w:hAnsi="Times New Roman" w:cs="Times New Roman"/>
          <w:color w:val="000000"/>
          <w:sz w:val="24"/>
          <w:szCs w:val="24"/>
        </w:rPr>
        <w:t>p.i</w:t>
      </w:r>
      <w:proofErr w:type="spellEnd"/>
      <w:r w:rsidRPr="00E23395">
        <w:rPr>
          <w:rFonts w:ascii="Times New Roman" w:eastAsia="Times New Roman" w:hAnsi="Times New Roman" w:cs="Times New Roman"/>
          <w:color w:val="000000"/>
          <w:sz w:val="24"/>
          <w:szCs w:val="24"/>
        </w:rPr>
        <w:t xml:space="preserve">. docente Evita Grāvele, vieslektore Olga Kalvāne tikās ar Latvijas Māsu asociācijas priekšsēdētāju Ilvu </w:t>
      </w:r>
      <w:proofErr w:type="spellStart"/>
      <w:r w:rsidRPr="00E23395">
        <w:rPr>
          <w:rFonts w:ascii="Times New Roman" w:eastAsia="Times New Roman" w:hAnsi="Times New Roman" w:cs="Times New Roman"/>
          <w:color w:val="000000"/>
          <w:sz w:val="24"/>
          <w:szCs w:val="24"/>
        </w:rPr>
        <w:t>Aršausku</w:t>
      </w:r>
      <w:proofErr w:type="spellEnd"/>
      <w:r w:rsidRPr="00E23395">
        <w:rPr>
          <w:rFonts w:ascii="Times New Roman" w:eastAsia="Times New Roman" w:hAnsi="Times New Roman" w:cs="Times New Roman"/>
          <w:color w:val="000000"/>
          <w:sz w:val="24"/>
          <w:szCs w:val="24"/>
        </w:rPr>
        <w:t>, lai vienotos par turpmāko sadarbību PBSP “</w:t>
      </w:r>
      <w:proofErr w:type="spellStart"/>
      <w:r w:rsidRPr="00E23395">
        <w:rPr>
          <w:rFonts w:ascii="Times New Roman" w:eastAsia="Times New Roman" w:hAnsi="Times New Roman" w:cs="Times New Roman"/>
          <w:color w:val="000000"/>
          <w:sz w:val="24"/>
          <w:szCs w:val="24"/>
        </w:rPr>
        <w:t>Māszinības</w:t>
      </w:r>
      <w:proofErr w:type="spellEnd"/>
      <w:r w:rsidRPr="00E23395">
        <w:rPr>
          <w:rFonts w:ascii="Times New Roman" w:eastAsia="Times New Roman" w:hAnsi="Times New Roman" w:cs="Times New Roman"/>
          <w:color w:val="000000"/>
          <w:sz w:val="24"/>
          <w:szCs w:val="24"/>
        </w:rPr>
        <w:t xml:space="preserve">” pilnveidošanā. </w:t>
      </w:r>
    </w:p>
    <w:p w14:paraId="5D1427E4" w14:textId="77777777" w:rsidR="0048669B" w:rsidRDefault="0048669B">
      <w:pPr>
        <w:jc w:val="both"/>
        <w:rPr>
          <w:rFonts w:ascii="Times New Roman" w:eastAsia="Times New Roman" w:hAnsi="Times New Roman" w:cs="Times New Roman"/>
        </w:rPr>
      </w:pPr>
    </w:p>
    <w:p w14:paraId="694B488B" w14:textId="77777777" w:rsidR="0048669B" w:rsidRDefault="0048669B">
      <w:pPr>
        <w:jc w:val="both"/>
        <w:rPr>
          <w:rFonts w:ascii="Times New Roman" w:eastAsia="Times New Roman" w:hAnsi="Times New Roman" w:cs="Times New Roman"/>
        </w:rPr>
      </w:pPr>
    </w:p>
    <w:p w14:paraId="6EF48CD5" w14:textId="77777777" w:rsidR="0048669B" w:rsidRDefault="0048669B">
      <w:pPr>
        <w:jc w:val="both"/>
        <w:rPr>
          <w:rFonts w:ascii="Times New Roman" w:eastAsia="Times New Roman" w:hAnsi="Times New Roman" w:cs="Times New Roman"/>
        </w:rPr>
      </w:pPr>
    </w:p>
    <w:p w14:paraId="36CBC542" w14:textId="77777777" w:rsidR="0048669B" w:rsidRDefault="006F3A29">
      <w:pPr>
        <w:jc w:val="both"/>
        <w:rPr>
          <w:rFonts w:ascii="Times New Roman" w:eastAsia="Times New Roman" w:hAnsi="Times New Roman" w:cs="Times New Roman"/>
          <w:b/>
        </w:rPr>
      </w:pPr>
      <w:r>
        <w:rPr>
          <w:rFonts w:ascii="Times New Roman" w:eastAsia="Times New Roman" w:hAnsi="Times New Roman" w:cs="Times New Roman"/>
          <w:b/>
        </w:rPr>
        <w:t xml:space="preserve">2.5.2. Novērtēt, kā studiju virziena ietvaros īstenotā sadarbība ar dažādām ārvalstu institūcijām (augstskolām/ koledžām, darba devējiem, darba devēju organizācijām, nevalstiskajām organizācijām, zinātnes institūtiem u.c.) nodrošina virziena mērķu un studiju rezultātu sasniegšanu. Norādīt, pēc kādiem kritērijiem tiek izvēlēti studiju virzienam un studiju programmām atbilstošie ārvalstu sadarbības partneri, raksturot sadarbības veidus, kā sadarbība tiek organizēta, papildus norādot mehānismu partneru piesaistei. </w:t>
      </w:r>
    </w:p>
    <w:p w14:paraId="425B54CF" w14:textId="77777777" w:rsidR="0048669B" w:rsidRDefault="0048669B">
      <w:pPr>
        <w:jc w:val="both"/>
        <w:rPr>
          <w:rFonts w:ascii="Times New Roman" w:eastAsia="Times New Roman" w:hAnsi="Times New Roman" w:cs="Times New Roman"/>
        </w:rPr>
      </w:pPr>
    </w:p>
    <w:p w14:paraId="44D16F40" w14:textId="25BAA69A"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Studiju virziena “Veselības aprūpe” ārvalstu sadarbības partneri tiek izvēlēti ERASMUS projektu un Eiropas sociālo fondu (ESF projekta Nr. 8.2.2.0/18/A/022 “Daugavpils Universitātes stratēģiskās specializācijas jomu akadēmiskā personāla profesionālās kompetences stiprināšana” virziens “Veselības aprūpe”), ko realizē DU, projektu ietvaros (</w:t>
      </w:r>
      <w:r>
        <w:rPr>
          <w:rFonts w:ascii="Times New Roman" w:eastAsia="Times New Roman" w:hAnsi="Times New Roman" w:cs="Times New Roman"/>
          <w:i/>
          <w:sz w:val="24"/>
          <w:szCs w:val="24"/>
        </w:rPr>
        <w:t>2.3.6_ESF_Projekts_</w:t>
      </w:r>
      <w:r w:rsidR="009151A7">
        <w:rPr>
          <w:rFonts w:ascii="Times New Roman" w:eastAsia="Times New Roman" w:hAnsi="Times New Roman" w:cs="Times New Roman"/>
          <w:i/>
          <w:sz w:val="24"/>
          <w:szCs w:val="24"/>
        </w:rPr>
        <w:t>SAM_022</w:t>
      </w:r>
      <w:r>
        <w:rPr>
          <w:rFonts w:ascii="Times New Roman" w:eastAsia="Times New Roman" w:hAnsi="Times New Roman" w:cs="Times New Roman"/>
          <w:sz w:val="24"/>
          <w:szCs w:val="24"/>
        </w:rPr>
        <w:t xml:space="preserve">). </w:t>
      </w:r>
    </w:p>
    <w:p w14:paraId="31A5D33A" w14:textId="77777777"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2022. gada februārī ir uzsākts </w:t>
      </w:r>
      <w:proofErr w:type="spellStart"/>
      <w:r>
        <w:rPr>
          <w:rFonts w:ascii="Times New Roman" w:eastAsia="Times New Roman" w:hAnsi="Times New Roman" w:cs="Times New Roman"/>
          <w:sz w:val="24"/>
          <w:szCs w:val="24"/>
        </w:rPr>
        <w:t>Erasmus</w:t>
      </w:r>
      <w:proofErr w:type="spellEnd"/>
      <w:r>
        <w:rPr>
          <w:rFonts w:ascii="Times New Roman" w:eastAsia="Times New Roman" w:hAnsi="Times New Roman" w:cs="Times New Roman"/>
          <w:sz w:val="24"/>
          <w:szCs w:val="24"/>
        </w:rPr>
        <w:t xml:space="preserve"> BIP projekts (</w:t>
      </w:r>
      <w:proofErr w:type="spellStart"/>
      <w:r>
        <w:rPr>
          <w:rFonts w:ascii="Times New Roman" w:eastAsia="Times New Roman" w:hAnsi="Times New Roman" w:cs="Times New Roman"/>
          <w:sz w:val="24"/>
          <w:szCs w:val="24"/>
        </w:rPr>
        <w:t>Erasmus</w:t>
      </w:r>
      <w:proofErr w:type="spellEnd"/>
      <w:r>
        <w:rPr>
          <w:rFonts w:ascii="Times New Roman" w:eastAsia="Times New Roman" w:hAnsi="Times New Roman" w:cs="Times New Roman"/>
          <w:sz w:val="24"/>
          <w:szCs w:val="24"/>
        </w:rPr>
        <w:t xml:space="preserve"> BIP "</w:t>
      </w:r>
      <w:proofErr w:type="spellStart"/>
      <w:r>
        <w:rPr>
          <w:rFonts w:ascii="Times New Roman" w:eastAsia="Times New Roman" w:hAnsi="Times New Roman" w:cs="Times New Roman"/>
          <w:sz w:val="24"/>
          <w:szCs w:val="24"/>
        </w:rPr>
        <w:t>Soft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Skills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and</w:t>
      </w:r>
      <w:proofErr w:type="spellEnd"/>
      <w:r>
        <w:rPr>
          <w:rFonts w:ascii="Times New Roman" w:eastAsia="Times New Roman" w:hAnsi="Times New Roman" w:cs="Times New Roman"/>
          <w:sz w:val="24"/>
          <w:szCs w:val="24"/>
        </w:rPr>
        <w:t xml:space="preserve"> Professional </w:t>
      </w:r>
      <w:proofErr w:type="spellStart"/>
      <w:r>
        <w:rPr>
          <w:rFonts w:ascii="Times New Roman" w:eastAsia="Times New Roman" w:hAnsi="Times New Roman" w:cs="Times New Roman"/>
          <w:sz w:val="24"/>
          <w:szCs w:val="24"/>
        </w:rPr>
        <w:t>Development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Rehabilitation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Team</w:t>
      </w:r>
      <w:proofErr w:type="spellEnd"/>
      <w:r>
        <w:rPr>
          <w:rFonts w:ascii="Times New Roman" w:eastAsia="Times New Roman" w:hAnsi="Times New Roman" w:cs="Times New Roman"/>
          <w:sz w:val="24"/>
          <w:szCs w:val="24"/>
        </w:rPr>
        <w:t xml:space="preserve">"). Projekta koordinators ir Kaunas </w:t>
      </w:r>
      <w:proofErr w:type="spellStart"/>
      <w:r>
        <w:rPr>
          <w:rFonts w:ascii="Times New Roman" w:eastAsia="Times New Roman" w:hAnsi="Times New Roman" w:cs="Times New Roman"/>
          <w:sz w:val="24"/>
          <w:szCs w:val="24"/>
        </w:rPr>
        <w:t>University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of</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Applied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Sciences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Lithuania</w:t>
      </w:r>
      <w:proofErr w:type="spellEnd"/>
      <w:r>
        <w:rPr>
          <w:rFonts w:ascii="Times New Roman" w:eastAsia="Times New Roman" w:hAnsi="Times New Roman" w:cs="Times New Roman"/>
          <w:sz w:val="24"/>
          <w:szCs w:val="24"/>
        </w:rPr>
        <w:t xml:space="preserve">), partneri -  Daugavpils </w:t>
      </w:r>
      <w:proofErr w:type="spellStart"/>
      <w:r>
        <w:rPr>
          <w:rFonts w:ascii="Times New Roman" w:eastAsia="Times New Roman" w:hAnsi="Times New Roman" w:cs="Times New Roman"/>
          <w:sz w:val="24"/>
          <w:szCs w:val="24"/>
        </w:rPr>
        <w:t>University</w:t>
      </w:r>
      <w:proofErr w:type="spellEnd"/>
      <w:r>
        <w:rPr>
          <w:rFonts w:ascii="Times New Roman" w:eastAsia="Times New Roman" w:hAnsi="Times New Roman" w:cs="Times New Roman"/>
          <w:sz w:val="24"/>
          <w:szCs w:val="24"/>
        </w:rPr>
        <w:t xml:space="preserve"> (Latvia), </w:t>
      </w:r>
      <w:proofErr w:type="spellStart"/>
      <w:r>
        <w:rPr>
          <w:rFonts w:ascii="Times New Roman" w:eastAsia="Times New Roman" w:hAnsi="Times New Roman" w:cs="Times New Roman"/>
          <w:sz w:val="24"/>
          <w:szCs w:val="24"/>
        </w:rPr>
        <w:t>Medical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University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of</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Lodz</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Poland</w:t>
      </w:r>
      <w:proofErr w:type="spellEnd"/>
      <w:r>
        <w:rPr>
          <w:rFonts w:ascii="Times New Roman" w:eastAsia="Times New Roman" w:hAnsi="Times New Roman" w:cs="Times New Roman"/>
          <w:sz w:val="24"/>
          <w:szCs w:val="24"/>
        </w:rPr>
        <w:t xml:space="preserve">), Tartu Health </w:t>
      </w:r>
      <w:proofErr w:type="spellStart"/>
      <w:r>
        <w:rPr>
          <w:rFonts w:ascii="Times New Roman" w:eastAsia="Times New Roman" w:hAnsi="Times New Roman" w:cs="Times New Roman"/>
          <w:sz w:val="24"/>
          <w:szCs w:val="24"/>
        </w:rPr>
        <w:t>Care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college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Estonia</w:t>
      </w:r>
      <w:proofErr w:type="spellEnd"/>
      <w:r>
        <w:rPr>
          <w:rFonts w:ascii="Times New Roman" w:eastAsia="Times New Roman" w:hAnsi="Times New Roman" w:cs="Times New Roman"/>
          <w:sz w:val="24"/>
          <w:szCs w:val="24"/>
        </w:rPr>
        <w:t>).</w:t>
      </w:r>
    </w:p>
    <w:p w14:paraId="41A51DE7" w14:textId="18CE133F" w:rsidR="0048669B" w:rsidRPr="002D21AF"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2009./2010.st.g. – tika uzsākta sadarbība ar Polijas Republikas Varšavas Medicīnas Universitātes mācībspēkiem kopīgu zinātnisku pētījumu veikšanā par fizioterapeitu apmācības kvalitāti, ir kopīgas publikācijas (</w:t>
      </w:r>
      <w:proofErr w:type="spellStart"/>
      <w:r>
        <w:rPr>
          <w:rFonts w:ascii="Times New Roman" w:eastAsia="Times New Roman" w:hAnsi="Times New Roman" w:cs="Times New Roman"/>
          <w:sz w:val="24"/>
          <w:szCs w:val="24"/>
        </w:rPr>
        <w:t>I.Kuņicka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w:t>
      </w:r>
      <w:r w:rsidRPr="002D21AF">
        <w:rPr>
          <w:rFonts w:ascii="Times New Roman" w:eastAsia="Times New Roman" w:hAnsi="Times New Roman" w:cs="Times New Roman"/>
          <w:sz w:val="24"/>
          <w:szCs w:val="24"/>
        </w:rPr>
        <w:t>Kaminska</w:t>
      </w:r>
      <w:proofErr w:type="spellEnd"/>
      <w:r w:rsidRPr="002D21AF">
        <w:rPr>
          <w:rFonts w:ascii="Times New Roman" w:eastAsia="Times New Roman" w:hAnsi="Times New Roman" w:cs="Times New Roman"/>
          <w:sz w:val="24"/>
          <w:szCs w:val="24"/>
        </w:rPr>
        <w:t>)  (</w:t>
      </w:r>
      <w:r w:rsidRPr="002D21AF">
        <w:rPr>
          <w:rFonts w:ascii="Times New Roman" w:eastAsia="Times New Roman" w:hAnsi="Times New Roman" w:cs="Times New Roman"/>
          <w:i/>
          <w:sz w:val="24"/>
          <w:szCs w:val="24"/>
        </w:rPr>
        <w:t>2.3.7_CV</w:t>
      </w:r>
      <w:r w:rsidRPr="002D21AF">
        <w:rPr>
          <w:rFonts w:ascii="Times New Roman" w:eastAsia="Times New Roman" w:hAnsi="Times New Roman" w:cs="Times New Roman"/>
          <w:sz w:val="24"/>
          <w:szCs w:val="24"/>
        </w:rPr>
        <w:t xml:space="preserve">). </w:t>
      </w:r>
    </w:p>
    <w:p w14:paraId="76790BD8" w14:textId="4EC4949A" w:rsidR="0048669B" w:rsidRPr="002D21AF" w:rsidRDefault="006F3A29">
      <w:pPr>
        <w:jc w:val="both"/>
        <w:rPr>
          <w:rFonts w:ascii="Times New Roman" w:eastAsia="Times New Roman" w:hAnsi="Times New Roman" w:cs="Times New Roman"/>
          <w:sz w:val="24"/>
          <w:szCs w:val="24"/>
        </w:rPr>
      </w:pPr>
      <w:r w:rsidRPr="002D21AF">
        <w:rPr>
          <w:rFonts w:ascii="Times New Roman" w:eastAsia="Times New Roman" w:hAnsi="Times New Roman" w:cs="Times New Roman"/>
          <w:sz w:val="24"/>
          <w:szCs w:val="24"/>
        </w:rPr>
        <w:t>2019./2020. st. g. – tika uzsākta sadarbība ar Sofijas Medicīnas Universitātes mācībspēkiem kopīgu zinātnisku pētījumu veikšanā par fizioterapeitu apmācību, fizioterapijas aktuālām problēmām; ir kopīgas publikācijas (</w:t>
      </w:r>
      <w:proofErr w:type="spellStart"/>
      <w:r w:rsidRPr="002D21AF">
        <w:rPr>
          <w:rFonts w:ascii="Times New Roman" w:eastAsia="Times New Roman" w:hAnsi="Times New Roman" w:cs="Times New Roman"/>
          <w:sz w:val="24"/>
          <w:szCs w:val="24"/>
        </w:rPr>
        <w:t>I.Kaminska</w:t>
      </w:r>
      <w:proofErr w:type="spellEnd"/>
      <w:r w:rsidRPr="002D21AF">
        <w:rPr>
          <w:rFonts w:ascii="Times New Roman" w:eastAsia="Times New Roman" w:hAnsi="Times New Roman" w:cs="Times New Roman"/>
          <w:sz w:val="24"/>
          <w:szCs w:val="24"/>
        </w:rPr>
        <w:t xml:space="preserve">, I.B. </w:t>
      </w:r>
      <w:proofErr w:type="spellStart"/>
      <w:r w:rsidRPr="002D21AF">
        <w:rPr>
          <w:rFonts w:ascii="Times New Roman" w:eastAsia="Times New Roman" w:hAnsi="Times New Roman" w:cs="Times New Roman"/>
          <w:sz w:val="24"/>
          <w:szCs w:val="24"/>
        </w:rPr>
        <w:t>Koļeva</w:t>
      </w:r>
      <w:proofErr w:type="spellEnd"/>
      <w:r w:rsidRPr="002D21AF">
        <w:rPr>
          <w:rFonts w:ascii="Times New Roman" w:eastAsia="Times New Roman" w:hAnsi="Times New Roman" w:cs="Times New Roman"/>
          <w:sz w:val="24"/>
          <w:szCs w:val="24"/>
        </w:rPr>
        <w:t>) (</w:t>
      </w:r>
      <w:r w:rsidRPr="002D21AF">
        <w:rPr>
          <w:rFonts w:ascii="Times New Roman" w:eastAsia="Times New Roman" w:hAnsi="Times New Roman" w:cs="Times New Roman"/>
          <w:i/>
          <w:sz w:val="24"/>
          <w:szCs w:val="24"/>
        </w:rPr>
        <w:t xml:space="preserve">2.4.4_Macibspeku </w:t>
      </w:r>
      <w:proofErr w:type="spellStart"/>
      <w:r w:rsidRPr="002D21AF">
        <w:rPr>
          <w:rFonts w:ascii="Times New Roman" w:eastAsia="Times New Roman" w:hAnsi="Times New Roman" w:cs="Times New Roman"/>
          <w:i/>
          <w:sz w:val="24"/>
          <w:szCs w:val="24"/>
        </w:rPr>
        <w:t>zinatniskas</w:t>
      </w:r>
      <w:proofErr w:type="spellEnd"/>
      <w:r w:rsidRPr="002D21AF">
        <w:rPr>
          <w:rFonts w:ascii="Times New Roman" w:eastAsia="Times New Roman" w:hAnsi="Times New Roman" w:cs="Times New Roman"/>
          <w:i/>
          <w:sz w:val="24"/>
          <w:szCs w:val="24"/>
        </w:rPr>
        <w:t xml:space="preserve"> </w:t>
      </w:r>
      <w:proofErr w:type="spellStart"/>
      <w:r w:rsidRPr="002D21AF">
        <w:rPr>
          <w:rFonts w:ascii="Times New Roman" w:eastAsia="Times New Roman" w:hAnsi="Times New Roman" w:cs="Times New Roman"/>
          <w:i/>
          <w:sz w:val="24"/>
          <w:szCs w:val="24"/>
        </w:rPr>
        <w:t>darbibas</w:t>
      </w:r>
      <w:proofErr w:type="spellEnd"/>
      <w:r w:rsidRPr="002D21AF">
        <w:rPr>
          <w:rFonts w:ascii="Times New Roman" w:eastAsia="Times New Roman" w:hAnsi="Times New Roman" w:cs="Times New Roman"/>
          <w:i/>
          <w:sz w:val="24"/>
          <w:szCs w:val="24"/>
        </w:rPr>
        <w:t xml:space="preserve"> apkopojums</w:t>
      </w:r>
      <w:r w:rsidRPr="002D21AF">
        <w:rPr>
          <w:rFonts w:ascii="Times New Roman" w:eastAsia="Times New Roman" w:hAnsi="Times New Roman" w:cs="Times New Roman"/>
          <w:sz w:val="24"/>
          <w:szCs w:val="24"/>
        </w:rPr>
        <w:t>).</w:t>
      </w:r>
    </w:p>
    <w:p w14:paraId="1CC85103" w14:textId="5F5F5169" w:rsidR="0048669B" w:rsidRDefault="006F3A29">
      <w:pPr>
        <w:jc w:val="both"/>
        <w:rPr>
          <w:rFonts w:ascii="Times New Roman" w:eastAsia="Times New Roman" w:hAnsi="Times New Roman" w:cs="Times New Roman"/>
          <w:sz w:val="24"/>
          <w:szCs w:val="24"/>
        </w:rPr>
      </w:pPr>
      <w:r w:rsidRPr="002D21AF">
        <w:rPr>
          <w:rFonts w:ascii="Times New Roman" w:eastAsia="Times New Roman" w:hAnsi="Times New Roman" w:cs="Times New Roman"/>
          <w:sz w:val="24"/>
          <w:szCs w:val="24"/>
        </w:rPr>
        <w:t xml:space="preserve">Virziena docētāji aktīvi izmanto </w:t>
      </w:r>
      <w:proofErr w:type="spellStart"/>
      <w:r w:rsidRPr="002D21AF">
        <w:rPr>
          <w:rFonts w:ascii="Times New Roman" w:eastAsia="Times New Roman" w:hAnsi="Times New Roman" w:cs="Times New Roman"/>
          <w:sz w:val="24"/>
          <w:szCs w:val="24"/>
        </w:rPr>
        <w:t>Erasmus</w:t>
      </w:r>
      <w:proofErr w:type="spellEnd"/>
      <w:r w:rsidRPr="002D21AF">
        <w:rPr>
          <w:rFonts w:ascii="Times New Roman" w:eastAsia="Times New Roman" w:hAnsi="Times New Roman" w:cs="Times New Roman"/>
          <w:sz w:val="24"/>
          <w:szCs w:val="24"/>
        </w:rPr>
        <w:t xml:space="preserve">+ programmu un </w:t>
      </w:r>
      <w:r w:rsidRPr="002D21AF">
        <w:rPr>
          <w:rFonts w:ascii="Times New Roman" w:eastAsia="Times New Roman" w:hAnsi="Times New Roman" w:cs="Times New Roman"/>
          <w:sz w:val="24"/>
          <w:szCs w:val="24"/>
        </w:rPr>
        <w:tab/>
        <w:t xml:space="preserve">pieredzes apmaiņā ir bijuši  </w:t>
      </w:r>
      <w:proofErr w:type="spellStart"/>
      <w:r w:rsidRPr="002D21AF">
        <w:rPr>
          <w:rFonts w:ascii="Times New Roman" w:eastAsia="Times New Roman" w:hAnsi="Times New Roman" w:cs="Times New Roman"/>
          <w:sz w:val="24"/>
          <w:szCs w:val="24"/>
        </w:rPr>
        <w:t>J.Kochanowska</w:t>
      </w:r>
      <w:proofErr w:type="spellEnd"/>
      <w:r w:rsidRPr="002D21AF">
        <w:rPr>
          <w:rFonts w:ascii="Times New Roman" w:eastAsia="Times New Roman" w:hAnsi="Times New Roman" w:cs="Times New Roman"/>
          <w:sz w:val="24"/>
          <w:szCs w:val="24"/>
        </w:rPr>
        <w:t xml:space="preserve"> </w:t>
      </w:r>
      <w:proofErr w:type="spellStart"/>
      <w:r w:rsidRPr="002D21AF">
        <w:rPr>
          <w:rFonts w:ascii="Times New Roman" w:eastAsia="Times New Roman" w:hAnsi="Times New Roman" w:cs="Times New Roman"/>
          <w:sz w:val="24"/>
          <w:szCs w:val="24"/>
        </w:rPr>
        <w:t>Kielcu</w:t>
      </w:r>
      <w:proofErr w:type="spellEnd"/>
      <w:r w:rsidRPr="002D21AF">
        <w:rPr>
          <w:rFonts w:ascii="Times New Roman" w:eastAsia="Times New Roman" w:hAnsi="Times New Roman" w:cs="Times New Roman"/>
          <w:sz w:val="24"/>
          <w:szCs w:val="24"/>
        </w:rPr>
        <w:t xml:space="preserve"> Universitātē (Polija), Kauņas koledžā Lietuvā, Veselības zinātņu universitātē (Kauņa, Lietuva), </w:t>
      </w:r>
      <w:proofErr w:type="spellStart"/>
      <w:r w:rsidRPr="002D21AF">
        <w:rPr>
          <w:rFonts w:ascii="Times New Roman" w:eastAsia="Times New Roman" w:hAnsi="Times New Roman" w:cs="Times New Roman"/>
          <w:sz w:val="24"/>
          <w:szCs w:val="24"/>
        </w:rPr>
        <w:t>Bialistokas</w:t>
      </w:r>
      <w:proofErr w:type="spellEnd"/>
      <w:r w:rsidRPr="002D21AF">
        <w:rPr>
          <w:rFonts w:ascii="Times New Roman" w:eastAsia="Times New Roman" w:hAnsi="Times New Roman" w:cs="Times New Roman"/>
          <w:sz w:val="24"/>
          <w:szCs w:val="24"/>
        </w:rPr>
        <w:t xml:space="preserve"> medicīnas Universitātē (Polija), Health </w:t>
      </w:r>
      <w:proofErr w:type="spellStart"/>
      <w:r w:rsidRPr="002D21AF">
        <w:rPr>
          <w:rFonts w:ascii="Times New Roman" w:eastAsia="Times New Roman" w:hAnsi="Times New Roman" w:cs="Times New Roman"/>
          <w:sz w:val="24"/>
          <w:szCs w:val="24"/>
        </w:rPr>
        <w:t>and</w:t>
      </w:r>
      <w:proofErr w:type="spellEnd"/>
      <w:r w:rsidRPr="002D21AF">
        <w:rPr>
          <w:rFonts w:ascii="Times New Roman" w:eastAsia="Times New Roman" w:hAnsi="Times New Roman" w:cs="Times New Roman"/>
          <w:sz w:val="24"/>
          <w:szCs w:val="24"/>
        </w:rPr>
        <w:t xml:space="preserve"> </w:t>
      </w:r>
      <w:proofErr w:type="spellStart"/>
      <w:r w:rsidRPr="002D21AF">
        <w:rPr>
          <w:rFonts w:ascii="Times New Roman" w:eastAsia="Times New Roman" w:hAnsi="Times New Roman" w:cs="Times New Roman"/>
          <w:sz w:val="24"/>
          <w:szCs w:val="24"/>
        </w:rPr>
        <w:t>Wellness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centre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Energetikas</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Sventoje</w:t>
      </w:r>
      <w:proofErr w:type="spellEnd"/>
      <w:r>
        <w:rPr>
          <w:rFonts w:ascii="Times New Roman" w:eastAsia="Times New Roman" w:hAnsi="Times New Roman" w:cs="Times New Roman"/>
          <w:sz w:val="24"/>
          <w:szCs w:val="24"/>
        </w:rPr>
        <w:t xml:space="preserve">, Lietuva), </w:t>
      </w:r>
      <w:proofErr w:type="spellStart"/>
      <w:r>
        <w:rPr>
          <w:rFonts w:ascii="Times New Roman" w:eastAsia="Times New Roman" w:hAnsi="Times New Roman" w:cs="Times New Roman"/>
          <w:sz w:val="24"/>
          <w:szCs w:val="24"/>
        </w:rPr>
        <w:t>Diakonian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University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of</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Applied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Sciences</w:t>
      </w:r>
      <w:proofErr w:type="spellEnd"/>
      <w:r>
        <w:rPr>
          <w:rFonts w:ascii="Times New Roman" w:eastAsia="Times New Roman" w:hAnsi="Times New Roman" w:cs="Times New Roman"/>
          <w:sz w:val="24"/>
          <w:szCs w:val="24"/>
        </w:rPr>
        <w:t xml:space="preserve"> (Helsinki, Somija), Kauņas Universitātes (Lietuva) un Pomerānijas akadēmijas (</w:t>
      </w:r>
      <w:proofErr w:type="spellStart"/>
      <w:r>
        <w:rPr>
          <w:rFonts w:ascii="Times New Roman" w:eastAsia="Times New Roman" w:hAnsi="Times New Roman" w:cs="Times New Roman"/>
          <w:sz w:val="24"/>
          <w:szCs w:val="24"/>
        </w:rPr>
        <w:t>Slupska</w:t>
      </w:r>
      <w:proofErr w:type="spellEnd"/>
      <w:r>
        <w:rPr>
          <w:rFonts w:ascii="Times New Roman" w:eastAsia="Times New Roman" w:hAnsi="Times New Roman" w:cs="Times New Roman"/>
          <w:sz w:val="24"/>
          <w:szCs w:val="24"/>
        </w:rPr>
        <w:t xml:space="preserve">, Polija), </w:t>
      </w:r>
      <w:proofErr w:type="spellStart"/>
      <w:r>
        <w:rPr>
          <w:rFonts w:ascii="Times New Roman" w:eastAsia="Times New Roman" w:hAnsi="Times New Roman" w:cs="Times New Roman"/>
          <w:sz w:val="24"/>
          <w:szCs w:val="24"/>
        </w:rPr>
        <w:t>Państwowa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Wyższa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Szkoła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Zawodowa</w:t>
      </w:r>
      <w:proofErr w:type="spellEnd"/>
      <w:r>
        <w:rPr>
          <w:rFonts w:ascii="Times New Roman" w:eastAsia="Times New Roman" w:hAnsi="Times New Roman" w:cs="Times New Roman"/>
          <w:sz w:val="24"/>
          <w:szCs w:val="24"/>
        </w:rPr>
        <w:t xml:space="preserve"> w </w:t>
      </w:r>
      <w:proofErr w:type="spellStart"/>
      <w:r>
        <w:rPr>
          <w:rFonts w:ascii="Times New Roman" w:eastAsia="Times New Roman" w:hAnsi="Times New Roman" w:cs="Times New Roman"/>
          <w:sz w:val="24"/>
          <w:szCs w:val="24"/>
        </w:rPr>
        <w:t>Koszalininie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State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University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of</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Applied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Sciences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Koszalin</w:t>
      </w:r>
      <w:proofErr w:type="spellEnd"/>
      <w:r>
        <w:rPr>
          <w:rFonts w:ascii="Times New Roman" w:eastAsia="Times New Roman" w:hAnsi="Times New Roman" w:cs="Times New Roman"/>
          <w:sz w:val="24"/>
          <w:szCs w:val="24"/>
        </w:rPr>
        <w:t xml:space="preserve">, Polija), </w:t>
      </w:r>
      <w:proofErr w:type="spellStart"/>
      <w:r>
        <w:rPr>
          <w:rFonts w:ascii="Times New Roman" w:eastAsia="Times New Roman" w:hAnsi="Times New Roman" w:cs="Times New Roman"/>
          <w:sz w:val="24"/>
          <w:szCs w:val="24"/>
        </w:rPr>
        <w:t>Sofia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Medical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University</w:t>
      </w:r>
      <w:proofErr w:type="spellEnd"/>
      <w:r>
        <w:rPr>
          <w:rFonts w:ascii="Times New Roman" w:eastAsia="Times New Roman" w:hAnsi="Times New Roman" w:cs="Times New Roman"/>
          <w:sz w:val="24"/>
          <w:szCs w:val="24"/>
        </w:rPr>
        <w:t xml:space="preserve"> (Bulgārija), </w:t>
      </w:r>
      <w:proofErr w:type="spellStart"/>
      <w:r>
        <w:rPr>
          <w:rFonts w:ascii="Times New Roman" w:eastAsia="Times New Roman" w:hAnsi="Times New Roman" w:cs="Times New Roman"/>
          <w:sz w:val="24"/>
          <w:szCs w:val="24"/>
        </w:rPr>
        <w:t>Polytechnic</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Institute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of</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Lisbon</w:t>
      </w:r>
      <w:proofErr w:type="spellEnd"/>
      <w:r>
        <w:rPr>
          <w:rFonts w:ascii="Times New Roman" w:eastAsia="Times New Roman" w:hAnsi="Times New Roman" w:cs="Times New Roman"/>
          <w:sz w:val="24"/>
          <w:szCs w:val="24"/>
        </w:rPr>
        <w:t xml:space="preserve"> (Lisabona, Portugāle), </w:t>
      </w:r>
      <w:proofErr w:type="spellStart"/>
      <w:r>
        <w:rPr>
          <w:rFonts w:ascii="Times New Roman" w:eastAsia="Times New Roman" w:hAnsi="Times New Roman" w:cs="Times New Roman"/>
          <w:sz w:val="24"/>
          <w:szCs w:val="24"/>
        </w:rPr>
        <w:t>Kauno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Kolegija</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University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of</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Applied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Sciences</w:t>
      </w:r>
      <w:proofErr w:type="spellEnd"/>
      <w:r>
        <w:rPr>
          <w:rFonts w:ascii="Times New Roman" w:eastAsia="Times New Roman" w:hAnsi="Times New Roman" w:cs="Times New Roman"/>
          <w:sz w:val="24"/>
          <w:szCs w:val="24"/>
        </w:rPr>
        <w:t xml:space="preserve"> (Kauņa, Lietuva), </w:t>
      </w:r>
      <w:proofErr w:type="spellStart"/>
      <w:r>
        <w:rPr>
          <w:rFonts w:ascii="Times New Roman" w:eastAsia="Times New Roman" w:hAnsi="Times New Roman" w:cs="Times New Roman"/>
          <w:sz w:val="24"/>
          <w:szCs w:val="24"/>
        </w:rPr>
        <w:t>Panevėžys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University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of</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Applied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Sciences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Paneveža</w:t>
      </w:r>
      <w:proofErr w:type="spellEnd"/>
      <w:r>
        <w:rPr>
          <w:rFonts w:ascii="Times New Roman" w:eastAsia="Times New Roman" w:hAnsi="Times New Roman" w:cs="Times New Roman"/>
          <w:sz w:val="24"/>
          <w:szCs w:val="24"/>
        </w:rPr>
        <w:t xml:space="preserve">, Lietuva), </w:t>
      </w:r>
      <w:proofErr w:type="spellStart"/>
      <w:r>
        <w:rPr>
          <w:rFonts w:ascii="Times New Roman" w:eastAsia="Times New Roman" w:hAnsi="Times New Roman" w:cs="Times New Roman"/>
          <w:sz w:val="24"/>
          <w:szCs w:val="24"/>
        </w:rPr>
        <w:t>Karkonosze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College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Jelenia</w:t>
      </w:r>
      <w:proofErr w:type="spellEnd"/>
      <w:r>
        <w:rPr>
          <w:rFonts w:ascii="Times New Roman" w:eastAsia="Times New Roman" w:hAnsi="Times New Roman" w:cs="Times New Roman"/>
          <w:sz w:val="24"/>
          <w:szCs w:val="24"/>
        </w:rPr>
        <w:t xml:space="preserve"> Gora, Polijā), Egles sanatorijas </w:t>
      </w:r>
      <w:proofErr w:type="spellStart"/>
      <w:r>
        <w:rPr>
          <w:rFonts w:ascii="Times New Roman" w:eastAsia="Times New Roman" w:hAnsi="Times New Roman" w:cs="Times New Roman"/>
          <w:sz w:val="24"/>
          <w:szCs w:val="24"/>
        </w:rPr>
        <w:t>Kinezioterapijas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Ergoterapijas</w:t>
      </w:r>
      <w:proofErr w:type="spellEnd"/>
      <w:r>
        <w:rPr>
          <w:rFonts w:ascii="Times New Roman" w:eastAsia="Times New Roman" w:hAnsi="Times New Roman" w:cs="Times New Roman"/>
          <w:sz w:val="24"/>
          <w:szCs w:val="24"/>
        </w:rPr>
        <w:t xml:space="preserve"> un Fizioterapijas departamentā (</w:t>
      </w:r>
      <w:r w:rsidRPr="002D21AF">
        <w:rPr>
          <w:rFonts w:ascii="Times New Roman" w:eastAsia="Times New Roman" w:hAnsi="Times New Roman" w:cs="Times New Roman"/>
          <w:sz w:val="24"/>
          <w:szCs w:val="24"/>
        </w:rPr>
        <w:t xml:space="preserve">Lietuva), </w:t>
      </w:r>
      <w:proofErr w:type="spellStart"/>
      <w:r w:rsidRPr="002D21AF">
        <w:rPr>
          <w:rFonts w:ascii="Times New Roman" w:eastAsia="Times New Roman" w:hAnsi="Times New Roman" w:cs="Times New Roman"/>
          <w:sz w:val="24"/>
          <w:szCs w:val="24"/>
        </w:rPr>
        <w:t>Klaipeda</w:t>
      </w:r>
      <w:proofErr w:type="spellEnd"/>
      <w:r w:rsidRPr="002D21AF">
        <w:rPr>
          <w:rFonts w:ascii="Times New Roman" w:eastAsia="Times New Roman" w:hAnsi="Times New Roman" w:cs="Times New Roman"/>
          <w:sz w:val="24"/>
          <w:szCs w:val="24"/>
        </w:rPr>
        <w:t xml:space="preserve"> </w:t>
      </w:r>
      <w:proofErr w:type="spellStart"/>
      <w:r w:rsidRPr="002D21AF">
        <w:rPr>
          <w:rFonts w:ascii="Times New Roman" w:eastAsia="Times New Roman" w:hAnsi="Times New Roman" w:cs="Times New Roman"/>
          <w:sz w:val="24"/>
          <w:szCs w:val="24"/>
        </w:rPr>
        <w:t>University</w:t>
      </w:r>
      <w:proofErr w:type="spellEnd"/>
      <w:r w:rsidRPr="002D21AF">
        <w:rPr>
          <w:rFonts w:ascii="Times New Roman" w:eastAsia="Times New Roman" w:hAnsi="Times New Roman" w:cs="Times New Roman"/>
          <w:sz w:val="24"/>
          <w:szCs w:val="24"/>
        </w:rPr>
        <w:t>. Vizīšu laikā</w:t>
      </w:r>
      <w:r>
        <w:rPr>
          <w:rFonts w:ascii="Times New Roman" w:eastAsia="Times New Roman" w:hAnsi="Times New Roman" w:cs="Times New Roman"/>
          <w:sz w:val="24"/>
          <w:szCs w:val="24"/>
        </w:rPr>
        <w:t xml:space="preserve"> tika vadītas nodarbības, pārrunātas turpmākās sadarbības iespējas pētnieciskajā jomā un studējošo prakšu nodrošināšanā (</w:t>
      </w:r>
      <w:r>
        <w:rPr>
          <w:rFonts w:ascii="Times New Roman" w:eastAsia="Times New Roman" w:hAnsi="Times New Roman" w:cs="Times New Roman"/>
          <w:i/>
          <w:sz w:val="24"/>
          <w:szCs w:val="24"/>
        </w:rPr>
        <w:t>2.5.3_mācībspēku ienākoša un izejoša mobilitāte</w:t>
      </w:r>
      <w:r>
        <w:rPr>
          <w:rFonts w:ascii="Times New Roman" w:eastAsia="Times New Roman" w:hAnsi="Times New Roman" w:cs="Times New Roman"/>
          <w:sz w:val="24"/>
          <w:szCs w:val="24"/>
        </w:rPr>
        <w:t>).</w:t>
      </w:r>
    </w:p>
    <w:p w14:paraId="4BD89729" w14:textId="1A89726F"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Sešas reizes PBSP Fizioterapija studējošie piedalījās Starptautiskajā studentu masāžas čempionātā Lietuvā (Kauņā), un DU AFK lektore </w:t>
      </w:r>
      <w:proofErr w:type="spellStart"/>
      <w:r>
        <w:rPr>
          <w:rFonts w:ascii="Times New Roman" w:eastAsia="Times New Roman" w:hAnsi="Times New Roman" w:cs="Times New Roman"/>
          <w:sz w:val="24"/>
          <w:szCs w:val="24"/>
        </w:rPr>
        <w:t>S.Stalidzāne</w:t>
      </w:r>
      <w:proofErr w:type="spellEnd"/>
      <w:r>
        <w:rPr>
          <w:rFonts w:ascii="Times New Roman" w:eastAsia="Times New Roman" w:hAnsi="Times New Roman" w:cs="Times New Roman"/>
          <w:sz w:val="24"/>
          <w:szCs w:val="24"/>
        </w:rPr>
        <w:t xml:space="preserve"> sagatavoja studentus un bija starptautiskas žūrijas komisijas sastāvā. </w:t>
      </w:r>
    </w:p>
    <w:p w14:paraId="4F2BED24" w14:textId="77777777" w:rsidR="0048669B" w:rsidRDefault="0048669B">
      <w:pPr>
        <w:jc w:val="both"/>
        <w:rPr>
          <w:rFonts w:ascii="Times New Roman" w:eastAsia="Times New Roman" w:hAnsi="Times New Roman" w:cs="Times New Roman"/>
        </w:rPr>
      </w:pPr>
    </w:p>
    <w:p w14:paraId="63355179" w14:textId="77777777" w:rsidR="0048669B" w:rsidRDefault="0048669B">
      <w:pPr>
        <w:jc w:val="both"/>
        <w:rPr>
          <w:rFonts w:ascii="Times New Roman" w:eastAsia="Times New Roman" w:hAnsi="Times New Roman" w:cs="Times New Roman"/>
        </w:rPr>
      </w:pPr>
    </w:p>
    <w:p w14:paraId="0F836F2B" w14:textId="77777777" w:rsidR="0048669B" w:rsidRDefault="006F3A29">
      <w:pPr>
        <w:jc w:val="both"/>
        <w:rPr>
          <w:rFonts w:ascii="Times New Roman" w:eastAsia="Times New Roman" w:hAnsi="Times New Roman" w:cs="Times New Roman"/>
          <w:b/>
        </w:rPr>
      </w:pPr>
      <w:r>
        <w:rPr>
          <w:rFonts w:ascii="Times New Roman" w:eastAsia="Times New Roman" w:hAnsi="Times New Roman" w:cs="Times New Roman"/>
          <w:b/>
        </w:rPr>
        <w:t xml:space="preserve">2.5.3.Norādīt, kāda sistēma vai mehānismi tiek izmantoti ārvalstu studējošo un mācībspēku piesaistei. Ienākošās un izejošās mācībspēku un studējošo mobilitātes novērtējums pārskata periodā, mobilitātes dinamika, grūtības, ar kurām augstskola/ koledža saskaras mācībspēku mobilitātē. </w:t>
      </w:r>
    </w:p>
    <w:p w14:paraId="404C80CA" w14:textId="25658A2B" w:rsidR="0048669B" w:rsidRPr="002D21AF"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Ārvalstu docētāju piesaistei studiju virzienā “Veselības aprūpe” tiek izmantots ERASMUS programmas finansējums un Eiropas sociālo fondu (ESF projekta Nr. 8.2.2.0/18/A/022 “Daugavpils Universitātes stratēģiskās specializācijas jomu akadēmiskā personāla profesionālās kompetences stiprināšana” virziens “Veselības aprūpe”), ko realizē DU.  ESF projekta Nr. 8.2.2.0/18/A/022 ietvaros PBSP “Fizioterapija” tika piesaistīti 5 </w:t>
      </w:r>
      <w:r w:rsidRPr="002D21AF">
        <w:rPr>
          <w:rFonts w:ascii="Times New Roman" w:eastAsia="Times New Roman" w:hAnsi="Times New Roman" w:cs="Times New Roman"/>
          <w:sz w:val="24"/>
          <w:szCs w:val="24"/>
        </w:rPr>
        <w:t>ārvalstu docētāji, kuri vadīja nodarbības un sagatavoja lekciju un patstāvīgā darba materiālus studiju kursos: Normālā fizioloģija, Cilvēka anatomija, Patoloģiskā fizioloģija, Fizioterapija neiroloģijā un Fizioterapija ortopēdijā un traumatoloģijā (</w:t>
      </w:r>
      <w:r w:rsidRPr="002D21AF">
        <w:rPr>
          <w:rFonts w:ascii="Times New Roman" w:eastAsia="Times New Roman" w:hAnsi="Times New Roman" w:cs="Times New Roman"/>
          <w:i/>
          <w:sz w:val="24"/>
          <w:szCs w:val="24"/>
        </w:rPr>
        <w:t>2.5.3_mācībspēku ienākoša un izejoša mobilitāte</w:t>
      </w:r>
      <w:r w:rsidRPr="002D21AF">
        <w:rPr>
          <w:rFonts w:ascii="Times New Roman" w:eastAsia="Times New Roman" w:hAnsi="Times New Roman" w:cs="Times New Roman"/>
          <w:sz w:val="24"/>
          <w:szCs w:val="24"/>
        </w:rPr>
        <w:t xml:space="preserve">). </w:t>
      </w:r>
    </w:p>
    <w:p w14:paraId="51F599C0" w14:textId="1D8D2CFE" w:rsidR="0048669B" w:rsidRPr="002D21AF" w:rsidRDefault="006F3A29">
      <w:pPr>
        <w:jc w:val="both"/>
        <w:rPr>
          <w:rFonts w:ascii="Times New Roman" w:eastAsia="Times New Roman" w:hAnsi="Times New Roman" w:cs="Times New Roman"/>
          <w:sz w:val="24"/>
          <w:szCs w:val="24"/>
        </w:rPr>
      </w:pPr>
      <w:r w:rsidRPr="002D21AF">
        <w:rPr>
          <w:rFonts w:ascii="Times New Roman" w:eastAsia="Times New Roman" w:hAnsi="Times New Roman" w:cs="Times New Roman"/>
          <w:sz w:val="24"/>
          <w:szCs w:val="24"/>
        </w:rPr>
        <w:t xml:space="preserve">Ārvalstu studējošo piesaistei DU nodrošina informāciju par savu piedāvājumu, kas atrodama interneta vietnēs (piem., </w:t>
      </w:r>
      <w:hyperlink r:id="rId41" w:history="1">
        <w:r w:rsidR="00912A62" w:rsidRPr="002D21AF">
          <w:rPr>
            <w:rStyle w:val="Hyperlink"/>
          </w:rPr>
          <w:t>https://apply.du.lv/</w:t>
        </w:r>
      </w:hyperlink>
      <w:r w:rsidRPr="002D21AF">
        <w:rPr>
          <w:rFonts w:ascii="Times New Roman" w:eastAsia="Times New Roman" w:hAnsi="Times New Roman" w:cs="Times New Roman"/>
          <w:sz w:val="24"/>
          <w:szCs w:val="24"/>
        </w:rPr>
        <w:t xml:space="preserve">, </w:t>
      </w:r>
      <w:hyperlink r:id="rId42" w:history="1">
        <w:r w:rsidR="00912A62" w:rsidRPr="002D21AF">
          <w:rPr>
            <w:rStyle w:val="Hyperlink"/>
          </w:rPr>
          <w:t>https://exchange.du.lv/</w:t>
        </w:r>
      </w:hyperlink>
      <w:r w:rsidRPr="002D21AF">
        <w:rPr>
          <w:rFonts w:ascii="Times New Roman" w:eastAsia="Times New Roman" w:hAnsi="Times New Roman" w:cs="Times New Roman"/>
          <w:sz w:val="24"/>
          <w:szCs w:val="24"/>
        </w:rPr>
        <w:t xml:space="preserve">). DU īsteno arī marketinga aktivitātes: tiek slēgti līgumi ar </w:t>
      </w:r>
      <w:proofErr w:type="spellStart"/>
      <w:r w:rsidRPr="002D21AF">
        <w:rPr>
          <w:rFonts w:ascii="Times New Roman" w:eastAsia="Times New Roman" w:hAnsi="Times New Roman" w:cs="Times New Roman"/>
          <w:sz w:val="24"/>
          <w:szCs w:val="24"/>
        </w:rPr>
        <w:t>rekrutācijas</w:t>
      </w:r>
      <w:proofErr w:type="spellEnd"/>
      <w:r w:rsidRPr="002D21AF">
        <w:rPr>
          <w:rFonts w:ascii="Times New Roman" w:eastAsia="Times New Roman" w:hAnsi="Times New Roman" w:cs="Times New Roman"/>
          <w:sz w:val="24"/>
          <w:szCs w:val="24"/>
        </w:rPr>
        <w:t xml:space="preserve"> aģentiem, kā arī: e-marketings, dalība starptautiskajos izglītības gadatirgos un aģentu forumos, u.c. </w:t>
      </w:r>
    </w:p>
    <w:p w14:paraId="561848D2" w14:textId="77777777" w:rsidR="0048669B" w:rsidRPr="002D21AF" w:rsidRDefault="006F3A29">
      <w:pPr>
        <w:jc w:val="both"/>
        <w:rPr>
          <w:rFonts w:ascii="Times New Roman" w:eastAsia="Times New Roman" w:hAnsi="Times New Roman" w:cs="Times New Roman"/>
          <w:sz w:val="24"/>
          <w:szCs w:val="24"/>
        </w:rPr>
      </w:pPr>
      <w:r w:rsidRPr="002D21AF">
        <w:rPr>
          <w:rFonts w:ascii="Times New Roman" w:eastAsia="Times New Roman" w:hAnsi="Times New Roman" w:cs="Times New Roman"/>
          <w:sz w:val="24"/>
          <w:szCs w:val="24"/>
        </w:rPr>
        <w:t xml:space="preserve">Īslaicīgai mobilitātei ārvalstu studējošie studijām un praksēm aktīvi izmanto </w:t>
      </w:r>
      <w:proofErr w:type="spellStart"/>
      <w:r w:rsidRPr="002D21AF">
        <w:rPr>
          <w:rFonts w:ascii="Times New Roman" w:eastAsia="Times New Roman" w:hAnsi="Times New Roman" w:cs="Times New Roman"/>
          <w:sz w:val="24"/>
          <w:szCs w:val="24"/>
        </w:rPr>
        <w:t>Erasmus</w:t>
      </w:r>
      <w:proofErr w:type="spellEnd"/>
      <w:r w:rsidRPr="002D21AF">
        <w:rPr>
          <w:rFonts w:ascii="Times New Roman" w:eastAsia="Times New Roman" w:hAnsi="Times New Roman" w:cs="Times New Roman"/>
          <w:sz w:val="24"/>
          <w:szCs w:val="24"/>
        </w:rPr>
        <w:t xml:space="preserve"> + programmu</w:t>
      </w:r>
    </w:p>
    <w:p w14:paraId="7CAE739B" w14:textId="5D6B7286" w:rsidR="0048669B" w:rsidRDefault="006F3A29">
      <w:pPr>
        <w:jc w:val="both"/>
        <w:rPr>
          <w:rFonts w:ascii="Times New Roman" w:eastAsia="Times New Roman" w:hAnsi="Times New Roman" w:cs="Times New Roman"/>
          <w:sz w:val="24"/>
          <w:szCs w:val="24"/>
        </w:rPr>
      </w:pPr>
      <w:r w:rsidRPr="002D21AF">
        <w:rPr>
          <w:rFonts w:ascii="Times New Roman" w:eastAsia="Times New Roman" w:hAnsi="Times New Roman" w:cs="Times New Roman"/>
          <w:sz w:val="24"/>
          <w:szCs w:val="24"/>
        </w:rPr>
        <w:t>ietvaros (</w:t>
      </w:r>
      <w:hyperlink r:id="rId43">
        <w:r w:rsidRPr="002D21AF">
          <w:rPr>
            <w:rFonts w:ascii="Times New Roman" w:eastAsia="Times New Roman" w:hAnsi="Times New Roman" w:cs="Times New Roman"/>
            <w:color w:val="0563C1"/>
            <w:sz w:val="24"/>
            <w:szCs w:val="24"/>
            <w:u w:val="single"/>
          </w:rPr>
          <w:t>https://du.lv/en/news/apply-for-erasmus-studies-and-traineeship-scholarship/</w:t>
        </w:r>
      </w:hyperlink>
      <w:r w:rsidRPr="002D21AF">
        <w:rPr>
          <w:rFonts w:ascii="Times New Roman" w:eastAsia="Times New Roman" w:hAnsi="Times New Roman" w:cs="Times New Roman"/>
          <w:sz w:val="24"/>
          <w:szCs w:val="24"/>
        </w:rPr>
        <w:t>)</w:t>
      </w:r>
      <w:r w:rsidR="008E75E2" w:rsidRPr="002D21AF">
        <w:rPr>
          <w:rFonts w:ascii="Times New Roman" w:eastAsia="Times New Roman" w:hAnsi="Times New Roman" w:cs="Times New Roman"/>
          <w:sz w:val="24"/>
          <w:szCs w:val="24"/>
        </w:rPr>
        <w:t xml:space="preserve"> </w:t>
      </w:r>
      <w:r w:rsidRPr="002D21AF">
        <w:rPr>
          <w:rFonts w:ascii="Times New Roman" w:eastAsia="Times New Roman" w:hAnsi="Times New Roman" w:cs="Times New Roman"/>
          <w:sz w:val="24"/>
          <w:szCs w:val="24"/>
        </w:rPr>
        <w:t>(</w:t>
      </w:r>
      <w:r w:rsidRPr="002D21AF">
        <w:rPr>
          <w:rFonts w:ascii="Times New Roman" w:eastAsia="Times New Roman" w:hAnsi="Times New Roman" w:cs="Times New Roman"/>
          <w:i/>
          <w:sz w:val="24"/>
          <w:szCs w:val="24"/>
        </w:rPr>
        <w:t xml:space="preserve">2.5.3_DU </w:t>
      </w:r>
      <w:proofErr w:type="spellStart"/>
      <w:r w:rsidRPr="002D21AF">
        <w:rPr>
          <w:rFonts w:ascii="Times New Roman" w:eastAsia="Times New Roman" w:hAnsi="Times New Roman" w:cs="Times New Roman"/>
          <w:i/>
          <w:sz w:val="24"/>
          <w:szCs w:val="24"/>
        </w:rPr>
        <w:t>studejoso</w:t>
      </w:r>
      <w:proofErr w:type="spellEnd"/>
      <w:r w:rsidRPr="002D21AF">
        <w:rPr>
          <w:rFonts w:ascii="Times New Roman" w:eastAsia="Times New Roman" w:hAnsi="Times New Roman" w:cs="Times New Roman"/>
          <w:i/>
          <w:sz w:val="24"/>
          <w:szCs w:val="24"/>
        </w:rPr>
        <w:t xml:space="preserve"> </w:t>
      </w:r>
      <w:proofErr w:type="spellStart"/>
      <w:r w:rsidRPr="002D21AF">
        <w:rPr>
          <w:rFonts w:ascii="Times New Roman" w:eastAsia="Times New Roman" w:hAnsi="Times New Roman" w:cs="Times New Roman"/>
          <w:i/>
          <w:sz w:val="24"/>
          <w:szCs w:val="24"/>
        </w:rPr>
        <w:t>ienakosa_izejosa_mobilitate</w:t>
      </w:r>
      <w:proofErr w:type="spellEnd"/>
      <w:r w:rsidRPr="002D21A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0DD04F67" w14:textId="77777777" w:rsidR="0048669B" w:rsidRDefault="0048669B">
      <w:pPr>
        <w:jc w:val="both"/>
        <w:rPr>
          <w:rFonts w:ascii="Times New Roman" w:eastAsia="Times New Roman" w:hAnsi="Times New Roman" w:cs="Times New Roman"/>
          <w:b/>
          <w:i/>
        </w:rPr>
      </w:pPr>
    </w:p>
    <w:p w14:paraId="0B82DFB6" w14:textId="77777777" w:rsidR="0048669B" w:rsidRDefault="006F3A29">
      <w:pPr>
        <w:jc w:val="both"/>
        <w:rPr>
          <w:rFonts w:ascii="Times New Roman" w:eastAsia="Times New Roman" w:hAnsi="Times New Roman" w:cs="Times New Roman"/>
          <w:b/>
        </w:rPr>
      </w:pPr>
      <w:r>
        <w:rPr>
          <w:rFonts w:ascii="Times New Roman" w:eastAsia="Times New Roman" w:hAnsi="Times New Roman" w:cs="Times New Roman"/>
          <w:b/>
        </w:rPr>
        <w:t>2.6. Iepriekšējās novērtēšanas procedūrās saņemto rekomendāciju ieviešana</w:t>
      </w:r>
    </w:p>
    <w:p w14:paraId="36CD12EC" w14:textId="77777777" w:rsidR="0048669B" w:rsidRDefault="0048669B">
      <w:pPr>
        <w:jc w:val="both"/>
        <w:rPr>
          <w:rFonts w:ascii="Times New Roman" w:eastAsia="Times New Roman" w:hAnsi="Times New Roman" w:cs="Times New Roman"/>
          <w:b/>
        </w:rPr>
      </w:pPr>
    </w:p>
    <w:p w14:paraId="745BBE59" w14:textId="77777777" w:rsidR="0048669B" w:rsidRDefault="006F3A29" w:rsidP="00BA2374">
      <w:pPr>
        <w:numPr>
          <w:ilvl w:val="2"/>
          <w:numId w:val="13"/>
        </w:numPr>
        <w:pBdr>
          <w:top w:val="nil"/>
          <w:left w:val="nil"/>
          <w:bottom w:val="nil"/>
          <w:right w:val="nil"/>
          <w:between w:val="nil"/>
        </w:pBdr>
        <w:jc w:val="both"/>
        <w:rPr>
          <w:rFonts w:ascii="Times New Roman" w:eastAsia="Times New Roman" w:hAnsi="Times New Roman" w:cs="Times New Roman"/>
          <w:b/>
          <w:color w:val="000000"/>
          <w:highlight w:val="red"/>
        </w:rPr>
      </w:pPr>
      <w:r w:rsidRPr="002D21AF">
        <w:rPr>
          <w:rFonts w:ascii="Times New Roman" w:eastAsia="Times New Roman" w:hAnsi="Times New Roman" w:cs="Times New Roman"/>
          <w:b/>
          <w:color w:val="000000"/>
        </w:rPr>
        <w:t>Iepr</w:t>
      </w:r>
      <w:r>
        <w:rPr>
          <w:rFonts w:ascii="Times New Roman" w:eastAsia="Times New Roman" w:hAnsi="Times New Roman" w:cs="Times New Roman"/>
          <w:b/>
          <w:color w:val="000000"/>
        </w:rPr>
        <w:t>iekšējā studiju virziena akreditācijā ekspertu sniegto rekomendāciju ieviešanas plāna izpildes un sniegto rekomendāciju ietekmes uz studiju kvalitāti vai procesu pilnveidi studiju virzienā un tam atbilstošajās studiju programmās novērtējums.</w:t>
      </w:r>
    </w:p>
    <w:p w14:paraId="7EA25BA2" w14:textId="77777777" w:rsidR="0048669B" w:rsidRDefault="0048669B">
      <w:pPr>
        <w:jc w:val="both"/>
        <w:rPr>
          <w:rFonts w:ascii="Times New Roman" w:eastAsia="Times New Roman" w:hAnsi="Times New Roman" w:cs="Times New Roman"/>
          <w:sz w:val="24"/>
          <w:szCs w:val="24"/>
        </w:rPr>
      </w:pPr>
    </w:p>
    <w:p w14:paraId="35A24712" w14:textId="02A9825C" w:rsidR="0048669B" w:rsidRDefault="006F3A2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Iepriekšējā studiju virziena “Veselības aprūpe” akreditācijā ekspertu sniegtās rekomendācijas (</w:t>
      </w:r>
      <w:r w:rsidR="00BB5CD6">
        <w:rPr>
          <w:rFonts w:ascii="Times New Roman" w:eastAsia="Times New Roman" w:hAnsi="Times New Roman" w:cs="Times New Roman"/>
          <w:sz w:val="24"/>
          <w:szCs w:val="24"/>
        </w:rPr>
        <w:t>01</w:t>
      </w:r>
      <w:r>
        <w:rPr>
          <w:rFonts w:ascii="Times New Roman" w:eastAsia="Times New Roman" w:hAnsi="Times New Roman" w:cs="Times New Roman"/>
          <w:sz w:val="24"/>
          <w:szCs w:val="24"/>
        </w:rPr>
        <w:t>.0</w:t>
      </w:r>
      <w:r w:rsidR="00BB5CD6">
        <w:rPr>
          <w:rFonts w:ascii="Times New Roman" w:eastAsia="Times New Roman" w:hAnsi="Times New Roman" w:cs="Times New Roman"/>
          <w:sz w:val="24"/>
          <w:szCs w:val="24"/>
        </w:rPr>
        <w:t>2</w:t>
      </w:r>
      <w:r>
        <w:rPr>
          <w:rFonts w:ascii="Times New Roman" w:eastAsia="Times New Roman" w:hAnsi="Times New Roman" w:cs="Times New Roman"/>
          <w:sz w:val="24"/>
          <w:szCs w:val="24"/>
        </w:rPr>
        <w:t>.20</w:t>
      </w:r>
      <w:r w:rsidR="00BB5CD6">
        <w:rPr>
          <w:rFonts w:ascii="Times New Roman" w:eastAsia="Times New Roman" w:hAnsi="Times New Roman" w:cs="Times New Roman"/>
          <w:sz w:val="24"/>
          <w:szCs w:val="24"/>
        </w:rPr>
        <w:t>23</w:t>
      </w:r>
      <w:r>
        <w:rPr>
          <w:rFonts w:ascii="Times New Roman" w:eastAsia="Times New Roman" w:hAnsi="Times New Roman" w:cs="Times New Roman"/>
          <w:sz w:val="24"/>
          <w:szCs w:val="24"/>
        </w:rPr>
        <w:t>.) tika rūpīgi izanalizētas un tika sastādīts rekomendāciju ieviešanas plāns, kas turpmākajos gados iespēju robežās tika izpildīts</w:t>
      </w:r>
      <w:r w:rsidR="00BB5CD6">
        <w:rPr>
          <w:rFonts w:ascii="Times New Roman" w:eastAsia="Times New Roman" w:hAnsi="Times New Roman" w:cs="Times New Roman"/>
          <w:sz w:val="24"/>
          <w:szCs w:val="24"/>
        </w:rPr>
        <w:t xml:space="preserve">. </w:t>
      </w:r>
      <w:r w:rsidR="00BB5CD6" w:rsidRPr="00D361AE">
        <w:rPr>
          <w:rFonts w:ascii="Times New Roman" w:eastAsia="Times New Roman" w:hAnsi="Times New Roman" w:cs="Times New Roman"/>
          <w:sz w:val="24"/>
          <w:szCs w:val="24"/>
        </w:rPr>
        <w:t>Rekomendāciju īstenošana uzlaboja studiju kvalitāti un piesaistīja lielu studentu skaitu (gan Latvijas, gan ārvalstu)</w:t>
      </w:r>
      <w:r w:rsidRPr="00D361AE">
        <w:rPr>
          <w:rFonts w:ascii="Times New Roman" w:eastAsia="Times New Roman" w:hAnsi="Times New Roman" w:cs="Times New Roman"/>
          <w:sz w:val="24"/>
          <w:szCs w:val="24"/>
        </w:rPr>
        <w:t xml:space="preserve"> (</w:t>
      </w:r>
      <w:r w:rsidRPr="00D361AE">
        <w:rPr>
          <w:rFonts w:ascii="Times New Roman" w:eastAsia="Times New Roman" w:hAnsi="Times New Roman" w:cs="Times New Roman"/>
          <w:i/>
          <w:sz w:val="24"/>
          <w:szCs w:val="24"/>
        </w:rPr>
        <w:t xml:space="preserve">II_2.6.1_rekomendaciju izpildes </w:t>
      </w:r>
      <w:proofErr w:type="spellStart"/>
      <w:r w:rsidRPr="00D361AE">
        <w:rPr>
          <w:rFonts w:ascii="Times New Roman" w:eastAsia="Times New Roman" w:hAnsi="Times New Roman" w:cs="Times New Roman"/>
          <w:i/>
          <w:sz w:val="24"/>
          <w:szCs w:val="24"/>
        </w:rPr>
        <w:t>parskats</w:t>
      </w:r>
      <w:proofErr w:type="spellEnd"/>
      <w:r w:rsidRPr="00D361AE">
        <w:rPr>
          <w:rFonts w:ascii="Times New Roman" w:eastAsia="Times New Roman" w:hAnsi="Times New Roman" w:cs="Times New Roman"/>
          <w:i/>
          <w:sz w:val="24"/>
          <w:szCs w:val="24"/>
        </w:rPr>
        <w:t>)</w:t>
      </w:r>
      <w:r w:rsidRPr="00D361AE">
        <w:rPr>
          <w:rFonts w:ascii="Times New Roman" w:eastAsia="Times New Roman" w:hAnsi="Times New Roman" w:cs="Times New Roman"/>
          <w:sz w:val="24"/>
          <w:szCs w:val="24"/>
        </w:rPr>
        <w:t>.</w:t>
      </w:r>
    </w:p>
    <w:p w14:paraId="2D8D42B3" w14:textId="77777777" w:rsidR="0048669B" w:rsidRDefault="0048669B">
      <w:pPr>
        <w:pBdr>
          <w:top w:val="nil"/>
          <w:left w:val="nil"/>
          <w:bottom w:val="nil"/>
          <w:right w:val="nil"/>
          <w:between w:val="nil"/>
        </w:pBdr>
        <w:ind w:left="540"/>
        <w:jc w:val="both"/>
        <w:rPr>
          <w:rFonts w:ascii="Times New Roman" w:eastAsia="Times New Roman" w:hAnsi="Times New Roman" w:cs="Times New Roman"/>
          <w:color w:val="000000"/>
          <w:sz w:val="24"/>
          <w:szCs w:val="24"/>
        </w:rPr>
      </w:pPr>
    </w:p>
    <w:p w14:paraId="40002060" w14:textId="77777777" w:rsidR="0048669B" w:rsidRDefault="0048669B">
      <w:pPr>
        <w:pBdr>
          <w:top w:val="nil"/>
          <w:left w:val="nil"/>
          <w:bottom w:val="nil"/>
          <w:right w:val="nil"/>
          <w:between w:val="nil"/>
        </w:pBdr>
        <w:ind w:left="540"/>
        <w:jc w:val="both"/>
        <w:rPr>
          <w:rFonts w:ascii="Times New Roman" w:eastAsia="Times New Roman" w:hAnsi="Times New Roman" w:cs="Times New Roman"/>
          <w:color w:val="000000"/>
          <w:sz w:val="24"/>
          <w:szCs w:val="24"/>
        </w:rPr>
      </w:pPr>
    </w:p>
    <w:p w14:paraId="3551E7F5" w14:textId="77777777" w:rsidR="0048669B" w:rsidRDefault="0048669B">
      <w:pPr>
        <w:jc w:val="both"/>
        <w:rPr>
          <w:rFonts w:ascii="Times New Roman" w:eastAsia="Times New Roman" w:hAnsi="Times New Roman" w:cs="Times New Roman"/>
        </w:rPr>
      </w:pPr>
    </w:p>
    <w:p w14:paraId="223C84C3" w14:textId="77777777" w:rsidR="0048669B" w:rsidRDefault="006F3A29" w:rsidP="00BA2374">
      <w:pPr>
        <w:numPr>
          <w:ilvl w:val="2"/>
          <w:numId w:val="13"/>
        </w:numPr>
        <w:pBdr>
          <w:top w:val="nil"/>
          <w:left w:val="nil"/>
          <w:bottom w:val="nil"/>
          <w:right w:val="nil"/>
          <w:between w:val="nil"/>
        </w:pBdr>
        <w:jc w:val="both"/>
        <w:rPr>
          <w:rFonts w:ascii="Times New Roman" w:eastAsia="Times New Roman" w:hAnsi="Times New Roman" w:cs="Times New Roman"/>
          <w:b/>
          <w:color w:val="000000"/>
        </w:rPr>
      </w:pPr>
      <w:r>
        <w:rPr>
          <w:rFonts w:ascii="Times New Roman" w:eastAsia="Times New Roman" w:hAnsi="Times New Roman" w:cs="Times New Roman"/>
          <w:b/>
          <w:color w:val="000000"/>
        </w:rPr>
        <w:t>Pārskata periodā licencēto studiju programmu vai studiju virzienam atbilstošu studiju programmu izmaiņu novērtēšanas, vai procedūras par studiju programmas iekļaušanu studiju virziena akreditācijas lapā ietvaros ekspertu sniegto rekomendāciju izpilde (ja attiecināms).</w:t>
      </w:r>
    </w:p>
    <w:p w14:paraId="06BDEFC1" w14:textId="2B433CBE" w:rsidR="0048669B" w:rsidRPr="00D361AE" w:rsidRDefault="000323A9">
      <w:pPr>
        <w:rPr>
          <w:rFonts w:ascii="Times New Roman" w:hAnsi="Times New Roman" w:cs="Times New Roman"/>
        </w:rPr>
      </w:pPr>
      <w:r w:rsidRPr="00D361AE">
        <w:rPr>
          <w:rFonts w:ascii="Times New Roman" w:hAnsi="Times New Roman" w:cs="Times New Roman"/>
        </w:rPr>
        <w:t>Nav attiecināms</w:t>
      </w:r>
    </w:p>
    <w:p w14:paraId="4D7DFF04" w14:textId="75AD2CEB" w:rsidR="00D361AE" w:rsidRDefault="00D361AE"/>
    <w:p w14:paraId="0FA125DD" w14:textId="343657BE" w:rsidR="00D361AE" w:rsidRDefault="00D361AE"/>
    <w:p w14:paraId="2253DD26"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b/>
          <w:bCs/>
          <w:color w:val="000000"/>
        </w:rPr>
        <w:t>III. STUDIJU PROGRAMMAS “FIZIOTERAPIJA” RAKSTUROJUMS </w:t>
      </w:r>
    </w:p>
    <w:p w14:paraId="0657B9AC" w14:textId="77777777" w:rsidR="00D361AE" w:rsidRPr="00CF4DE4" w:rsidRDefault="00D361AE" w:rsidP="00D361AE">
      <w:pPr>
        <w:rPr>
          <w:rFonts w:ascii="Times New Roman" w:eastAsia="Times New Roman" w:hAnsi="Times New Roman" w:cs="Times New Roman"/>
          <w:sz w:val="24"/>
          <w:szCs w:val="24"/>
        </w:rPr>
      </w:pPr>
    </w:p>
    <w:p w14:paraId="6E7ABE2B"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b/>
          <w:bCs/>
          <w:color w:val="000000"/>
        </w:rPr>
        <w:t>3.1. Studiju programmas raksturojošie rādītāji</w:t>
      </w:r>
    </w:p>
    <w:p w14:paraId="75DE6AC8"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b/>
          <w:bCs/>
          <w:color w:val="000000"/>
        </w:rPr>
        <w:t xml:space="preserve">3.1.1. Apraksts un analīze par izmaiņām studiju programmas parametros, kas veiktas kopš iepriekšējās studiju virziena akreditācijas lapas izsniegšanas vai studiju programmas licences izsniegšanas, ja studiju programma nav iekļauta studiju virziena akreditācijas lapā, tajā skaitā par izmaiņām, kas plānotas </w:t>
      </w:r>
      <w:r w:rsidRPr="00CF4DE4">
        <w:rPr>
          <w:rFonts w:ascii="Times New Roman" w:eastAsia="Times New Roman" w:hAnsi="Times New Roman" w:cs="Times New Roman"/>
          <w:b/>
          <w:bCs/>
          <w:color w:val="000000"/>
        </w:rPr>
        <w:lastRenderedPageBreak/>
        <w:t>studiju virziena novērtēšanas procedūras ietvaros. </w:t>
      </w:r>
    </w:p>
    <w:p w14:paraId="70B381E6" w14:textId="77777777" w:rsidR="00D361AE" w:rsidRPr="00CF4DE4" w:rsidRDefault="00D361AE" w:rsidP="00D361AE">
      <w:pPr>
        <w:rPr>
          <w:rFonts w:ascii="Times New Roman" w:eastAsia="Times New Roman" w:hAnsi="Times New Roman" w:cs="Times New Roman"/>
          <w:sz w:val="24"/>
          <w:szCs w:val="24"/>
        </w:rPr>
      </w:pPr>
    </w:p>
    <w:p w14:paraId="318B4F83" w14:textId="77777777" w:rsidR="00D361AE" w:rsidRPr="00CF4DE4" w:rsidRDefault="00D361AE" w:rsidP="00D361AE">
      <w:pPr>
        <w:ind w:firstLine="720"/>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Kopš iepriekšējās studiju virziena akreditācijas lapas izsniegšanas studiju programmai PBSP “Fizioterapija”, Daugavpils Universitātes PBSP “Fizioterapija” tika pilnveidota atbilstoši Fizioterapeita profesijas standartam, kurš saskaņots Profesionālās izglītības un nodarbinātības trīspusējās sadarbības </w:t>
      </w:r>
      <w:proofErr w:type="spellStart"/>
      <w:r w:rsidRPr="00CF4DE4">
        <w:rPr>
          <w:rFonts w:ascii="Times New Roman" w:eastAsia="Times New Roman" w:hAnsi="Times New Roman" w:cs="Times New Roman"/>
          <w:color w:val="000000"/>
        </w:rPr>
        <w:t>apakšpadomes</w:t>
      </w:r>
      <w:proofErr w:type="spellEnd"/>
      <w:r w:rsidRPr="00CF4DE4">
        <w:rPr>
          <w:rFonts w:ascii="Times New Roman" w:eastAsia="Times New Roman" w:hAnsi="Times New Roman" w:cs="Times New Roman"/>
          <w:color w:val="000000"/>
        </w:rPr>
        <w:t xml:space="preserve"> 2021. gada 13. oktobra sēdē, protokols Nr.6 (</w:t>
      </w:r>
      <w:hyperlink r:id="rId44" w:history="1">
        <w:r w:rsidRPr="00CF4DE4">
          <w:rPr>
            <w:rFonts w:ascii="Times New Roman" w:eastAsia="Times New Roman" w:hAnsi="Times New Roman" w:cs="Times New Roman"/>
            <w:color w:val="0563C1"/>
            <w:u w:val="single"/>
          </w:rPr>
          <w:t>https://registri.visc.gov.lv/profizglitiba/dokumenti/standarti/2017/PS-187.pdf</w:t>
        </w:r>
      </w:hyperlink>
      <w:r w:rsidRPr="00CF4DE4">
        <w:rPr>
          <w:rFonts w:ascii="Times New Roman" w:eastAsia="Times New Roman" w:hAnsi="Times New Roman" w:cs="Times New Roman"/>
          <w:color w:val="000000"/>
        </w:rPr>
        <w:t>), un MK noteikumiem Nr.268. </w:t>
      </w:r>
    </w:p>
    <w:p w14:paraId="48763147"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Atbilstoši Fizioterapeita profesijas standartam tika ieviesti jauni studiju kursi tādi kā Fizioterapija un garīgā veselība, psihiskie traucējumi, Rehabilitācijas </w:t>
      </w:r>
      <w:proofErr w:type="spellStart"/>
      <w:r w:rsidRPr="00CF4DE4">
        <w:rPr>
          <w:rFonts w:ascii="Times New Roman" w:eastAsia="Times New Roman" w:hAnsi="Times New Roman" w:cs="Times New Roman"/>
          <w:color w:val="000000"/>
        </w:rPr>
        <w:t>multiprofesionālā</w:t>
      </w:r>
      <w:proofErr w:type="spellEnd"/>
      <w:r w:rsidRPr="00CF4DE4">
        <w:rPr>
          <w:rFonts w:ascii="Times New Roman" w:eastAsia="Times New Roman" w:hAnsi="Times New Roman" w:cs="Times New Roman"/>
          <w:color w:val="000000"/>
        </w:rPr>
        <w:t xml:space="preserve"> komanda, Veselības veicināšana un profilakse fizioterapijā, Fizioterapija </w:t>
      </w:r>
      <w:proofErr w:type="spellStart"/>
      <w:r w:rsidRPr="00CF4DE4">
        <w:rPr>
          <w:rFonts w:ascii="Times New Roman" w:eastAsia="Times New Roman" w:hAnsi="Times New Roman" w:cs="Times New Roman"/>
          <w:color w:val="000000"/>
        </w:rPr>
        <w:t>ģinekoloģijā</w:t>
      </w:r>
      <w:proofErr w:type="spellEnd"/>
      <w:r w:rsidRPr="00CF4DE4">
        <w:rPr>
          <w:rFonts w:ascii="Times New Roman" w:eastAsia="Times New Roman" w:hAnsi="Times New Roman" w:cs="Times New Roman"/>
          <w:color w:val="000000"/>
        </w:rPr>
        <w:t xml:space="preserve"> un dzemdniecībā, Neatliekamā medicīniskā palīdzība, Katastrofu medicīna. Tika pilnveidoti studiju kursu saturi, iekļaujot aktuālās prasības. Programmas īstenošanā iesaistīts lielāks nozares speciālistu skaits.</w:t>
      </w:r>
    </w:p>
    <w:p w14:paraId="794D3EB7"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Nozares profesionālās specializācijas kursu apguvē dominējošās programmas realizācijas formas ir praktiskās nodarbības, ievērojami mazāk ir lekcijas un semināri. Praktiskās nodarbības daudzos studiju kursos notiek klīniskajā vidē un/vai fizioterapeita praksē (piem., Iekšķīgo slimību propedeitika un iekšķīgās slimības – </w:t>
      </w:r>
      <w:proofErr w:type="spellStart"/>
      <w:r w:rsidRPr="00CF4DE4">
        <w:rPr>
          <w:rFonts w:ascii="Times New Roman" w:eastAsia="Times New Roman" w:hAnsi="Times New Roman" w:cs="Times New Roman"/>
          <w:color w:val="000000"/>
        </w:rPr>
        <w:t>ģim</w:t>
      </w:r>
      <w:proofErr w:type="spellEnd"/>
      <w:r w:rsidRPr="00CF4DE4">
        <w:rPr>
          <w:rFonts w:ascii="Times New Roman" w:eastAsia="Times New Roman" w:hAnsi="Times New Roman" w:cs="Times New Roman"/>
          <w:color w:val="000000"/>
        </w:rPr>
        <w:t xml:space="preserve">. ārsta </w:t>
      </w:r>
      <w:proofErr w:type="spellStart"/>
      <w:r w:rsidRPr="00CF4DE4">
        <w:rPr>
          <w:rFonts w:ascii="Times New Roman" w:eastAsia="Times New Roman" w:hAnsi="Times New Roman" w:cs="Times New Roman"/>
          <w:color w:val="000000"/>
        </w:rPr>
        <w:t>as</w:t>
      </w:r>
      <w:proofErr w:type="spellEnd"/>
      <w:r w:rsidRPr="00CF4DE4">
        <w:rPr>
          <w:rFonts w:ascii="Times New Roman" w:eastAsia="Times New Roman" w:hAnsi="Times New Roman" w:cs="Times New Roman"/>
          <w:color w:val="000000"/>
        </w:rPr>
        <w:t xml:space="preserve">. prof. A. </w:t>
      </w:r>
      <w:proofErr w:type="spellStart"/>
      <w:r w:rsidRPr="00CF4DE4">
        <w:rPr>
          <w:rFonts w:ascii="Times New Roman" w:eastAsia="Times New Roman" w:hAnsi="Times New Roman" w:cs="Times New Roman"/>
          <w:color w:val="000000"/>
        </w:rPr>
        <w:t>Požarska</w:t>
      </w:r>
      <w:proofErr w:type="spellEnd"/>
      <w:r w:rsidRPr="00CF4DE4">
        <w:rPr>
          <w:rFonts w:ascii="Times New Roman" w:eastAsia="Times New Roman" w:hAnsi="Times New Roman" w:cs="Times New Roman"/>
          <w:color w:val="000000"/>
        </w:rPr>
        <w:t xml:space="preserve"> praksē, Fizioterapija ortopēdijā un traumatoloģijā – SIA </w:t>
      </w:r>
      <w:proofErr w:type="spellStart"/>
      <w:r w:rsidRPr="00CF4DE4">
        <w:rPr>
          <w:rFonts w:ascii="Times New Roman" w:eastAsia="Times New Roman" w:hAnsi="Times New Roman" w:cs="Times New Roman"/>
          <w:color w:val="000000"/>
        </w:rPr>
        <w:t>Fiziofit</w:t>
      </w:r>
      <w:proofErr w:type="spellEnd"/>
      <w:r w:rsidRPr="00CF4DE4">
        <w:rPr>
          <w:rFonts w:ascii="Times New Roman" w:eastAsia="Times New Roman" w:hAnsi="Times New Roman" w:cs="Times New Roman"/>
          <w:color w:val="000000"/>
        </w:rPr>
        <w:t>, Fizioterapija neiroloģijā – NRC Vaivari, Fizioterapija pediatrijā – DBVC, Fizikālā medicīna - DRS u.c.). </w:t>
      </w:r>
    </w:p>
    <w:p w14:paraId="236BEF17" w14:textId="77777777" w:rsidR="00D361AE" w:rsidRPr="00D361AE"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Klīniskās prakses laikā studējošie pilnveido teorētiskās zināšanas fizioterapijā, kā arī apgūst un nostiprina praktiskās iemaņas, kas nepieciešamas fizioterapeitam, atbilstoši profesijas standartam. Studējošie iepazīstas ar fizioterapeita darba organizāciju dažādās veselības aprūpes un citās </w:t>
      </w:r>
      <w:r w:rsidRPr="00D361AE">
        <w:rPr>
          <w:rFonts w:ascii="Times New Roman" w:eastAsia="Times New Roman" w:hAnsi="Times New Roman" w:cs="Times New Roman"/>
          <w:color w:val="000000"/>
        </w:rPr>
        <w:t>iestādēs, pielieto praksē apgūtās teorētiskās zināšanas, apgūst augsta līmeņa profesionālās prasmes, kā arī prasmes strādāt rehabilitācijas komandā. Ņemot vērā klīniskās prakses nozīmi fizioterapeita profesijas apguvē, tās kredītpunktu skaits ir 24 KP/36 ECTS nevis 20 KP/30 ECTS, kas MK noteikumos Nr.305 (Noteikumi par valsts profesionālās augstākās izglītības standartu) ir norādīts kā minimālais prakses apjoms.</w:t>
      </w:r>
    </w:p>
    <w:p w14:paraId="7EBFFB86" w14:textId="77777777" w:rsidR="00D361AE" w:rsidRPr="00D361AE" w:rsidRDefault="00D361AE" w:rsidP="00D361AE">
      <w:pPr>
        <w:spacing w:after="240"/>
        <w:rPr>
          <w:rFonts w:ascii="Times New Roman" w:eastAsia="Times New Roman" w:hAnsi="Times New Roman" w:cs="Times New Roman"/>
          <w:sz w:val="24"/>
          <w:szCs w:val="24"/>
        </w:rPr>
      </w:pPr>
    </w:p>
    <w:p w14:paraId="26215066" w14:textId="77777777" w:rsidR="00D361AE" w:rsidRPr="00D361AE" w:rsidRDefault="00D361AE" w:rsidP="00D361AE">
      <w:pPr>
        <w:jc w:val="both"/>
        <w:rPr>
          <w:rFonts w:ascii="Times New Roman" w:eastAsia="Times New Roman" w:hAnsi="Times New Roman" w:cs="Times New Roman"/>
          <w:sz w:val="24"/>
          <w:szCs w:val="24"/>
        </w:rPr>
      </w:pPr>
      <w:r w:rsidRPr="00D361AE">
        <w:rPr>
          <w:rFonts w:ascii="Times New Roman" w:eastAsia="Times New Roman" w:hAnsi="Times New Roman" w:cs="Times New Roman"/>
          <w:b/>
          <w:bCs/>
          <w:color w:val="000000"/>
        </w:rPr>
        <w:t>3.1.2. Analīze un novērtējums par studiju programmas atbilstību studiju virzienam. Analīze par programmas nosaukuma, koda, iegūstamā grāda, profesionālās kvalifikācijas vai grāda un profesionālās kvalifikācijas mērķu un uzdevumu, studiju rezultātu, kā arī uzņemšanas prasību savstarpējo sasaisti. Studiju programmas īstenošanas ilguma un apjoma (tajā skaitā atšķirīgiem studiju programmas īstenošanas variantiem) raksturojums un lietderības novērtējums. </w:t>
      </w:r>
    </w:p>
    <w:p w14:paraId="67161153" w14:textId="77777777" w:rsidR="00D361AE" w:rsidRPr="00D361AE" w:rsidRDefault="00D361AE" w:rsidP="00D361AE">
      <w:pPr>
        <w:ind w:firstLine="720"/>
        <w:jc w:val="both"/>
        <w:rPr>
          <w:rFonts w:ascii="Times New Roman" w:eastAsia="Times New Roman" w:hAnsi="Times New Roman" w:cs="Times New Roman"/>
          <w:sz w:val="24"/>
          <w:szCs w:val="24"/>
        </w:rPr>
      </w:pPr>
      <w:bookmarkStart w:id="13" w:name="_Hlk160368794"/>
      <w:r w:rsidRPr="00D361AE">
        <w:rPr>
          <w:rFonts w:ascii="Times New Roman" w:eastAsia="Times New Roman" w:hAnsi="Times New Roman" w:cs="Times New Roman"/>
          <w:color w:val="000000"/>
        </w:rPr>
        <w:t>PBSP Fizioterapija pilna laika studiju formā tiek īstenota klātienē, 4 studiju gados (160 KP/240 ECTS), studijas realizējot 8 semestros (pa 20 KP/30 ECTS katrā semestrī); katra semestra noslēgumā studentu zināšanas, prasmes un kompetences tiek pārbaudītas sesijas laikā. Studiju programmas apguves gaitā studentiem jāiegūst nepieciešamais kredītpunktu skaits, jāizstrādā un jāaizstāv bakalaura darbs veselības aprūpē un jānokārto valsts pārbaudījums fizioterapijā. </w:t>
      </w:r>
    </w:p>
    <w:p w14:paraId="54A386CD" w14:textId="77777777" w:rsidR="00D361AE" w:rsidRPr="00D361AE" w:rsidRDefault="00D361AE" w:rsidP="00D361AE">
      <w:pPr>
        <w:ind w:firstLine="720"/>
        <w:jc w:val="both"/>
        <w:rPr>
          <w:rFonts w:ascii="Times New Roman" w:eastAsia="Times New Roman" w:hAnsi="Times New Roman" w:cs="Times New Roman"/>
          <w:sz w:val="24"/>
          <w:szCs w:val="24"/>
        </w:rPr>
      </w:pPr>
      <w:r w:rsidRPr="00D361AE">
        <w:rPr>
          <w:rFonts w:ascii="Times New Roman" w:eastAsia="Times New Roman" w:hAnsi="Times New Roman" w:cs="Times New Roman"/>
          <w:color w:val="000000"/>
        </w:rPr>
        <w:t xml:space="preserve">PBSP Fizioterapija LR izglītības klasifikācijas kods 42722 apliecina, ka studiju programmas kods atbilst 2017.gada 13.jūnija MK noteikumiem Nr.322 “Noteikumi par Latvijas izglītības klasifikāciju” otrā līmeņa profesionālajai augstākajai izglītībai (sestā līmeņa profesionālā kvalifikācija un profesionālais bakalaura grāds) (koda pirmie divi cipari - 42), 6. Latvijas kvalifikāciju </w:t>
      </w:r>
      <w:proofErr w:type="spellStart"/>
      <w:r w:rsidRPr="00D361AE">
        <w:rPr>
          <w:rFonts w:ascii="Times New Roman" w:eastAsia="Times New Roman" w:hAnsi="Times New Roman" w:cs="Times New Roman"/>
          <w:color w:val="000000"/>
        </w:rPr>
        <w:t>ietvarstruktūru</w:t>
      </w:r>
      <w:proofErr w:type="spellEnd"/>
      <w:r w:rsidRPr="00D361AE">
        <w:rPr>
          <w:rFonts w:ascii="Times New Roman" w:eastAsia="Times New Roman" w:hAnsi="Times New Roman" w:cs="Times New Roman"/>
          <w:color w:val="000000"/>
        </w:rPr>
        <w:t xml:space="preserve"> līmenim, veselības aprūpes un sociālās labklājības izglītības grupai, veselības aprūpes jomai un medicīnisko pakalpojumu programmu grupai (koda </w:t>
      </w:r>
      <w:proofErr w:type="spellStart"/>
      <w:r w:rsidRPr="00D361AE">
        <w:rPr>
          <w:rFonts w:ascii="Times New Roman" w:eastAsia="Times New Roman" w:hAnsi="Times New Roman" w:cs="Times New Roman"/>
          <w:color w:val="000000"/>
        </w:rPr>
        <w:t>pēdejie</w:t>
      </w:r>
      <w:proofErr w:type="spellEnd"/>
      <w:r w:rsidRPr="00D361AE">
        <w:rPr>
          <w:rFonts w:ascii="Times New Roman" w:eastAsia="Times New Roman" w:hAnsi="Times New Roman" w:cs="Times New Roman"/>
          <w:color w:val="000000"/>
        </w:rPr>
        <w:t xml:space="preserve"> trīs cipari - 722). </w:t>
      </w:r>
    </w:p>
    <w:p w14:paraId="207744A9" w14:textId="77777777" w:rsidR="00D361AE" w:rsidRPr="00D361AE" w:rsidRDefault="00D361AE" w:rsidP="00D361AE">
      <w:pPr>
        <w:ind w:firstLine="720"/>
        <w:jc w:val="both"/>
        <w:rPr>
          <w:rFonts w:ascii="Times New Roman" w:eastAsia="Times New Roman" w:hAnsi="Times New Roman" w:cs="Times New Roman"/>
          <w:sz w:val="24"/>
          <w:szCs w:val="24"/>
        </w:rPr>
      </w:pPr>
      <w:r w:rsidRPr="00D361AE">
        <w:rPr>
          <w:rFonts w:ascii="Times New Roman" w:eastAsia="Times New Roman" w:hAnsi="Times New Roman" w:cs="Times New Roman"/>
          <w:color w:val="000000"/>
        </w:rPr>
        <w:t>PBSP Fizioterapija saturs un tā apguves gaitā iegūtās zināšanas, patstāvīgā studiju darba un zinātniski – pētnieciskā darba prasmes ļauj turpināt studijas atbilstošās maģistra studiju programmās.</w:t>
      </w:r>
    </w:p>
    <w:p w14:paraId="1A91C73C" w14:textId="77777777" w:rsidR="00D361AE" w:rsidRPr="00D361AE" w:rsidRDefault="00D361AE" w:rsidP="00D361AE">
      <w:pPr>
        <w:jc w:val="both"/>
        <w:rPr>
          <w:rFonts w:ascii="Times New Roman" w:eastAsia="Times New Roman" w:hAnsi="Times New Roman" w:cs="Times New Roman"/>
          <w:sz w:val="24"/>
          <w:szCs w:val="24"/>
        </w:rPr>
      </w:pPr>
      <w:r w:rsidRPr="00D361AE">
        <w:rPr>
          <w:rFonts w:ascii="Times New Roman" w:eastAsia="Times New Roman" w:hAnsi="Times New Roman" w:cs="Times New Roman"/>
          <w:color w:val="000000"/>
        </w:rPr>
        <w:t xml:space="preserve">Programmas mērķis ir nodrošināt valsts ekonomikas un sociālajām vajadzībām atbilstošas veselības aprūpes nozares zinātņu teorētiskajos pamatos sakņotas, fizioterapeita profesijas standartam atbilstošas, uz </w:t>
      </w:r>
      <w:bookmarkStart w:id="14" w:name="_Hlk160368260"/>
      <w:r w:rsidRPr="00D361AE">
        <w:rPr>
          <w:rFonts w:ascii="Times New Roman" w:eastAsia="Times New Roman" w:hAnsi="Times New Roman" w:cs="Times New Roman"/>
          <w:color w:val="000000"/>
        </w:rPr>
        <w:t>pierādījumiem balstītas un klīniskajā praksē piemērojamas profesionālās studijas fizioterapijā.</w:t>
      </w:r>
      <w:bookmarkEnd w:id="14"/>
    </w:p>
    <w:p w14:paraId="65951958" w14:textId="77777777" w:rsidR="00D361AE" w:rsidRPr="00D361AE" w:rsidRDefault="00D361AE" w:rsidP="00D361AE">
      <w:pPr>
        <w:rPr>
          <w:rFonts w:ascii="Times New Roman" w:eastAsia="Times New Roman" w:hAnsi="Times New Roman" w:cs="Times New Roman"/>
          <w:sz w:val="24"/>
          <w:szCs w:val="24"/>
        </w:rPr>
      </w:pPr>
    </w:p>
    <w:p w14:paraId="23FA28ED" w14:textId="77777777" w:rsidR="00D361AE" w:rsidRPr="00D361AE" w:rsidRDefault="00D361AE" w:rsidP="00D361AE">
      <w:pPr>
        <w:jc w:val="both"/>
        <w:rPr>
          <w:rFonts w:ascii="Times New Roman" w:eastAsia="Times New Roman" w:hAnsi="Times New Roman" w:cs="Times New Roman"/>
          <w:sz w:val="24"/>
          <w:szCs w:val="24"/>
        </w:rPr>
      </w:pPr>
      <w:r w:rsidRPr="00D361AE">
        <w:rPr>
          <w:rFonts w:ascii="Times New Roman" w:eastAsia="Times New Roman" w:hAnsi="Times New Roman" w:cs="Times New Roman"/>
          <w:color w:val="000000"/>
        </w:rPr>
        <w:t>Programmas galvenie uzdevumi ir:</w:t>
      </w:r>
    </w:p>
    <w:p w14:paraId="4F00CB69" w14:textId="77777777" w:rsidR="00D361AE" w:rsidRPr="00D361AE" w:rsidRDefault="00D361AE" w:rsidP="00BA2374">
      <w:pPr>
        <w:widowControl/>
        <w:numPr>
          <w:ilvl w:val="0"/>
          <w:numId w:val="23"/>
        </w:numPr>
        <w:jc w:val="both"/>
        <w:textAlignment w:val="baseline"/>
        <w:rPr>
          <w:rFonts w:ascii="Arial" w:eastAsia="Times New Roman" w:hAnsi="Arial" w:cs="Arial"/>
          <w:color w:val="000000"/>
        </w:rPr>
      </w:pPr>
      <w:r w:rsidRPr="00D361AE">
        <w:rPr>
          <w:rFonts w:ascii="Times New Roman" w:eastAsia="Times New Roman" w:hAnsi="Times New Roman" w:cs="Times New Roman"/>
          <w:color w:val="000000"/>
        </w:rPr>
        <w:t>sagatavot sestā profesionālās kvalifikācijas līmeņa speciālistus fizioterapijā ar bakalaura grādu veselības aprūpē; </w:t>
      </w:r>
    </w:p>
    <w:p w14:paraId="6C8867A3" w14:textId="77777777" w:rsidR="00D361AE" w:rsidRPr="00CF4DE4" w:rsidRDefault="00D361AE" w:rsidP="00BA2374">
      <w:pPr>
        <w:widowControl/>
        <w:numPr>
          <w:ilvl w:val="0"/>
          <w:numId w:val="23"/>
        </w:numPr>
        <w:jc w:val="both"/>
        <w:textAlignment w:val="baseline"/>
        <w:rPr>
          <w:rFonts w:ascii="Arial" w:eastAsia="Times New Roman" w:hAnsi="Arial" w:cs="Arial"/>
          <w:color w:val="000000"/>
        </w:rPr>
      </w:pPr>
      <w:r w:rsidRPr="00D361AE">
        <w:rPr>
          <w:rFonts w:ascii="Times New Roman" w:eastAsia="Times New Roman" w:hAnsi="Times New Roman" w:cs="Times New Roman"/>
          <w:color w:val="000000"/>
        </w:rPr>
        <w:t>sekmēt fizioterapeitu konkurētspēju mainīgos sociālekonomiskajos apstākļos</w:t>
      </w:r>
      <w:r w:rsidRPr="00CF4DE4">
        <w:rPr>
          <w:rFonts w:ascii="Times New Roman" w:eastAsia="Times New Roman" w:hAnsi="Times New Roman" w:cs="Times New Roman"/>
          <w:color w:val="000000"/>
        </w:rPr>
        <w:t xml:space="preserve"> un starptautiskajā darba tirgū;</w:t>
      </w:r>
    </w:p>
    <w:p w14:paraId="47FCD904" w14:textId="77777777" w:rsidR="00D361AE" w:rsidRPr="00D361AE" w:rsidRDefault="00D361AE" w:rsidP="00BA2374">
      <w:pPr>
        <w:widowControl/>
        <w:numPr>
          <w:ilvl w:val="0"/>
          <w:numId w:val="23"/>
        </w:numPr>
        <w:jc w:val="both"/>
        <w:textAlignment w:val="baseline"/>
        <w:rPr>
          <w:rFonts w:ascii="Arial" w:eastAsia="Times New Roman" w:hAnsi="Arial" w:cs="Arial"/>
          <w:color w:val="000000"/>
        </w:rPr>
      </w:pPr>
      <w:r w:rsidRPr="00BB26F8">
        <w:rPr>
          <w:rFonts w:ascii="Times New Roman" w:eastAsia="Times New Roman" w:hAnsi="Times New Roman" w:cs="Times New Roman"/>
          <w:color w:val="000000"/>
        </w:rPr>
        <w:lastRenderedPageBreak/>
        <w:t>īstenot</w:t>
      </w:r>
      <w:r w:rsidRPr="00CF4DE4">
        <w:rPr>
          <w:rFonts w:ascii="Times New Roman" w:eastAsia="Times New Roman" w:hAnsi="Times New Roman" w:cs="Times New Roman"/>
          <w:color w:val="000000"/>
        </w:rPr>
        <w:t xml:space="preserve"> padziļinātu zināšanu apguvi fizioterapijā, kas nodrošina iespēju veidot jaunas vai pilnveidot </w:t>
      </w:r>
      <w:r w:rsidRPr="00D361AE">
        <w:rPr>
          <w:rFonts w:ascii="Times New Roman" w:eastAsia="Times New Roman" w:hAnsi="Times New Roman" w:cs="Times New Roman"/>
          <w:color w:val="000000"/>
        </w:rPr>
        <w:t>esošās darba prasmes un sagatavot studentus jaunrades, pētnieciskajam un pedagoģijas darbam nozarē;</w:t>
      </w:r>
    </w:p>
    <w:p w14:paraId="4A1E5195" w14:textId="77777777" w:rsidR="00D361AE" w:rsidRPr="00D361AE" w:rsidRDefault="00D361AE" w:rsidP="00BA2374">
      <w:pPr>
        <w:widowControl/>
        <w:numPr>
          <w:ilvl w:val="0"/>
          <w:numId w:val="23"/>
        </w:numPr>
        <w:jc w:val="both"/>
        <w:textAlignment w:val="baseline"/>
        <w:rPr>
          <w:rFonts w:ascii="Arial" w:eastAsia="Times New Roman" w:hAnsi="Arial" w:cs="Arial"/>
          <w:color w:val="000000"/>
        </w:rPr>
      </w:pPr>
      <w:r w:rsidRPr="00D361AE">
        <w:rPr>
          <w:rFonts w:ascii="Times New Roman" w:eastAsia="Times New Roman" w:hAnsi="Times New Roman" w:cs="Times New Roman"/>
          <w:color w:val="000000"/>
        </w:rPr>
        <w:t>nodrošināt, ka programmas absolventi spēj atbildīgi un droši izvēlēties un lietot informācijas tehnoloģijas darba pienākumu veikšanai, pētniecībai un mūžizglītībai, kā arī digitālā satura iegūšanai, radīšanai un koplietošanai;</w:t>
      </w:r>
    </w:p>
    <w:p w14:paraId="082CA6E3" w14:textId="77777777" w:rsidR="00D361AE" w:rsidRPr="00D361AE" w:rsidRDefault="00D361AE" w:rsidP="00BA2374">
      <w:pPr>
        <w:widowControl/>
        <w:numPr>
          <w:ilvl w:val="0"/>
          <w:numId w:val="23"/>
        </w:numPr>
        <w:jc w:val="both"/>
        <w:textAlignment w:val="baseline"/>
        <w:rPr>
          <w:rFonts w:ascii="Times New Roman" w:eastAsia="Times New Roman" w:hAnsi="Times New Roman" w:cs="Times New Roman"/>
          <w:color w:val="000000"/>
        </w:rPr>
      </w:pPr>
      <w:r w:rsidRPr="00D361AE">
        <w:rPr>
          <w:rFonts w:ascii="Times New Roman" w:eastAsia="Times New Roman" w:hAnsi="Times New Roman" w:cs="Times New Roman"/>
          <w:color w:val="000000"/>
        </w:rPr>
        <w:t>radīt motivāciju tālākizglītībai un sniegt iespēju sagatavoties attiecīgas nākamā cikla augstākās izglītības un attiecīga līmeņa profesionālās kvalifikācijas ieguvei.</w:t>
      </w:r>
    </w:p>
    <w:p w14:paraId="340AF934" w14:textId="77777777" w:rsidR="00D361AE" w:rsidRPr="00D361AE" w:rsidRDefault="00D361AE" w:rsidP="00D361AE">
      <w:pPr>
        <w:ind w:left="720"/>
        <w:jc w:val="both"/>
        <w:textAlignment w:val="baseline"/>
        <w:rPr>
          <w:rFonts w:ascii="Arial" w:eastAsia="Times New Roman" w:hAnsi="Arial" w:cs="Arial"/>
          <w:color w:val="000000"/>
        </w:rPr>
      </w:pPr>
    </w:p>
    <w:p w14:paraId="24071636" w14:textId="77777777" w:rsidR="00D361AE" w:rsidRPr="00D361AE" w:rsidRDefault="00D361AE" w:rsidP="00D361AE">
      <w:pPr>
        <w:jc w:val="both"/>
        <w:rPr>
          <w:rFonts w:ascii="Times New Roman" w:eastAsia="Times New Roman" w:hAnsi="Times New Roman" w:cs="Times New Roman"/>
          <w:sz w:val="24"/>
          <w:szCs w:val="24"/>
        </w:rPr>
      </w:pPr>
      <w:r w:rsidRPr="00D361AE">
        <w:rPr>
          <w:rFonts w:ascii="Times New Roman" w:eastAsia="Times New Roman" w:hAnsi="Times New Roman" w:cs="Times New Roman"/>
          <w:color w:val="000000"/>
        </w:rPr>
        <w:t>PBSP  Fizioterapija mērķis atbilst Ministru kabineta 2023. gada 13. jūnija noteikumi Nr. 305 “Noteikumi par valsts profesionālās augstākās izglītības standartu” (</w:t>
      </w:r>
      <w:hyperlink r:id="rId45" w:history="1">
        <w:r w:rsidRPr="00D361AE">
          <w:rPr>
            <w:rStyle w:val="Hyperlink"/>
            <w:rFonts w:ascii="Times New Roman" w:eastAsia="Times New Roman" w:hAnsi="Times New Roman" w:cs="Times New Roman"/>
          </w:rPr>
          <w:t>https://likumi.lv/ta/id/342818-noteikumi-par-valsts-profesionalas-augstakas-izglitibas-standartu</w:t>
        </w:r>
      </w:hyperlink>
      <w:r w:rsidRPr="00D361AE">
        <w:rPr>
          <w:rFonts w:ascii="Times New Roman" w:eastAsia="Times New Roman" w:hAnsi="Times New Roman" w:cs="Times New Roman"/>
          <w:color w:val="000000"/>
        </w:rPr>
        <w:t>).</w:t>
      </w:r>
    </w:p>
    <w:p w14:paraId="3EEBD2AF" w14:textId="77777777" w:rsidR="00D361AE" w:rsidRPr="00D361AE" w:rsidRDefault="00D361AE" w:rsidP="00D361AE">
      <w:pPr>
        <w:spacing w:before="100" w:beforeAutospacing="1" w:after="100" w:afterAutospacing="1"/>
        <w:jc w:val="both"/>
        <w:rPr>
          <w:rFonts w:ascii="Times New Roman" w:eastAsia="Times New Roman" w:hAnsi="Times New Roman" w:cs="Times New Roman"/>
          <w:sz w:val="18"/>
          <w:szCs w:val="18"/>
        </w:rPr>
      </w:pPr>
      <w:r w:rsidRPr="00D361AE">
        <w:rPr>
          <w:rFonts w:ascii="Times New Roman" w:eastAsia="Times New Roman" w:hAnsi="Times New Roman" w:cs="Times New Roman"/>
        </w:rPr>
        <w:t>PBSP “Fizioterapija” saturu nosaka studiju programmas mērķis un uzdevumi, kas saskaņoti ar jaunajām tendencēm izglītības sistēmā Eiropas Savienībā, ar saistīto Ministru kabineta noteikumu prasībām, DU Satversmi un ar Daugavpils Universitātes prioritārajiem pētniecības virzieniem. Bakalaura studiju programmas apguves gaitā studējošie iegūst vispārīgu zināšanu bāzi veselības aprūpes nozarē, apgūstot uz pierādījumiem balstītas un klīniskajā praksē piemērojamas zināšanas, prasmes, kompetences.</w:t>
      </w:r>
    </w:p>
    <w:p w14:paraId="77FE5ED5" w14:textId="77777777" w:rsidR="00D361AE" w:rsidRPr="00CF4DE4" w:rsidRDefault="00D361AE" w:rsidP="00D361AE">
      <w:pPr>
        <w:jc w:val="both"/>
        <w:rPr>
          <w:rFonts w:ascii="Times New Roman" w:eastAsia="Times New Roman" w:hAnsi="Times New Roman" w:cs="Times New Roman"/>
          <w:sz w:val="24"/>
          <w:szCs w:val="24"/>
        </w:rPr>
      </w:pPr>
      <w:r w:rsidRPr="00D361AE">
        <w:rPr>
          <w:rFonts w:ascii="Times New Roman" w:eastAsia="Times New Roman" w:hAnsi="Times New Roman" w:cs="Times New Roman"/>
          <w:color w:val="000000"/>
        </w:rPr>
        <w:t>Uzņemšanas noteikumi Daugavpils Universitātē izdoti saskaņā ar Augstskolu likumu</w:t>
      </w:r>
      <w:r w:rsidRPr="00CF4DE4">
        <w:rPr>
          <w:rFonts w:ascii="Times New Roman" w:eastAsia="Times New Roman" w:hAnsi="Times New Roman" w:cs="Times New Roman"/>
          <w:color w:val="000000"/>
        </w:rPr>
        <w:t xml:space="preserve">, Ministru kabineta 2006.gada 10.oktobra noteikumiem Nr. 846 „Noteikumi par prasībām, kritērijiem un kārtību uzņemšanai studiju programmās” un DU Satversmi. Tiesības studēt Daugavpils Universitātē ir Latvijas Republikas pilsoņiem un personām, kurām ir Latvijas Republikas izdota </w:t>
      </w:r>
      <w:proofErr w:type="spellStart"/>
      <w:r w:rsidRPr="00CF4DE4">
        <w:rPr>
          <w:rFonts w:ascii="Times New Roman" w:eastAsia="Times New Roman" w:hAnsi="Times New Roman" w:cs="Times New Roman"/>
          <w:color w:val="000000"/>
        </w:rPr>
        <w:t>nepilsoņa</w:t>
      </w:r>
      <w:proofErr w:type="spellEnd"/>
      <w:r w:rsidRPr="00CF4DE4">
        <w:rPr>
          <w:rFonts w:ascii="Times New Roman" w:eastAsia="Times New Roman" w:hAnsi="Times New Roman" w:cs="Times New Roman"/>
          <w:color w:val="000000"/>
        </w:rPr>
        <w:t xml:space="preserve"> pase, kā arī personām, kurām ir izsniegtas pastāvīgās uzturēšanās atļaujas Latvijā. Ārvalstniekiem, kuriem nav izsniegta pastāvīgās uzturēšanās atļauja, tiesības studēt DU nosaka Augstskolu likuma 83.pants un DU Uzņemšanas noteikumi pilna laika studijām ārvalstniekiem. </w:t>
      </w:r>
    </w:p>
    <w:p w14:paraId="74891AB8"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ab/>
        <w:t>Daugavpils Universitāte organizē pilna laika studijas profesionālajā bakalaura studiju programmā „Fizioterapija” par valsts budžeta līdzekļiem, bet virs paredzētā valsts pasūtījuma – par līdzekļiem, kurus iemaksā paši pretendenti vai citas juridiskas vai fiziskas personas. </w:t>
      </w:r>
    </w:p>
    <w:p w14:paraId="4AD30319"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ab/>
        <w:t>Uzņemšanas procesu papildus regulē un pirms tā uzsākšanas ar DU Senāta lēmumu tiek apstiprinātas šādas Noteikumu sastāvdaļas: uzņemšanas prasības un kritēriji, uzņemšanas kārtība akadēmiskajam gadam, reģistrācijas maksa, studiju maksa, studiju vietu skaits uzņemšanai. </w:t>
      </w:r>
    </w:p>
    <w:p w14:paraId="1C2AB279" w14:textId="77777777" w:rsidR="00D361AE" w:rsidRPr="00CF4DE4" w:rsidRDefault="00D361AE" w:rsidP="00D361AE">
      <w:pPr>
        <w:shd w:val="clear" w:color="auto" w:fill="FFFFFF"/>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ab/>
        <w:t>Profesionālajā bakalaura studiju programmā “Fizioterapija” reflektantus imatrikulē saskaņā ar konkursa rezultātiem, ko veido CE vērtējumi latviešu valodā, pirmajā svešvalodā un matemātikā. Papildus punkti tiek piešķirti par centralizētajiem eksāmeniem dabaszinātņu nozarēs: bioloģijā un ķīmijā, kā arī DU Zinātnes skolas sertifikāta ieguvējiem. Papildu 5 punkti jebkurā bakalaura studiju programmā tiek piešķirti DU Zinātnes skolas sertifikāta ieguvējiem.</w:t>
      </w:r>
    </w:p>
    <w:p w14:paraId="2D0D7E03"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ab/>
        <w:t xml:space="preserve">Ārpus konkursa pilna laika studijām par budžeta finansējumu, ja ir izpildītas uzņemšanas prasības attiecīgajā studiju programmā, tiek imatrikulēti: Olimpisko spēļu, Pasaules un Eiropas meistarsacīkšu jauniešu un junioru sacensību dalībnieki un Latvijas meistarsacīkšu (pēdējos piecos gados) 1.-3. vietu ieguvēji pieaugušo grupā (tikai olimpiskajos sporta veidos), ja ir saņemts DU apliecinājums, </w:t>
      </w:r>
      <w:r w:rsidRPr="00CF4DE4">
        <w:rPr>
          <w:rFonts w:ascii="Times New Roman" w:eastAsia="Times New Roman" w:hAnsi="Times New Roman" w:cs="Times New Roman"/>
          <w:b/>
          <w:bCs/>
          <w:color w:val="000000"/>
        </w:rPr>
        <w:t> </w:t>
      </w:r>
      <w:r w:rsidRPr="00CF4DE4">
        <w:rPr>
          <w:rFonts w:ascii="Times New Roman" w:eastAsia="Times New Roman" w:hAnsi="Times New Roman" w:cs="Times New Roman"/>
          <w:color w:val="000000"/>
        </w:rPr>
        <w:t>Latvijas Republikas un Starptautisko olimpiāžu 1. – 3. vietu ieguvēji, skolēnu zinātnisko un jaunrades darbu konkursu laureāti vidusskolas klašu grupā, DU skolēnu atklāto zinātnisko un jaunrades darbu konkursu (</w:t>
      </w:r>
      <w:proofErr w:type="spellStart"/>
      <w:r w:rsidRPr="00CF4DE4">
        <w:rPr>
          <w:rFonts w:ascii="Times New Roman" w:eastAsia="Times New Roman" w:hAnsi="Times New Roman" w:cs="Times New Roman"/>
          <w:color w:val="000000"/>
        </w:rPr>
        <w:t>A.Valtnera</w:t>
      </w:r>
      <w:proofErr w:type="spellEnd"/>
      <w:r w:rsidRPr="00CF4DE4">
        <w:rPr>
          <w:rFonts w:ascii="Times New Roman" w:eastAsia="Times New Roman" w:hAnsi="Times New Roman" w:cs="Times New Roman"/>
          <w:color w:val="000000"/>
        </w:rPr>
        <w:t xml:space="preserve"> Latvijas skolēnu konkurss „Pazīsti savu organismu”, DU zinātnisko darbu konkurss skolēniem „Ceļā uz zinātni”), 1. – 3.vietu ieguvēji no 2010. – 2012. gadam, ja piedalās konkursā profilējošā studiju programmā un citi, skat:</w:t>
      </w:r>
    </w:p>
    <w:p w14:paraId="79A7F973"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w:t>
      </w:r>
      <w:hyperlink r:id="rId46" w:history="1">
        <w:r w:rsidRPr="008C7982">
          <w:rPr>
            <w:rStyle w:val="Hyperlink"/>
          </w:rPr>
          <w:t>https://du.lv/gribu-studet/uznemsana/</w:t>
        </w:r>
      </w:hyperlink>
      <w:r w:rsidRPr="00CF4DE4">
        <w:rPr>
          <w:rFonts w:ascii="Times New Roman" w:eastAsia="Times New Roman" w:hAnsi="Times New Roman" w:cs="Times New Roman"/>
          <w:color w:val="000000"/>
        </w:rPr>
        <w:t>).</w:t>
      </w:r>
    </w:p>
    <w:p w14:paraId="3C19B21B" w14:textId="77777777" w:rsidR="00D361AE" w:rsidRPr="007B7846" w:rsidRDefault="00D361AE" w:rsidP="00D361AE">
      <w:pPr>
        <w:spacing w:after="240"/>
        <w:jc w:val="both"/>
        <w:rPr>
          <w:rFonts w:ascii="Times New Roman" w:eastAsia="Times New Roman" w:hAnsi="Times New Roman" w:cs="Times New Roman"/>
        </w:rPr>
      </w:pPr>
      <w:r w:rsidRPr="00D361AE">
        <w:rPr>
          <w:rFonts w:ascii="Times New Roman" w:eastAsia="Times New Roman" w:hAnsi="Times New Roman" w:cs="Times New Roman"/>
        </w:rPr>
        <w:t>PBSP “Fizioterapija uzņemšanas prasības, Zinātnes skolas medicīnas un veselības nozares nodarbības ļauj rast priekšstatu par studiju laikā skartajām tēmām, ievirza topošos reflektantus veselības aprūpes virzienā, studiju laikā ļauj sasniegt programmas mērķus un uzdevumus, kas atbilstoši Fizioterapeita profesijas standartam.</w:t>
      </w:r>
    </w:p>
    <w:bookmarkEnd w:id="13"/>
    <w:p w14:paraId="2FF6BBB6" w14:textId="77777777" w:rsidR="00D361AE" w:rsidRPr="00CF4DE4" w:rsidRDefault="00D361AE" w:rsidP="00D361AE">
      <w:pPr>
        <w:rPr>
          <w:rFonts w:ascii="Times New Roman" w:eastAsia="Times New Roman" w:hAnsi="Times New Roman" w:cs="Times New Roman"/>
          <w:sz w:val="24"/>
          <w:szCs w:val="24"/>
        </w:rPr>
      </w:pPr>
    </w:p>
    <w:p w14:paraId="278C08E4"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b/>
          <w:bCs/>
          <w:color w:val="000000"/>
        </w:rPr>
        <w:t>3.1.3. Studiju programmas ekonomiskais un/ vai sociālais pamatojums, analīze par absolventu nodarbinātību. </w:t>
      </w:r>
    </w:p>
    <w:p w14:paraId="423DC927" w14:textId="77777777" w:rsidR="00D361AE" w:rsidRDefault="00D361AE" w:rsidP="00D361AE">
      <w:pPr>
        <w:jc w:val="both"/>
        <w:rPr>
          <w:rFonts w:ascii="Times New Roman" w:eastAsia="Times New Roman" w:hAnsi="Times New Roman" w:cs="Times New Roman"/>
          <w:color w:val="000000"/>
        </w:rPr>
      </w:pPr>
      <w:r w:rsidRPr="00CF4DE4">
        <w:rPr>
          <w:rFonts w:ascii="Times New Roman" w:eastAsia="Times New Roman" w:hAnsi="Times New Roman" w:cs="Times New Roman"/>
          <w:color w:val="000000"/>
        </w:rPr>
        <w:t xml:space="preserve">Studiju programmas realizācija ir iesākta, balstoties uz sadarbības līgumu starp DU, Daugavpils pilsētas Domi, Rīgas Stradiņa Universitāti un Nacionālo rehabilitācijas centru “Vaivari” par Eiropas Fizioterapeitu asociācijas prasībām atbilstošas fizioterapijas studiju programmas uzsākšanu Daugavpils Universitātē, lai nodrošinātu ar </w:t>
      </w:r>
      <w:r w:rsidRPr="00CF4DE4">
        <w:rPr>
          <w:rFonts w:ascii="Times New Roman" w:eastAsia="Times New Roman" w:hAnsi="Times New Roman" w:cs="Times New Roman"/>
          <w:color w:val="000000"/>
        </w:rPr>
        <w:lastRenderedPageBreak/>
        <w:t xml:space="preserve">kvalificētiem speciālistiem – fizioterapeitiem Latgales reģionu. Līdzīgas programmas tiek realizētas Rīgas Stradiņa universitātē un Latvijas Sporta pedagoģijas akadēmijā, tomēr vairākums studējošo šajās augstskolās ir no Rīgas apkārtnes reģiona. </w:t>
      </w:r>
    </w:p>
    <w:p w14:paraId="575AAB18" w14:textId="77777777" w:rsidR="00D361AE" w:rsidRDefault="00D361AE" w:rsidP="00D361AE">
      <w:pPr>
        <w:jc w:val="both"/>
        <w:rPr>
          <w:rFonts w:ascii="Times New Roman" w:eastAsia="Times New Roman" w:hAnsi="Times New Roman" w:cs="Times New Roman"/>
          <w:color w:val="000000"/>
        </w:rPr>
      </w:pPr>
      <w:r w:rsidRPr="00CF4DE4">
        <w:rPr>
          <w:rFonts w:ascii="Times New Roman" w:eastAsia="Times New Roman" w:hAnsi="Times New Roman" w:cs="Times New Roman"/>
          <w:color w:val="000000"/>
        </w:rPr>
        <w:t xml:space="preserve">DU studējošie pārsvarā ir no Daugavpils pilsētas, Daugavpils novada un no citiem Latgales plānošanas reģiona novadiem. Tas nozīmē, ka PBSP Fizioterapija realizēšana ir ļoti nozīmīga no valsts un reģionālās attīstības interešu viedokļa, jo nodrošina vietējo cilvēkresursu attīstību un kvalificētu speciālistu sagatavošanu valsts un pašvaldību veselības aprūpes, sociālajām, izglītības iestādēm, kā arī privātajam sektoram. Tai pašā laikā DU PBSP Fizioterapija ir arī studenti no Rīgas, Ventspils, Jelgavas Liepājas, Ogres, Valmieras u.c. Latvijas reģioniem, kas norāda uz programmas popularitāti arī ārpus Latgales plānošanas reģiona. </w:t>
      </w:r>
    </w:p>
    <w:p w14:paraId="4C628DF6" w14:textId="77777777" w:rsidR="00D361AE" w:rsidRDefault="00D361AE" w:rsidP="00D361AE">
      <w:pPr>
        <w:jc w:val="both"/>
        <w:rPr>
          <w:rFonts w:ascii="Times New Roman" w:eastAsia="Times New Roman" w:hAnsi="Times New Roman" w:cs="Times New Roman"/>
          <w:color w:val="000000"/>
        </w:rPr>
      </w:pPr>
      <w:r w:rsidRPr="00CF4DE4">
        <w:rPr>
          <w:rFonts w:ascii="Times New Roman" w:eastAsia="Times New Roman" w:hAnsi="Times New Roman" w:cs="Times New Roman"/>
          <w:color w:val="000000"/>
        </w:rPr>
        <w:t xml:space="preserve">PBSP Fizioterapija absolventi strādā slimnīcās, veselības centros, rehabilitācijas centros, privātpraksēs, sociālās aprūpes un izglītības iestādēs un citur, apmierinot pašreizējo un perspektīvo pieprasījumu pēc fizioterapeitiem Latvijā un it īpaši Latgalē. Lai pakāpeniski iepazīstinātu potenciālos darba devējus ar nākošajiem darba ņēmējiem, darba devēji tiek iesaistīti apmācības procesā (darba devēji nodrošina klīniskās prakses vietas un piedalās noslēguma pārbaudījumos) un programmas kvalitātes novērtēšanā. Savukārt Fizioterapijas asociācijas valde un biedri iepazītas ar studējošajiem Fizioterapeitu asociācijas semināros un konferencēs. Daudzi studējošie uzsāk darbu kā fizioterapeitu asistenti jau studiju laikā, kas veicina nodarbinātību pēc absolvēšanas. </w:t>
      </w:r>
    </w:p>
    <w:p w14:paraId="7BECF2D3"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Programmas absolventu aptauja tika organizēta 2021.gada februārī un tajā piedalījās 145 respondentu vecuma grupā no 23 līdz 52 </w:t>
      </w:r>
      <w:r w:rsidRPr="00D361AE">
        <w:rPr>
          <w:rFonts w:ascii="Times New Roman" w:eastAsia="Times New Roman" w:hAnsi="Times New Roman" w:cs="Times New Roman"/>
          <w:color w:val="000000"/>
        </w:rPr>
        <w:t>gadiem, kas DU PBSP Fizioterapija bija absolvējuši laika posmā no 2003. līdz 2020.gadam. Pētījumā tika noskaidrots, ka 134 jeb 92.4% respondentu strādā par fizioterapeitiem vai ar fizioterapiju saistītā nozarē. Pēdējā absolventu aptauja tika organizēta 2023.gadā, kurā piedalījās 14 respondenti, no kuriem 84.61 % atbildēja, ka strādā par fizioterapeitiem vai ar fizioterapiju saistītā nozarē. DU</w:t>
      </w:r>
      <w:r w:rsidRPr="00CF4DE4">
        <w:rPr>
          <w:rFonts w:ascii="Times New Roman" w:eastAsia="Times New Roman" w:hAnsi="Times New Roman" w:cs="Times New Roman"/>
          <w:color w:val="000000"/>
        </w:rPr>
        <w:t xml:space="preserve"> PBSP Fizioterapija absolventi strādā slimnīcās, poliklīnikās, veselības centros, medicīnas centros, rehabilitācijas centros, veselības veicināšanas centrā, sociālās rehabilitācijas centros, Valsts sociālās aprūpes centros, sociālo pakalpojumu centrā, Sociālās integrācijas valsts aģentūrā, pirmsskolas izglītības iestādēs, Speciālā pirmsskolas izglītības iestādē, sākumskolā, individuālos uzņēmumos un privātpraksēs dažādās Latvijas pilsētās un novados, kā arī ārpus Latvijas teritorijas. </w:t>
      </w:r>
    </w:p>
    <w:p w14:paraId="4C2C8E66" w14:textId="77777777" w:rsidR="00D361AE" w:rsidRPr="00CF4DE4" w:rsidRDefault="00D361AE" w:rsidP="00D361AE">
      <w:pPr>
        <w:rPr>
          <w:rFonts w:ascii="Times New Roman" w:eastAsia="Times New Roman" w:hAnsi="Times New Roman" w:cs="Times New Roman"/>
          <w:sz w:val="24"/>
          <w:szCs w:val="24"/>
        </w:rPr>
      </w:pPr>
    </w:p>
    <w:p w14:paraId="645FC1BC"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b/>
          <w:bCs/>
          <w:color w:val="000000"/>
        </w:rPr>
        <w:t>3.1.4. Statistikas dati par studējošajiem studiju programmā, studējošo skaita dinamika, skaita izmaiņu ietekmes faktoru analīze un novērtējums. Analizējot, atsevišķi izdalīt dažādas studiju formas, veidus, valodas. </w:t>
      </w:r>
    </w:p>
    <w:p w14:paraId="48982B9A"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Studējošo skaitu DU PBSP Fizioterapija pārskata periodā (</w:t>
      </w:r>
      <w:r w:rsidRPr="00D361AE">
        <w:rPr>
          <w:rFonts w:ascii="Times New Roman" w:eastAsia="Times New Roman" w:hAnsi="Times New Roman" w:cs="Times New Roman"/>
          <w:color w:val="000000"/>
        </w:rPr>
        <w:t>2013–2023</w:t>
      </w:r>
      <w:r w:rsidRPr="00CF4DE4">
        <w:rPr>
          <w:rFonts w:ascii="Times New Roman" w:eastAsia="Times New Roman" w:hAnsi="Times New Roman" w:cs="Times New Roman"/>
          <w:color w:val="000000"/>
        </w:rPr>
        <w:t>) lielā mērā ietekmēja ārējie faktori:</w:t>
      </w:r>
    </w:p>
    <w:p w14:paraId="10CD98C7" w14:textId="77777777" w:rsidR="00D361AE" w:rsidRPr="00CF4DE4" w:rsidRDefault="00D361AE" w:rsidP="00BA2374">
      <w:pPr>
        <w:widowControl/>
        <w:numPr>
          <w:ilvl w:val="0"/>
          <w:numId w:val="24"/>
        </w:numPr>
        <w:jc w:val="both"/>
        <w:textAlignment w:val="baseline"/>
        <w:rPr>
          <w:rFonts w:ascii="Times New Roman" w:eastAsia="Times New Roman" w:hAnsi="Times New Roman" w:cs="Times New Roman"/>
          <w:color w:val="000000"/>
        </w:rPr>
      </w:pPr>
      <w:r w:rsidRPr="00CF4DE4">
        <w:rPr>
          <w:rFonts w:ascii="Times New Roman" w:eastAsia="Times New Roman" w:hAnsi="Times New Roman" w:cs="Times New Roman"/>
          <w:color w:val="000000"/>
        </w:rPr>
        <w:t>valsts demogrāfiskā situācija (deviņdesmito gadu lielais kritums dzimstībā, rezultātā skolu beidzēju mazais skaits pēdējos 6 gadus);</w:t>
      </w:r>
    </w:p>
    <w:p w14:paraId="3A6AB800" w14:textId="77777777" w:rsidR="00D361AE" w:rsidRPr="00CF4DE4" w:rsidRDefault="00D361AE" w:rsidP="00BA2374">
      <w:pPr>
        <w:widowControl/>
        <w:numPr>
          <w:ilvl w:val="0"/>
          <w:numId w:val="24"/>
        </w:numPr>
        <w:jc w:val="both"/>
        <w:textAlignment w:val="baseline"/>
        <w:rPr>
          <w:rFonts w:ascii="Times New Roman" w:eastAsia="Times New Roman" w:hAnsi="Times New Roman" w:cs="Times New Roman"/>
          <w:color w:val="000000"/>
        </w:rPr>
      </w:pPr>
      <w:r w:rsidRPr="00CF4DE4">
        <w:rPr>
          <w:rFonts w:ascii="Times New Roman" w:eastAsia="Times New Roman" w:hAnsi="Times New Roman" w:cs="Times New Roman"/>
          <w:color w:val="000000"/>
        </w:rPr>
        <w:t xml:space="preserve">finansiālās problēmas, jo ekonomiskā situācija </w:t>
      </w:r>
      <w:proofErr w:type="spellStart"/>
      <w:r w:rsidRPr="00CF4DE4">
        <w:rPr>
          <w:rFonts w:ascii="Times New Roman" w:eastAsia="Times New Roman" w:hAnsi="Times New Roman" w:cs="Times New Roman"/>
          <w:color w:val="000000"/>
        </w:rPr>
        <w:t>Austrumlatvijas</w:t>
      </w:r>
      <w:proofErr w:type="spellEnd"/>
      <w:r w:rsidRPr="00CF4DE4">
        <w:rPr>
          <w:rFonts w:ascii="Times New Roman" w:eastAsia="Times New Roman" w:hAnsi="Times New Roman" w:cs="Times New Roman"/>
          <w:color w:val="000000"/>
        </w:rPr>
        <w:t xml:space="preserve"> reģionā joprojām ir samērā zemā līmenī, daudzu ģimeņu pārcelšanās uz Eiropas valstīm.</w:t>
      </w:r>
    </w:p>
    <w:p w14:paraId="2B21AA33" w14:textId="77777777" w:rsidR="00D361AE" w:rsidRDefault="00D361AE" w:rsidP="00D361AE">
      <w:pPr>
        <w:jc w:val="both"/>
        <w:rPr>
          <w:rFonts w:ascii="Times New Roman" w:eastAsia="Times New Roman" w:hAnsi="Times New Roman" w:cs="Times New Roman"/>
          <w:color w:val="000000"/>
        </w:rPr>
      </w:pPr>
      <w:r w:rsidRPr="00CF4DE4">
        <w:rPr>
          <w:rFonts w:ascii="Times New Roman" w:eastAsia="Times New Roman" w:hAnsi="Times New Roman" w:cs="Times New Roman"/>
          <w:color w:val="000000"/>
        </w:rPr>
        <w:t xml:space="preserve">Kopējais studentu skaits profesionālajā bakalaura studiju programmā DU PBSP Fizioterapija pārskata periodā (2013.-2023.g) svārstījās no 35 (2014./2015.st.g.) līdz </w:t>
      </w:r>
      <w:r w:rsidRPr="00D361AE">
        <w:rPr>
          <w:rFonts w:ascii="Times New Roman" w:eastAsia="Times New Roman" w:hAnsi="Times New Roman" w:cs="Times New Roman"/>
          <w:color w:val="000000"/>
        </w:rPr>
        <w:t>67 (2023./2024.st.g.)</w:t>
      </w:r>
      <w:r w:rsidRPr="00CF4DE4">
        <w:rPr>
          <w:rFonts w:ascii="Times New Roman" w:eastAsia="Times New Roman" w:hAnsi="Times New Roman" w:cs="Times New Roman"/>
          <w:color w:val="000000"/>
        </w:rPr>
        <w:t xml:space="preserve"> studējošiem. Vienlaikus jāatzīmē, ka analizējot studējošo skaitu programmā no 2013./2014.st.g. līdz 2018./2019.st.g., jākonstatē, ka tas ir bijis vienā līmenī (vidēji 40 studējošo). </w:t>
      </w:r>
      <w:r w:rsidRPr="00D361AE">
        <w:rPr>
          <w:rFonts w:ascii="Times New Roman" w:eastAsia="Times New Roman" w:hAnsi="Times New Roman" w:cs="Times New Roman"/>
          <w:color w:val="000000"/>
        </w:rPr>
        <w:t>Turklāt, laika posmā</w:t>
      </w:r>
      <w:r w:rsidRPr="00CF4DE4">
        <w:rPr>
          <w:rFonts w:ascii="Times New Roman" w:eastAsia="Times New Roman" w:hAnsi="Times New Roman" w:cs="Times New Roman"/>
          <w:color w:val="000000"/>
        </w:rPr>
        <w:t xml:space="preserve"> no 2019./2020.st.g. līdz 2023./2024.st.g. tiek novērots studējošo skaita pieaugums, ko lielā mērā ietekmēja pieejamo budžeta vietu skaits, kā arī jauniešu vēlme apgūt profesiju veselības aprūpes nozarē. </w:t>
      </w:r>
    </w:p>
    <w:p w14:paraId="458B23F8"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Jāatzīmē, ka visiem pretendentiem, kas grib iestāties DU PBSP Fizioterapija ar mērķi turpināt studijas vēlākajos studiju posmos, tika veikta apgūto studiju kursu atzīšanas procedūra, nosakot</w:t>
      </w:r>
    </w:p>
    <w:p w14:paraId="05EFB8D7"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individuālo studiju plānu, kas izstrādāts, balstoties uz veikto salīdzināšanu.</w:t>
      </w:r>
    </w:p>
    <w:p w14:paraId="5892B81E"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Atbirums 2019./2020.st.g. pavasara semestrī un 2020./2021.st.g. bija saistīts ar attālinātā studiju procesa norisi un studējošo ierobežotajām iespējām iekļauties tajā</w:t>
      </w:r>
      <w:r w:rsidRPr="00D361AE">
        <w:rPr>
          <w:rFonts w:ascii="Times New Roman" w:eastAsia="Times New Roman" w:hAnsi="Times New Roman" w:cs="Times New Roman"/>
          <w:color w:val="000000"/>
        </w:rPr>
        <w:t>, savukārt no 2021./2022.st.g. līdz 2023./2024.st.g. studējošo</w:t>
      </w:r>
      <w:r w:rsidRPr="00CF4DE4">
        <w:rPr>
          <w:rFonts w:ascii="Times New Roman" w:eastAsia="Times New Roman" w:hAnsi="Times New Roman" w:cs="Times New Roman"/>
          <w:color w:val="000000"/>
          <w:shd w:val="clear" w:color="auto" w:fill="FFFF00"/>
        </w:rPr>
        <w:t xml:space="preserve"> </w:t>
      </w:r>
      <w:r w:rsidRPr="00CF4DE4">
        <w:rPr>
          <w:rFonts w:ascii="Times New Roman" w:eastAsia="Times New Roman" w:hAnsi="Times New Roman" w:cs="Times New Roman"/>
          <w:color w:val="000000"/>
        </w:rPr>
        <w:t xml:space="preserve">studiju procesa pārtraukšanas iemesli pamatā ir personiska rakstura. Lielāko atbirumu sastāda studējošie, kuriem ir radušās finansiālas problēmas (ekonomiskā situācija </w:t>
      </w:r>
      <w:proofErr w:type="spellStart"/>
      <w:r w:rsidRPr="00CF4DE4">
        <w:rPr>
          <w:rFonts w:ascii="Times New Roman" w:eastAsia="Times New Roman" w:hAnsi="Times New Roman" w:cs="Times New Roman"/>
          <w:color w:val="000000"/>
        </w:rPr>
        <w:t>Austrumlatvijas</w:t>
      </w:r>
      <w:proofErr w:type="spellEnd"/>
      <w:r w:rsidRPr="00CF4DE4">
        <w:rPr>
          <w:rFonts w:ascii="Times New Roman" w:eastAsia="Times New Roman" w:hAnsi="Times New Roman" w:cs="Times New Roman"/>
          <w:color w:val="000000"/>
        </w:rPr>
        <w:t xml:space="preserve"> reģionā, daudzu ģimeņu pārcelšanās uz Eiropas valstīm), ģimenes apstākļi, veselības problēmas, nespēja apvienot studijas ar darbu, kā arī motivācijas trūkums studiju turpināšanai. Tiek veikta komunikācija ar katru studējošo, kas neapmeklē nodarbības, </w:t>
      </w:r>
    </w:p>
    <w:p w14:paraId="0FAE3097"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Informācija par studējošo skaita dinamiku ir pieejama pielikumā </w:t>
      </w:r>
      <w:r w:rsidRPr="004C021C">
        <w:rPr>
          <w:rFonts w:ascii="Times New Roman" w:eastAsia="Times New Roman" w:hAnsi="Times New Roman" w:cs="Times New Roman"/>
          <w:i/>
          <w:color w:val="000000"/>
        </w:rPr>
        <w:t>3.1.4_Statistikas dati par studējošajiem</w:t>
      </w:r>
      <w:r w:rsidRPr="004C021C">
        <w:rPr>
          <w:rFonts w:ascii="Times New Roman" w:eastAsia="Times New Roman" w:hAnsi="Times New Roman" w:cs="Times New Roman"/>
          <w:color w:val="000000"/>
        </w:rPr>
        <w:t>.</w:t>
      </w:r>
    </w:p>
    <w:p w14:paraId="710A867C" w14:textId="77777777" w:rsidR="00D361AE" w:rsidRPr="00CF4DE4" w:rsidRDefault="00D361AE" w:rsidP="00D361AE">
      <w:pPr>
        <w:rPr>
          <w:rFonts w:ascii="Times New Roman" w:eastAsia="Times New Roman" w:hAnsi="Times New Roman" w:cs="Times New Roman"/>
          <w:sz w:val="24"/>
          <w:szCs w:val="24"/>
        </w:rPr>
      </w:pPr>
    </w:p>
    <w:p w14:paraId="3BD636E3"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w:t>
      </w:r>
      <w:r w:rsidRPr="00CF4DE4">
        <w:rPr>
          <w:rFonts w:ascii="Times New Roman" w:eastAsia="Times New Roman" w:hAnsi="Times New Roman" w:cs="Times New Roman"/>
          <w:b/>
          <w:bCs/>
          <w:color w:val="000000"/>
        </w:rPr>
        <w:t xml:space="preserve">3.1.5. Kopīgās studiju programmas izveides pamatojums un </w:t>
      </w:r>
      <w:proofErr w:type="spellStart"/>
      <w:r w:rsidRPr="00CF4DE4">
        <w:rPr>
          <w:rFonts w:ascii="Times New Roman" w:eastAsia="Times New Roman" w:hAnsi="Times New Roman" w:cs="Times New Roman"/>
          <w:b/>
          <w:bCs/>
          <w:color w:val="000000"/>
        </w:rPr>
        <w:t>partneraugstskolu</w:t>
      </w:r>
      <w:proofErr w:type="spellEnd"/>
      <w:r w:rsidRPr="00CF4DE4">
        <w:rPr>
          <w:rFonts w:ascii="Times New Roman" w:eastAsia="Times New Roman" w:hAnsi="Times New Roman" w:cs="Times New Roman"/>
          <w:b/>
          <w:bCs/>
          <w:color w:val="000000"/>
        </w:rPr>
        <w:t xml:space="preserve"> izvēles raksturojums un novērtējums, iekļaujot informāciju par kopīgās studiju programmas veidošanu un īstenošanu (ja </w:t>
      </w:r>
      <w:r w:rsidRPr="00CF4DE4">
        <w:rPr>
          <w:rFonts w:ascii="Times New Roman" w:eastAsia="Times New Roman" w:hAnsi="Times New Roman" w:cs="Times New Roman"/>
          <w:b/>
          <w:bCs/>
          <w:color w:val="000000"/>
        </w:rPr>
        <w:lastRenderedPageBreak/>
        <w:t>attiecināms). </w:t>
      </w:r>
    </w:p>
    <w:p w14:paraId="1003AE2E" w14:textId="77777777" w:rsidR="00D361AE" w:rsidRPr="00CF4DE4" w:rsidRDefault="00D361AE" w:rsidP="00D361AE">
      <w:pPr>
        <w:rPr>
          <w:rFonts w:ascii="Times New Roman" w:eastAsia="Times New Roman" w:hAnsi="Times New Roman" w:cs="Times New Roman"/>
          <w:sz w:val="24"/>
          <w:szCs w:val="24"/>
        </w:rPr>
      </w:pPr>
    </w:p>
    <w:p w14:paraId="783DC677"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b/>
          <w:bCs/>
          <w:color w:val="000000"/>
        </w:rPr>
        <w:t>3.2. Studiju saturs un īstenošana</w:t>
      </w:r>
    </w:p>
    <w:p w14:paraId="74F3C66D" w14:textId="77777777" w:rsidR="00D361AE" w:rsidRPr="00CF4DE4" w:rsidRDefault="00D361AE" w:rsidP="00D361AE">
      <w:pPr>
        <w:rPr>
          <w:rFonts w:ascii="Times New Roman" w:eastAsia="Times New Roman" w:hAnsi="Times New Roman" w:cs="Times New Roman"/>
          <w:sz w:val="24"/>
          <w:szCs w:val="24"/>
        </w:rPr>
      </w:pPr>
    </w:p>
    <w:p w14:paraId="471045E6"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b/>
          <w:bCs/>
          <w:color w:val="000000"/>
        </w:rPr>
        <w:t>3.2.1. Studiju programmas satura analīze. Studiju kursos/ moduļos iekļautās informācijas, sasniedzamo rezultātu, izvirzīto mērķu u.c. rādītāju savstarpējās sasaistes ar studiju programmas mērķiem un sasniedzamajiem rezultātiem novērtējums. Studiju kursu/ moduļu satura aktualitātes un atbilstības nozares, darba tirgus vajadzībām un zinātnes tendencēm novērtējums, vai un kā studiju kursu/ moduļu saturs tiek aktualizēts atbilstoši nozares, darba tirgus un zinātnes attīstības tendencēm. </w:t>
      </w:r>
    </w:p>
    <w:p w14:paraId="56565D99" w14:textId="77777777" w:rsidR="00D361AE" w:rsidRPr="00CF4DE4" w:rsidRDefault="00D361AE" w:rsidP="00D361AE">
      <w:pPr>
        <w:rPr>
          <w:rFonts w:ascii="Times New Roman" w:eastAsia="Times New Roman" w:hAnsi="Times New Roman" w:cs="Times New Roman"/>
          <w:sz w:val="24"/>
          <w:szCs w:val="24"/>
        </w:rPr>
      </w:pPr>
    </w:p>
    <w:p w14:paraId="4A5196A4"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ab/>
        <w:t xml:space="preserve">Studiju programmas saturs un plāns ir veidots tā, ka nozares teorētiskie </w:t>
      </w:r>
      <w:proofErr w:type="spellStart"/>
      <w:r w:rsidRPr="00CF4DE4">
        <w:rPr>
          <w:rFonts w:ascii="Times New Roman" w:eastAsia="Times New Roman" w:hAnsi="Times New Roman" w:cs="Times New Roman"/>
          <w:color w:val="000000"/>
        </w:rPr>
        <w:t>pamatkursi</w:t>
      </w:r>
      <w:proofErr w:type="spellEnd"/>
      <w:r w:rsidRPr="00CF4DE4">
        <w:rPr>
          <w:rFonts w:ascii="Times New Roman" w:eastAsia="Times New Roman" w:hAnsi="Times New Roman" w:cs="Times New Roman"/>
          <w:color w:val="000000"/>
        </w:rPr>
        <w:t xml:space="preserve"> (A daļa) veido 1. un 2. semestra </w:t>
      </w:r>
      <w:proofErr w:type="spellStart"/>
      <w:r w:rsidRPr="00CF4DE4">
        <w:rPr>
          <w:rFonts w:ascii="Times New Roman" w:eastAsia="Times New Roman" w:hAnsi="Times New Roman" w:cs="Times New Roman"/>
          <w:color w:val="000000"/>
        </w:rPr>
        <w:t>pamatnoslogojumu</w:t>
      </w:r>
      <w:proofErr w:type="spellEnd"/>
      <w:r w:rsidRPr="00CF4DE4">
        <w:rPr>
          <w:rFonts w:ascii="Times New Roman" w:eastAsia="Times New Roman" w:hAnsi="Times New Roman" w:cs="Times New Roman"/>
          <w:color w:val="000000"/>
        </w:rPr>
        <w:t xml:space="preserve">, bet B daļas, jeb nozares profesionālās specializācijas kursi ir 3.- 6. semestra </w:t>
      </w:r>
      <w:proofErr w:type="spellStart"/>
      <w:r w:rsidRPr="00CF4DE4">
        <w:rPr>
          <w:rFonts w:ascii="Times New Roman" w:eastAsia="Times New Roman" w:hAnsi="Times New Roman" w:cs="Times New Roman"/>
          <w:color w:val="000000"/>
        </w:rPr>
        <w:t>pamatkursi</w:t>
      </w:r>
      <w:proofErr w:type="spellEnd"/>
      <w:r w:rsidRPr="00CF4DE4">
        <w:rPr>
          <w:rFonts w:ascii="Times New Roman" w:eastAsia="Times New Roman" w:hAnsi="Times New Roman" w:cs="Times New Roman"/>
          <w:color w:val="000000"/>
        </w:rPr>
        <w:t>. C daļā iekļautie teorētiskie kursi un D daļas bakalaura programmas izvēles kursi tiek apgūti 2.- 5.semestros. </w:t>
      </w:r>
    </w:p>
    <w:p w14:paraId="370CE62C"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ab/>
        <w:t>Klīniskā prakse (24 nedēļas) sadalās šādi: 6 nedēļas 6.semestrī (Klīniskā prakse fizioterapijā I), 6 nedēļas 7.semestrī (Klīniskā prakse fizioterapijā II) un 12 nedēļas 8.semestrī (Klīniskā prakse fizioterapijā III).</w:t>
      </w:r>
    </w:p>
    <w:p w14:paraId="04E7029A"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ab/>
        <w:t>Studiju darbi tiek aizstāvēti 2., 4. un 6. semestrī, bet bakalaura darba rakstīšanai ir paredzēts 7. un 8. semestris.</w:t>
      </w:r>
    </w:p>
    <w:p w14:paraId="2D5B6E8A"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Profesionālās bakalaura studiju programmas “Fizioterapija” obligāto saturu veido: </w:t>
      </w:r>
    </w:p>
    <w:p w14:paraId="27AC7E80" w14:textId="77777777" w:rsidR="00D361AE" w:rsidRPr="00CF4DE4" w:rsidRDefault="00D361AE" w:rsidP="00BA2374">
      <w:pPr>
        <w:widowControl/>
        <w:numPr>
          <w:ilvl w:val="0"/>
          <w:numId w:val="25"/>
        </w:numPr>
        <w:jc w:val="both"/>
        <w:textAlignment w:val="baseline"/>
        <w:rPr>
          <w:rFonts w:ascii="Arial" w:eastAsia="Times New Roman" w:hAnsi="Arial" w:cs="Arial"/>
          <w:b/>
          <w:bCs/>
          <w:color w:val="000000"/>
        </w:rPr>
      </w:pPr>
      <w:r w:rsidRPr="00CF4DE4">
        <w:rPr>
          <w:rFonts w:ascii="Times New Roman" w:eastAsia="Times New Roman" w:hAnsi="Times New Roman" w:cs="Times New Roman"/>
          <w:b/>
          <w:bCs/>
          <w:color w:val="000000"/>
        </w:rPr>
        <w:t>vispārizglītojošie studiju kursi 20 KP</w:t>
      </w:r>
      <w:r>
        <w:rPr>
          <w:rFonts w:ascii="Times New Roman" w:eastAsia="Times New Roman" w:hAnsi="Times New Roman" w:cs="Times New Roman"/>
          <w:b/>
          <w:bCs/>
          <w:color w:val="000000"/>
        </w:rPr>
        <w:t>/</w:t>
      </w:r>
      <w:r w:rsidRPr="00D361AE">
        <w:rPr>
          <w:rFonts w:ascii="Times New Roman" w:eastAsia="Times New Roman" w:hAnsi="Times New Roman" w:cs="Times New Roman"/>
          <w:b/>
          <w:bCs/>
          <w:color w:val="000000"/>
        </w:rPr>
        <w:t>30 ECTS</w:t>
      </w:r>
      <w:r w:rsidRPr="00CF4DE4">
        <w:rPr>
          <w:rFonts w:ascii="Times New Roman" w:eastAsia="Times New Roman" w:hAnsi="Times New Roman" w:cs="Times New Roman"/>
          <w:b/>
          <w:bCs/>
          <w:color w:val="000000"/>
        </w:rPr>
        <w:t xml:space="preserve"> apjomā </w:t>
      </w:r>
    </w:p>
    <w:p w14:paraId="1F7DAA3A" w14:textId="77777777" w:rsidR="00D361AE" w:rsidRPr="00CF4DE4" w:rsidRDefault="00D361AE" w:rsidP="00D361AE">
      <w:pPr>
        <w:ind w:left="720"/>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Sadaļu veido humanitāro un sociālo zinātņu modulis, darba organizēšanas un vadīšanas studiju modulis un civilās, vides, darba aizsardzības un ugunsdrošības modulis. Šo moduļu ietvaros studējošie iegūst priekšstatu par fizioterapeita specialitāti, tās juridiskiem un organizatoriskiem aspektiem. </w:t>
      </w:r>
    </w:p>
    <w:p w14:paraId="32F82F9D" w14:textId="77777777" w:rsidR="00D361AE" w:rsidRPr="00D361AE" w:rsidRDefault="00D361AE" w:rsidP="00BA2374">
      <w:pPr>
        <w:widowControl/>
        <w:numPr>
          <w:ilvl w:val="0"/>
          <w:numId w:val="26"/>
        </w:numPr>
        <w:jc w:val="both"/>
        <w:textAlignment w:val="baseline"/>
        <w:rPr>
          <w:rFonts w:ascii="Arial" w:eastAsia="Times New Roman" w:hAnsi="Arial" w:cs="Arial"/>
          <w:b/>
          <w:bCs/>
          <w:color w:val="000000"/>
        </w:rPr>
      </w:pPr>
      <w:r w:rsidRPr="00CF4DE4">
        <w:rPr>
          <w:rFonts w:ascii="Times New Roman" w:eastAsia="Times New Roman" w:hAnsi="Times New Roman" w:cs="Times New Roman"/>
          <w:b/>
          <w:bCs/>
          <w:color w:val="000000"/>
        </w:rPr>
        <w:t xml:space="preserve">nozares teorētiskie </w:t>
      </w:r>
      <w:proofErr w:type="spellStart"/>
      <w:r w:rsidRPr="00D361AE">
        <w:rPr>
          <w:rFonts w:ascii="Times New Roman" w:eastAsia="Times New Roman" w:hAnsi="Times New Roman" w:cs="Times New Roman"/>
          <w:b/>
          <w:bCs/>
          <w:color w:val="000000"/>
        </w:rPr>
        <w:t>pamatkursi</w:t>
      </w:r>
      <w:proofErr w:type="spellEnd"/>
      <w:r w:rsidRPr="00D361AE">
        <w:rPr>
          <w:rFonts w:ascii="Times New Roman" w:eastAsia="Times New Roman" w:hAnsi="Times New Roman" w:cs="Times New Roman"/>
          <w:b/>
          <w:bCs/>
          <w:color w:val="000000"/>
        </w:rPr>
        <w:t xml:space="preserve"> 36 KP/54 ECTS apjomā </w:t>
      </w:r>
    </w:p>
    <w:p w14:paraId="76476AE1" w14:textId="77777777" w:rsidR="00D361AE" w:rsidRPr="00D361AE" w:rsidRDefault="00D361AE" w:rsidP="00D361AE">
      <w:pPr>
        <w:ind w:left="720"/>
        <w:jc w:val="both"/>
        <w:rPr>
          <w:rFonts w:ascii="Times New Roman" w:eastAsia="Times New Roman" w:hAnsi="Times New Roman" w:cs="Times New Roman"/>
          <w:sz w:val="24"/>
          <w:szCs w:val="24"/>
        </w:rPr>
      </w:pPr>
      <w:r w:rsidRPr="00D361AE">
        <w:rPr>
          <w:rFonts w:ascii="Times New Roman" w:eastAsia="Times New Roman" w:hAnsi="Times New Roman" w:cs="Times New Roman"/>
          <w:color w:val="000000"/>
        </w:rPr>
        <w:t xml:space="preserve">Moduļu apguve nodrošina medicīnas teorētisko pamatu, zinātnes attīstības likumsakarību veselības aprūpes jomas </w:t>
      </w:r>
      <w:proofErr w:type="spellStart"/>
      <w:r w:rsidRPr="00D361AE">
        <w:rPr>
          <w:rFonts w:ascii="Times New Roman" w:eastAsia="Times New Roman" w:hAnsi="Times New Roman" w:cs="Times New Roman"/>
          <w:color w:val="000000"/>
        </w:rPr>
        <w:t>pamatzināšanu</w:t>
      </w:r>
      <w:proofErr w:type="spellEnd"/>
      <w:r w:rsidRPr="00D361AE">
        <w:rPr>
          <w:rFonts w:ascii="Times New Roman" w:eastAsia="Times New Roman" w:hAnsi="Times New Roman" w:cs="Times New Roman"/>
          <w:color w:val="000000"/>
        </w:rPr>
        <w:t xml:space="preserve"> apguvi, kā arī iepazīst zinātnes attīstības tendences. </w:t>
      </w:r>
    </w:p>
    <w:p w14:paraId="2CDC3991" w14:textId="77777777" w:rsidR="00D361AE" w:rsidRPr="00D361AE" w:rsidRDefault="00D361AE" w:rsidP="00BA2374">
      <w:pPr>
        <w:widowControl/>
        <w:numPr>
          <w:ilvl w:val="0"/>
          <w:numId w:val="27"/>
        </w:numPr>
        <w:jc w:val="both"/>
        <w:textAlignment w:val="baseline"/>
        <w:rPr>
          <w:rFonts w:ascii="Arial" w:eastAsia="Times New Roman" w:hAnsi="Arial" w:cs="Arial"/>
          <w:b/>
          <w:bCs/>
          <w:color w:val="000000"/>
        </w:rPr>
      </w:pPr>
      <w:r w:rsidRPr="00D361AE">
        <w:rPr>
          <w:rFonts w:ascii="Times New Roman" w:eastAsia="Times New Roman" w:hAnsi="Times New Roman" w:cs="Times New Roman"/>
          <w:b/>
          <w:bCs/>
          <w:color w:val="000000"/>
        </w:rPr>
        <w:t>nozares profesionālās specializācijas kursi 62 KP/93 ECTS apjomā </w:t>
      </w:r>
    </w:p>
    <w:p w14:paraId="17994506" w14:textId="77777777" w:rsidR="00D361AE" w:rsidRPr="00D361AE" w:rsidRDefault="00D361AE" w:rsidP="00D361AE">
      <w:pPr>
        <w:ind w:left="720"/>
        <w:jc w:val="both"/>
        <w:rPr>
          <w:rFonts w:ascii="Times New Roman" w:eastAsia="Times New Roman" w:hAnsi="Times New Roman" w:cs="Times New Roman"/>
          <w:sz w:val="24"/>
          <w:szCs w:val="24"/>
        </w:rPr>
      </w:pPr>
      <w:r w:rsidRPr="00D361AE">
        <w:rPr>
          <w:rFonts w:ascii="Times New Roman" w:eastAsia="Times New Roman" w:hAnsi="Times New Roman" w:cs="Times New Roman"/>
          <w:color w:val="000000"/>
        </w:rPr>
        <w:t>Moduļa kursi sniedz padziļinātas teorētiskās zināšanas un klīniskā vidē balstītas praktiskās iemaņas fizioterapeita specialitātē dažādos klīniskos gadījumos. </w:t>
      </w:r>
    </w:p>
    <w:p w14:paraId="6DF9A662" w14:textId="77777777" w:rsidR="00D361AE" w:rsidRPr="00D361AE" w:rsidRDefault="00D361AE" w:rsidP="00BA2374">
      <w:pPr>
        <w:widowControl/>
        <w:numPr>
          <w:ilvl w:val="0"/>
          <w:numId w:val="28"/>
        </w:numPr>
        <w:jc w:val="both"/>
        <w:textAlignment w:val="baseline"/>
        <w:rPr>
          <w:rFonts w:ascii="Arial" w:eastAsia="Times New Roman" w:hAnsi="Arial" w:cs="Arial"/>
          <w:b/>
          <w:bCs/>
          <w:color w:val="000000"/>
        </w:rPr>
      </w:pPr>
      <w:r w:rsidRPr="00D361AE">
        <w:rPr>
          <w:rFonts w:ascii="Times New Roman" w:eastAsia="Times New Roman" w:hAnsi="Times New Roman" w:cs="Times New Roman"/>
          <w:b/>
          <w:bCs/>
          <w:color w:val="000000"/>
        </w:rPr>
        <w:t>klīniskā prakse – 24 KP/36 ECTS apjomā; </w:t>
      </w:r>
    </w:p>
    <w:p w14:paraId="1D70E814" w14:textId="77777777" w:rsidR="00D361AE" w:rsidRPr="00D361AE" w:rsidRDefault="00D361AE" w:rsidP="00BA2374">
      <w:pPr>
        <w:widowControl/>
        <w:numPr>
          <w:ilvl w:val="0"/>
          <w:numId w:val="28"/>
        </w:numPr>
        <w:jc w:val="both"/>
        <w:textAlignment w:val="baseline"/>
        <w:rPr>
          <w:rFonts w:ascii="Arial" w:eastAsia="Times New Roman" w:hAnsi="Arial" w:cs="Arial"/>
          <w:color w:val="000000"/>
        </w:rPr>
      </w:pPr>
      <w:r w:rsidRPr="00D361AE">
        <w:rPr>
          <w:rFonts w:ascii="Times New Roman" w:eastAsia="Times New Roman" w:hAnsi="Times New Roman" w:cs="Times New Roman"/>
          <w:b/>
          <w:bCs/>
          <w:color w:val="000000"/>
        </w:rPr>
        <w:t>valsts pārbaudījumi</w:t>
      </w:r>
      <w:r w:rsidRPr="00D361AE">
        <w:rPr>
          <w:rFonts w:ascii="Times New Roman" w:eastAsia="Times New Roman" w:hAnsi="Times New Roman" w:cs="Times New Roman"/>
          <w:color w:val="000000"/>
        </w:rPr>
        <w:t xml:space="preserve">, kuru sastāvdaļa ir bakalaura darba izstrāde un aizstāvēšana un eksāmens fizioterapijā – </w:t>
      </w:r>
      <w:r w:rsidRPr="00D361AE">
        <w:rPr>
          <w:rFonts w:ascii="Times New Roman" w:eastAsia="Times New Roman" w:hAnsi="Times New Roman" w:cs="Times New Roman"/>
          <w:b/>
          <w:bCs/>
          <w:color w:val="000000"/>
        </w:rPr>
        <w:t>12 KP/18 ECTS apjomā</w:t>
      </w:r>
      <w:r w:rsidRPr="00D361AE">
        <w:rPr>
          <w:rFonts w:ascii="Times New Roman" w:eastAsia="Times New Roman" w:hAnsi="Times New Roman" w:cs="Times New Roman"/>
          <w:color w:val="000000"/>
        </w:rPr>
        <w:t>; </w:t>
      </w:r>
    </w:p>
    <w:p w14:paraId="0F83FF17" w14:textId="77777777" w:rsidR="00D361AE" w:rsidRPr="00D361AE" w:rsidRDefault="00D361AE" w:rsidP="00BA2374">
      <w:pPr>
        <w:widowControl/>
        <w:numPr>
          <w:ilvl w:val="0"/>
          <w:numId w:val="28"/>
        </w:numPr>
        <w:jc w:val="both"/>
        <w:textAlignment w:val="baseline"/>
        <w:rPr>
          <w:rFonts w:ascii="Arial" w:eastAsia="Times New Roman" w:hAnsi="Arial" w:cs="Arial"/>
          <w:color w:val="000000"/>
        </w:rPr>
      </w:pPr>
      <w:r w:rsidRPr="00D361AE">
        <w:rPr>
          <w:rFonts w:ascii="Times New Roman" w:eastAsia="Times New Roman" w:hAnsi="Times New Roman" w:cs="Times New Roman"/>
          <w:b/>
          <w:bCs/>
          <w:color w:val="000000"/>
        </w:rPr>
        <w:t>brīvās izvēles kursi – 6 KP/9 ECTS apjomā</w:t>
      </w:r>
      <w:r w:rsidRPr="00D361AE">
        <w:rPr>
          <w:rFonts w:ascii="Times New Roman" w:eastAsia="Times New Roman" w:hAnsi="Times New Roman" w:cs="Times New Roman"/>
          <w:color w:val="000000"/>
        </w:rPr>
        <w:t>.</w:t>
      </w:r>
    </w:p>
    <w:p w14:paraId="55DDD532" w14:textId="77777777" w:rsidR="00D361AE" w:rsidRPr="00CF4DE4" w:rsidRDefault="00D361AE" w:rsidP="00D361AE">
      <w:pPr>
        <w:rPr>
          <w:rFonts w:ascii="Times New Roman" w:eastAsia="Times New Roman" w:hAnsi="Times New Roman" w:cs="Times New Roman"/>
          <w:sz w:val="24"/>
          <w:szCs w:val="24"/>
        </w:rPr>
      </w:pPr>
    </w:p>
    <w:p w14:paraId="3A48AFB6" w14:textId="77777777" w:rsidR="00D361AE" w:rsidRPr="00D361AE" w:rsidRDefault="00D361AE" w:rsidP="00D361AE">
      <w:pPr>
        <w:ind w:firstLine="360"/>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PBSP Fizioterapija studiju plāns ir pilnveidots atbilstoši pēdējām prasībām, kas minētas FIZIOTERAPEITA PROFESIJAS </w:t>
      </w:r>
      <w:r w:rsidRPr="00D361AE">
        <w:rPr>
          <w:rFonts w:ascii="Times New Roman" w:eastAsia="Times New Roman" w:hAnsi="Times New Roman" w:cs="Times New Roman"/>
          <w:color w:val="000000"/>
        </w:rPr>
        <w:t>STANDARTĀ (</w:t>
      </w:r>
      <w:hyperlink r:id="rId47" w:history="1">
        <w:r w:rsidRPr="00D361AE">
          <w:rPr>
            <w:rFonts w:ascii="Times New Roman" w:eastAsia="Times New Roman" w:hAnsi="Times New Roman" w:cs="Times New Roman"/>
            <w:color w:val="0563C1"/>
            <w:u w:val="single"/>
          </w:rPr>
          <w:t>https://registri.visc.gov.lv/profizglitiba/dokumenti/standarti/2017/PS-187.pdf</w:t>
        </w:r>
      </w:hyperlink>
      <w:r w:rsidRPr="00D361AE">
        <w:rPr>
          <w:rFonts w:ascii="Times New Roman" w:eastAsia="Times New Roman" w:hAnsi="Times New Roman" w:cs="Times New Roman"/>
          <w:color w:val="000000"/>
        </w:rPr>
        <w:t>) (Pielikums Nr.</w:t>
      </w:r>
      <w:r w:rsidRPr="00D361AE">
        <w:t xml:space="preserve"> </w:t>
      </w:r>
      <w:r w:rsidRPr="00D361AE">
        <w:rPr>
          <w:rFonts w:ascii="Times New Roman" w:eastAsia="Times New Roman" w:hAnsi="Times New Roman" w:cs="Times New Roman"/>
          <w:i/>
          <w:color w:val="000000"/>
        </w:rPr>
        <w:t>3.2.1_PBSP Fizioterapija atbilstība profesijas standartam</w:t>
      </w:r>
      <w:r w:rsidRPr="00D361AE">
        <w:rPr>
          <w:rFonts w:ascii="Times New Roman" w:eastAsia="Times New Roman" w:hAnsi="Times New Roman" w:cs="Times New Roman"/>
          <w:color w:val="000000"/>
        </w:rPr>
        <w:t>)  un 2009.gada 24.marta MK noteikumiem Nr.268. “Noteikumi par ārstniecības personu un studējošo, kuri apgūst pirmā vai otrā līmeņa profesionālās augstākās medicīniskās izglītības programmas, kompetenci ārstniecībā un šo personu teorētisko un praktisko zināšanu apjomu” (</w:t>
      </w:r>
      <w:hyperlink r:id="rId48" w:history="1">
        <w:r w:rsidRPr="00D361AE">
          <w:rPr>
            <w:rFonts w:ascii="Times New Roman" w:eastAsia="Times New Roman" w:hAnsi="Times New Roman" w:cs="Times New Roman"/>
            <w:color w:val="0563C1"/>
            <w:u w:val="single"/>
          </w:rPr>
          <w:t>https://likumi.lv/ta/id/190610-noteikumi-par-arstniecibas-personu-un-studejoso-kuri-apgust-pirma-vai-otra-limena-profesionalas-augstakas-mediciniskas-izglitib</w:t>
        </w:r>
      </w:hyperlink>
      <w:r w:rsidRPr="00D361AE">
        <w:rPr>
          <w:rFonts w:ascii="Times New Roman" w:eastAsia="Times New Roman" w:hAnsi="Times New Roman" w:cs="Times New Roman"/>
          <w:color w:val="000000"/>
        </w:rPr>
        <w:t>...), kā arī pēc Veselības ministrijas aicinājuma ieviest militārās medicīnas studiju kursu. Īpašs uzsvars ir likts uz klīniskā vidē nodrošinātām, uz pierādījumiem balstītām studijām. Profesionālos studiju kursus nodrošina mācībspēki ar fizioterapeita kvalifikāciju vai ārsta grādu.</w:t>
      </w:r>
    </w:p>
    <w:p w14:paraId="1189BD13" w14:textId="77777777" w:rsidR="00D361AE" w:rsidRPr="00D361AE" w:rsidRDefault="00D361AE" w:rsidP="00D361AE">
      <w:pPr>
        <w:ind w:firstLine="360"/>
        <w:jc w:val="both"/>
        <w:rPr>
          <w:rFonts w:ascii="Times New Roman" w:eastAsia="Times New Roman" w:hAnsi="Times New Roman" w:cs="Times New Roman"/>
          <w:sz w:val="24"/>
          <w:szCs w:val="24"/>
        </w:rPr>
      </w:pPr>
      <w:r w:rsidRPr="00D361AE">
        <w:rPr>
          <w:rFonts w:ascii="Times New Roman" w:eastAsia="Times New Roman" w:hAnsi="Times New Roman" w:cs="Times New Roman"/>
          <w:color w:val="000000"/>
        </w:rPr>
        <w:t>PBSP Fizioterapija mērķis: nodrošināt valsts ekonomikas un sociālajām vajadzībām atbilstošas veselības aprūpes nozares zinātņu teorētiskajos pamatos sakņotas, fizioterapeita profesijas standartam atbilstošas, praksē piemērojamas profesionālās studijas fizioterapijā.</w:t>
      </w:r>
    </w:p>
    <w:p w14:paraId="6C274137" w14:textId="77777777" w:rsidR="00D361AE" w:rsidRPr="00D361AE" w:rsidRDefault="00D361AE" w:rsidP="00D361AE">
      <w:pPr>
        <w:jc w:val="both"/>
        <w:rPr>
          <w:rFonts w:ascii="Times New Roman" w:eastAsia="Times New Roman" w:hAnsi="Times New Roman" w:cs="Times New Roman"/>
          <w:sz w:val="24"/>
          <w:szCs w:val="24"/>
        </w:rPr>
      </w:pPr>
      <w:r w:rsidRPr="00D361AE">
        <w:rPr>
          <w:rFonts w:ascii="Times New Roman" w:eastAsia="Times New Roman" w:hAnsi="Times New Roman" w:cs="Times New Roman"/>
          <w:color w:val="000000"/>
        </w:rPr>
        <w:t>Programmas galvenie uzdevumi ir:</w:t>
      </w:r>
    </w:p>
    <w:p w14:paraId="38FDC77A" w14:textId="77777777" w:rsidR="00D361AE" w:rsidRPr="00CF4DE4" w:rsidRDefault="00D361AE" w:rsidP="00BA2374">
      <w:pPr>
        <w:widowControl/>
        <w:numPr>
          <w:ilvl w:val="0"/>
          <w:numId w:val="29"/>
        </w:numPr>
        <w:jc w:val="both"/>
        <w:textAlignment w:val="baseline"/>
        <w:rPr>
          <w:rFonts w:ascii="Times New Roman" w:eastAsia="Times New Roman" w:hAnsi="Times New Roman" w:cs="Times New Roman"/>
          <w:color w:val="000000"/>
        </w:rPr>
      </w:pPr>
      <w:r w:rsidRPr="00D361AE">
        <w:rPr>
          <w:rFonts w:ascii="Times New Roman" w:eastAsia="Times New Roman" w:hAnsi="Times New Roman" w:cs="Times New Roman"/>
          <w:color w:val="000000"/>
        </w:rPr>
        <w:t>sagatavot sestā profesionālās kvalifikācijas līmeņa speciālistus fizioterapijā ar bakalaura</w:t>
      </w:r>
      <w:r w:rsidRPr="00CF4DE4">
        <w:rPr>
          <w:rFonts w:ascii="Times New Roman" w:eastAsia="Times New Roman" w:hAnsi="Times New Roman" w:cs="Times New Roman"/>
          <w:color w:val="000000"/>
        </w:rPr>
        <w:t xml:space="preserve"> grādu veselības aprūpē; </w:t>
      </w:r>
    </w:p>
    <w:p w14:paraId="7ADA6DC1" w14:textId="77777777" w:rsidR="00D361AE" w:rsidRPr="00CF4DE4" w:rsidRDefault="00D361AE" w:rsidP="00BA2374">
      <w:pPr>
        <w:widowControl/>
        <w:numPr>
          <w:ilvl w:val="0"/>
          <w:numId w:val="29"/>
        </w:numPr>
        <w:jc w:val="both"/>
        <w:textAlignment w:val="baseline"/>
        <w:rPr>
          <w:rFonts w:ascii="Times New Roman" w:eastAsia="Times New Roman" w:hAnsi="Times New Roman" w:cs="Times New Roman"/>
          <w:color w:val="000000"/>
        </w:rPr>
      </w:pPr>
      <w:r w:rsidRPr="00CF4DE4">
        <w:rPr>
          <w:rFonts w:ascii="Times New Roman" w:eastAsia="Times New Roman" w:hAnsi="Times New Roman" w:cs="Times New Roman"/>
          <w:color w:val="000000"/>
        </w:rPr>
        <w:t>sekmēt fizioterapeitu konkurētspēju mainīgos sociālekonomiskajos apstākļos un starptautiskajā darba tirgū;</w:t>
      </w:r>
    </w:p>
    <w:p w14:paraId="28B18E89" w14:textId="77777777" w:rsidR="00D361AE" w:rsidRPr="00CF4DE4" w:rsidRDefault="00D361AE" w:rsidP="00BA2374">
      <w:pPr>
        <w:widowControl/>
        <w:numPr>
          <w:ilvl w:val="0"/>
          <w:numId w:val="29"/>
        </w:numPr>
        <w:jc w:val="both"/>
        <w:textAlignment w:val="baseline"/>
        <w:rPr>
          <w:rFonts w:ascii="Times New Roman" w:eastAsia="Times New Roman" w:hAnsi="Times New Roman" w:cs="Times New Roman"/>
          <w:color w:val="000000"/>
        </w:rPr>
      </w:pPr>
      <w:r w:rsidRPr="00CF4DE4">
        <w:rPr>
          <w:rFonts w:ascii="Times New Roman" w:eastAsia="Times New Roman" w:hAnsi="Times New Roman" w:cs="Times New Roman"/>
          <w:color w:val="000000"/>
        </w:rPr>
        <w:lastRenderedPageBreak/>
        <w:t>īstenot padziļinātu zināšanu apguvi fizioterapijā, kas nodrošina iespēju veidot jaunas vai pilnveidot esošās darba prasmes un sagatavot studentus jaunrades, pētnieciskajam un pedagoģijas darbam nozarē.</w:t>
      </w:r>
    </w:p>
    <w:p w14:paraId="3EB5D657"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PBSP Fizioterapija studiju rezultāti (zināšanas, prasmes, </w:t>
      </w:r>
      <w:proofErr w:type="spellStart"/>
      <w:r w:rsidRPr="00CF4DE4">
        <w:rPr>
          <w:rFonts w:ascii="Times New Roman" w:eastAsia="Times New Roman" w:hAnsi="Times New Roman" w:cs="Times New Roman"/>
          <w:color w:val="000000"/>
        </w:rPr>
        <w:t>kompetentce</w:t>
      </w:r>
      <w:proofErr w:type="spellEnd"/>
      <w:r w:rsidRPr="00CF4DE4">
        <w:rPr>
          <w:rFonts w:ascii="Times New Roman" w:eastAsia="Times New Roman" w:hAnsi="Times New Roman" w:cs="Times New Roman"/>
          <w:color w:val="000000"/>
        </w:rPr>
        <w:t>) ir saskaņoti ar FIZIOTERAPEITA PROFESIJAS STANDARTU (</w:t>
      </w:r>
      <w:hyperlink r:id="rId49" w:history="1">
        <w:r w:rsidRPr="00CF4DE4">
          <w:rPr>
            <w:rFonts w:ascii="Times New Roman" w:eastAsia="Times New Roman" w:hAnsi="Times New Roman" w:cs="Times New Roman"/>
            <w:color w:val="0563C1"/>
            <w:u w:val="single"/>
          </w:rPr>
          <w:t>https://registri.visc.gov.lv/profizglitiba/dokumenti/standarti/2017/PS-187.pdf</w:t>
        </w:r>
      </w:hyperlink>
      <w:r w:rsidRPr="00CF4DE4">
        <w:rPr>
          <w:rFonts w:ascii="Times New Roman" w:eastAsia="Times New Roman" w:hAnsi="Times New Roman" w:cs="Times New Roman"/>
          <w:color w:val="000000"/>
        </w:rPr>
        <w:t>) un 2017. gada 13. jūnija MK noteikumiem Nr. 322. “Noteikumi par Latvijas izglītības klasifikāciju” (</w:t>
      </w:r>
      <w:hyperlink r:id="rId50" w:history="1">
        <w:r w:rsidRPr="00CF4DE4">
          <w:rPr>
            <w:rFonts w:ascii="Times New Roman" w:eastAsia="Times New Roman" w:hAnsi="Times New Roman" w:cs="Times New Roman"/>
            <w:color w:val="0563C1"/>
            <w:u w:val="single"/>
          </w:rPr>
          <w:t>https://likumi.lv/ta/id/291524-noteikumi-par-latvijas-izglitibas-klasifikaciju</w:t>
        </w:r>
      </w:hyperlink>
      <w:r w:rsidRPr="00CF4DE4">
        <w:rPr>
          <w:rFonts w:ascii="Times New Roman" w:eastAsia="Times New Roman" w:hAnsi="Times New Roman" w:cs="Times New Roman"/>
          <w:color w:val="000000"/>
        </w:rPr>
        <w:t>).</w:t>
      </w:r>
    </w:p>
    <w:p w14:paraId="60ECA6C3"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Zināšanas:</w:t>
      </w:r>
    </w:p>
    <w:p w14:paraId="71C67AE7" w14:textId="77777777" w:rsidR="00D361AE" w:rsidRPr="00CF4DE4" w:rsidRDefault="00D361AE" w:rsidP="00BA2374">
      <w:pPr>
        <w:widowControl/>
        <w:numPr>
          <w:ilvl w:val="0"/>
          <w:numId w:val="30"/>
        </w:numPr>
        <w:jc w:val="both"/>
        <w:textAlignment w:val="baseline"/>
        <w:rPr>
          <w:rFonts w:ascii="Times New Roman" w:eastAsia="Times New Roman" w:hAnsi="Times New Roman" w:cs="Times New Roman"/>
          <w:color w:val="000000"/>
        </w:rPr>
      </w:pPr>
      <w:r w:rsidRPr="00CF4DE4">
        <w:rPr>
          <w:rFonts w:ascii="Times New Roman" w:eastAsia="Times New Roman" w:hAnsi="Times New Roman" w:cs="Times New Roman"/>
          <w:color w:val="000000"/>
        </w:rPr>
        <w:t>spēj parādīt fizioterapeita profesijai raksturīgās pamata un specializētas zināšanas un šo zināšanu kritisku izpratni; turklāt daļa zināšanu atbilst fizioterapeita profesijas augstāko sasniegumu līmenim; </w:t>
      </w:r>
    </w:p>
    <w:p w14:paraId="6665D79E" w14:textId="77777777" w:rsidR="00D361AE" w:rsidRPr="00CF4DE4" w:rsidRDefault="00D361AE" w:rsidP="00BA2374">
      <w:pPr>
        <w:widowControl/>
        <w:numPr>
          <w:ilvl w:val="0"/>
          <w:numId w:val="30"/>
        </w:numPr>
        <w:jc w:val="both"/>
        <w:textAlignment w:val="baseline"/>
        <w:rPr>
          <w:rFonts w:ascii="Times New Roman" w:eastAsia="Times New Roman" w:hAnsi="Times New Roman" w:cs="Times New Roman"/>
          <w:color w:val="000000"/>
        </w:rPr>
      </w:pPr>
      <w:r w:rsidRPr="00CF4DE4">
        <w:rPr>
          <w:rFonts w:ascii="Times New Roman" w:eastAsia="Times New Roman" w:hAnsi="Times New Roman" w:cs="Times New Roman"/>
          <w:color w:val="000000"/>
        </w:rPr>
        <w:t>spēj parādīt profesionālās jomas svarīgāko jēdzienu un uz pierādījumiem balstītu likumsakarību izpratni.</w:t>
      </w:r>
    </w:p>
    <w:p w14:paraId="6C0DB139"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Prasmes:</w:t>
      </w:r>
    </w:p>
    <w:p w14:paraId="6454B5F7" w14:textId="77777777" w:rsidR="00D361AE" w:rsidRPr="00CF4DE4" w:rsidRDefault="00D361AE" w:rsidP="00BA2374">
      <w:pPr>
        <w:widowControl/>
        <w:numPr>
          <w:ilvl w:val="0"/>
          <w:numId w:val="31"/>
        </w:numPr>
        <w:jc w:val="both"/>
        <w:textAlignment w:val="baseline"/>
        <w:rPr>
          <w:rFonts w:ascii="Times New Roman" w:eastAsia="Times New Roman" w:hAnsi="Times New Roman" w:cs="Times New Roman"/>
          <w:color w:val="000000"/>
        </w:rPr>
      </w:pPr>
      <w:r w:rsidRPr="00CF4DE4">
        <w:rPr>
          <w:rFonts w:ascii="Times New Roman" w:eastAsia="Times New Roman" w:hAnsi="Times New Roman" w:cs="Times New Roman"/>
          <w:color w:val="000000"/>
        </w:rPr>
        <w:t>spēj veikt jebkura vecuma pacientu funkcionālā stāvokļa izmeklēšanu, novērtēšanu un analīzi, sastāda fizioterapijas ārstēšanas plānu un īsteno uz personu centrētu terapijas procesu;</w:t>
      </w:r>
    </w:p>
    <w:p w14:paraId="20D5B20E" w14:textId="77777777" w:rsidR="00D361AE" w:rsidRPr="00CF4DE4" w:rsidRDefault="00D361AE" w:rsidP="00BA2374">
      <w:pPr>
        <w:widowControl/>
        <w:numPr>
          <w:ilvl w:val="0"/>
          <w:numId w:val="31"/>
        </w:numPr>
        <w:jc w:val="both"/>
        <w:textAlignment w:val="baseline"/>
        <w:rPr>
          <w:rFonts w:ascii="Times New Roman" w:eastAsia="Times New Roman" w:hAnsi="Times New Roman" w:cs="Times New Roman"/>
          <w:color w:val="000000"/>
        </w:rPr>
      </w:pPr>
      <w:r w:rsidRPr="00CF4DE4">
        <w:rPr>
          <w:rFonts w:ascii="Times New Roman" w:eastAsia="Times New Roman" w:hAnsi="Times New Roman" w:cs="Times New Roman"/>
          <w:color w:val="000000"/>
        </w:rPr>
        <w:t>spēj mērķtiecīgi izvēlēties un lietot uz pierādījumiem balstītas fizioterapijas medicīniskās tehnoloģijas; sagatavo atzinumu par pacienta funkcionālo stāvokli;</w:t>
      </w:r>
    </w:p>
    <w:p w14:paraId="411C7716" w14:textId="77777777" w:rsidR="00D361AE" w:rsidRPr="00CF4DE4" w:rsidRDefault="00D361AE" w:rsidP="00BA2374">
      <w:pPr>
        <w:widowControl/>
        <w:numPr>
          <w:ilvl w:val="0"/>
          <w:numId w:val="31"/>
        </w:numPr>
        <w:jc w:val="both"/>
        <w:textAlignment w:val="baseline"/>
        <w:rPr>
          <w:rFonts w:ascii="Times New Roman" w:eastAsia="Times New Roman" w:hAnsi="Times New Roman" w:cs="Times New Roman"/>
          <w:color w:val="000000"/>
        </w:rPr>
      </w:pPr>
      <w:r w:rsidRPr="00CF4DE4">
        <w:rPr>
          <w:rFonts w:ascii="Times New Roman" w:eastAsia="Times New Roman" w:hAnsi="Times New Roman" w:cs="Times New Roman"/>
          <w:color w:val="000000"/>
        </w:rPr>
        <w:t>spēj patstāvīgi strukturēt savu mācīšanos un profesionālo pilnveidi, parādīt zinātnisku pieeju problēmu risināšanā, veicot darbu individuāli, komandā vai vadot citu cilvēku darbu.</w:t>
      </w:r>
    </w:p>
    <w:p w14:paraId="7C116313"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Kompetence:</w:t>
      </w:r>
    </w:p>
    <w:p w14:paraId="4212D92C" w14:textId="77777777" w:rsidR="00D361AE" w:rsidRPr="00CF4DE4" w:rsidRDefault="00D361AE" w:rsidP="00BA2374">
      <w:pPr>
        <w:widowControl/>
        <w:numPr>
          <w:ilvl w:val="0"/>
          <w:numId w:val="32"/>
        </w:numPr>
        <w:jc w:val="both"/>
        <w:textAlignment w:val="baseline"/>
        <w:rPr>
          <w:rFonts w:ascii="Times New Roman" w:eastAsia="Times New Roman" w:hAnsi="Times New Roman" w:cs="Times New Roman"/>
          <w:color w:val="000000"/>
        </w:rPr>
      </w:pPr>
      <w:r w:rsidRPr="00CF4DE4">
        <w:rPr>
          <w:rFonts w:ascii="Times New Roman" w:eastAsia="Times New Roman" w:hAnsi="Times New Roman" w:cs="Times New Roman"/>
          <w:color w:val="000000"/>
        </w:rPr>
        <w:t xml:space="preserve">spēj patstāvīgi iegūt, kritiski izvērtēt atlasīt un analizēt informāciju un to izmantot, pieņemt lēmumus un risināt problēmas, strādājot individuāli vai sadarboties ar citiem veselības aprūpes profesionāļiem </w:t>
      </w:r>
      <w:proofErr w:type="spellStart"/>
      <w:r w:rsidRPr="00CF4DE4">
        <w:rPr>
          <w:rFonts w:ascii="Times New Roman" w:eastAsia="Times New Roman" w:hAnsi="Times New Roman" w:cs="Times New Roman"/>
          <w:color w:val="000000"/>
        </w:rPr>
        <w:t>multiprofesionālā</w:t>
      </w:r>
      <w:proofErr w:type="spellEnd"/>
      <w:r w:rsidRPr="00CF4DE4">
        <w:rPr>
          <w:rFonts w:ascii="Times New Roman" w:eastAsia="Times New Roman" w:hAnsi="Times New Roman" w:cs="Times New Roman"/>
          <w:color w:val="000000"/>
        </w:rPr>
        <w:t xml:space="preserve"> komandā;</w:t>
      </w:r>
    </w:p>
    <w:p w14:paraId="68223DD4" w14:textId="77777777" w:rsidR="00D361AE" w:rsidRPr="00CF4DE4" w:rsidRDefault="00D361AE" w:rsidP="00BA2374">
      <w:pPr>
        <w:widowControl/>
        <w:numPr>
          <w:ilvl w:val="0"/>
          <w:numId w:val="32"/>
        </w:numPr>
        <w:jc w:val="both"/>
        <w:textAlignment w:val="baseline"/>
        <w:rPr>
          <w:rFonts w:ascii="Times New Roman" w:eastAsia="Times New Roman" w:hAnsi="Times New Roman" w:cs="Times New Roman"/>
          <w:color w:val="000000"/>
        </w:rPr>
      </w:pPr>
      <w:r w:rsidRPr="00CF4DE4">
        <w:rPr>
          <w:rFonts w:ascii="Times New Roman" w:eastAsia="Times New Roman" w:hAnsi="Times New Roman" w:cs="Times New Roman"/>
          <w:color w:val="000000"/>
        </w:rPr>
        <w:t>izprot profesionālo ētiku, ir atbildīgs par savas profesionālās darbības rezultātiem, spēj  izvērtēt savas profesionālās darbības ietekmi uz vidi un sabiedrību un piedalīties attiecīgās profesionālās jomas attīstībā.</w:t>
      </w:r>
    </w:p>
    <w:p w14:paraId="04AAEDD9" w14:textId="77777777" w:rsidR="00D361AE" w:rsidRPr="00CF4DE4" w:rsidRDefault="00D361AE" w:rsidP="00D361AE">
      <w:pPr>
        <w:spacing w:before="120" w:after="120"/>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ab/>
        <w:t xml:space="preserve">Studiju kursu saturs tiek atjaunots atbilstoši novitātēm darba tirgū un grozījumiem normatīvajos aktos. Aktualizējot Fizioterapijas profesijas standartu, tika pilnveidoti esošo studiju kursu apraksti,  ieviesti jauni studiju kursi, tādējādi piesaistot plašāka profila speciālistus esošajā nozarē. Studiju kursos iekļautā informācija un programmas </w:t>
      </w:r>
      <w:proofErr w:type="spellStart"/>
      <w:r w:rsidRPr="00CF4DE4">
        <w:rPr>
          <w:rFonts w:ascii="Times New Roman" w:eastAsia="Times New Roman" w:hAnsi="Times New Roman" w:cs="Times New Roman"/>
          <w:color w:val="000000"/>
        </w:rPr>
        <w:t>merķis</w:t>
      </w:r>
      <w:proofErr w:type="spellEnd"/>
      <w:r w:rsidRPr="00CF4DE4">
        <w:rPr>
          <w:rFonts w:ascii="Times New Roman" w:eastAsia="Times New Roman" w:hAnsi="Times New Roman" w:cs="Times New Roman"/>
          <w:color w:val="000000"/>
        </w:rPr>
        <w:t xml:space="preserve">, uzdevumi un </w:t>
      </w:r>
      <w:proofErr w:type="spellStart"/>
      <w:r w:rsidRPr="00CF4DE4">
        <w:rPr>
          <w:rFonts w:ascii="Times New Roman" w:eastAsia="Times New Roman" w:hAnsi="Times New Roman" w:cs="Times New Roman"/>
          <w:color w:val="000000"/>
        </w:rPr>
        <w:t>sasniedzamajie</w:t>
      </w:r>
      <w:proofErr w:type="spellEnd"/>
      <w:r w:rsidRPr="00CF4DE4">
        <w:rPr>
          <w:rFonts w:ascii="Times New Roman" w:eastAsia="Times New Roman" w:hAnsi="Times New Roman" w:cs="Times New Roman"/>
          <w:color w:val="000000"/>
        </w:rPr>
        <w:t xml:space="preserve"> rezultāti ir tieši saistīti, jo iegūtās zināšanas, prasmes un kompetences studiju kursu ietvaros tiek pilnvērtīgi pielietotas klīniskajā vidē.</w:t>
      </w:r>
    </w:p>
    <w:p w14:paraId="1E25C784" w14:textId="77777777" w:rsidR="00D361AE" w:rsidRPr="00CF4DE4" w:rsidRDefault="00D361AE" w:rsidP="00D361AE">
      <w:pPr>
        <w:rPr>
          <w:rFonts w:ascii="Times New Roman" w:eastAsia="Times New Roman" w:hAnsi="Times New Roman" w:cs="Times New Roman"/>
          <w:sz w:val="24"/>
          <w:szCs w:val="24"/>
        </w:rPr>
      </w:pPr>
    </w:p>
    <w:p w14:paraId="2A63D4AB"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b/>
          <w:bCs/>
          <w:color w:val="000000"/>
          <w:sz w:val="20"/>
          <w:szCs w:val="20"/>
        </w:rPr>
        <w:t>3.2.2. Maģistra vai doktora studiju programmu gadījumā norādīt un sniegt pamatojumu, vai grādu piešķiršana balstīta attiecīgās zinātnes nozares vai mākslinieciskās jaunrades jomas sasniegumos un atziņās. Doktora studiju programmas gadījumā, galveno pētniecības virzienu apraksts, programmas ietekme uz pētniecību un citiem izglītības līmeņiem (ja piemērojams). </w:t>
      </w:r>
    </w:p>
    <w:p w14:paraId="52E2630F" w14:textId="77777777" w:rsidR="00D361AE" w:rsidRPr="00CF4DE4" w:rsidRDefault="00D361AE" w:rsidP="00D361AE">
      <w:pPr>
        <w:rPr>
          <w:rFonts w:ascii="Times New Roman" w:eastAsia="Times New Roman" w:hAnsi="Times New Roman" w:cs="Times New Roman"/>
          <w:sz w:val="24"/>
          <w:szCs w:val="24"/>
        </w:rPr>
      </w:pPr>
    </w:p>
    <w:p w14:paraId="51FF2677"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i/>
          <w:iCs/>
          <w:color w:val="000000"/>
          <w:sz w:val="20"/>
          <w:szCs w:val="20"/>
        </w:rPr>
        <w:t>Nav attiecināms.</w:t>
      </w:r>
    </w:p>
    <w:p w14:paraId="44739246" w14:textId="77777777" w:rsidR="00D361AE" w:rsidRPr="00CF4DE4" w:rsidRDefault="00D361AE" w:rsidP="00D361AE">
      <w:pPr>
        <w:rPr>
          <w:rFonts w:ascii="Times New Roman" w:eastAsia="Times New Roman" w:hAnsi="Times New Roman" w:cs="Times New Roman"/>
          <w:sz w:val="24"/>
          <w:szCs w:val="24"/>
        </w:rPr>
      </w:pPr>
    </w:p>
    <w:p w14:paraId="20BF689D"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b/>
          <w:bCs/>
          <w:color w:val="000000"/>
          <w:sz w:val="20"/>
          <w:szCs w:val="20"/>
        </w:rPr>
        <w:t xml:space="preserve">3.2.3. Studiju programmas īstenošanas, tajā skaitā kursu/ moduļu īstenošanas metožu, novērtējums, norādot metodes un kā tās veicina studiju kursu rezultātu un studiju programmas mērķu sasniegšanu. Kopīgas studiju programmas gadījumā, vai gadījumā, ja studiju programma tiek īstenota svešvalodā vai tālmācības studiju formā, detalizēti raksturot izmantotās metodes šādas studiju programmas nodrošināšanai. Iekļaut skaidrojumu, kā studiju procesa īstenošanā ņemti vērā </w:t>
      </w:r>
      <w:proofErr w:type="spellStart"/>
      <w:r w:rsidRPr="00CF4DE4">
        <w:rPr>
          <w:rFonts w:ascii="Times New Roman" w:eastAsia="Times New Roman" w:hAnsi="Times New Roman" w:cs="Times New Roman"/>
          <w:b/>
          <w:bCs/>
          <w:color w:val="000000"/>
          <w:sz w:val="20"/>
          <w:szCs w:val="20"/>
        </w:rPr>
        <w:t>studentcentrētas</w:t>
      </w:r>
      <w:proofErr w:type="spellEnd"/>
      <w:r w:rsidRPr="00CF4DE4">
        <w:rPr>
          <w:rFonts w:ascii="Times New Roman" w:eastAsia="Times New Roman" w:hAnsi="Times New Roman" w:cs="Times New Roman"/>
          <w:b/>
          <w:bCs/>
          <w:color w:val="000000"/>
          <w:sz w:val="20"/>
          <w:szCs w:val="20"/>
        </w:rPr>
        <w:t xml:space="preserve"> izglītības principi.</w:t>
      </w:r>
    </w:p>
    <w:p w14:paraId="6A1D1910" w14:textId="77777777" w:rsidR="00D361AE" w:rsidRPr="00CF4DE4" w:rsidRDefault="00D361AE" w:rsidP="00D361AE">
      <w:pPr>
        <w:rPr>
          <w:rFonts w:ascii="Times New Roman" w:eastAsia="Times New Roman" w:hAnsi="Times New Roman" w:cs="Times New Roman"/>
          <w:sz w:val="24"/>
          <w:szCs w:val="24"/>
        </w:rPr>
      </w:pPr>
    </w:p>
    <w:p w14:paraId="79576655"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Saskaņā ar 2015. gadā pieņemtajiem Standartiem un vadlīnijām kvalitātes nodrošināšanai Eiropas augstākās izglītības telpā 1.3 standartu augstskolām jānodrošina, ka studiju programmas tiek īstenotas tā, lai iedrošinātu studentus aktīvi iesaistīties studiju procesa veidošanā, un ka studentu sekmju vērtēšana atbilst šai pieejai. Minētā standarta vadlīnijas nosaka, ka </w:t>
      </w:r>
      <w:proofErr w:type="spellStart"/>
      <w:r w:rsidRPr="00CF4DE4">
        <w:rPr>
          <w:rFonts w:ascii="Times New Roman" w:eastAsia="Times New Roman" w:hAnsi="Times New Roman" w:cs="Times New Roman"/>
          <w:color w:val="000000"/>
        </w:rPr>
        <w:t>studentcentrēta</w:t>
      </w:r>
      <w:proofErr w:type="spellEnd"/>
      <w:r w:rsidRPr="00CF4DE4">
        <w:rPr>
          <w:rFonts w:ascii="Times New Roman" w:eastAsia="Times New Roman" w:hAnsi="Times New Roman" w:cs="Times New Roman"/>
          <w:color w:val="000000"/>
        </w:rPr>
        <w:t xml:space="preserve"> mācīšanās un pasniegšana ir nozīmīga stimulējoša loma studentu motivācijā, </w:t>
      </w:r>
      <w:proofErr w:type="spellStart"/>
      <w:r w:rsidRPr="00CF4DE4">
        <w:rPr>
          <w:rFonts w:ascii="Times New Roman" w:eastAsia="Times New Roman" w:hAnsi="Times New Roman" w:cs="Times New Roman"/>
          <w:color w:val="000000"/>
        </w:rPr>
        <w:t>pašrefleksijā</w:t>
      </w:r>
      <w:proofErr w:type="spellEnd"/>
      <w:r w:rsidRPr="00CF4DE4">
        <w:rPr>
          <w:rFonts w:ascii="Times New Roman" w:eastAsia="Times New Roman" w:hAnsi="Times New Roman" w:cs="Times New Roman"/>
          <w:color w:val="000000"/>
        </w:rPr>
        <w:t xml:space="preserve"> un iesaistīšanās mācīšanās procesā. Tas nozīmē rūpīgu un pārdomātu studiju programmu izveidi un īstenošanu, un rezultātu izvērtēšanu. </w:t>
      </w:r>
    </w:p>
    <w:p w14:paraId="28FDBDD2"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PBSP Fizioterapija tiek realizēta tā, lai nodrošinātu </w:t>
      </w:r>
      <w:proofErr w:type="spellStart"/>
      <w:r w:rsidRPr="00CF4DE4">
        <w:rPr>
          <w:rFonts w:ascii="Times New Roman" w:eastAsia="Times New Roman" w:hAnsi="Times New Roman" w:cs="Times New Roman"/>
          <w:color w:val="000000"/>
        </w:rPr>
        <w:t>studentcentrētu</w:t>
      </w:r>
      <w:proofErr w:type="spellEnd"/>
      <w:r w:rsidRPr="00CF4DE4">
        <w:rPr>
          <w:rFonts w:ascii="Times New Roman" w:eastAsia="Times New Roman" w:hAnsi="Times New Roman" w:cs="Times New Roman"/>
          <w:color w:val="000000"/>
        </w:rPr>
        <w:t xml:space="preserve"> pieeju un </w:t>
      </w:r>
      <w:proofErr w:type="spellStart"/>
      <w:r w:rsidRPr="00CF4DE4">
        <w:rPr>
          <w:rFonts w:ascii="Times New Roman" w:eastAsia="Times New Roman" w:hAnsi="Times New Roman" w:cs="Times New Roman"/>
          <w:color w:val="000000"/>
        </w:rPr>
        <w:t>pašvadītu</w:t>
      </w:r>
      <w:proofErr w:type="spellEnd"/>
      <w:r w:rsidRPr="00CF4DE4">
        <w:rPr>
          <w:rFonts w:ascii="Times New Roman" w:eastAsia="Times New Roman" w:hAnsi="Times New Roman" w:cs="Times New Roman"/>
          <w:color w:val="000000"/>
        </w:rPr>
        <w:t xml:space="preserve"> mācīšanos. Katra studiju kursa apguves sākumā studējošie tiek iepazīstināti ar kursa sasniedzamajiem rezultātiem un kursa noslēgumā  sniedz atgriezenisko saiti par kursa norisi. Mācībspēku uzdevums ir iedrošināt studējošos uzņemties aktīvu lomu studiju procesā. Studiju programmas īstenošanas stils ir radoša līdzdalība, proti, studējošie konkrētu studiju </w:t>
      </w:r>
      <w:r w:rsidRPr="00CF4DE4">
        <w:rPr>
          <w:rFonts w:ascii="Times New Roman" w:eastAsia="Times New Roman" w:hAnsi="Times New Roman" w:cs="Times New Roman"/>
          <w:color w:val="000000"/>
        </w:rPr>
        <w:lastRenderedPageBreak/>
        <w:t>kursu praktisko uzdevumu ietvaros aktualizē sabiedrības izaicinājumus un meklē iespējas savu ideju, projektu īstenošanai, apspriež un dalās praktiskajā pieredzē, tādējādi, attīstot kritisko domāšanu un argumentējot savu viedokli diskusiju gaitā. Tiek respektēta studējošo vajadzību un iespēju daudzveidība, veidojot piemērotu studiju grafiku (piem., studijas DU telpās un veselības aprūpes iestādēs tiek organizētas dažādās nedēļas dienās), izmantojot dažādus programmas īstenošanas veidus (piem., e-studiju vide MOODLE). Docētāji aicina studējošos izteikt savu viedokli un ņem vērā viņu vēlmes, variējot patstāvīgajam darbam ieteikto literatūru, avotus un prezentācijas formas.  </w:t>
      </w:r>
    </w:p>
    <w:p w14:paraId="2967ED58"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Lai veicinātu studentu iesaisti zinātniski pētnieciskajās darbībās, īpaši projektos, DU ir izveidoti šādi instrumenti: bakalaura studiju programmas studējošie var piedalīties “Daugavpils Universitātes studējošo pētniecības projektu” konkursā, saņemot </w:t>
      </w:r>
      <w:proofErr w:type="spellStart"/>
      <w:r w:rsidRPr="00CF4DE4">
        <w:rPr>
          <w:rFonts w:ascii="Times New Roman" w:eastAsia="Times New Roman" w:hAnsi="Times New Roman" w:cs="Times New Roman"/>
          <w:color w:val="000000"/>
        </w:rPr>
        <w:t>grantu</w:t>
      </w:r>
      <w:proofErr w:type="spellEnd"/>
      <w:r w:rsidRPr="00CF4DE4">
        <w:rPr>
          <w:rFonts w:ascii="Times New Roman" w:eastAsia="Times New Roman" w:hAnsi="Times New Roman" w:cs="Times New Roman"/>
          <w:color w:val="000000"/>
        </w:rPr>
        <w:t xml:space="preserve"> iesniegto un apstiprināto projektu īstenošanai. Konkursu “Daugavpils Universitātes pētniecības projekti” un ““Daugavpils Universitātes studējošo pētniecības projektu” konkurss” tiek izsludināts 1 reizi gadā.</w:t>
      </w:r>
    </w:p>
    <w:p w14:paraId="13090A76"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Studējošie regulāri piedalās semināros un meistarklasēs, kā arī iesaistās DU organizētos zinātniskajos pasākumos (zinātniskajās konferencēs, mākslinieciskās jaunrades projektos u. c.). Turklāt ir iespējams kā brīvklausītājam piedalīties citas studiju programmas (piem., PBSP </w:t>
      </w:r>
      <w:proofErr w:type="spellStart"/>
      <w:r w:rsidRPr="00CF4DE4">
        <w:rPr>
          <w:rFonts w:ascii="Times New Roman" w:eastAsia="Times New Roman" w:hAnsi="Times New Roman" w:cs="Times New Roman"/>
          <w:color w:val="000000"/>
        </w:rPr>
        <w:t>Māszinības</w:t>
      </w:r>
      <w:proofErr w:type="spellEnd"/>
      <w:r w:rsidRPr="00CF4DE4">
        <w:rPr>
          <w:rFonts w:ascii="Times New Roman" w:eastAsia="Times New Roman" w:hAnsi="Times New Roman" w:cs="Times New Roman"/>
          <w:color w:val="000000"/>
        </w:rPr>
        <w:t>) studiju kursā vai tā daļā, apmeklējot noteiktu skaitu lekciju vai praktisko nodarbību.</w:t>
      </w:r>
    </w:p>
    <w:p w14:paraId="5CE2FAE7"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Ņemot vērā vērtēšanas nozīmīgumu studentu virzīšanās uz priekšu studijās un nākotnes karjerā, studiju programmā īpaša uzmanība tiek veltīta studējošo zināšanu vērtēšanai, fokusējoties uz sekojošiem principiem:</w:t>
      </w:r>
    </w:p>
    <w:p w14:paraId="0AC045F0"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w:t>
      </w:r>
      <w:r w:rsidRPr="00CF4DE4">
        <w:rPr>
          <w:rFonts w:ascii="Times New Roman" w:eastAsia="Times New Roman" w:hAnsi="Times New Roman" w:cs="Times New Roman"/>
          <w:color w:val="000000"/>
        </w:rPr>
        <w:tab/>
        <w:t>vērtēšanas kritēriji ir skaidri un saprotami, ir iepriekš publiskoti un pieejami,</w:t>
      </w:r>
    </w:p>
    <w:p w14:paraId="0D47CFBF"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w:t>
      </w:r>
      <w:r w:rsidRPr="00CF4DE4">
        <w:rPr>
          <w:rFonts w:ascii="Times New Roman" w:eastAsia="Times New Roman" w:hAnsi="Times New Roman" w:cs="Times New Roman"/>
          <w:color w:val="000000"/>
        </w:rPr>
        <w:tab/>
        <w:t>vērtētāji pārzina pārbaudes un eksaminācijas metodes,</w:t>
      </w:r>
    </w:p>
    <w:p w14:paraId="16F997C6"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w:t>
      </w:r>
      <w:r w:rsidRPr="00CF4DE4">
        <w:rPr>
          <w:rFonts w:ascii="Times New Roman" w:eastAsia="Times New Roman" w:hAnsi="Times New Roman" w:cs="Times New Roman"/>
          <w:color w:val="000000"/>
        </w:rPr>
        <w:tab/>
        <w:t>vērtēšana sniedz studentiem iespēju parādīt, kādā mērā tie ir sasnieguši sagaidāmos mācīšanās rezultātus; studenti saņem atgriezenisko saiti, kura, ja nepieciešams, sniedz padomus saistībā ar mācīšanās procesu,</w:t>
      </w:r>
    </w:p>
    <w:p w14:paraId="0040420D"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w:t>
      </w:r>
      <w:r w:rsidRPr="00CF4DE4">
        <w:rPr>
          <w:rFonts w:ascii="Times New Roman" w:eastAsia="Times New Roman" w:hAnsi="Times New Roman" w:cs="Times New Roman"/>
          <w:color w:val="000000"/>
        </w:rPr>
        <w:tab/>
        <w:t>vērtēšana ir konsekventa, taisnīga, piemērota visiem studējošiem un tiek īstenota saskaņā ar likumdošanu un apstiprinātām procedūrām,</w:t>
      </w:r>
    </w:p>
    <w:p w14:paraId="3C32AC43"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w:t>
      </w:r>
      <w:r w:rsidRPr="00CF4DE4">
        <w:rPr>
          <w:rFonts w:ascii="Times New Roman" w:eastAsia="Times New Roman" w:hAnsi="Times New Roman" w:cs="Times New Roman"/>
          <w:color w:val="000000"/>
        </w:rPr>
        <w:tab/>
        <w:t>darbojas procedūra studentu apelāciju izskatīšanai.</w:t>
      </w:r>
    </w:p>
    <w:p w14:paraId="7F076160"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Programmas realizācijas gaitā tiks ievēroti visi </w:t>
      </w:r>
      <w:proofErr w:type="spellStart"/>
      <w:r w:rsidRPr="00CF4DE4">
        <w:rPr>
          <w:rFonts w:ascii="Times New Roman" w:eastAsia="Times New Roman" w:hAnsi="Times New Roman" w:cs="Times New Roman"/>
          <w:color w:val="000000"/>
        </w:rPr>
        <w:t>studentcentrētās</w:t>
      </w:r>
      <w:proofErr w:type="spellEnd"/>
      <w:r w:rsidRPr="00CF4DE4">
        <w:rPr>
          <w:rFonts w:ascii="Times New Roman" w:eastAsia="Times New Roman" w:hAnsi="Times New Roman" w:cs="Times New Roman"/>
          <w:color w:val="000000"/>
        </w:rPr>
        <w:t xml:space="preserve"> izglītības pamatprincipi:</w:t>
      </w:r>
    </w:p>
    <w:p w14:paraId="592FA2B3"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w:t>
      </w:r>
      <w:r w:rsidRPr="00CF4DE4">
        <w:rPr>
          <w:rFonts w:ascii="Times New Roman" w:eastAsia="Times New Roman" w:hAnsi="Times New Roman" w:cs="Times New Roman"/>
          <w:color w:val="000000"/>
        </w:rPr>
        <w:tab/>
        <w:t>pastāvīgā refleksija,</w:t>
      </w:r>
    </w:p>
    <w:p w14:paraId="13818C90"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w:t>
      </w:r>
      <w:r w:rsidRPr="00CF4DE4">
        <w:rPr>
          <w:rFonts w:ascii="Times New Roman" w:eastAsia="Times New Roman" w:hAnsi="Times New Roman" w:cs="Times New Roman"/>
          <w:color w:val="000000"/>
        </w:rPr>
        <w:tab/>
        <w:t>individuālā pieeja studējošiem, nav viena risinājuma, kas derētu visiem,</w:t>
      </w:r>
    </w:p>
    <w:p w14:paraId="6BFA3A7D"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w:t>
      </w:r>
      <w:r w:rsidRPr="00CF4DE4">
        <w:rPr>
          <w:rFonts w:ascii="Times New Roman" w:eastAsia="Times New Roman" w:hAnsi="Times New Roman" w:cs="Times New Roman"/>
          <w:color w:val="000000"/>
        </w:rPr>
        <w:tab/>
        <w:t>tiek ņemts vērā, ka studējošajiem ir dažādi mācīšanās stili, dažādas prasības, intereses, pieredze un iepriekšējās zināšanas,</w:t>
      </w:r>
    </w:p>
    <w:p w14:paraId="79A2C6DE"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w:t>
      </w:r>
      <w:r w:rsidRPr="00CF4DE4">
        <w:rPr>
          <w:rFonts w:ascii="Times New Roman" w:eastAsia="Times New Roman" w:hAnsi="Times New Roman" w:cs="Times New Roman"/>
          <w:color w:val="000000"/>
        </w:rPr>
        <w:tab/>
        <w:t>studējošo zināšanas, prasmes un iemaņas vērtē ne tikai akadēmiskais personāls, bet būtu jābūt arī paškontrolei pār savām studijām,</w:t>
      </w:r>
    </w:p>
    <w:p w14:paraId="74B41D6B"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w:t>
      </w:r>
      <w:r w:rsidRPr="00CF4DE4">
        <w:rPr>
          <w:rFonts w:ascii="Times New Roman" w:eastAsia="Times New Roman" w:hAnsi="Times New Roman" w:cs="Times New Roman"/>
          <w:color w:val="000000"/>
        </w:rPr>
        <w:tab/>
        <w:t>studējošiem tiek piedāvāta iespēja mācīties pašiem,</w:t>
      </w:r>
    </w:p>
    <w:p w14:paraId="3CD98BEE"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w:t>
      </w:r>
      <w:r w:rsidRPr="00CF4DE4">
        <w:rPr>
          <w:rFonts w:ascii="Times New Roman" w:eastAsia="Times New Roman" w:hAnsi="Times New Roman" w:cs="Times New Roman"/>
          <w:color w:val="000000"/>
        </w:rPr>
        <w:tab/>
        <w:t>nepārtraukta sadarbība starp studējošiem un akadēmisko personālu.</w:t>
      </w:r>
    </w:p>
    <w:p w14:paraId="00D9FF42" w14:textId="77777777" w:rsidR="00D361AE" w:rsidRPr="00CF4DE4" w:rsidRDefault="00D361AE" w:rsidP="00D361AE">
      <w:pPr>
        <w:rPr>
          <w:rFonts w:ascii="Times New Roman" w:eastAsia="Times New Roman" w:hAnsi="Times New Roman" w:cs="Times New Roman"/>
          <w:sz w:val="24"/>
          <w:szCs w:val="24"/>
        </w:rPr>
      </w:pPr>
    </w:p>
    <w:p w14:paraId="462239A1" w14:textId="77777777" w:rsidR="00D361AE" w:rsidRPr="00CF4DE4" w:rsidRDefault="00D361AE" w:rsidP="00D361AE">
      <w:pPr>
        <w:ind w:right="26" w:firstLine="720"/>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Galvenās studiju formas, kas tiek izmantotas </w:t>
      </w:r>
      <w:r w:rsidRPr="00CF4DE4">
        <w:rPr>
          <w:rFonts w:ascii="Times New Roman" w:eastAsia="Times New Roman" w:hAnsi="Times New Roman" w:cs="Times New Roman"/>
          <w:color w:val="000000"/>
          <w:shd w:val="clear" w:color="auto" w:fill="FFFFFF"/>
        </w:rPr>
        <w:t>studiju programmas realizācijai ir: lekcijas, semināri, praktiskās nodarbības klīniskajā vidē un/vai fizioterapeita praksē, laboratorijas darbi, studentu individuālais darbs, klīniskā prakse ārstniecības iestādēs.</w:t>
      </w:r>
      <w:r w:rsidRPr="00CF4DE4">
        <w:rPr>
          <w:rFonts w:ascii="Times New Roman" w:eastAsia="Times New Roman" w:hAnsi="Times New Roman" w:cs="Times New Roman"/>
          <w:b/>
          <w:bCs/>
          <w:color w:val="000000"/>
          <w:shd w:val="clear" w:color="auto" w:fill="FFFFFF"/>
        </w:rPr>
        <w:t xml:space="preserve"> </w:t>
      </w:r>
      <w:r w:rsidRPr="00CF4DE4">
        <w:rPr>
          <w:rFonts w:ascii="Times New Roman" w:eastAsia="Times New Roman" w:hAnsi="Times New Roman" w:cs="Times New Roman"/>
          <w:color w:val="000000"/>
          <w:shd w:val="clear" w:color="auto" w:fill="FFFFFF"/>
        </w:rPr>
        <w:t>Zināšanu kontroles formas ir testi, kontroldarbi, referāti, studentu individuālā darba pārbaudes, tematiskas prezentācijas, slimības vēsturu analīze. Visās programmas daļās studentu individuālais darbs sastāda vairāk kā 50%</w:t>
      </w:r>
      <w:r w:rsidRPr="00CF4DE4">
        <w:rPr>
          <w:rFonts w:ascii="Times New Roman" w:eastAsia="Times New Roman" w:hAnsi="Times New Roman" w:cs="Times New Roman"/>
          <w:color w:val="000000"/>
        </w:rPr>
        <w:t xml:space="preserve"> no kopējo kontaktstundu daudzuma.</w:t>
      </w:r>
    </w:p>
    <w:p w14:paraId="2A09A73D"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w:t>
      </w:r>
      <w:r w:rsidRPr="00CF4DE4">
        <w:rPr>
          <w:rFonts w:ascii="Times New Roman" w:eastAsia="Times New Roman" w:hAnsi="Times New Roman" w:cs="Times New Roman"/>
          <w:color w:val="000000"/>
        </w:rPr>
        <w:tab/>
        <w:t xml:space="preserve">Apgūstot nozares teorētiskos </w:t>
      </w:r>
      <w:proofErr w:type="spellStart"/>
      <w:r w:rsidRPr="00CF4DE4">
        <w:rPr>
          <w:rFonts w:ascii="Times New Roman" w:eastAsia="Times New Roman" w:hAnsi="Times New Roman" w:cs="Times New Roman"/>
          <w:color w:val="000000"/>
        </w:rPr>
        <w:t>pamatkursus</w:t>
      </w:r>
      <w:proofErr w:type="spellEnd"/>
      <w:r w:rsidRPr="00CF4DE4">
        <w:rPr>
          <w:rFonts w:ascii="Times New Roman" w:eastAsia="Times New Roman" w:hAnsi="Times New Roman" w:cs="Times New Roman"/>
          <w:color w:val="000000"/>
        </w:rPr>
        <w:t xml:space="preserve"> un informācijas tehnoloģiju kursus (A daļa) vadošā studiju forma ir lekcijas, praktiskās nodarbības un patstāvīgās studijas. Šajā daļā iegūtās zināšanas docētāji mēdz kontrolēt ar testu, kontroldarbu, referātu u.c. palīdzību.</w:t>
      </w:r>
    </w:p>
    <w:p w14:paraId="4F61949E"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ab/>
        <w:t xml:space="preserve">Nozares profesionālās specializācijas kursu apguvē dominējošās programmas realizācijas formas ir praktiskās nodarbības, ievērojami mazāk ir lekcijas un semināri. Praktiskās nodarbības daudzos studiju kursos notiek klīniskajā vidē un/vai fizioterapeita praksē (piem., Iekšķīgo slimību propedeitika un iekšķīgās slimības – </w:t>
      </w:r>
      <w:proofErr w:type="spellStart"/>
      <w:r w:rsidRPr="00CF4DE4">
        <w:rPr>
          <w:rFonts w:ascii="Times New Roman" w:eastAsia="Times New Roman" w:hAnsi="Times New Roman" w:cs="Times New Roman"/>
          <w:color w:val="000000"/>
        </w:rPr>
        <w:t>ģim</w:t>
      </w:r>
      <w:proofErr w:type="spellEnd"/>
      <w:r w:rsidRPr="00CF4DE4">
        <w:rPr>
          <w:rFonts w:ascii="Times New Roman" w:eastAsia="Times New Roman" w:hAnsi="Times New Roman" w:cs="Times New Roman"/>
          <w:color w:val="000000"/>
        </w:rPr>
        <w:t xml:space="preserve">. ārsta </w:t>
      </w:r>
      <w:proofErr w:type="spellStart"/>
      <w:r w:rsidRPr="00CF4DE4">
        <w:rPr>
          <w:rFonts w:ascii="Times New Roman" w:eastAsia="Times New Roman" w:hAnsi="Times New Roman" w:cs="Times New Roman"/>
          <w:color w:val="000000"/>
        </w:rPr>
        <w:t>as</w:t>
      </w:r>
      <w:proofErr w:type="spellEnd"/>
      <w:r w:rsidRPr="00CF4DE4">
        <w:rPr>
          <w:rFonts w:ascii="Times New Roman" w:eastAsia="Times New Roman" w:hAnsi="Times New Roman" w:cs="Times New Roman"/>
          <w:color w:val="000000"/>
        </w:rPr>
        <w:t xml:space="preserve">. prof. A. </w:t>
      </w:r>
      <w:proofErr w:type="spellStart"/>
      <w:r w:rsidRPr="00CF4DE4">
        <w:rPr>
          <w:rFonts w:ascii="Times New Roman" w:eastAsia="Times New Roman" w:hAnsi="Times New Roman" w:cs="Times New Roman"/>
          <w:color w:val="000000"/>
        </w:rPr>
        <w:t>Požarska</w:t>
      </w:r>
      <w:proofErr w:type="spellEnd"/>
      <w:r w:rsidRPr="00CF4DE4">
        <w:rPr>
          <w:rFonts w:ascii="Times New Roman" w:eastAsia="Times New Roman" w:hAnsi="Times New Roman" w:cs="Times New Roman"/>
          <w:color w:val="000000"/>
        </w:rPr>
        <w:t xml:space="preserve"> praksē, Fizioterapija ortopēdijā un traumatoloģijā – SIA </w:t>
      </w:r>
      <w:proofErr w:type="spellStart"/>
      <w:r w:rsidRPr="00CF4DE4">
        <w:rPr>
          <w:rFonts w:ascii="Times New Roman" w:eastAsia="Times New Roman" w:hAnsi="Times New Roman" w:cs="Times New Roman"/>
          <w:color w:val="000000"/>
        </w:rPr>
        <w:t>Fiziofit</w:t>
      </w:r>
      <w:proofErr w:type="spellEnd"/>
      <w:r w:rsidRPr="00CF4DE4">
        <w:rPr>
          <w:rFonts w:ascii="Times New Roman" w:eastAsia="Times New Roman" w:hAnsi="Times New Roman" w:cs="Times New Roman"/>
          <w:color w:val="000000"/>
        </w:rPr>
        <w:t xml:space="preserve">, Fizioterapija neiroloģijā – NRC Vaivari, Fizioterapija pediatrijā – BVC, Fizikālā medicīna, Vizuālās diagnostikas metodes – DRS, Ergonomika – Daugavpils </w:t>
      </w:r>
      <w:proofErr w:type="spellStart"/>
      <w:r w:rsidRPr="00CF4DE4">
        <w:rPr>
          <w:rFonts w:ascii="Times New Roman" w:eastAsia="Times New Roman" w:hAnsi="Times New Roman" w:cs="Times New Roman"/>
          <w:color w:val="000000"/>
        </w:rPr>
        <w:t>psihonreioloģiskajā</w:t>
      </w:r>
      <w:proofErr w:type="spellEnd"/>
      <w:r w:rsidRPr="00CF4DE4">
        <w:rPr>
          <w:rFonts w:ascii="Times New Roman" w:eastAsia="Times New Roman" w:hAnsi="Times New Roman" w:cs="Times New Roman"/>
          <w:color w:val="000000"/>
        </w:rPr>
        <w:t xml:space="preserve"> slimnīcā u.c.). Klīniskās prakses laikā studējošie apgūst praktiskas fizioterapeita darba iemaņas.</w:t>
      </w:r>
    </w:p>
    <w:p w14:paraId="6D8F59D9"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ab/>
        <w:t>Sociālo, komunikatīvo un organizatorisko pamatiemaņu apgūšanas studiju forma ir lekcijas, semināri un praktiskās nodarbības. Bakalaura programmas brīvas izvēles kursu apguves studiju formas ir lekcijas un semināri. </w:t>
      </w:r>
    </w:p>
    <w:p w14:paraId="2F76BB9D" w14:textId="77777777" w:rsidR="00D361AE" w:rsidRPr="00CF4DE4" w:rsidRDefault="00D361AE" w:rsidP="00D361AE">
      <w:pPr>
        <w:ind w:firstLine="567"/>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Studiju programmā, ņemot vērā augstāko akadēmisko izglītību reglamentējošos dokumentus, ir pieņemta </w:t>
      </w:r>
      <w:r w:rsidRPr="00CF4DE4">
        <w:rPr>
          <w:rFonts w:ascii="Times New Roman" w:eastAsia="Times New Roman" w:hAnsi="Times New Roman" w:cs="Times New Roman"/>
          <w:color w:val="000000"/>
        </w:rPr>
        <w:lastRenderedPageBreak/>
        <w:t xml:space="preserve">sekojoša attiecība starp </w:t>
      </w:r>
      <w:proofErr w:type="spellStart"/>
      <w:r w:rsidRPr="00CF4DE4">
        <w:rPr>
          <w:rFonts w:ascii="Times New Roman" w:eastAsia="Times New Roman" w:hAnsi="Times New Roman" w:cs="Times New Roman"/>
          <w:color w:val="000000"/>
        </w:rPr>
        <w:t>kontaktnodarbībām</w:t>
      </w:r>
      <w:proofErr w:type="spellEnd"/>
      <w:r w:rsidRPr="00CF4DE4">
        <w:rPr>
          <w:rFonts w:ascii="Times New Roman" w:eastAsia="Times New Roman" w:hAnsi="Times New Roman" w:cs="Times New Roman"/>
          <w:color w:val="000000"/>
        </w:rPr>
        <w:t xml:space="preserve"> un studentu patstāvīgo darbu: 1 kredītpunkts (40 akadēmisko stundas) = 16 kontaktstundas + 24 studentu patstāvīgā darba stundas. 1 kredītpunkts atbilst 1,5 ECTS (</w:t>
      </w:r>
      <w:proofErr w:type="spellStart"/>
      <w:r w:rsidRPr="00CF4DE4">
        <w:rPr>
          <w:rFonts w:ascii="Times New Roman" w:eastAsia="Times New Roman" w:hAnsi="Times New Roman" w:cs="Times New Roman"/>
          <w:color w:val="000000"/>
        </w:rPr>
        <w:t>European</w:t>
      </w:r>
      <w:proofErr w:type="spellEnd"/>
      <w:r w:rsidRPr="00CF4DE4">
        <w:rPr>
          <w:rFonts w:ascii="Times New Roman" w:eastAsia="Times New Roman" w:hAnsi="Times New Roman" w:cs="Times New Roman"/>
          <w:color w:val="000000"/>
        </w:rPr>
        <w:t xml:space="preserve"> Credit </w:t>
      </w:r>
      <w:proofErr w:type="spellStart"/>
      <w:r w:rsidRPr="00CF4DE4">
        <w:rPr>
          <w:rFonts w:ascii="Times New Roman" w:eastAsia="Times New Roman" w:hAnsi="Times New Roman" w:cs="Times New Roman"/>
          <w:color w:val="000000"/>
        </w:rPr>
        <w:t>Transfer</w:t>
      </w:r>
      <w:proofErr w:type="spellEnd"/>
      <w:r w:rsidRPr="00CF4DE4">
        <w:rPr>
          <w:rFonts w:ascii="Times New Roman" w:eastAsia="Times New Roman" w:hAnsi="Times New Roman" w:cs="Times New Roman"/>
          <w:color w:val="000000"/>
        </w:rPr>
        <w:t xml:space="preserve"> </w:t>
      </w:r>
      <w:proofErr w:type="spellStart"/>
      <w:r w:rsidRPr="00CF4DE4">
        <w:rPr>
          <w:rFonts w:ascii="Times New Roman" w:eastAsia="Times New Roman" w:hAnsi="Times New Roman" w:cs="Times New Roman"/>
          <w:color w:val="000000"/>
        </w:rPr>
        <w:t>System</w:t>
      </w:r>
      <w:proofErr w:type="spellEnd"/>
      <w:r w:rsidRPr="00CF4DE4">
        <w:rPr>
          <w:rFonts w:ascii="Times New Roman" w:eastAsia="Times New Roman" w:hAnsi="Times New Roman" w:cs="Times New Roman"/>
          <w:color w:val="000000"/>
        </w:rPr>
        <w:t>) vienībām. Realizējot programmu, studiju slodze ir vidēji 20 kontaktstundas nedēļā, attiecīgi patstāvīgajam darbam tiek veltītas vidēji 30 stundas nedēļā. </w:t>
      </w:r>
    </w:p>
    <w:p w14:paraId="79085185" w14:textId="77777777" w:rsidR="00D361AE" w:rsidRPr="00CF4DE4" w:rsidRDefault="00D361AE" w:rsidP="00D361AE">
      <w:pPr>
        <w:spacing w:after="240"/>
        <w:rPr>
          <w:rFonts w:ascii="Times New Roman" w:eastAsia="Times New Roman" w:hAnsi="Times New Roman" w:cs="Times New Roman"/>
          <w:sz w:val="24"/>
          <w:szCs w:val="24"/>
        </w:rPr>
      </w:pPr>
      <w:r w:rsidRPr="00CF4DE4">
        <w:rPr>
          <w:rFonts w:ascii="Times New Roman" w:eastAsia="Times New Roman" w:hAnsi="Times New Roman" w:cs="Times New Roman"/>
          <w:sz w:val="24"/>
          <w:szCs w:val="24"/>
        </w:rPr>
        <w:br/>
      </w:r>
    </w:p>
    <w:p w14:paraId="4F2C5333"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b/>
          <w:bCs/>
          <w:color w:val="000000"/>
        </w:rPr>
        <w:t> 3.2.4. Ja studiju programmā ir paredzēta prakse, raksturot studējošajiem piedāvātās prakses iespējas, nodrošinājumu un darba organizāciju, tajā skaitā norādīt, vai augstskola/ koledža palīdz studējošajiem atrast prakses vietu. Ja studiju programma tiek īstenota svešvalodā, sniegt informāciju, kā tiek nodrošinātas prakses iespējas svešvalodā, tajā skaitā ārvalstu studējošajiem. Sniegt studiju programmā iekļauto studējošo prakšu uzdevumu sasaistes ar studiju programmā sasniedzamajiem studiju rezultātiem analīzi un novērtējumu (ja attiecināms). </w:t>
      </w:r>
    </w:p>
    <w:p w14:paraId="7280BD57" w14:textId="77777777" w:rsidR="00D361AE" w:rsidRPr="00CF4DE4" w:rsidRDefault="00D361AE" w:rsidP="00D361AE">
      <w:pPr>
        <w:rPr>
          <w:rFonts w:ascii="Times New Roman" w:eastAsia="Times New Roman" w:hAnsi="Times New Roman" w:cs="Times New Roman"/>
          <w:sz w:val="24"/>
          <w:szCs w:val="24"/>
        </w:rPr>
      </w:pPr>
    </w:p>
    <w:p w14:paraId="4FECAF6F"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Klīniskās prakses apjoms ir 24 KP</w:t>
      </w:r>
      <w:r w:rsidRPr="00D361AE">
        <w:rPr>
          <w:rFonts w:ascii="Times New Roman" w:eastAsia="Times New Roman" w:hAnsi="Times New Roman" w:cs="Times New Roman"/>
          <w:color w:val="000000"/>
        </w:rPr>
        <w:t>/36 ECTS</w:t>
      </w:r>
      <w:r w:rsidRPr="00CF4DE4">
        <w:rPr>
          <w:rFonts w:ascii="Times New Roman" w:eastAsia="Times New Roman" w:hAnsi="Times New Roman" w:cs="Times New Roman"/>
          <w:color w:val="000000"/>
        </w:rPr>
        <w:t>, tā tiek īstenota atbilstoši profesionālās bakalaura studiju programmas „Fizioterapija” studiju plānam (24 KP</w:t>
      </w:r>
      <w:r w:rsidRPr="00D361AE">
        <w:rPr>
          <w:rFonts w:ascii="Times New Roman" w:eastAsia="Times New Roman" w:hAnsi="Times New Roman" w:cs="Times New Roman"/>
          <w:color w:val="000000"/>
        </w:rPr>
        <w:t>/36 ECTS</w:t>
      </w:r>
      <w:r w:rsidRPr="00CF4DE4">
        <w:rPr>
          <w:rFonts w:ascii="Times New Roman" w:eastAsia="Times New Roman" w:hAnsi="Times New Roman" w:cs="Times New Roman"/>
          <w:color w:val="000000"/>
        </w:rPr>
        <w:t xml:space="preserve"> Klīniskā prakse fizioterapijā I, II, III). Prakses 1 KP atbilst 30 akadēmiskām kontaktstundām darbā ar pacientu.</w:t>
      </w:r>
    </w:p>
    <w:p w14:paraId="461326D7"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ab/>
        <w:t>Profesionālās kvalifikācijas prakse ir teoriju un praksi integrējoša obligāta studiju procesa sastāvdaļa. Prakse tiek organizēta saskaņā ar Nolikumu par profesionālās kvalifikācijas praksi Fizioterapijā, ko apstiprinājis DU Senāts. </w:t>
      </w:r>
    </w:p>
    <w:p w14:paraId="67C5E710"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ab/>
        <w:t>Prakses mērķis ir dot iespēju studējošajiem apgūt un nostiprināt praktiskās iemaņas, kas nepieciešamas fizioterapeita profesijā, kā arī pilnveidot studentu teorētiskās zināšanas fizioterapijā.</w:t>
      </w:r>
    </w:p>
    <w:p w14:paraId="2E3E2C4D"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ab/>
      </w:r>
      <w:r w:rsidRPr="00CF4DE4">
        <w:rPr>
          <w:rFonts w:ascii="Times New Roman" w:eastAsia="Times New Roman" w:hAnsi="Times New Roman" w:cs="Times New Roman"/>
          <w:color w:val="000000"/>
        </w:rPr>
        <w:tab/>
        <w:t>Prakses uzdevumi:</w:t>
      </w:r>
    </w:p>
    <w:p w14:paraId="2236577F" w14:textId="77777777" w:rsidR="00D361AE" w:rsidRPr="00CF4DE4" w:rsidRDefault="00D361AE" w:rsidP="00BA2374">
      <w:pPr>
        <w:widowControl/>
        <w:numPr>
          <w:ilvl w:val="0"/>
          <w:numId w:val="33"/>
        </w:numPr>
        <w:jc w:val="both"/>
        <w:textAlignment w:val="baseline"/>
        <w:rPr>
          <w:rFonts w:ascii="Arial" w:eastAsia="Times New Roman" w:hAnsi="Arial" w:cs="Arial"/>
          <w:color w:val="000000"/>
        </w:rPr>
      </w:pPr>
      <w:r w:rsidRPr="00CF4DE4">
        <w:rPr>
          <w:rFonts w:ascii="Times New Roman" w:eastAsia="Times New Roman" w:hAnsi="Times New Roman" w:cs="Times New Roman"/>
          <w:color w:val="000000"/>
        </w:rPr>
        <w:t>iepazīties ar fizioterapeita darba organizāciju dažādās veselības aprūpes un citās iestādēs;</w:t>
      </w:r>
    </w:p>
    <w:p w14:paraId="19C76E98" w14:textId="77777777" w:rsidR="00D361AE" w:rsidRPr="00CF4DE4" w:rsidRDefault="00D361AE" w:rsidP="00BA2374">
      <w:pPr>
        <w:widowControl/>
        <w:numPr>
          <w:ilvl w:val="0"/>
          <w:numId w:val="33"/>
        </w:numPr>
        <w:jc w:val="both"/>
        <w:textAlignment w:val="baseline"/>
        <w:rPr>
          <w:rFonts w:ascii="Arial" w:eastAsia="Times New Roman" w:hAnsi="Arial" w:cs="Arial"/>
          <w:color w:val="000000"/>
        </w:rPr>
      </w:pPr>
      <w:r w:rsidRPr="00CF4DE4">
        <w:rPr>
          <w:rFonts w:ascii="Times New Roman" w:eastAsia="Times New Roman" w:hAnsi="Times New Roman" w:cs="Times New Roman"/>
          <w:color w:val="000000"/>
        </w:rPr>
        <w:t>pielietot praksē apgūtās teorētiskās zināšanas;</w:t>
      </w:r>
    </w:p>
    <w:p w14:paraId="12EA6D53" w14:textId="77777777" w:rsidR="00D361AE" w:rsidRPr="00CF4DE4" w:rsidRDefault="00D361AE" w:rsidP="00BA2374">
      <w:pPr>
        <w:widowControl/>
        <w:numPr>
          <w:ilvl w:val="0"/>
          <w:numId w:val="33"/>
        </w:numPr>
        <w:jc w:val="both"/>
        <w:textAlignment w:val="baseline"/>
        <w:rPr>
          <w:rFonts w:ascii="Arial" w:eastAsia="Times New Roman" w:hAnsi="Arial" w:cs="Arial"/>
          <w:color w:val="000000"/>
        </w:rPr>
      </w:pPr>
      <w:r w:rsidRPr="00CF4DE4">
        <w:rPr>
          <w:rFonts w:ascii="Times New Roman" w:eastAsia="Times New Roman" w:hAnsi="Times New Roman" w:cs="Times New Roman"/>
          <w:color w:val="000000"/>
        </w:rPr>
        <w:t>apgūt praktiskās fizioterapeita darba iemaņas;</w:t>
      </w:r>
    </w:p>
    <w:p w14:paraId="4670D428" w14:textId="77777777" w:rsidR="00D361AE" w:rsidRPr="00CF4DE4" w:rsidRDefault="00D361AE" w:rsidP="00BA2374">
      <w:pPr>
        <w:widowControl/>
        <w:numPr>
          <w:ilvl w:val="0"/>
          <w:numId w:val="33"/>
        </w:numPr>
        <w:jc w:val="both"/>
        <w:textAlignment w:val="baseline"/>
        <w:rPr>
          <w:rFonts w:ascii="Arial" w:eastAsia="Times New Roman" w:hAnsi="Arial" w:cs="Arial"/>
          <w:color w:val="000000"/>
        </w:rPr>
      </w:pPr>
      <w:r w:rsidRPr="00CF4DE4">
        <w:rPr>
          <w:rFonts w:ascii="Times New Roman" w:eastAsia="Times New Roman" w:hAnsi="Times New Roman" w:cs="Times New Roman"/>
          <w:color w:val="000000"/>
        </w:rPr>
        <w:t>apgūt prasmes strādāt rehabilitācijas komandā.</w:t>
      </w:r>
    </w:p>
    <w:p w14:paraId="7187D58D" w14:textId="77777777" w:rsidR="00D361AE" w:rsidRPr="00CF4DE4" w:rsidRDefault="00D361AE" w:rsidP="00D361AE">
      <w:pPr>
        <w:jc w:val="both"/>
        <w:rPr>
          <w:rFonts w:ascii="Times New Roman" w:eastAsia="Times New Roman" w:hAnsi="Times New Roman" w:cs="Times New Roman"/>
          <w:sz w:val="24"/>
          <w:szCs w:val="24"/>
        </w:rPr>
      </w:pPr>
      <w:r w:rsidRPr="00D361AE">
        <w:rPr>
          <w:rFonts w:ascii="Times New Roman" w:eastAsia="Times New Roman" w:hAnsi="Times New Roman" w:cs="Times New Roman"/>
          <w:color w:val="000000"/>
        </w:rPr>
        <w:t>Prakses mērķis un uzdevumi atbilst praksēm Klīniskā prakse fizioterapijā I, Klīniskā prakse fizioterapijā II, Klīniskā prakse fizioterapijā III.</w:t>
      </w:r>
    </w:p>
    <w:p w14:paraId="031865F5"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ab/>
        <w:t>Prakses saturs: prakses laikā studējošais iepazīstas ar fizioterapeita darba pienākumiem dažādās veselības aprūpes un citās iestādēs un veic tos patstāvīgi sertificēta fizioterapeita vai ārsta vadībā:</w:t>
      </w:r>
    </w:p>
    <w:p w14:paraId="5A0C127D" w14:textId="77777777" w:rsidR="00D361AE" w:rsidRPr="00CF4DE4" w:rsidRDefault="00D361AE" w:rsidP="00BA2374">
      <w:pPr>
        <w:widowControl/>
        <w:numPr>
          <w:ilvl w:val="0"/>
          <w:numId w:val="34"/>
        </w:numPr>
        <w:jc w:val="both"/>
        <w:textAlignment w:val="baseline"/>
        <w:rPr>
          <w:rFonts w:ascii="Arial" w:eastAsia="Times New Roman" w:hAnsi="Arial" w:cs="Arial"/>
          <w:color w:val="000000"/>
        </w:rPr>
      </w:pPr>
      <w:r w:rsidRPr="00CF4DE4">
        <w:rPr>
          <w:rFonts w:ascii="Times New Roman" w:eastAsia="Times New Roman" w:hAnsi="Times New Roman" w:cs="Times New Roman"/>
          <w:color w:val="000000"/>
        </w:rPr>
        <w:t>veic pacienta fizioterapeitisko izmeklēšanu un stāvokļa novērtēšanu;</w:t>
      </w:r>
    </w:p>
    <w:p w14:paraId="1C2E1EE1" w14:textId="77777777" w:rsidR="00D361AE" w:rsidRPr="00CF4DE4" w:rsidRDefault="00D361AE" w:rsidP="00BA2374">
      <w:pPr>
        <w:widowControl/>
        <w:numPr>
          <w:ilvl w:val="0"/>
          <w:numId w:val="34"/>
        </w:numPr>
        <w:jc w:val="both"/>
        <w:textAlignment w:val="baseline"/>
        <w:rPr>
          <w:rFonts w:ascii="Arial" w:eastAsia="Times New Roman" w:hAnsi="Arial" w:cs="Arial"/>
          <w:color w:val="000000"/>
        </w:rPr>
      </w:pPr>
      <w:r w:rsidRPr="00CF4DE4">
        <w:rPr>
          <w:rFonts w:ascii="Times New Roman" w:eastAsia="Times New Roman" w:hAnsi="Times New Roman" w:cs="Times New Roman"/>
          <w:color w:val="000000"/>
        </w:rPr>
        <w:t>sastāda fizioterapijas pasākumu plānu;</w:t>
      </w:r>
    </w:p>
    <w:p w14:paraId="30636393" w14:textId="77777777" w:rsidR="00D361AE" w:rsidRPr="00CF4DE4" w:rsidRDefault="00D361AE" w:rsidP="00BA2374">
      <w:pPr>
        <w:widowControl/>
        <w:numPr>
          <w:ilvl w:val="0"/>
          <w:numId w:val="34"/>
        </w:numPr>
        <w:jc w:val="both"/>
        <w:textAlignment w:val="baseline"/>
        <w:rPr>
          <w:rFonts w:ascii="Arial" w:eastAsia="Times New Roman" w:hAnsi="Arial" w:cs="Arial"/>
          <w:color w:val="000000"/>
        </w:rPr>
      </w:pPr>
      <w:r w:rsidRPr="00CF4DE4">
        <w:rPr>
          <w:rFonts w:ascii="Times New Roman" w:eastAsia="Times New Roman" w:hAnsi="Times New Roman" w:cs="Times New Roman"/>
          <w:color w:val="000000"/>
        </w:rPr>
        <w:t>veic fizioterapeitiskas manipulācijas;</w:t>
      </w:r>
    </w:p>
    <w:p w14:paraId="6FEFBCF7" w14:textId="77777777" w:rsidR="00D361AE" w:rsidRPr="00CF4DE4" w:rsidRDefault="00D361AE" w:rsidP="00BA2374">
      <w:pPr>
        <w:widowControl/>
        <w:numPr>
          <w:ilvl w:val="0"/>
          <w:numId w:val="34"/>
        </w:numPr>
        <w:jc w:val="both"/>
        <w:textAlignment w:val="baseline"/>
        <w:rPr>
          <w:rFonts w:ascii="Arial" w:eastAsia="Times New Roman" w:hAnsi="Arial" w:cs="Arial"/>
          <w:color w:val="000000"/>
        </w:rPr>
      </w:pPr>
      <w:r w:rsidRPr="00CF4DE4">
        <w:rPr>
          <w:rFonts w:ascii="Times New Roman" w:eastAsia="Times New Roman" w:hAnsi="Times New Roman" w:cs="Times New Roman"/>
          <w:color w:val="000000"/>
        </w:rPr>
        <w:t>aizpilda dokumentāciju atbilstoši iestādes specifikai;</w:t>
      </w:r>
    </w:p>
    <w:p w14:paraId="5B314345" w14:textId="77777777" w:rsidR="00D361AE" w:rsidRPr="00CF4DE4" w:rsidRDefault="00D361AE" w:rsidP="00BA2374">
      <w:pPr>
        <w:widowControl/>
        <w:numPr>
          <w:ilvl w:val="0"/>
          <w:numId w:val="34"/>
        </w:numPr>
        <w:jc w:val="both"/>
        <w:textAlignment w:val="baseline"/>
        <w:rPr>
          <w:rFonts w:ascii="Arial" w:eastAsia="Times New Roman" w:hAnsi="Arial" w:cs="Arial"/>
          <w:color w:val="000000"/>
        </w:rPr>
      </w:pPr>
      <w:r w:rsidRPr="00CF4DE4">
        <w:rPr>
          <w:rFonts w:ascii="Times New Roman" w:eastAsia="Times New Roman" w:hAnsi="Times New Roman" w:cs="Times New Roman"/>
          <w:color w:val="000000"/>
        </w:rPr>
        <w:t>veic izglītojošu darbību ar pacientiem.</w:t>
      </w:r>
    </w:p>
    <w:p w14:paraId="0BEE8B81"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Klīniskās prakses fizioterapijā laikā studējošie tiek sadalīti apakšgrupās vai var iziet praksi individuāli. </w:t>
      </w:r>
    </w:p>
    <w:p w14:paraId="596A9ABF" w14:textId="77777777" w:rsidR="00D361AE" w:rsidRPr="00CF4DE4" w:rsidRDefault="00D361AE" w:rsidP="00D361AE">
      <w:pPr>
        <w:jc w:val="both"/>
        <w:rPr>
          <w:rFonts w:ascii="Times New Roman" w:eastAsia="Times New Roman" w:hAnsi="Times New Roman" w:cs="Times New Roman"/>
          <w:sz w:val="24"/>
          <w:szCs w:val="24"/>
        </w:rPr>
      </w:pPr>
      <w:proofErr w:type="spellStart"/>
      <w:r w:rsidRPr="00CF4DE4">
        <w:rPr>
          <w:rFonts w:ascii="Times New Roman" w:eastAsia="Times New Roman" w:hAnsi="Times New Roman" w:cs="Times New Roman"/>
          <w:color w:val="000000"/>
        </w:rPr>
        <w:t>Covid</w:t>
      </w:r>
      <w:proofErr w:type="spellEnd"/>
      <w:r w:rsidRPr="00CF4DE4">
        <w:rPr>
          <w:rFonts w:ascii="Times New Roman" w:eastAsia="Times New Roman" w:hAnsi="Times New Roman" w:cs="Times New Roman"/>
          <w:color w:val="000000"/>
        </w:rPr>
        <w:t xml:space="preserve"> - 19 situācijā tika nodrošināta individuāla prakses norise (viens students katram prakses vadītājam konkrētā laikā), ievērojot valstī noteikto epidemioloģisko drošību. Prakses gaitas nosacījumi varēja tikt mainīti atbilstoši epidemioloģiskajai situācijai valsti, sakarā ar </w:t>
      </w:r>
      <w:proofErr w:type="spellStart"/>
      <w:r w:rsidRPr="00CF4DE4">
        <w:rPr>
          <w:rFonts w:ascii="Times New Roman" w:eastAsia="Times New Roman" w:hAnsi="Times New Roman" w:cs="Times New Roman"/>
          <w:color w:val="000000"/>
        </w:rPr>
        <w:t>Covid</w:t>
      </w:r>
      <w:proofErr w:type="spellEnd"/>
      <w:r w:rsidRPr="00CF4DE4">
        <w:rPr>
          <w:rFonts w:ascii="Times New Roman" w:eastAsia="Times New Roman" w:hAnsi="Times New Roman" w:cs="Times New Roman"/>
          <w:color w:val="000000"/>
        </w:rPr>
        <w:t xml:space="preserve"> – 19 pandēmiju.</w:t>
      </w:r>
    </w:p>
    <w:p w14:paraId="69BF64C8"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Klīniskās prakses fizioterapijā laikā studējošajiem jāapgūst iemaņas pacienta veselības un funkcionālā stāvokļa novērtēšanā un fizioterapijas tehnoloģiju pielietošanā dažāda profila pacientiem stacionāra etapā, ambulatorajā etapā un rehabilitācijas centros. Pēc prakses studējošie iesniedz programmas direktoram prakses vadītāja vērtējumu, prakses atskaiti un fizioterapijas protokolus atbilstoši prakses nedēļu skaitam:</w:t>
      </w:r>
    </w:p>
    <w:p w14:paraId="6E8A2CDD" w14:textId="77777777" w:rsidR="00D361AE" w:rsidRPr="00CF4DE4" w:rsidRDefault="00D361AE" w:rsidP="00BA2374">
      <w:pPr>
        <w:widowControl/>
        <w:numPr>
          <w:ilvl w:val="0"/>
          <w:numId w:val="35"/>
        </w:numPr>
        <w:jc w:val="both"/>
        <w:textAlignment w:val="baseline"/>
        <w:rPr>
          <w:rFonts w:ascii="Times New Roman" w:eastAsia="Times New Roman" w:hAnsi="Times New Roman" w:cs="Times New Roman"/>
          <w:color w:val="000000"/>
        </w:rPr>
      </w:pPr>
      <w:r w:rsidRPr="00CF4DE4">
        <w:rPr>
          <w:rFonts w:ascii="Times New Roman" w:eastAsia="Times New Roman" w:hAnsi="Times New Roman" w:cs="Times New Roman"/>
          <w:color w:val="000000"/>
        </w:rPr>
        <w:t>nervu sistēmas slimībās (6): insults; diska trūce; muguras smadzeņu bojājumi; nervu, nervu saknīšu un pinumu patoloģijas; CNS iekaisumu sekas; neiropātijas; kustību traucējumi u.c.; </w:t>
      </w:r>
    </w:p>
    <w:p w14:paraId="45E7FCD1" w14:textId="77777777" w:rsidR="00D361AE" w:rsidRPr="00CF4DE4" w:rsidRDefault="00D361AE" w:rsidP="00BA2374">
      <w:pPr>
        <w:widowControl/>
        <w:numPr>
          <w:ilvl w:val="0"/>
          <w:numId w:val="35"/>
        </w:numPr>
        <w:jc w:val="both"/>
        <w:textAlignment w:val="baseline"/>
        <w:rPr>
          <w:rFonts w:ascii="Times New Roman" w:eastAsia="Times New Roman" w:hAnsi="Times New Roman" w:cs="Times New Roman"/>
          <w:color w:val="000000"/>
        </w:rPr>
      </w:pPr>
      <w:r w:rsidRPr="00CF4DE4">
        <w:rPr>
          <w:rFonts w:ascii="Times New Roman" w:eastAsia="Times New Roman" w:hAnsi="Times New Roman" w:cs="Times New Roman"/>
          <w:color w:val="000000"/>
        </w:rPr>
        <w:t xml:space="preserve">iekšķīgajās slimības (6): infarkts, koronārā sirds slimība, asinsvadu slimības, plaušu un bronhu akūtas un hroniskas slimības, bronhiālā astma, </w:t>
      </w:r>
      <w:proofErr w:type="spellStart"/>
      <w:r w:rsidRPr="00CF4DE4">
        <w:rPr>
          <w:rFonts w:ascii="Times New Roman" w:eastAsia="Times New Roman" w:hAnsi="Times New Roman" w:cs="Times New Roman"/>
          <w:color w:val="000000"/>
        </w:rPr>
        <w:t>reimatoīdais</w:t>
      </w:r>
      <w:proofErr w:type="spellEnd"/>
      <w:r w:rsidRPr="00CF4DE4">
        <w:rPr>
          <w:rFonts w:ascii="Times New Roman" w:eastAsia="Times New Roman" w:hAnsi="Times New Roman" w:cs="Times New Roman"/>
          <w:color w:val="000000"/>
        </w:rPr>
        <w:t xml:space="preserve"> poliartrīts u.c.;</w:t>
      </w:r>
    </w:p>
    <w:p w14:paraId="6FDAB25E" w14:textId="77777777" w:rsidR="00D361AE" w:rsidRPr="00CF4DE4" w:rsidRDefault="00D361AE" w:rsidP="00BA2374">
      <w:pPr>
        <w:widowControl/>
        <w:numPr>
          <w:ilvl w:val="0"/>
          <w:numId w:val="35"/>
        </w:numPr>
        <w:jc w:val="both"/>
        <w:textAlignment w:val="baseline"/>
        <w:rPr>
          <w:rFonts w:ascii="Times New Roman" w:eastAsia="Times New Roman" w:hAnsi="Times New Roman" w:cs="Times New Roman"/>
          <w:color w:val="000000"/>
        </w:rPr>
      </w:pPr>
      <w:r w:rsidRPr="00CF4DE4">
        <w:rPr>
          <w:rFonts w:ascii="Times New Roman" w:eastAsia="Times New Roman" w:hAnsi="Times New Roman" w:cs="Times New Roman"/>
          <w:color w:val="000000"/>
        </w:rPr>
        <w:t xml:space="preserve">skeleta, muskuļu un saistaudu patoloģijā (6): stājas traucējumi, skoliozes, augšējās un apakšējās ekstremitātes traumas, locītavu </w:t>
      </w:r>
      <w:proofErr w:type="spellStart"/>
      <w:r w:rsidRPr="00CF4DE4">
        <w:rPr>
          <w:rFonts w:ascii="Times New Roman" w:eastAsia="Times New Roman" w:hAnsi="Times New Roman" w:cs="Times New Roman"/>
          <w:color w:val="000000"/>
        </w:rPr>
        <w:t>endoprotezēšana</w:t>
      </w:r>
      <w:proofErr w:type="spellEnd"/>
      <w:r w:rsidRPr="00CF4DE4">
        <w:rPr>
          <w:rFonts w:ascii="Times New Roman" w:eastAsia="Times New Roman" w:hAnsi="Times New Roman" w:cs="Times New Roman"/>
          <w:color w:val="000000"/>
        </w:rPr>
        <w:t xml:space="preserve">, </w:t>
      </w:r>
      <w:proofErr w:type="spellStart"/>
      <w:r w:rsidRPr="00CF4DE4">
        <w:rPr>
          <w:rFonts w:ascii="Times New Roman" w:eastAsia="Times New Roman" w:hAnsi="Times New Roman" w:cs="Times New Roman"/>
          <w:color w:val="000000"/>
        </w:rPr>
        <w:t>ankilozējošais</w:t>
      </w:r>
      <w:proofErr w:type="spellEnd"/>
      <w:r w:rsidRPr="00CF4DE4">
        <w:rPr>
          <w:rFonts w:ascii="Times New Roman" w:eastAsia="Times New Roman" w:hAnsi="Times New Roman" w:cs="Times New Roman"/>
          <w:color w:val="000000"/>
        </w:rPr>
        <w:t xml:space="preserve"> </w:t>
      </w:r>
      <w:proofErr w:type="spellStart"/>
      <w:r w:rsidRPr="00CF4DE4">
        <w:rPr>
          <w:rFonts w:ascii="Times New Roman" w:eastAsia="Times New Roman" w:hAnsi="Times New Roman" w:cs="Times New Roman"/>
          <w:color w:val="000000"/>
        </w:rPr>
        <w:t>spondiloartrīts</w:t>
      </w:r>
      <w:proofErr w:type="spellEnd"/>
      <w:r w:rsidRPr="00CF4DE4">
        <w:rPr>
          <w:rFonts w:ascii="Times New Roman" w:eastAsia="Times New Roman" w:hAnsi="Times New Roman" w:cs="Times New Roman"/>
          <w:color w:val="000000"/>
        </w:rPr>
        <w:t xml:space="preserve"> u.c.;</w:t>
      </w:r>
    </w:p>
    <w:p w14:paraId="33F9B530" w14:textId="77777777" w:rsidR="00D361AE" w:rsidRPr="00CF4DE4" w:rsidRDefault="00D361AE" w:rsidP="00BA2374">
      <w:pPr>
        <w:widowControl/>
        <w:numPr>
          <w:ilvl w:val="0"/>
          <w:numId w:val="35"/>
        </w:numPr>
        <w:jc w:val="both"/>
        <w:textAlignment w:val="baseline"/>
        <w:rPr>
          <w:rFonts w:ascii="Times New Roman" w:eastAsia="Times New Roman" w:hAnsi="Times New Roman" w:cs="Times New Roman"/>
          <w:color w:val="000000"/>
        </w:rPr>
      </w:pPr>
      <w:r w:rsidRPr="00CF4DE4">
        <w:rPr>
          <w:rFonts w:ascii="Times New Roman" w:eastAsia="Times New Roman" w:hAnsi="Times New Roman" w:cs="Times New Roman"/>
          <w:color w:val="000000"/>
        </w:rPr>
        <w:t xml:space="preserve">bērnu vecuma slimībās un patoloģijās (6): hroniska </w:t>
      </w:r>
      <w:proofErr w:type="spellStart"/>
      <w:r w:rsidRPr="00CF4DE4">
        <w:rPr>
          <w:rFonts w:ascii="Times New Roman" w:eastAsia="Times New Roman" w:hAnsi="Times New Roman" w:cs="Times New Roman"/>
          <w:color w:val="000000"/>
        </w:rPr>
        <w:t>išēmiska</w:t>
      </w:r>
      <w:proofErr w:type="spellEnd"/>
      <w:r w:rsidRPr="00CF4DE4">
        <w:rPr>
          <w:rFonts w:ascii="Times New Roman" w:eastAsia="Times New Roman" w:hAnsi="Times New Roman" w:cs="Times New Roman"/>
          <w:color w:val="000000"/>
        </w:rPr>
        <w:t xml:space="preserve"> encefalopātija; bērnu cerebrālā trieka; plaušu patoloģijas: bronhiālā astma, bronhīts, pneimonija; skolioze;  stājas traucējumi;  krūšu kurvja deformācijas; galvaskausa anomālijas;  iegūtas un iedzimtas kustību-balsta aparāta patoloģijas: </w:t>
      </w:r>
      <w:proofErr w:type="spellStart"/>
      <w:r w:rsidRPr="00CF4DE4">
        <w:rPr>
          <w:rFonts w:ascii="Times New Roman" w:eastAsia="Times New Roman" w:hAnsi="Times New Roman" w:cs="Times New Roman"/>
          <w:color w:val="000000"/>
        </w:rPr>
        <w:t>Pertesa</w:t>
      </w:r>
      <w:proofErr w:type="spellEnd"/>
      <w:r w:rsidRPr="00CF4DE4">
        <w:rPr>
          <w:rFonts w:ascii="Times New Roman" w:eastAsia="Times New Roman" w:hAnsi="Times New Roman" w:cs="Times New Roman"/>
          <w:color w:val="000000"/>
        </w:rPr>
        <w:t xml:space="preserve"> slimība, </w:t>
      </w:r>
      <w:proofErr w:type="spellStart"/>
      <w:r w:rsidRPr="00CF4DE4">
        <w:rPr>
          <w:rFonts w:ascii="Times New Roman" w:eastAsia="Times New Roman" w:hAnsi="Times New Roman" w:cs="Times New Roman"/>
          <w:color w:val="000000"/>
        </w:rPr>
        <w:t>Šeiermaņa</w:t>
      </w:r>
      <w:proofErr w:type="spellEnd"/>
      <w:r w:rsidRPr="00CF4DE4">
        <w:rPr>
          <w:rFonts w:ascii="Times New Roman" w:eastAsia="Times New Roman" w:hAnsi="Times New Roman" w:cs="Times New Roman"/>
          <w:color w:val="000000"/>
        </w:rPr>
        <w:t xml:space="preserve"> slimība u.c. </w:t>
      </w:r>
    </w:p>
    <w:p w14:paraId="0DA8C1CA" w14:textId="77777777" w:rsidR="00D361AE" w:rsidRDefault="00D361AE" w:rsidP="00D361AE">
      <w:pPr>
        <w:jc w:val="both"/>
        <w:rPr>
          <w:rFonts w:ascii="Times New Roman" w:eastAsia="Times New Roman" w:hAnsi="Times New Roman" w:cs="Times New Roman"/>
          <w:color w:val="000000"/>
        </w:rPr>
      </w:pPr>
      <w:r w:rsidRPr="00CF4DE4">
        <w:rPr>
          <w:rFonts w:ascii="Times New Roman" w:eastAsia="Times New Roman" w:hAnsi="Times New Roman" w:cs="Times New Roman"/>
          <w:color w:val="000000"/>
        </w:rPr>
        <w:lastRenderedPageBreak/>
        <w:tab/>
        <w:t xml:space="preserve">Prakses norise paredzēta veselības aprūpes un citās sertificētās iestādēs, ar kurām tiek noslēgti divpusējie līgumi starp iestādēm un trīspusējie līgumi starp DU, prakses vietu un studējošo. Prakses vietu un specifiku nosaka programmas direktors, saskaņojot ar attiecīgās iestādes administrāciju. </w:t>
      </w:r>
    </w:p>
    <w:p w14:paraId="1E1F2393"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Klīnisko prakšu vietas ir: Daugavpils Reģionālā slimnīca, Daugavpils Sporta Medicīnas centrs, Daugavpils Bērnu veselības centrs, privātprakse „</w:t>
      </w:r>
      <w:proofErr w:type="spellStart"/>
      <w:r w:rsidRPr="00CF4DE4">
        <w:rPr>
          <w:rFonts w:ascii="Times New Roman" w:eastAsia="Times New Roman" w:hAnsi="Times New Roman" w:cs="Times New Roman"/>
          <w:color w:val="000000"/>
        </w:rPr>
        <w:t>Vale</w:t>
      </w:r>
      <w:proofErr w:type="spellEnd"/>
      <w:r w:rsidRPr="00CF4DE4">
        <w:rPr>
          <w:rFonts w:ascii="Times New Roman" w:eastAsia="Times New Roman" w:hAnsi="Times New Roman" w:cs="Times New Roman"/>
          <w:color w:val="000000"/>
        </w:rPr>
        <w:t>”, Olgas Jakovļevas fizioterapijas privātprakse, Rehabilitācijas centrs „Līgatne”, Nacionālais rehabilitācijas centrs „Vaivari”, Latgales rehabilitācijas centrs „Rāzna”, Bērnu klīniskā universitātes slimnīca, Krāslavas slimnīca, Līvānu slimnīca u.c. </w:t>
      </w:r>
    </w:p>
    <w:p w14:paraId="2BA472EE"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2013./2014.st.gadā, papildus iepriekšminētajām, ir izmantotas jaunas prakšu vietas – Jēkabpils slimnīca, Aizkraukles slimnīca, </w:t>
      </w:r>
      <w:proofErr w:type="spellStart"/>
      <w:r w:rsidRPr="00CF4DE4">
        <w:rPr>
          <w:rFonts w:ascii="Times New Roman" w:eastAsia="Times New Roman" w:hAnsi="Times New Roman" w:cs="Times New Roman"/>
          <w:color w:val="000000"/>
        </w:rPr>
        <w:t>A.Krūmiņas</w:t>
      </w:r>
      <w:proofErr w:type="spellEnd"/>
      <w:r w:rsidRPr="00CF4DE4">
        <w:rPr>
          <w:rFonts w:ascii="Times New Roman" w:eastAsia="Times New Roman" w:hAnsi="Times New Roman" w:cs="Times New Roman"/>
          <w:color w:val="000000"/>
        </w:rPr>
        <w:t xml:space="preserve"> fizioterapijas privātprakse, </w:t>
      </w:r>
      <w:proofErr w:type="spellStart"/>
      <w:r w:rsidRPr="00CF4DE4">
        <w:rPr>
          <w:rFonts w:ascii="Times New Roman" w:eastAsia="Times New Roman" w:hAnsi="Times New Roman" w:cs="Times New Roman"/>
          <w:color w:val="000000"/>
        </w:rPr>
        <w:t>V.Amosova</w:t>
      </w:r>
      <w:proofErr w:type="spellEnd"/>
      <w:r w:rsidRPr="00CF4DE4">
        <w:rPr>
          <w:rFonts w:ascii="Times New Roman" w:eastAsia="Times New Roman" w:hAnsi="Times New Roman" w:cs="Times New Roman"/>
          <w:color w:val="000000"/>
        </w:rPr>
        <w:t xml:space="preserve">  fizioterapijas privātprakse, </w:t>
      </w:r>
      <w:proofErr w:type="spellStart"/>
      <w:r w:rsidRPr="00CF4DE4">
        <w:rPr>
          <w:rFonts w:ascii="Times New Roman" w:eastAsia="Times New Roman" w:hAnsi="Times New Roman" w:cs="Times New Roman"/>
          <w:color w:val="000000"/>
        </w:rPr>
        <w:t>A.Jasevičas</w:t>
      </w:r>
      <w:proofErr w:type="spellEnd"/>
      <w:r w:rsidRPr="00CF4DE4">
        <w:rPr>
          <w:rFonts w:ascii="Times New Roman" w:eastAsia="Times New Roman" w:hAnsi="Times New Roman" w:cs="Times New Roman"/>
          <w:color w:val="000000"/>
        </w:rPr>
        <w:t xml:space="preserve"> privātprakse un citas. </w:t>
      </w:r>
    </w:p>
    <w:p w14:paraId="5ED9D499"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2014./2015.studiju gadā studējošie bijuši fizioterapijas praksē 8 prakšu vietās Daugavpilī un 10 prakšu vietās ārpus Daugavpils.  </w:t>
      </w:r>
    </w:p>
    <w:p w14:paraId="65BDDE00"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2015./2016.studiju gadā </w:t>
      </w:r>
      <w:proofErr w:type="spellStart"/>
      <w:r w:rsidRPr="00CF4DE4">
        <w:rPr>
          <w:rFonts w:ascii="Times New Roman" w:eastAsia="Times New Roman" w:hAnsi="Times New Roman" w:cs="Times New Roman"/>
          <w:color w:val="000000"/>
        </w:rPr>
        <w:t>studējosie</w:t>
      </w:r>
      <w:proofErr w:type="spellEnd"/>
      <w:r w:rsidRPr="00CF4DE4">
        <w:rPr>
          <w:rFonts w:ascii="Times New Roman" w:eastAsia="Times New Roman" w:hAnsi="Times New Roman" w:cs="Times New Roman"/>
          <w:color w:val="000000"/>
        </w:rPr>
        <w:t xml:space="preserve"> apguvuši jaunas prakses vietas: SIA Liepājas slimnīca, SIA Preiļu slimnīca, SIA Rēzeknes slimnīca, Rēzeknes pilsētas bērnu un jauniešu sporta skola, SIA Gulbenes un Balvu slimnīcu apvienība, SIA Veselības un sociālo pakalpojumu centrs Dagda, SIA KRC Jaunķemeri, SIA IVACO GROUP privātklīnika NIMTA, Daugavpils Domes Sociālo lietu pārvaldes Sociālās aprūpes dienas centrs, Valsts sociālās aprūpes centrs "Latgale" u.c. </w:t>
      </w:r>
    </w:p>
    <w:p w14:paraId="3FFA9FD5"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2016./2017.studiju gadā tika noslēgti līgumi ar vairākām jaunām prakses bāzēm gan Latgalē, gan citur: SIA Alūksnes slimnīca, SIA LENIS L Ogres veselības centrs, SIA Ogres rajona slimnīca, SIA Madonas slimnīca,  VCA Juglas veselības centrs, </w:t>
      </w:r>
      <w:r w:rsidRPr="00CF4DE4">
        <w:rPr>
          <w:rFonts w:ascii="Times New Roman" w:eastAsia="Times New Roman" w:hAnsi="Times New Roman" w:cs="Times New Roman"/>
          <w:color w:val="000000"/>
        </w:rPr>
        <w:tab/>
        <w:t xml:space="preserve">SIA Balt </w:t>
      </w:r>
      <w:proofErr w:type="spellStart"/>
      <w:r w:rsidRPr="00CF4DE4">
        <w:rPr>
          <w:rFonts w:ascii="Times New Roman" w:eastAsia="Times New Roman" w:hAnsi="Times New Roman" w:cs="Times New Roman"/>
          <w:color w:val="000000"/>
        </w:rPr>
        <w:t>Aliance</w:t>
      </w:r>
      <w:proofErr w:type="spellEnd"/>
      <w:r w:rsidRPr="00CF4DE4">
        <w:rPr>
          <w:rFonts w:ascii="Times New Roman" w:eastAsia="Times New Roman" w:hAnsi="Times New Roman" w:cs="Times New Roman"/>
          <w:color w:val="000000"/>
        </w:rPr>
        <w:t xml:space="preserve"> veselības centrs „Baltezers”, SIA RC Līgatne, SIA Krāslavas slimnīca, SIA Kuldīgas slimnīca, SIA Vidzemes slimnīca, SIA Ilūkstes veselības centrs, IK Aijas </w:t>
      </w:r>
      <w:proofErr w:type="spellStart"/>
      <w:r w:rsidRPr="00CF4DE4">
        <w:rPr>
          <w:rFonts w:ascii="Times New Roman" w:eastAsia="Times New Roman" w:hAnsi="Times New Roman" w:cs="Times New Roman"/>
          <w:color w:val="000000"/>
        </w:rPr>
        <w:t>Jasevičas</w:t>
      </w:r>
      <w:proofErr w:type="spellEnd"/>
      <w:r w:rsidRPr="00CF4DE4">
        <w:rPr>
          <w:rFonts w:ascii="Times New Roman" w:eastAsia="Times New Roman" w:hAnsi="Times New Roman" w:cs="Times New Roman"/>
          <w:color w:val="000000"/>
        </w:rPr>
        <w:t xml:space="preserve"> fizioterapijas prakse.</w:t>
      </w:r>
    </w:p>
    <w:p w14:paraId="0CD2958F"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2017./2018.studiju gadā tika noslēgti līgumi ar divām jaunām prakšu vietām: Traumatoloģijas un ortopēdijas slimnīca Rīgā, SIA „Dziedniecība” Ventspilī.</w:t>
      </w:r>
    </w:p>
    <w:p w14:paraId="05C04700"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2018./2019. studiju gada ietvaros tika noslēgts sadarbības līgums starp Daugavpils Universitāti un Daugavpils Psihoneiroloģisko slimnīcu, kā arī 2 </w:t>
      </w:r>
      <w:proofErr w:type="spellStart"/>
      <w:r w:rsidRPr="00CF4DE4">
        <w:rPr>
          <w:rFonts w:ascii="Times New Roman" w:eastAsia="Times New Roman" w:hAnsi="Times New Roman" w:cs="Times New Roman"/>
          <w:color w:val="000000"/>
        </w:rPr>
        <w:t>pusējs</w:t>
      </w:r>
      <w:proofErr w:type="spellEnd"/>
      <w:r w:rsidRPr="00CF4DE4">
        <w:rPr>
          <w:rFonts w:ascii="Times New Roman" w:eastAsia="Times New Roman" w:hAnsi="Times New Roman" w:cs="Times New Roman"/>
          <w:color w:val="000000"/>
        </w:rPr>
        <w:t xml:space="preserve"> sadarbības līgums ar Daugavpils Reģionālo slimnīcu, Klīniskās prakses fizioterapija I (Medi5004), Klīniskās prakses fizioterapija II (Medi3039) un Klīniskās prakses fizioterapija III (Medi4023) īstenošanai.  </w:t>
      </w:r>
    </w:p>
    <w:p w14:paraId="3C707962"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Prakses vietu klāstam pievienojās SIA Siguldas slimnīca, SIA “RC Tērvete” un SIA „Ludzas medicīnas centrs”.</w:t>
      </w:r>
    </w:p>
    <w:p w14:paraId="41ED68C9"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Atbildīgā persona par praksi no Daugavpils Universitātes PBSP “Fizioterapija” programmas direktore </w:t>
      </w:r>
      <w:proofErr w:type="spellStart"/>
      <w:r w:rsidRPr="00CF4DE4">
        <w:rPr>
          <w:rFonts w:ascii="Times New Roman" w:eastAsia="Times New Roman" w:hAnsi="Times New Roman" w:cs="Times New Roman"/>
          <w:color w:val="000000"/>
        </w:rPr>
        <w:t>L.Lukjaņenko</w:t>
      </w:r>
      <w:proofErr w:type="spellEnd"/>
      <w:r w:rsidRPr="00CF4DE4">
        <w:rPr>
          <w:rFonts w:ascii="Times New Roman" w:eastAsia="Times New Roman" w:hAnsi="Times New Roman" w:cs="Times New Roman"/>
          <w:color w:val="000000"/>
        </w:rPr>
        <w:t xml:space="preserve">. Atbildīgā persona novērtē Klīnisko praksi fizioterapijā ar atzīmi pēc 10 </w:t>
      </w:r>
      <w:proofErr w:type="spellStart"/>
      <w:r w:rsidRPr="00CF4DE4">
        <w:rPr>
          <w:rFonts w:ascii="Times New Roman" w:eastAsia="Times New Roman" w:hAnsi="Times New Roman" w:cs="Times New Roman"/>
          <w:color w:val="000000"/>
        </w:rPr>
        <w:t>ballu</w:t>
      </w:r>
      <w:proofErr w:type="spellEnd"/>
      <w:r w:rsidRPr="00CF4DE4">
        <w:rPr>
          <w:rFonts w:ascii="Times New Roman" w:eastAsia="Times New Roman" w:hAnsi="Times New Roman" w:cs="Times New Roman"/>
          <w:color w:val="000000"/>
        </w:rPr>
        <w:t xml:space="preserve"> sistēmas (diferencētā ieskaite), pamatojoties uz prakses vadītāja vērtējumu, prakses atskaiti, fizioterapijas protokoliem un studējošā publisko uzstāšanos prakses noslēguma seminārā, kura laikā katrs studējošais ziņo par prakses norisi un veikto darbu prakses laikā, iesniedz priekšlikumus prakses norises uzlabošanai u.c.  </w:t>
      </w:r>
    </w:p>
    <w:p w14:paraId="4BD9CC19" w14:textId="77777777" w:rsidR="00D361AE" w:rsidRPr="00E71AF5" w:rsidRDefault="00D361AE" w:rsidP="00D361AE">
      <w:pPr>
        <w:jc w:val="both"/>
        <w:rPr>
          <w:rFonts w:ascii="Times New Roman" w:eastAsia="Times New Roman" w:hAnsi="Times New Roman" w:cs="Times New Roman"/>
        </w:rPr>
      </w:pPr>
      <w:r w:rsidRPr="00D361AE">
        <w:rPr>
          <w:rFonts w:ascii="Times New Roman" w:eastAsia="Times New Roman" w:hAnsi="Times New Roman" w:cs="Times New Roman"/>
          <w:color w:val="000000"/>
        </w:rPr>
        <w:t>Pēc studējošo ierosinājuma tiek noslēgti līgumi ar vēlamajām prakses vietām, tomēr, vadoties pēc Latvijas Fizioterapeitu asociācijas ieteikuma, obligātās prakses vietas: rehabilitācijas centrs,  stacionārs un ambulatoro pakalpojumu sniedzēji. Sadarbībā ar Latvijas Fizioterapeitu asociāciju, RSU un LSPA, šobrīd tiek izstrādāts vienots prakšu nolikums, kas būs attiecināms visām augstskolām, kas realizē PBSP “Fizioterapiju”. Pēc tikšanās ar LFA tika nolemts, ka LFA izstrādās slimību vēstures vienoto protokolu ar vadlīnijām, lai dažādās izglītības iestādēs studējošiem nodrošinātu vienotas zināšanas un prasmes. </w:t>
      </w:r>
    </w:p>
    <w:p w14:paraId="746D5D7D" w14:textId="77777777" w:rsidR="00D361AE" w:rsidRPr="00CF4DE4" w:rsidRDefault="00D361AE" w:rsidP="00D361AE">
      <w:pPr>
        <w:rPr>
          <w:rFonts w:ascii="Times New Roman" w:eastAsia="Times New Roman" w:hAnsi="Times New Roman" w:cs="Times New Roman"/>
          <w:sz w:val="24"/>
          <w:szCs w:val="24"/>
        </w:rPr>
      </w:pPr>
    </w:p>
    <w:p w14:paraId="22A86EBC"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b/>
          <w:bCs/>
          <w:color w:val="000000"/>
        </w:rPr>
        <w:t>3.2.5. Doktora studiju programmas studējošajiem nodrošināto promocijas iespēju un promocijas procesa novērtējums un raksturojums (ja attiecināms). </w:t>
      </w:r>
    </w:p>
    <w:p w14:paraId="32ACF28C" w14:textId="77777777" w:rsidR="00D361AE" w:rsidRPr="00CF4DE4" w:rsidRDefault="00D361AE" w:rsidP="00D361AE">
      <w:pPr>
        <w:rPr>
          <w:rFonts w:ascii="Times New Roman" w:eastAsia="Times New Roman" w:hAnsi="Times New Roman" w:cs="Times New Roman"/>
          <w:sz w:val="24"/>
          <w:szCs w:val="24"/>
        </w:rPr>
      </w:pPr>
    </w:p>
    <w:p w14:paraId="2FE1ACF1"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i/>
          <w:iCs/>
          <w:color w:val="000000"/>
        </w:rPr>
        <w:t>Nav attiecināms.</w:t>
      </w:r>
    </w:p>
    <w:p w14:paraId="7FB46959" w14:textId="77777777" w:rsidR="00D361AE" w:rsidRPr="00CF4DE4" w:rsidRDefault="00D361AE" w:rsidP="00D361AE">
      <w:pPr>
        <w:rPr>
          <w:rFonts w:ascii="Times New Roman" w:eastAsia="Times New Roman" w:hAnsi="Times New Roman" w:cs="Times New Roman"/>
          <w:sz w:val="24"/>
          <w:szCs w:val="24"/>
        </w:rPr>
      </w:pPr>
    </w:p>
    <w:p w14:paraId="473A6654"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b/>
          <w:bCs/>
          <w:color w:val="000000"/>
        </w:rPr>
        <w:t>3.2.6. Analīze un novērtējums par studējošo noslēguma darbu tēmām, to aktualitāti nozarē, tajā skaitā darba tirgū, un noslēguma darbu vērtējumiem.</w:t>
      </w:r>
    </w:p>
    <w:p w14:paraId="26748D0B" w14:textId="77777777" w:rsidR="00D361AE" w:rsidRPr="00CF4DE4" w:rsidRDefault="00D361AE" w:rsidP="00D361AE">
      <w:pPr>
        <w:rPr>
          <w:rFonts w:ascii="Times New Roman" w:eastAsia="Times New Roman" w:hAnsi="Times New Roman" w:cs="Times New Roman"/>
          <w:sz w:val="24"/>
          <w:szCs w:val="24"/>
        </w:rPr>
      </w:pPr>
    </w:p>
    <w:p w14:paraId="6053A162"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Studējošo bakalaura darba tēmas tiek izvēlētas, pamatojoties uz pierādījumiem balstītām zināšanām, nozares aktualitātēm un konsultējoties ar bakalaura darba vadītāju. Tiek rakstīti arī teorētiski bakalaura darbi (sistemātiskais literatūras pārskats); it īpaši tas kļuva aktuāls </w:t>
      </w:r>
      <w:proofErr w:type="spellStart"/>
      <w:r w:rsidRPr="00CF4DE4">
        <w:rPr>
          <w:rFonts w:ascii="Times New Roman" w:eastAsia="Times New Roman" w:hAnsi="Times New Roman" w:cs="Times New Roman"/>
          <w:color w:val="000000"/>
        </w:rPr>
        <w:t>Covid</w:t>
      </w:r>
      <w:proofErr w:type="spellEnd"/>
      <w:r w:rsidRPr="00CF4DE4">
        <w:rPr>
          <w:rFonts w:ascii="Times New Roman" w:eastAsia="Times New Roman" w:hAnsi="Times New Roman" w:cs="Times New Roman"/>
          <w:color w:val="000000"/>
        </w:rPr>
        <w:t xml:space="preserve"> -19 pandēmijas apstākļos. Noslēguma darba tēmas tiek apstiprinātas </w:t>
      </w:r>
      <w:r w:rsidRPr="00D361AE">
        <w:rPr>
          <w:rFonts w:ascii="Times New Roman" w:eastAsia="Times New Roman" w:hAnsi="Times New Roman" w:cs="Times New Roman"/>
          <w:color w:val="000000"/>
        </w:rPr>
        <w:t>Veselības aprūpes</w:t>
      </w:r>
      <w:r w:rsidRPr="00CF4DE4">
        <w:rPr>
          <w:rFonts w:ascii="Times New Roman" w:eastAsia="Times New Roman" w:hAnsi="Times New Roman" w:cs="Times New Roman"/>
          <w:color w:val="000000"/>
        </w:rPr>
        <w:t xml:space="preserve"> katedras sēdē. </w:t>
      </w:r>
    </w:p>
    <w:p w14:paraId="036303E6"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Bakalaura darbi tiek iesniegti, ievērojot Noslēguma darbu iesiešanas kārtību, kā arī plaģiātisma kontrolei </w:t>
      </w:r>
      <w:r w:rsidRPr="00CF4DE4">
        <w:rPr>
          <w:rFonts w:ascii="Times New Roman" w:eastAsia="Times New Roman" w:hAnsi="Times New Roman" w:cs="Times New Roman"/>
          <w:color w:val="000000"/>
        </w:rPr>
        <w:lastRenderedPageBreak/>
        <w:t xml:space="preserve">studējošie iesniedz elektronisko versiju. Noslēguma darbu </w:t>
      </w:r>
      <w:proofErr w:type="spellStart"/>
      <w:r w:rsidRPr="00CF4DE4">
        <w:rPr>
          <w:rFonts w:ascii="Times New Roman" w:eastAsia="Times New Roman" w:hAnsi="Times New Roman" w:cs="Times New Roman"/>
          <w:color w:val="000000"/>
        </w:rPr>
        <w:t>lektroniskās</w:t>
      </w:r>
      <w:proofErr w:type="spellEnd"/>
      <w:r w:rsidRPr="00CF4DE4">
        <w:rPr>
          <w:rFonts w:ascii="Times New Roman" w:eastAsia="Times New Roman" w:hAnsi="Times New Roman" w:cs="Times New Roman"/>
          <w:color w:val="000000"/>
        </w:rPr>
        <w:t xml:space="preserve"> versijas tiek glabātas DU Informatīvajā sistēmā, kas ļauj iespēju visiem studējošajiem iepazīties ar veiktajiem pētījumiem.</w:t>
      </w:r>
    </w:p>
    <w:p w14:paraId="08993320"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Noslēguma darbu vērtēšanai ir izstrādāta vienota veidlapa</w:t>
      </w:r>
      <w:r>
        <w:rPr>
          <w:rFonts w:ascii="Times New Roman" w:eastAsia="Times New Roman" w:hAnsi="Times New Roman" w:cs="Times New Roman"/>
          <w:color w:val="000000"/>
        </w:rPr>
        <w:t>.</w:t>
      </w:r>
      <w:r w:rsidRPr="00CF4DE4">
        <w:rPr>
          <w:rFonts w:ascii="Times New Roman" w:eastAsia="Times New Roman" w:hAnsi="Times New Roman" w:cs="Times New Roman"/>
          <w:color w:val="000000"/>
        </w:rPr>
        <w:t xml:space="preserve"> Veidlapa bakalaura darbu vērtēšana tiek veikta, balstoties uz šādiem principiem:</w:t>
      </w:r>
    </w:p>
    <w:p w14:paraId="784AF850"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w:t>
      </w:r>
      <w:r w:rsidRPr="00CF4DE4">
        <w:rPr>
          <w:rFonts w:ascii="Times New Roman" w:eastAsia="Times New Roman" w:hAnsi="Times New Roman" w:cs="Times New Roman"/>
          <w:color w:val="000000"/>
        </w:rPr>
        <w:tab/>
        <w:t>vērtēšanas kritēriji ir skaidri un saprotami, ir iepriekš publiskoti un pieejami,</w:t>
      </w:r>
    </w:p>
    <w:p w14:paraId="6F24FCE9"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w:t>
      </w:r>
      <w:r w:rsidRPr="00CF4DE4">
        <w:rPr>
          <w:rFonts w:ascii="Times New Roman" w:eastAsia="Times New Roman" w:hAnsi="Times New Roman" w:cs="Times New Roman"/>
          <w:color w:val="000000"/>
        </w:rPr>
        <w:tab/>
        <w:t>vērtētāji pārzina pārbaudes un eksaminācijas metodes,</w:t>
      </w:r>
    </w:p>
    <w:p w14:paraId="79076D8D"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w:t>
      </w:r>
      <w:r w:rsidRPr="00CF4DE4">
        <w:rPr>
          <w:rFonts w:ascii="Times New Roman" w:eastAsia="Times New Roman" w:hAnsi="Times New Roman" w:cs="Times New Roman"/>
          <w:color w:val="000000"/>
        </w:rPr>
        <w:tab/>
        <w:t>vērtēšana sniedz studējošajiem iespēju parādīt, kādā mērā tie ir sasnieguši sagaidāmos mācīšanās rezultātus; studējošie saņem atgriezenisko saiti, kura, ja nepieciešams, sniedz padomus saistībā ar mācīšanās procesu,</w:t>
      </w:r>
    </w:p>
    <w:p w14:paraId="2D02C49E"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w:t>
      </w:r>
      <w:r w:rsidRPr="00CF4DE4">
        <w:rPr>
          <w:rFonts w:ascii="Times New Roman" w:eastAsia="Times New Roman" w:hAnsi="Times New Roman" w:cs="Times New Roman"/>
          <w:color w:val="000000"/>
        </w:rPr>
        <w:tab/>
        <w:t>vērtēšana ir konsekventa, taisnīga, piemērota visiem studējošiem un tiek īstenota saskaņā ar likumdošanu un apstiprinātām procedūrām,</w:t>
      </w:r>
    </w:p>
    <w:p w14:paraId="5E3DA7C1"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w:t>
      </w:r>
      <w:r w:rsidRPr="00CF4DE4">
        <w:rPr>
          <w:rFonts w:ascii="Times New Roman" w:eastAsia="Times New Roman" w:hAnsi="Times New Roman" w:cs="Times New Roman"/>
          <w:color w:val="000000"/>
        </w:rPr>
        <w:tab/>
        <w:t>darbojas procedūra studējošo apelāciju izskatīšanai.</w:t>
      </w:r>
    </w:p>
    <w:p w14:paraId="7E598674" w14:textId="77777777" w:rsidR="00D361AE" w:rsidRPr="00CF4DE4" w:rsidRDefault="00D361AE" w:rsidP="00D361AE">
      <w:pPr>
        <w:rPr>
          <w:rFonts w:ascii="Times New Roman" w:eastAsia="Times New Roman" w:hAnsi="Times New Roman" w:cs="Times New Roman"/>
          <w:sz w:val="24"/>
          <w:szCs w:val="24"/>
        </w:rPr>
      </w:pPr>
    </w:p>
    <w:p w14:paraId="4B880D32"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Bakalaura darba vadītājs vērtē sadarbību ar studentu, darba literatūras avotu izvēli, darba saturu, pētījuma datu ievākšanu un analīzi, darba tehnisko noformējumu. Katru bakalaura darbu vērtē recenzents, kurš novērtē darba tēmas aktualitāti, noformējumu, atbilstību bakalaura darba līmenim, darba saturu. </w:t>
      </w:r>
    </w:p>
    <w:p w14:paraId="3D6F1726"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Bakalaura darba aizstāvēšanā tiek vērtēts bakalaura darbs, bakalaura darba aizstāvēšana un zinātniskā diskusija par pētījuma tēmu. Gala vērtējums sastāv no: 20% zinātniskā vadītāja vērtējums, 30% recenzenta vērtējums, 50% gala valsts pārbaudījuma komisijas vērtējums par bakalaura darba aizstāvēšanu un zinātniska diskusija par pētījuma tēmu.</w:t>
      </w:r>
    </w:p>
    <w:p w14:paraId="69D7DA6E" w14:textId="77777777" w:rsidR="00D361AE" w:rsidRPr="00CF4DE4" w:rsidRDefault="00D361AE" w:rsidP="00D361AE">
      <w:pPr>
        <w:rPr>
          <w:rFonts w:ascii="Times New Roman" w:eastAsia="Times New Roman" w:hAnsi="Times New Roman" w:cs="Times New Roman"/>
          <w:sz w:val="24"/>
          <w:szCs w:val="24"/>
        </w:rPr>
      </w:pPr>
    </w:p>
    <w:p w14:paraId="18E38EB2"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b/>
          <w:bCs/>
          <w:color w:val="000000"/>
        </w:rPr>
        <w:t>3.3. Studiju programmas resursi un nodrošinājums</w:t>
      </w:r>
    </w:p>
    <w:p w14:paraId="6CE6093E" w14:textId="77777777" w:rsidR="00D361AE" w:rsidRPr="00CF4DE4" w:rsidRDefault="00D361AE" w:rsidP="00D361AE">
      <w:pPr>
        <w:rPr>
          <w:rFonts w:ascii="Times New Roman" w:eastAsia="Times New Roman" w:hAnsi="Times New Roman" w:cs="Times New Roman"/>
          <w:sz w:val="24"/>
          <w:szCs w:val="24"/>
        </w:rPr>
      </w:pPr>
    </w:p>
    <w:p w14:paraId="4FFD93C5"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b/>
          <w:bCs/>
          <w:color w:val="000000"/>
        </w:rPr>
        <w:t>3.3.1. Novērtēt resursu un nodrošinājuma (studiju bāzes, zinātnes bāzes (ja attiecināms), informatīvās bāzes (tai skaitā bibliotēkas), materiāli tehniskās bāzes) atbilstību studiju programmas īstenošanas nosacījumiem un studiju rezultātu sasniegšanai, sniegt piemērus. </w:t>
      </w:r>
    </w:p>
    <w:p w14:paraId="4E1ADD55" w14:textId="77777777" w:rsidR="00D361AE" w:rsidRPr="00CF4DE4" w:rsidRDefault="00D361AE" w:rsidP="00D361AE">
      <w:pPr>
        <w:rPr>
          <w:rFonts w:ascii="Times New Roman" w:eastAsia="Times New Roman" w:hAnsi="Times New Roman" w:cs="Times New Roman"/>
          <w:sz w:val="24"/>
          <w:szCs w:val="24"/>
        </w:rPr>
      </w:pPr>
    </w:p>
    <w:p w14:paraId="77A9EDE0" w14:textId="77777777" w:rsidR="00D361AE" w:rsidRPr="00CF4DE4" w:rsidRDefault="00D361AE" w:rsidP="00D361AE">
      <w:pPr>
        <w:ind w:firstLine="720"/>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Studiju process notiek DU auditorijās, laboratorijās, poliklīnikās, slimnīcās, rehabilitācijas centros, fizioterapeita privātpraksē.</w:t>
      </w:r>
    </w:p>
    <w:p w14:paraId="4D17AF13" w14:textId="77777777" w:rsidR="00D361AE" w:rsidRPr="00D361AE" w:rsidRDefault="00D361AE" w:rsidP="00D361AE">
      <w:pPr>
        <w:ind w:firstLine="720"/>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Daugavpils Universitātē pieejamas </w:t>
      </w:r>
      <w:r w:rsidRPr="00D361AE">
        <w:rPr>
          <w:rFonts w:ascii="Times New Roman" w:eastAsia="Times New Roman" w:hAnsi="Times New Roman" w:cs="Times New Roman"/>
          <w:color w:val="000000"/>
        </w:rPr>
        <w:t>auditorijas, kas nodrošina tulkošanu, ja nodarbības notiek pie ārzemju docētājiem.</w:t>
      </w:r>
    </w:p>
    <w:p w14:paraId="20A439C1" w14:textId="77777777" w:rsidR="00D361AE" w:rsidRPr="00D361AE" w:rsidRDefault="00D361AE" w:rsidP="00D361AE">
      <w:pPr>
        <w:jc w:val="both"/>
        <w:rPr>
          <w:rFonts w:ascii="Times New Roman" w:eastAsia="Times New Roman" w:hAnsi="Times New Roman" w:cs="Times New Roman"/>
          <w:sz w:val="24"/>
          <w:szCs w:val="24"/>
        </w:rPr>
      </w:pPr>
      <w:r w:rsidRPr="00D361AE">
        <w:rPr>
          <w:rFonts w:ascii="Times New Roman" w:eastAsia="Times New Roman" w:hAnsi="Times New Roman" w:cs="Times New Roman"/>
          <w:color w:val="000000"/>
        </w:rPr>
        <w:t xml:space="preserve">Studiju virziena realizēšanā iesaistītās struktūrvienības: Dabaszinātņu un veselības aprūpes fakultātes Veselības aprūpes katedra, Fizikas un matemātikas katedra, Ķīmijas un ģeogrāfijas katedra, </w:t>
      </w:r>
      <w:r w:rsidRPr="00D361AE">
        <w:rPr>
          <w:rFonts w:ascii="Times New Roman" w:eastAsia="Times New Roman" w:hAnsi="Times New Roman" w:cs="Times New Roman"/>
          <w:color w:val="222222"/>
        </w:rPr>
        <w:t>Dzīvības zinātņu un tehnoloģiju institūts,</w:t>
      </w:r>
      <w:r w:rsidRPr="00D361AE">
        <w:rPr>
          <w:rFonts w:ascii="Times New Roman" w:eastAsia="Times New Roman" w:hAnsi="Times New Roman" w:cs="Times New Roman"/>
          <w:b/>
          <w:bCs/>
          <w:color w:val="222222"/>
        </w:rPr>
        <w:t> </w:t>
      </w:r>
      <w:r w:rsidRPr="00D361AE">
        <w:rPr>
          <w:rFonts w:ascii="Times New Roman" w:eastAsia="Times New Roman" w:hAnsi="Times New Roman" w:cs="Times New Roman"/>
          <w:color w:val="000000"/>
        </w:rPr>
        <w:t xml:space="preserve"> Informātikas katedra; Humanitāro un sociālo zinātņu fakultātes Svešvalodu centrs un Angļu filoloģijas un </w:t>
      </w:r>
      <w:proofErr w:type="spellStart"/>
      <w:r w:rsidRPr="00D361AE">
        <w:rPr>
          <w:rFonts w:ascii="Times New Roman" w:eastAsia="Times New Roman" w:hAnsi="Times New Roman" w:cs="Times New Roman"/>
          <w:color w:val="000000"/>
        </w:rPr>
        <w:t>translatoloģijas</w:t>
      </w:r>
      <w:proofErr w:type="spellEnd"/>
      <w:r w:rsidRPr="00D361AE">
        <w:rPr>
          <w:rFonts w:ascii="Times New Roman" w:eastAsia="Times New Roman" w:hAnsi="Times New Roman" w:cs="Times New Roman"/>
          <w:color w:val="000000"/>
        </w:rPr>
        <w:t xml:space="preserve"> katedra; Pedagoģijas un pedagoģiskās psiholoģijas katedra, Sociālās psiholoģijas katedra; UNESKO katedra, bibliotēka.</w:t>
      </w:r>
    </w:p>
    <w:p w14:paraId="57487063" w14:textId="77777777" w:rsidR="00D361AE" w:rsidRPr="00D361AE" w:rsidRDefault="00D361AE" w:rsidP="00D361AE">
      <w:pPr>
        <w:rPr>
          <w:rFonts w:ascii="Times New Roman" w:eastAsia="Times New Roman" w:hAnsi="Times New Roman" w:cs="Times New Roman"/>
          <w:sz w:val="24"/>
          <w:szCs w:val="24"/>
        </w:rPr>
      </w:pPr>
      <w:r w:rsidRPr="00D361AE">
        <w:rPr>
          <w:rFonts w:ascii="Times New Roman" w:eastAsia="Times New Roman" w:hAnsi="Times New Roman" w:cs="Times New Roman"/>
          <w:color w:val="000000"/>
        </w:rPr>
        <w:tab/>
        <w:t>Profesionālās bakalaura studiju programmas “Fizioterapija” studiju procesa realizēšanai, zinātnisko pētījumu veikšanai, projektu, kursa un bakalaura darbu izstrādei studenti izmanto DU materiāli tehnisko bāzi:</w:t>
      </w:r>
    </w:p>
    <w:p w14:paraId="110C668D" w14:textId="77777777" w:rsidR="00D361AE" w:rsidRPr="00D361AE" w:rsidRDefault="00D361AE" w:rsidP="00BA2374">
      <w:pPr>
        <w:widowControl/>
        <w:numPr>
          <w:ilvl w:val="0"/>
          <w:numId w:val="36"/>
        </w:numPr>
        <w:ind w:left="927"/>
        <w:jc w:val="both"/>
        <w:textAlignment w:val="baseline"/>
        <w:rPr>
          <w:rFonts w:ascii="Arial" w:eastAsia="Times New Roman" w:hAnsi="Arial" w:cs="Arial"/>
          <w:color w:val="000000"/>
        </w:rPr>
      </w:pPr>
      <w:r w:rsidRPr="00D361AE">
        <w:rPr>
          <w:rFonts w:ascii="Times New Roman" w:eastAsia="Times New Roman" w:hAnsi="Times New Roman" w:cs="Times New Roman"/>
          <w:color w:val="000000"/>
        </w:rPr>
        <w:t>Veselības aprūpes katedrā - 5 specializētus kabinetus (anatomijas, fizioloģijas, masāžas, veselības), mācību un zinātniski pētniecisko laboratoriju, ārstnieciskās vingrošanas zāli;</w:t>
      </w:r>
    </w:p>
    <w:p w14:paraId="23C6E7DF" w14:textId="77777777" w:rsidR="00D361AE" w:rsidRPr="00D361AE" w:rsidRDefault="00D361AE" w:rsidP="00BA2374">
      <w:pPr>
        <w:widowControl/>
        <w:numPr>
          <w:ilvl w:val="0"/>
          <w:numId w:val="36"/>
        </w:numPr>
        <w:ind w:left="927"/>
        <w:jc w:val="both"/>
        <w:textAlignment w:val="baseline"/>
        <w:rPr>
          <w:rFonts w:ascii="Arial" w:eastAsia="Times New Roman" w:hAnsi="Arial" w:cs="Arial"/>
          <w:color w:val="000000"/>
        </w:rPr>
      </w:pPr>
      <w:r w:rsidRPr="00D361AE">
        <w:rPr>
          <w:rFonts w:ascii="Times New Roman" w:eastAsia="Times New Roman" w:hAnsi="Times New Roman" w:cs="Times New Roman"/>
          <w:color w:val="000000"/>
        </w:rPr>
        <w:t>Citās DU katedrās - specializēto laboratoriju telpas un aprīkojumu (bioķīmijas, biomehānikas kabineti), mācību telpas (psiholoģijas kabinets);</w:t>
      </w:r>
    </w:p>
    <w:p w14:paraId="20BA15C7" w14:textId="77777777" w:rsidR="00D361AE" w:rsidRPr="00CF4DE4" w:rsidRDefault="00D361AE" w:rsidP="00BA2374">
      <w:pPr>
        <w:widowControl/>
        <w:numPr>
          <w:ilvl w:val="0"/>
          <w:numId w:val="36"/>
        </w:numPr>
        <w:ind w:left="927"/>
        <w:jc w:val="both"/>
        <w:textAlignment w:val="baseline"/>
        <w:rPr>
          <w:rFonts w:ascii="Arial" w:eastAsia="Times New Roman" w:hAnsi="Arial" w:cs="Arial"/>
          <w:color w:val="000000"/>
        </w:rPr>
      </w:pPr>
      <w:r w:rsidRPr="00CF4DE4">
        <w:rPr>
          <w:rFonts w:ascii="Times New Roman" w:eastAsia="Times New Roman" w:hAnsi="Times New Roman" w:cs="Times New Roman"/>
          <w:color w:val="222222"/>
        </w:rPr>
        <w:t>Dzīvības zinātņu un tehnoloģiju institūta</w:t>
      </w:r>
      <w:r w:rsidRPr="00CF4DE4">
        <w:rPr>
          <w:rFonts w:ascii="Times New Roman" w:eastAsia="Times New Roman" w:hAnsi="Times New Roman" w:cs="Times New Roman"/>
          <w:b/>
          <w:bCs/>
          <w:color w:val="222222"/>
        </w:rPr>
        <w:t> </w:t>
      </w:r>
      <w:r w:rsidRPr="00CF4DE4">
        <w:rPr>
          <w:rFonts w:ascii="Times New Roman" w:eastAsia="Times New Roman" w:hAnsi="Times New Roman" w:cs="Times New Roman"/>
          <w:color w:val="222222"/>
        </w:rPr>
        <w:t xml:space="preserve">Parādes ielā 1A </w:t>
      </w:r>
      <w:r w:rsidRPr="00CF4DE4">
        <w:rPr>
          <w:rFonts w:ascii="Times New Roman" w:eastAsia="Times New Roman" w:hAnsi="Times New Roman" w:cs="Times New Roman"/>
          <w:color w:val="000000"/>
        </w:rPr>
        <w:t>mikrobioloģijas, parazitoloģijas un virusoloģijas laboratorijas;</w:t>
      </w:r>
    </w:p>
    <w:p w14:paraId="1DE23CE0" w14:textId="77777777" w:rsidR="00D361AE" w:rsidRPr="00CF4DE4" w:rsidRDefault="00D361AE" w:rsidP="00BA2374">
      <w:pPr>
        <w:widowControl/>
        <w:numPr>
          <w:ilvl w:val="0"/>
          <w:numId w:val="36"/>
        </w:numPr>
        <w:ind w:left="927"/>
        <w:jc w:val="both"/>
        <w:textAlignment w:val="baseline"/>
        <w:rPr>
          <w:rFonts w:ascii="Arial" w:eastAsia="Times New Roman" w:hAnsi="Arial" w:cs="Arial"/>
          <w:color w:val="000000"/>
        </w:rPr>
      </w:pPr>
      <w:r w:rsidRPr="00CF4DE4">
        <w:rPr>
          <w:rFonts w:ascii="Times New Roman" w:eastAsia="Times New Roman" w:hAnsi="Times New Roman" w:cs="Times New Roman"/>
          <w:color w:val="000000"/>
        </w:rPr>
        <w:t>labiekārtotas un tehniski aprīkotas auditorijas svešvalodas apguvei;</w:t>
      </w:r>
    </w:p>
    <w:p w14:paraId="0B461F17" w14:textId="77777777" w:rsidR="00D361AE" w:rsidRPr="00CF4DE4" w:rsidRDefault="00D361AE" w:rsidP="00BA2374">
      <w:pPr>
        <w:widowControl/>
        <w:numPr>
          <w:ilvl w:val="0"/>
          <w:numId w:val="36"/>
        </w:numPr>
        <w:ind w:left="927"/>
        <w:jc w:val="both"/>
        <w:textAlignment w:val="baseline"/>
        <w:rPr>
          <w:rFonts w:ascii="Arial" w:eastAsia="Times New Roman" w:hAnsi="Arial" w:cs="Arial"/>
          <w:color w:val="000000"/>
        </w:rPr>
      </w:pPr>
      <w:r w:rsidRPr="00CF4DE4">
        <w:rPr>
          <w:rFonts w:ascii="Times New Roman" w:eastAsia="Times New Roman" w:hAnsi="Times New Roman" w:cs="Times New Roman"/>
          <w:color w:val="000000"/>
        </w:rPr>
        <w:t>DU sporta kompleksu – sporta zāles, baseinu;</w:t>
      </w:r>
    </w:p>
    <w:p w14:paraId="1C23744C" w14:textId="77777777" w:rsidR="00D361AE" w:rsidRPr="00CF4DE4" w:rsidRDefault="00D361AE" w:rsidP="00BA2374">
      <w:pPr>
        <w:widowControl/>
        <w:numPr>
          <w:ilvl w:val="0"/>
          <w:numId w:val="36"/>
        </w:numPr>
        <w:ind w:left="927"/>
        <w:jc w:val="both"/>
        <w:textAlignment w:val="baseline"/>
        <w:rPr>
          <w:rFonts w:ascii="Arial" w:eastAsia="Times New Roman" w:hAnsi="Arial" w:cs="Arial"/>
          <w:color w:val="000000"/>
        </w:rPr>
      </w:pPr>
      <w:r w:rsidRPr="00CF4DE4">
        <w:rPr>
          <w:rFonts w:ascii="Times New Roman" w:eastAsia="Times New Roman" w:hAnsi="Times New Roman" w:cs="Times New Roman"/>
          <w:color w:val="000000"/>
        </w:rPr>
        <w:t xml:space="preserve">DU datorklases, interneta </w:t>
      </w:r>
      <w:proofErr w:type="spellStart"/>
      <w:r w:rsidRPr="00CF4DE4">
        <w:rPr>
          <w:rFonts w:ascii="Times New Roman" w:eastAsia="Times New Roman" w:hAnsi="Times New Roman" w:cs="Times New Roman"/>
          <w:color w:val="000000"/>
        </w:rPr>
        <w:t>pieslēgumu</w:t>
      </w:r>
      <w:proofErr w:type="spellEnd"/>
      <w:r w:rsidRPr="00CF4DE4">
        <w:rPr>
          <w:rFonts w:ascii="Times New Roman" w:eastAsia="Times New Roman" w:hAnsi="Times New Roman" w:cs="Times New Roman"/>
          <w:color w:val="000000"/>
        </w:rPr>
        <w:t xml:space="preserve"> un multimediju centra tehnisko nodrošinājumu;</w:t>
      </w:r>
    </w:p>
    <w:p w14:paraId="17315144" w14:textId="77777777" w:rsidR="00D361AE" w:rsidRPr="00CF4DE4" w:rsidRDefault="00D361AE" w:rsidP="00BA2374">
      <w:pPr>
        <w:widowControl/>
        <w:numPr>
          <w:ilvl w:val="0"/>
          <w:numId w:val="36"/>
        </w:numPr>
        <w:ind w:left="927"/>
        <w:jc w:val="both"/>
        <w:textAlignment w:val="baseline"/>
        <w:rPr>
          <w:rFonts w:ascii="Arial" w:eastAsia="Times New Roman" w:hAnsi="Arial" w:cs="Arial"/>
          <w:color w:val="000000"/>
        </w:rPr>
      </w:pPr>
      <w:r w:rsidRPr="00CF4DE4">
        <w:rPr>
          <w:rFonts w:ascii="Times New Roman" w:eastAsia="Times New Roman" w:hAnsi="Times New Roman" w:cs="Times New Roman"/>
          <w:color w:val="000000"/>
        </w:rPr>
        <w:t>DU bibliotēku un lasītavas.</w:t>
      </w:r>
    </w:p>
    <w:p w14:paraId="5A076662"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2018./2019.gada tika iesākts un turpinās darbības programmas „Izaugsme un nodarbinātība” prioritārā virziena „Izglītība, prasmes un mūžizglītība” 8.1.1. specifiskā atbalsta mērķa „Palielināt modernizēto STEM, tajā skaitā medicīnas un radošās industrijas, studiju programmu skaitu” prognozējama projekta „STEM, veselības aprūpes un mākslu studiju programmu modernizēšana Daugavpils Universitātē” iepirkums „Aprīkojuma un iekārtu piegāde studiju virziena Veselības aprūpe modernizēšanai ERAF projekta „STEM, veselības aprūpes un mākslu studiju programmu modernizēšana Daugavpils Universitātē” ietvaros”. ES līdzfinansēto projektu ietvaros </w:t>
      </w:r>
      <w:r w:rsidRPr="00CF4DE4">
        <w:rPr>
          <w:rFonts w:ascii="Times New Roman" w:eastAsia="Times New Roman" w:hAnsi="Times New Roman" w:cs="Times New Roman"/>
          <w:color w:val="000000"/>
        </w:rPr>
        <w:lastRenderedPageBreak/>
        <w:t xml:space="preserve">iegādātas jaunākās tehnoloģijas mācību procesa uzlabošanai. Tika iepirkts digitālais anatomijas </w:t>
      </w:r>
      <w:proofErr w:type="spellStart"/>
      <w:r w:rsidRPr="00CF4DE4">
        <w:rPr>
          <w:rFonts w:ascii="Times New Roman" w:eastAsia="Times New Roman" w:hAnsi="Times New Roman" w:cs="Times New Roman"/>
          <w:color w:val="000000"/>
        </w:rPr>
        <w:t>disekcijas</w:t>
      </w:r>
      <w:proofErr w:type="spellEnd"/>
      <w:r w:rsidRPr="00CF4DE4">
        <w:rPr>
          <w:rFonts w:ascii="Times New Roman" w:eastAsia="Times New Roman" w:hAnsi="Times New Roman" w:cs="Times New Roman"/>
          <w:color w:val="000000"/>
        </w:rPr>
        <w:t xml:space="preserve"> galds un svari ar auguma mērītāju, mūsdienīgs fizioloģijas laboratoriju aprīkojums, kā arī </w:t>
      </w:r>
      <w:proofErr w:type="spellStart"/>
      <w:r w:rsidRPr="00CF4DE4">
        <w:rPr>
          <w:rFonts w:ascii="Times New Roman" w:eastAsia="Times New Roman" w:hAnsi="Times New Roman" w:cs="Times New Roman"/>
          <w:color w:val="000000"/>
        </w:rPr>
        <w:t>mulāžas</w:t>
      </w:r>
      <w:proofErr w:type="spellEnd"/>
      <w:r w:rsidRPr="00CF4DE4">
        <w:rPr>
          <w:rFonts w:ascii="Times New Roman" w:eastAsia="Times New Roman" w:hAnsi="Times New Roman" w:cs="Times New Roman"/>
          <w:color w:val="000000"/>
        </w:rPr>
        <w:t xml:space="preserve"> un manekeni neatliekamās medicīniskās palīdzības u.c. apmācībām.</w:t>
      </w:r>
    </w:p>
    <w:p w14:paraId="68EF9EC8" w14:textId="77777777" w:rsidR="00D361AE" w:rsidRPr="00CF4DE4" w:rsidRDefault="00D361AE" w:rsidP="00D361AE">
      <w:pPr>
        <w:ind w:firstLine="720"/>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Studējošajiem pieejama Daugavpils Universitātes infrastruktūra, kas sevī ietver aprīkojumu, iekārtas, informācijas tīklus, datu bāzes (DU bibliotēkas tīkls, DU DMK bibliotēkas tīkls, DU pētniecības centru datu bāzes, bezmaksas piekļuvi datu bāzēm no DU iekšējā tīkla, materiāli (izpētes materiāli, zinātniskās publikācijas, tostarp </w:t>
      </w:r>
      <w:proofErr w:type="spellStart"/>
      <w:r w:rsidRPr="00CF4DE4">
        <w:rPr>
          <w:rFonts w:ascii="Times New Roman" w:eastAsia="Times New Roman" w:hAnsi="Times New Roman" w:cs="Times New Roman"/>
          <w:color w:val="000000"/>
        </w:rPr>
        <w:t>Web</w:t>
      </w:r>
      <w:proofErr w:type="spellEnd"/>
      <w:r w:rsidRPr="00CF4DE4">
        <w:rPr>
          <w:rFonts w:ascii="Times New Roman" w:eastAsia="Times New Roman" w:hAnsi="Times New Roman" w:cs="Times New Roman"/>
          <w:color w:val="000000"/>
        </w:rPr>
        <w:t xml:space="preserve"> </w:t>
      </w:r>
      <w:proofErr w:type="spellStart"/>
      <w:r w:rsidRPr="00CF4DE4">
        <w:rPr>
          <w:rFonts w:ascii="Times New Roman" w:eastAsia="Times New Roman" w:hAnsi="Times New Roman" w:cs="Times New Roman"/>
          <w:color w:val="000000"/>
        </w:rPr>
        <w:t>of</w:t>
      </w:r>
      <w:proofErr w:type="spellEnd"/>
      <w:r w:rsidRPr="00CF4DE4">
        <w:rPr>
          <w:rFonts w:ascii="Times New Roman" w:eastAsia="Times New Roman" w:hAnsi="Times New Roman" w:cs="Times New Roman"/>
          <w:color w:val="000000"/>
        </w:rPr>
        <w:t xml:space="preserve"> </w:t>
      </w:r>
      <w:proofErr w:type="spellStart"/>
      <w:r w:rsidRPr="00CF4DE4">
        <w:rPr>
          <w:rFonts w:ascii="Times New Roman" w:eastAsia="Times New Roman" w:hAnsi="Times New Roman" w:cs="Times New Roman"/>
          <w:color w:val="000000"/>
        </w:rPr>
        <w:t>Science</w:t>
      </w:r>
      <w:proofErr w:type="spellEnd"/>
      <w:r w:rsidRPr="00CF4DE4">
        <w:rPr>
          <w:rFonts w:ascii="Times New Roman" w:eastAsia="Times New Roman" w:hAnsi="Times New Roman" w:cs="Times New Roman"/>
          <w:color w:val="000000"/>
        </w:rPr>
        <w:t xml:space="preserve"> un </w:t>
      </w:r>
      <w:proofErr w:type="spellStart"/>
      <w:r w:rsidRPr="00CF4DE4">
        <w:rPr>
          <w:rFonts w:ascii="Times New Roman" w:eastAsia="Times New Roman" w:hAnsi="Times New Roman" w:cs="Times New Roman"/>
          <w:color w:val="000000"/>
        </w:rPr>
        <w:t>Scopus</w:t>
      </w:r>
      <w:proofErr w:type="spellEnd"/>
      <w:r w:rsidRPr="00CF4DE4">
        <w:rPr>
          <w:rFonts w:ascii="Times New Roman" w:eastAsia="Times New Roman" w:hAnsi="Times New Roman" w:cs="Times New Roman"/>
          <w:color w:val="000000"/>
        </w:rPr>
        <w:t xml:space="preserve"> publikācijas, arhīvi), pakalpojumi (administratīvie, finanšu, IT un tīklu atbalsta pakalpojumi, piekļuve oficiālās statistikas datiem), datorizētas lietojumprogrammas un programmatūra (Standart Office, SPSS, GIS, datu </w:t>
      </w:r>
      <w:proofErr w:type="spellStart"/>
      <w:r w:rsidRPr="00CF4DE4">
        <w:rPr>
          <w:rFonts w:ascii="Times New Roman" w:eastAsia="Times New Roman" w:hAnsi="Times New Roman" w:cs="Times New Roman"/>
          <w:color w:val="000000"/>
        </w:rPr>
        <w:t>vizualizācijas</w:t>
      </w:r>
      <w:proofErr w:type="spellEnd"/>
      <w:r w:rsidRPr="00CF4DE4">
        <w:rPr>
          <w:rFonts w:ascii="Times New Roman" w:eastAsia="Times New Roman" w:hAnsi="Times New Roman" w:cs="Times New Roman"/>
          <w:color w:val="000000"/>
        </w:rPr>
        <w:t xml:space="preserve"> tiešsaistes rīki un programmatūra, tiešsaistes saziņas līdzekļi), kas ļauj veikt kvalitatīvus pētījumus. </w:t>
      </w:r>
    </w:p>
    <w:p w14:paraId="4BAB4F0C"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ab/>
      </w:r>
      <w:r w:rsidRPr="00D361AE">
        <w:rPr>
          <w:rFonts w:ascii="Times New Roman" w:eastAsia="Times New Roman" w:hAnsi="Times New Roman" w:cs="Times New Roman"/>
          <w:color w:val="000000"/>
        </w:rPr>
        <w:t xml:space="preserve">Profesionālās studiju programmas “Fizioterapija” direktors sadarbojas ar citu programmu direktoriem, akadēmisko personālu, piesaista jaunus </w:t>
      </w:r>
      <w:proofErr w:type="spellStart"/>
      <w:r w:rsidRPr="00D361AE">
        <w:rPr>
          <w:rFonts w:ascii="Times New Roman" w:eastAsia="Times New Roman" w:hAnsi="Times New Roman" w:cs="Times New Roman"/>
          <w:color w:val="000000"/>
        </w:rPr>
        <w:t>kvalficētus</w:t>
      </w:r>
      <w:proofErr w:type="spellEnd"/>
      <w:r w:rsidRPr="00D361AE">
        <w:rPr>
          <w:rFonts w:ascii="Times New Roman" w:eastAsia="Times New Roman" w:hAnsi="Times New Roman" w:cs="Times New Roman"/>
          <w:color w:val="000000"/>
        </w:rPr>
        <w:t xml:space="preserve"> speciālistus un sadarbības partnerus. Programmu īsteno DU struktūrvienības: Veselības aprūpes katedra, Dzīvības zinātņu un tehnoloģiju institūts, Vides zinātnes un ķīmijas katedra, Fizikas un matemātikas katedra u.c.  Praktiskās nodarbības klīniskajā vidē un klīnisko praksi fizioterapijā nodrošina SIA “Daugavpils reģionālā</w:t>
      </w:r>
      <w:r w:rsidRPr="00CF4DE4">
        <w:rPr>
          <w:rFonts w:ascii="Times New Roman" w:eastAsia="Times New Roman" w:hAnsi="Times New Roman" w:cs="Times New Roman"/>
          <w:color w:val="000000"/>
        </w:rPr>
        <w:t xml:space="preserve"> slimnīca”, SIA “</w:t>
      </w:r>
      <w:proofErr w:type="spellStart"/>
      <w:r w:rsidRPr="00CF4DE4">
        <w:rPr>
          <w:rFonts w:ascii="Times New Roman" w:eastAsia="Times New Roman" w:hAnsi="Times New Roman" w:cs="Times New Roman"/>
          <w:color w:val="000000"/>
        </w:rPr>
        <w:t>Fiziofit</w:t>
      </w:r>
      <w:proofErr w:type="spellEnd"/>
      <w:r w:rsidRPr="00CF4DE4">
        <w:rPr>
          <w:rFonts w:ascii="Times New Roman" w:eastAsia="Times New Roman" w:hAnsi="Times New Roman" w:cs="Times New Roman"/>
          <w:color w:val="000000"/>
        </w:rPr>
        <w:t>”, SIA “Daugavpils bērnu veselības centrs”, VSIA “Daugavpils Psihoneiroloģiskā slimnīca”, SIA “Jēkabpils reģionālā slimnīca”, SIA “Rēzeknes slimnīca”, VSIA "Nacionālais rehabilitācijas centrs "Vaivari", SIA “</w:t>
      </w:r>
      <w:proofErr w:type="spellStart"/>
      <w:r w:rsidRPr="00CF4DE4">
        <w:rPr>
          <w:rFonts w:ascii="Times New Roman" w:eastAsia="Times New Roman" w:hAnsi="Times New Roman" w:cs="Times New Roman"/>
          <w:color w:val="000000"/>
        </w:rPr>
        <w:t>Sanare</w:t>
      </w:r>
      <w:proofErr w:type="spellEnd"/>
      <w:r w:rsidRPr="00CF4DE4">
        <w:rPr>
          <w:rFonts w:ascii="Times New Roman" w:eastAsia="Times New Roman" w:hAnsi="Times New Roman" w:cs="Times New Roman"/>
          <w:color w:val="000000"/>
        </w:rPr>
        <w:t xml:space="preserve"> – KRC  Jaunķemeri”, VSIA “Bērnu klīniskā universitātes slimnīca”, SIA “Rehabilitācijas centrs “Rāzna”” u.c..</w:t>
      </w:r>
    </w:p>
    <w:p w14:paraId="06046AE3"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ab/>
        <w:t>Sadarbojoties ar augstāk minētajām iestādēm, studējošajiem ir iespēja izstrādāt pētījuma praktisko daļu sertificēta fizioterapeita pavadībā.</w:t>
      </w:r>
    </w:p>
    <w:p w14:paraId="72852CAD"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ab/>
      </w:r>
      <w:proofErr w:type="spellStart"/>
      <w:r w:rsidRPr="00CF4DE4">
        <w:rPr>
          <w:rFonts w:ascii="Times New Roman" w:eastAsia="Times New Roman" w:hAnsi="Times New Roman" w:cs="Times New Roman"/>
          <w:color w:val="000000"/>
        </w:rPr>
        <w:t>Studentcentrētai</w:t>
      </w:r>
      <w:proofErr w:type="spellEnd"/>
      <w:r w:rsidRPr="00CF4DE4">
        <w:rPr>
          <w:rFonts w:ascii="Times New Roman" w:eastAsia="Times New Roman" w:hAnsi="Times New Roman" w:cs="Times New Roman"/>
          <w:color w:val="000000"/>
        </w:rPr>
        <w:t xml:space="preserve"> pieejai paredzēta DU informatīvā sistēma DUIS, kur ir pieejama visa informācija par mācību procesa norisi. Informatīvajā sistēmā atbilstoši studiju plāna sadalījumam pieejami studiju kursi, to apraksti, vērtējumi, studenta individuālie rīkojumi. DUIS ir pieejama elektroniskā pieteikšanās stipendijai.</w:t>
      </w:r>
    </w:p>
    <w:p w14:paraId="7A0FDB1C" w14:textId="77777777" w:rsidR="00D361AE" w:rsidRPr="00CF4DE4" w:rsidRDefault="00D361AE" w:rsidP="00D361AE">
      <w:pPr>
        <w:ind w:firstLine="720"/>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DU DMK bibliotēka pieejams: EBSCO datubāze, </w:t>
      </w:r>
      <w:proofErr w:type="spellStart"/>
      <w:r w:rsidRPr="00CF4DE4">
        <w:rPr>
          <w:rFonts w:ascii="Times New Roman" w:eastAsia="Times New Roman" w:hAnsi="Times New Roman" w:cs="Times New Roman"/>
          <w:color w:val="000000"/>
        </w:rPr>
        <w:t>PubMed</w:t>
      </w:r>
      <w:proofErr w:type="spellEnd"/>
      <w:r w:rsidRPr="00CF4DE4">
        <w:rPr>
          <w:rFonts w:ascii="Times New Roman" w:eastAsia="Times New Roman" w:hAnsi="Times New Roman" w:cs="Times New Roman"/>
          <w:color w:val="000000"/>
        </w:rPr>
        <w:t xml:space="preserve"> datubāze, </w:t>
      </w:r>
      <w:proofErr w:type="spellStart"/>
      <w:r w:rsidRPr="00CF4DE4">
        <w:rPr>
          <w:rFonts w:ascii="Times New Roman" w:eastAsia="Times New Roman" w:hAnsi="Times New Roman" w:cs="Times New Roman"/>
          <w:color w:val="000000"/>
        </w:rPr>
        <w:t>Science</w:t>
      </w:r>
      <w:proofErr w:type="spellEnd"/>
      <w:r w:rsidRPr="00CF4DE4">
        <w:rPr>
          <w:rFonts w:ascii="Times New Roman" w:eastAsia="Times New Roman" w:hAnsi="Times New Roman" w:cs="Times New Roman"/>
          <w:color w:val="000000"/>
        </w:rPr>
        <w:t xml:space="preserve"> </w:t>
      </w:r>
      <w:proofErr w:type="spellStart"/>
      <w:r w:rsidRPr="00CF4DE4">
        <w:rPr>
          <w:rFonts w:ascii="Times New Roman" w:eastAsia="Times New Roman" w:hAnsi="Times New Roman" w:cs="Times New Roman"/>
          <w:color w:val="000000"/>
        </w:rPr>
        <w:t>Direct</w:t>
      </w:r>
      <w:proofErr w:type="spellEnd"/>
      <w:r w:rsidRPr="00CF4DE4">
        <w:rPr>
          <w:rFonts w:ascii="Times New Roman" w:eastAsia="Times New Roman" w:hAnsi="Times New Roman" w:cs="Times New Roman"/>
          <w:color w:val="000000"/>
        </w:rPr>
        <w:t xml:space="preserve"> datubāze, </w:t>
      </w:r>
      <w:proofErr w:type="spellStart"/>
      <w:r w:rsidRPr="00CF4DE4">
        <w:rPr>
          <w:rFonts w:ascii="Times New Roman" w:eastAsia="Times New Roman" w:hAnsi="Times New Roman" w:cs="Times New Roman"/>
          <w:color w:val="000000"/>
        </w:rPr>
        <w:t>Proquest</w:t>
      </w:r>
      <w:proofErr w:type="spellEnd"/>
      <w:r w:rsidRPr="00CF4DE4">
        <w:rPr>
          <w:rFonts w:ascii="Times New Roman" w:eastAsia="Times New Roman" w:hAnsi="Times New Roman" w:cs="Times New Roman"/>
          <w:color w:val="000000"/>
        </w:rPr>
        <w:t>, Latvija.lv, Nozare.lv, Medicine.lv, Latvijas Republikas tiesību aktu datubāze, Nacionālās Bibliogrāfijas datubāze, Latvijas Nacionālās bibliotēkas katalogus un datubāze, Latgales Centrālās bibliotēkas katalogs, DU DMK bibliotēkas katalogs, E-grāmatu un E-žurnālu datubāze, periodiskos izdevumus tiešsaistē, interneta vārdnīcas un enciklopēdijas. </w:t>
      </w:r>
    </w:p>
    <w:p w14:paraId="4D55C186"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ab/>
        <w:t>Balstoties uz sadarbības līgumiem ar Latvijas Universitāti, Rīgas Stradiņa Universitāti, Baltijas Starptautisko akadēmiju, studējošajiem ir plašāka pieeja zinātniskajai literatūrai.  </w:t>
      </w:r>
    </w:p>
    <w:p w14:paraId="6DEE115C" w14:textId="77777777" w:rsidR="00D361AE" w:rsidRPr="00CF4DE4" w:rsidRDefault="00D361AE" w:rsidP="00D361AE">
      <w:pPr>
        <w:spacing w:before="120"/>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Daugavpils Universitātē tika īstenots projekts “</w:t>
      </w:r>
      <w:r w:rsidRPr="00CF4DE4">
        <w:rPr>
          <w:rFonts w:ascii="Times New Roman" w:eastAsia="Times New Roman" w:hAnsi="Times New Roman" w:cs="Times New Roman"/>
          <w:i/>
          <w:iCs/>
          <w:color w:val="000000"/>
        </w:rPr>
        <w:t>Daugavpils Universitātes studiju programmu kvalitātes uzlabošana un vides pieejamības nodrošināšana</w:t>
      </w:r>
      <w:r w:rsidRPr="00CF4DE4">
        <w:rPr>
          <w:rFonts w:ascii="Times New Roman" w:eastAsia="Times New Roman" w:hAnsi="Times New Roman" w:cs="Times New Roman"/>
          <w:color w:val="000000"/>
        </w:rPr>
        <w:t>”, ko līdzfinansē Eiropas reģionālās attīstības fonds (ERAF), un kas paredz Daugavpils Universitātes infrastruktūras modernizēšanu un pielāgošanu personām ar īpašām vajadzībām, tādējādi uzlabojot vides pieejamību personām ar funkcionāliem traucējumiem (kustību, redzes, dzirdes traucējumiem): </w:t>
      </w:r>
    </w:p>
    <w:p w14:paraId="611CF4E6" w14:textId="77777777" w:rsidR="00D361AE" w:rsidRPr="00CF4DE4" w:rsidRDefault="00D361AE" w:rsidP="00BA2374">
      <w:pPr>
        <w:widowControl/>
        <w:numPr>
          <w:ilvl w:val="0"/>
          <w:numId w:val="37"/>
        </w:numPr>
        <w:ind w:left="567"/>
        <w:jc w:val="both"/>
        <w:textAlignment w:val="baseline"/>
        <w:rPr>
          <w:rFonts w:ascii="Arial" w:eastAsia="Times New Roman" w:hAnsi="Arial" w:cs="Arial"/>
          <w:color w:val="000000"/>
        </w:rPr>
      </w:pPr>
      <w:r w:rsidRPr="00CF4DE4">
        <w:rPr>
          <w:rFonts w:ascii="Times New Roman" w:eastAsia="Times New Roman" w:hAnsi="Times New Roman" w:cs="Times New Roman"/>
          <w:color w:val="000000"/>
        </w:rPr>
        <w:t xml:space="preserve">mācību korpusos Vienības ielā 13, Parādes ielā 1, DU mācību bāzē „Ilgas” notika telpu pielāgošana personām ar īpašām vajadzībām. Mācību auditorijas ir pieejamas cilvēkiem </w:t>
      </w:r>
      <w:proofErr w:type="spellStart"/>
      <w:r w:rsidRPr="00CF4DE4">
        <w:rPr>
          <w:rFonts w:ascii="Times New Roman" w:eastAsia="Times New Roman" w:hAnsi="Times New Roman" w:cs="Times New Roman"/>
          <w:color w:val="000000"/>
        </w:rPr>
        <w:t>ratiņkrēslos</w:t>
      </w:r>
      <w:proofErr w:type="spellEnd"/>
      <w:r w:rsidRPr="00CF4DE4">
        <w:rPr>
          <w:rFonts w:ascii="Times New Roman" w:eastAsia="Times New Roman" w:hAnsi="Times New Roman" w:cs="Times New Roman"/>
          <w:color w:val="000000"/>
        </w:rPr>
        <w:t xml:space="preserve"> – ierīkoti lifti un pacēlājs, likvidēti sliekšņi, piemērots durvju platums. Informācija pieejama vājredzīgiem un vājdzirdīgiem cilvēkiem – ierīkoti projicēšanas aparāti, ierīkota skaņu pastiprinoša aparatūra;</w:t>
      </w:r>
    </w:p>
    <w:p w14:paraId="2EEC0CC6" w14:textId="77777777" w:rsidR="00D361AE" w:rsidRPr="00CF4DE4" w:rsidRDefault="00D361AE" w:rsidP="00BA2374">
      <w:pPr>
        <w:widowControl/>
        <w:numPr>
          <w:ilvl w:val="0"/>
          <w:numId w:val="37"/>
        </w:numPr>
        <w:ind w:left="567"/>
        <w:jc w:val="both"/>
        <w:textAlignment w:val="baseline"/>
        <w:rPr>
          <w:rFonts w:ascii="Arial" w:eastAsia="Times New Roman" w:hAnsi="Arial" w:cs="Arial"/>
          <w:color w:val="000000"/>
        </w:rPr>
      </w:pPr>
      <w:r w:rsidRPr="00CF4DE4">
        <w:rPr>
          <w:rFonts w:ascii="Times New Roman" w:eastAsia="Times New Roman" w:hAnsi="Times New Roman" w:cs="Times New Roman"/>
          <w:color w:val="000000"/>
        </w:rPr>
        <w:t>tika izveidota bērnistaba, kas paredzēta studējošajiem jaunajiem vecākiem – mazuļa pārtīšanai un barošanai, un rotaļistaba – studējošo vecāku bērnu nodarbināšanai lekciju laikā. </w:t>
      </w:r>
    </w:p>
    <w:p w14:paraId="1BC0ADD7" w14:textId="153A21B9" w:rsidR="00D361AE" w:rsidRPr="00CF4DE4" w:rsidRDefault="00D361AE" w:rsidP="00D361AE">
      <w:pPr>
        <w:spacing w:after="240"/>
        <w:rPr>
          <w:rFonts w:ascii="Times New Roman" w:eastAsia="Times New Roman" w:hAnsi="Times New Roman" w:cs="Times New Roman"/>
          <w:sz w:val="24"/>
          <w:szCs w:val="24"/>
        </w:rPr>
      </w:pPr>
    </w:p>
    <w:p w14:paraId="49D9C448"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b/>
          <w:bCs/>
          <w:color w:val="000000"/>
        </w:rPr>
        <w:t> 3.3.2. Studiju un zinātnes bāzes, tajā skaitā resursu, kuri tiek nodrošināti sadarbības ietvaros ar citām zinātniskajām institūcijām un augstākās izglītības iestādēm, novērtējums (attiecināms uz doktora studiju programmām) (ja attiecināms). </w:t>
      </w:r>
    </w:p>
    <w:p w14:paraId="424BDA51" w14:textId="77777777" w:rsidR="00D361AE" w:rsidRPr="00CF4DE4" w:rsidRDefault="00D361AE" w:rsidP="00D361AE">
      <w:pPr>
        <w:rPr>
          <w:rFonts w:ascii="Times New Roman" w:eastAsia="Times New Roman" w:hAnsi="Times New Roman" w:cs="Times New Roman"/>
          <w:sz w:val="24"/>
          <w:szCs w:val="24"/>
        </w:rPr>
      </w:pPr>
    </w:p>
    <w:p w14:paraId="73033F4C"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i/>
          <w:iCs/>
          <w:color w:val="000000"/>
        </w:rPr>
        <w:t>Nav attiecināms.</w:t>
      </w:r>
    </w:p>
    <w:p w14:paraId="5EA039B3" w14:textId="77777777" w:rsidR="00D361AE" w:rsidRPr="00CF4DE4" w:rsidRDefault="00D361AE" w:rsidP="00D361AE">
      <w:pPr>
        <w:rPr>
          <w:rFonts w:ascii="Times New Roman" w:eastAsia="Times New Roman" w:hAnsi="Times New Roman" w:cs="Times New Roman"/>
          <w:sz w:val="24"/>
          <w:szCs w:val="24"/>
        </w:rPr>
      </w:pPr>
    </w:p>
    <w:p w14:paraId="43D261DE"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b/>
          <w:bCs/>
          <w:color w:val="000000"/>
        </w:rPr>
        <w:t xml:space="preserve">3.3.3. Norādīt datus par pieejamo finansējumu atbilstošajā studiju programmā, tā finansēšanas avotiem un to izmantošanu studiju programmas attīstībai. Sniegt informāciju par izmaksām uz vienu studējošo šīs studiju programmas ietvaros, norādot izmaksu aprēķinā iekļautās pozīcijas un finansējuma procentuālo sadalījumu starp noteiktajām pozīcijām. Minimālais studējošo skaits studiju programmā, lai nodrošinātu studiju programmas rentabilitāti (atsevišķi norādot informāciju par katru studiju </w:t>
      </w:r>
      <w:r w:rsidRPr="00CF4DE4">
        <w:rPr>
          <w:rFonts w:ascii="Times New Roman" w:eastAsia="Times New Roman" w:hAnsi="Times New Roman" w:cs="Times New Roman"/>
          <w:b/>
          <w:bCs/>
          <w:color w:val="000000"/>
        </w:rPr>
        <w:lastRenderedPageBreak/>
        <w:t>programmas īstenošanas valodu, veidu un formu).</w:t>
      </w:r>
    </w:p>
    <w:p w14:paraId="79015351" w14:textId="77777777" w:rsidR="00D361AE" w:rsidRPr="00CF4DE4" w:rsidRDefault="00D361AE" w:rsidP="00D361AE">
      <w:pPr>
        <w:rPr>
          <w:rFonts w:ascii="Times New Roman" w:eastAsia="Times New Roman" w:hAnsi="Times New Roman" w:cs="Times New Roman"/>
          <w:sz w:val="24"/>
          <w:szCs w:val="24"/>
        </w:rPr>
      </w:pPr>
    </w:p>
    <w:p w14:paraId="42E64A2E"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PBSP </w:t>
      </w:r>
      <w:proofErr w:type="spellStart"/>
      <w:r w:rsidRPr="00CF4DE4">
        <w:rPr>
          <w:rFonts w:ascii="Times New Roman" w:eastAsia="Times New Roman" w:hAnsi="Times New Roman" w:cs="Times New Roman"/>
          <w:color w:val="000000"/>
        </w:rPr>
        <w:t>Fzioterapija</w:t>
      </w:r>
      <w:proofErr w:type="spellEnd"/>
      <w:r w:rsidRPr="00CF4DE4">
        <w:rPr>
          <w:rFonts w:ascii="Times New Roman" w:eastAsia="Times New Roman" w:hAnsi="Times New Roman" w:cs="Times New Roman"/>
          <w:color w:val="000000"/>
        </w:rPr>
        <w:t xml:space="preserve"> </w:t>
      </w:r>
      <w:proofErr w:type="spellStart"/>
      <w:r w:rsidRPr="00CF4DE4">
        <w:rPr>
          <w:rFonts w:ascii="Times New Roman" w:eastAsia="Times New Roman" w:hAnsi="Times New Roman" w:cs="Times New Roman"/>
          <w:color w:val="000000"/>
        </w:rPr>
        <w:t>ﬁnansējuma</w:t>
      </w:r>
      <w:proofErr w:type="spellEnd"/>
      <w:r w:rsidRPr="00CF4DE4">
        <w:rPr>
          <w:rFonts w:ascii="Times New Roman" w:eastAsia="Times New Roman" w:hAnsi="Times New Roman" w:cs="Times New Roman"/>
          <w:color w:val="000000"/>
        </w:rPr>
        <w:t xml:space="preserve"> avots ir valsts budžeta </w:t>
      </w:r>
      <w:proofErr w:type="spellStart"/>
      <w:r w:rsidRPr="00CF4DE4">
        <w:rPr>
          <w:rFonts w:ascii="Times New Roman" w:eastAsia="Times New Roman" w:hAnsi="Times New Roman" w:cs="Times New Roman"/>
          <w:color w:val="000000"/>
        </w:rPr>
        <w:t>ﬁnansējums</w:t>
      </w:r>
      <w:proofErr w:type="spellEnd"/>
      <w:r w:rsidRPr="00CF4DE4">
        <w:rPr>
          <w:rFonts w:ascii="Times New Roman" w:eastAsia="Times New Roman" w:hAnsi="Times New Roman" w:cs="Times New Roman"/>
          <w:color w:val="000000"/>
        </w:rPr>
        <w:t xml:space="preserve"> studijām (dotācija) un studiju maksa. Izmaksu aprēķins vienam studējošajam studiju virziena programmās veikts DU Finanšu un uzskaites daļā, iekļaujot darba algas fondu un darba devēja VSAOI, komandējumu, materiālu, energoresursu un inventāra izmaksas, grāmatu, iekārtu iegādes un investīciju izmaksas, kā arī izmaksas studentu sociālajam </w:t>
      </w:r>
      <w:r w:rsidRPr="00D361AE">
        <w:rPr>
          <w:rFonts w:ascii="Times New Roman" w:eastAsia="Times New Roman" w:hAnsi="Times New Roman" w:cs="Times New Roman"/>
          <w:color w:val="000000"/>
        </w:rPr>
        <w:t>nodrošinājumam. Izmaksu aprēķins uz vienu studējošo PBSP Fizioterapija pievienots pielikumu sadaļā "Citi pielikumi".</w:t>
      </w:r>
    </w:p>
    <w:p w14:paraId="17B89504" w14:textId="77777777" w:rsidR="00D361AE" w:rsidRPr="00CF4DE4" w:rsidRDefault="00D361AE" w:rsidP="00D361AE">
      <w:pPr>
        <w:spacing w:after="240"/>
        <w:rPr>
          <w:rFonts w:ascii="Times New Roman" w:eastAsia="Times New Roman" w:hAnsi="Times New Roman" w:cs="Times New Roman"/>
          <w:sz w:val="24"/>
          <w:szCs w:val="24"/>
        </w:rPr>
      </w:pPr>
    </w:p>
    <w:p w14:paraId="1F3966D0"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b/>
          <w:bCs/>
          <w:color w:val="000000"/>
        </w:rPr>
        <w:t>3.4. Mācībspēki </w:t>
      </w:r>
    </w:p>
    <w:p w14:paraId="782A016A" w14:textId="77777777" w:rsidR="00D361AE" w:rsidRPr="00CF4DE4" w:rsidRDefault="00D361AE" w:rsidP="00D361AE">
      <w:pPr>
        <w:rPr>
          <w:rFonts w:ascii="Times New Roman" w:eastAsia="Times New Roman" w:hAnsi="Times New Roman" w:cs="Times New Roman"/>
          <w:sz w:val="24"/>
          <w:szCs w:val="24"/>
        </w:rPr>
      </w:pPr>
    </w:p>
    <w:p w14:paraId="7E854720"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b/>
          <w:bCs/>
          <w:color w:val="000000"/>
        </w:rPr>
        <w:t xml:space="preserve">3.4.1. Studiju programmas īstenošanā iesaistīto mācībspēku (akadēmiskā personāla, viesprofesoru, asociēto viesprofesoru, </w:t>
      </w:r>
      <w:proofErr w:type="spellStart"/>
      <w:r w:rsidRPr="00CF4DE4">
        <w:rPr>
          <w:rFonts w:ascii="Times New Roman" w:eastAsia="Times New Roman" w:hAnsi="Times New Roman" w:cs="Times New Roman"/>
          <w:b/>
          <w:bCs/>
          <w:color w:val="000000"/>
        </w:rPr>
        <w:t>viesdocentu</w:t>
      </w:r>
      <w:proofErr w:type="spellEnd"/>
      <w:r w:rsidRPr="00CF4DE4">
        <w:rPr>
          <w:rFonts w:ascii="Times New Roman" w:eastAsia="Times New Roman" w:hAnsi="Times New Roman" w:cs="Times New Roman"/>
          <w:b/>
          <w:bCs/>
          <w:color w:val="000000"/>
        </w:rPr>
        <w:t xml:space="preserve">, vieslektoru un </w:t>
      </w:r>
      <w:proofErr w:type="spellStart"/>
      <w:r w:rsidRPr="00CF4DE4">
        <w:rPr>
          <w:rFonts w:ascii="Times New Roman" w:eastAsia="Times New Roman" w:hAnsi="Times New Roman" w:cs="Times New Roman"/>
          <w:b/>
          <w:bCs/>
          <w:color w:val="000000"/>
        </w:rPr>
        <w:t>viesasistentu</w:t>
      </w:r>
      <w:proofErr w:type="spellEnd"/>
      <w:r w:rsidRPr="00CF4DE4">
        <w:rPr>
          <w:rFonts w:ascii="Times New Roman" w:eastAsia="Times New Roman" w:hAnsi="Times New Roman" w:cs="Times New Roman"/>
          <w:b/>
          <w:bCs/>
          <w:color w:val="000000"/>
        </w:rPr>
        <w:t>) kvalifikācijas atbilstības studiju programmas īstenošanas nosacījumiem un normatīvo aktu prasībām novērtējums. Sniegt informāciju par to, kā mācībspēku kvalifikācija palīdz sasniegt studiju rezultātus. </w:t>
      </w:r>
    </w:p>
    <w:p w14:paraId="5A068E22" w14:textId="77777777" w:rsidR="00D361AE" w:rsidRPr="00CF4DE4" w:rsidRDefault="00D361AE" w:rsidP="00D361AE">
      <w:pPr>
        <w:rPr>
          <w:rFonts w:ascii="Times New Roman" w:eastAsia="Times New Roman" w:hAnsi="Times New Roman" w:cs="Times New Roman"/>
          <w:sz w:val="24"/>
          <w:szCs w:val="24"/>
        </w:rPr>
      </w:pPr>
    </w:p>
    <w:p w14:paraId="4887A3C4" w14:textId="77777777" w:rsidR="00D361AE" w:rsidRPr="00D361AE" w:rsidRDefault="00D361AE" w:rsidP="00D361AE">
      <w:pPr>
        <w:jc w:val="both"/>
        <w:rPr>
          <w:rFonts w:ascii="Times New Roman" w:eastAsia="Times New Roman" w:hAnsi="Times New Roman" w:cs="Times New Roman"/>
          <w:sz w:val="24"/>
          <w:szCs w:val="24"/>
        </w:rPr>
      </w:pPr>
      <w:r w:rsidRPr="00D361AE">
        <w:rPr>
          <w:rFonts w:ascii="Times New Roman" w:eastAsia="Times New Roman" w:hAnsi="Times New Roman" w:cs="Times New Roman"/>
          <w:color w:val="000000"/>
          <w:sz w:val="24"/>
          <w:szCs w:val="24"/>
        </w:rPr>
        <w:t>PBSP “Fizioterapija” studiju plāna īstenošanā ir piesaistīti 3 profesori, 2 asociētie profesori, 21 docenti/vadošie pētnieki/ārsta grāds(un vismaz 6 gadu darba pieredze), 18 lektors un 2 asistenti.</w:t>
      </w:r>
    </w:p>
    <w:p w14:paraId="16A261E2" w14:textId="77777777" w:rsidR="00D361AE" w:rsidRPr="00D361AE" w:rsidRDefault="00D361AE" w:rsidP="00D361AE">
      <w:pPr>
        <w:rPr>
          <w:rFonts w:ascii="Times New Roman" w:eastAsia="Times New Roman" w:hAnsi="Times New Roman" w:cs="Times New Roman"/>
          <w:sz w:val="24"/>
          <w:szCs w:val="24"/>
        </w:rPr>
      </w:pPr>
    </w:p>
    <w:p w14:paraId="6E91E01C" w14:textId="77777777" w:rsidR="00D361AE" w:rsidRPr="00D361AE" w:rsidRDefault="00D361AE" w:rsidP="00D361AE">
      <w:pPr>
        <w:jc w:val="right"/>
        <w:rPr>
          <w:rFonts w:ascii="Times New Roman" w:eastAsia="Times New Roman" w:hAnsi="Times New Roman" w:cs="Times New Roman"/>
          <w:sz w:val="24"/>
          <w:szCs w:val="24"/>
        </w:rPr>
      </w:pPr>
      <w:r w:rsidRPr="00D361AE">
        <w:rPr>
          <w:rFonts w:ascii="Times New Roman" w:eastAsia="Times New Roman" w:hAnsi="Times New Roman" w:cs="Times New Roman"/>
          <w:i/>
          <w:iCs/>
          <w:color w:val="000000"/>
        </w:rPr>
        <w:t>3.4.1.1. tabula. PBSP Fizioterapija iesaistītais akadēmiskais personāls.</w:t>
      </w:r>
    </w:p>
    <w:tbl>
      <w:tblPr>
        <w:tblW w:w="0" w:type="auto"/>
        <w:tblCellMar>
          <w:top w:w="15" w:type="dxa"/>
          <w:left w:w="15" w:type="dxa"/>
          <w:bottom w:w="15" w:type="dxa"/>
          <w:right w:w="15" w:type="dxa"/>
        </w:tblCellMar>
        <w:tblLook w:val="04A0" w:firstRow="1" w:lastRow="0" w:firstColumn="1" w:lastColumn="0" w:noHBand="0" w:noVBand="1"/>
      </w:tblPr>
      <w:tblGrid>
        <w:gridCol w:w="1593"/>
        <w:gridCol w:w="719"/>
        <w:gridCol w:w="1728"/>
        <w:gridCol w:w="2051"/>
        <w:gridCol w:w="2047"/>
      </w:tblGrid>
      <w:tr w:rsidR="00D361AE" w:rsidRPr="00D361AE" w14:paraId="0B9AB2ED" w14:textId="77777777" w:rsidTr="00D361AE">
        <w:trPr>
          <w:trHeight w:val="506"/>
        </w:trPr>
        <w:tc>
          <w:tcPr>
            <w:tcW w:w="0" w:type="auto"/>
            <w:tcBorders>
              <w:top w:val="single" w:sz="4" w:space="0" w:color="000000"/>
              <w:left w:val="single" w:sz="4" w:space="0" w:color="000000"/>
              <w:bottom w:val="single" w:sz="4" w:space="0" w:color="000000"/>
              <w:right w:val="single" w:sz="4" w:space="0" w:color="000000"/>
            </w:tcBorders>
            <w:hideMark/>
          </w:tcPr>
          <w:p w14:paraId="6D4F772C" w14:textId="77777777" w:rsidR="00D361AE" w:rsidRPr="00D361AE" w:rsidRDefault="00D361AE" w:rsidP="00D361AE">
            <w:pPr>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1C9BCD7F" w14:textId="77777777" w:rsidR="00D361AE" w:rsidRPr="004C021C" w:rsidRDefault="00D361AE" w:rsidP="00D361AE">
            <w:pPr>
              <w:ind w:left="110" w:right="102"/>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Kopā</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20273404" w14:textId="77777777" w:rsidR="00D361AE" w:rsidRPr="004C021C" w:rsidRDefault="00D361AE" w:rsidP="00D361AE">
            <w:pPr>
              <w:ind w:left="175" w:right="166"/>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 no kopskaita</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1B033DBF" w14:textId="77777777" w:rsidR="00D361AE" w:rsidRPr="004C021C" w:rsidRDefault="00D361AE" w:rsidP="00D361AE">
            <w:pPr>
              <w:ind w:left="238" w:right="231"/>
              <w:jc w:val="center"/>
              <w:rPr>
                <w:rFonts w:ascii="Times New Roman" w:eastAsia="Times New Roman" w:hAnsi="Times New Roman" w:cs="Times New Roman"/>
                <w:sz w:val="24"/>
                <w:szCs w:val="24"/>
              </w:rPr>
            </w:pPr>
            <w:proofErr w:type="spellStart"/>
            <w:r w:rsidRPr="004C021C">
              <w:rPr>
                <w:rFonts w:ascii="Times New Roman" w:eastAsia="Times New Roman" w:hAnsi="Times New Roman" w:cs="Times New Roman"/>
                <w:color w:val="000000"/>
                <w:shd w:val="clear" w:color="auto" w:fill="FFFF00"/>
              </w:rPr>
              <w:t>Pamatievēlešanas</w:t>
            </w:r>
            <w:proofErr w:type="spellEnd"/>
          </w:p>
          <w:p w14:paraId="66647604" w14:textId="77777777" w:rsidR="00D361AE" w:rsidRPr="004C021C" w:rsidRDefault="00D361AE" w:rsidP="00D361AE">
            <w:pPr>
              <w:spacing w:before="1"/>
              <w:ind w:left="238" w:right="228"/>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vieta DU</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3710690C" w14:textId="77777777" w:rsidR="00D361AE" w:rsidRPr="004C021C" w:rsidRDefault="00D361AE" w:rsidP="00D361AE">
            <w:pPr>
              <w:ind w:left="453" w:right="439"/>
              <w:jc w:val="center"/>
              <w:rPr>
                <w:rFonts w:ascii="Times New Roman" w:eastAsia="Times New Roman" w:hAnsi="Times New Roman" w:cs="Times New Roman"/>
                <w:sz w:val="24"/>
                <w:szCs w:val="24"/>
              </w:rPr>
            </w:pPr>
            <w:proofErr w:type="spellStart"/>
            <w:r w:rsidRPr="004C021C">
              <w:rPr>
                <w:rFonts w:ascii="Times New Roman" w:eastAsia="Times New Roman" w:hAnsi="Times New Roman" w:cs="Times New Roman"/>
                <w:color w:val="000000"/>
                <w:shd w:val="clear" w:color="auto" w:fill="FFFF00"/>
              </w:rPr>
              <w:t>Viesdocētājs</w:t>
            </w:r>
            <w:proofErr w:type="spellEnd"/>
          </w:p>
        </w:tc>
      </w:tr>
      <w:tr w:rsidR="00D361AE" w:rsidRPr="00D361AE" w14:paraId="02461E30" w14:textId="77777777" w:rsidTr="001B1055">
        <w:trPr>
          <w:trHeight w:val="253"/>
        </w:trPr>
        <w:tc>
          <w:tcPr>
            <w:tcW w:w="0" w:type="auto"/>
            <w:tcBorders>
              <w:top w:val="single" w:sz="4" w:space="0" w:color="000000"/>
              <w:left w:val="single" w:sz="4" w:space="0" w:color="000000"/>
              <w:bottom w:val="single" w:sz="4" w:space="0" w:color="000000"/>
              <w:right w:val="single" w:sz="4" w:space="0" w:color="000000"/>
            </w:tcBorders>
            <w:hideMark/>
          </w:tcPr>
          <w:p w14:paraId="48CEDF1A" w14:textId="77777777" w:rsidR="00D361AE" w:rsidRPr="00D361AE" w:rsidRDefault="00D361AE" w:rsidP="00D361AE">
            <w:pPr>
              <w:ind w:left="107"/>
              <w:rPr>
                <w:rFonts w:ascii="Times New Roman" w:eastAsia="Times New Roman" w:hAnsi="Times New Roman" w:cs="Times New Roman"/>
                <w:sz w:val="24"/>
                <w:szCs w:val="24"/>
              </w:rPr>
            </w:pPr>
            <w:r w:rsidRPr="00D361AE">
              <w:rPr>
                <w:rFonts w:ascii="Times New Roman" w:eastAsia="Times New Roman" w:hAnsi="Times New Roman" w:cs="Times New Roman"/>
                <w:color w:val="000000"/>
                <w:shd w:val="clear" w:color="auto" w:fill="FFFF00"/>
              </w:rPr>
              <w:t>Profesori</w:t>
            </w:r>
          </w:p>
        </w:tc>
        <w:tc>
          <w:tcPr>
            <w:tcW w:w="0" w:type="auto"/>
            <w:tcBorders>
              <w:top w:val="single" w:sz="4" w:space="0" w:color="000000"/>
              <w:left w:val="single" w:sz="4" w:space="0" w:color="000000"/>
              <w:bottom w:val="single" w:sz="4" w:space="0" w:color="000000"/>
              <w:right w:val="single" w:sz="4" w:space="0" w:color="000000"/>
            </w:tcBorders>
            <w:hideMark/>
          </w:tcPr>
          <w:p w14:paraId="4351BA58" w14:textId="77777777" w:rsidR="00D361AE" w:rsidRPr="004C021C" w:rsidRDefault="00D361AE" w:rsidP="00D361AE">
            <w:pPr>
              <w:ind w:left="4"/>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3</w:t>
            </w:r>
          </w:p>
        </w:tc>
        <w:tc>
          <w:tcPr>
            <w:tcW w:w="0" w:type="auto"/>
            <w:tcBorders>
              <w:top w:val="single" w:sz="4" w:space="0" w:color="000000"/>
              <w:left w:val="single" w:sz="4" w:space="0" w:color="000000"/>
              <w:bottom w:val="single" w:sz="4" w:space="0" w:color="000000"/>
              <w:right w:val="single" w:sz="4" w:space="0" w:color="000000"/>
            </w:tcBorders>
            <w:hideMark/>
          </w:tcPr>
          <w:p w14:paraId="316689E7" w14:textId="77777777" w:rsidR="00D361AE" w:rsidRPr="004C021C" w:rsidRDefault="00D361AE" w:rsidP="00D361AE">
            <w:pPr>
              <w:ind w:left="175" w:right="166"/>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6.5 %</w:t>
            </w:r>
          </w:p>
        </w:tc>
        <w:tc>
          <w:tcPr>
            <w:tcW w:w="0" w:type="auto"/>
            <w:tcBorders>
              <w:top w:val="single" w:sz="4" w:space="0" w:color="000000"/>
              <w:left w:val="single" w:sz="4" w:space="0" w:color="000000"/>
              <w:bottom w:val="single" w:sz="4" w:space="0" w:color="000000"/>
              <w:right w:val="single" w:sz="4" w:space="0" w:color="000000"/>
            </w:tcBorders>
            <w:hideMark/>
          </w:tcPr>
          <w:p w14:paraId="45C524C8" w14:textId="77777777" w:rsidR="00D361AE" w:rsidRPr="004C021C" w:rsidRDefault="00D361AE" w:rsidP="00D361AE">
            <w:pPr>
              <w:ind w:left="8"/>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2</w:t>
            </w:r>
          </w:p>
        </w:tc>
        <w:tc>
          <w:tcPr>
            <w:tcW w:w="0" w:type="auto"/>
            <w:tcBorders>
              <w:top w:val="single" w:sz="4" w:space="0" w:color="000000"/>
              <w:left w:val="single" w:sz="4" w:space="0" w:color="000000"/>
              <w:bottom w:val="single" w:sz="4" w:space="0" w:color="000000"/>
              <w:right w:val="single" w:sz="4" w:space="0" w:color="000000"/>
            </w:tcBorders>
            <w:hideMark/>
          </w:tcPr>
          <w:p w14:paraId="3720D989" w14:textId="77777777" w:rsidR="00D361AE" w:rsidRPr="004C021C" w:rsidRDefault="00D361AE" w:rsidP="00D361AE">
            <w:pPr>
              <w:ind w:left="13"/>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1</w:t>
            </w:r>
          </w:p>
        </w:tc>
      </w:tr>
      <w:tr w:rsidR="00D361AE" w:rsidRPr="00D361AE" w14:paraId="58309960" w14:textId="77777777" w:rsidTr="001B1055">
        <w:trPr>
          <w:trHeight w:val="251"/>
        </w:trPr>
        <w:tc>
          <w:tcPr>
            <w:tcW w:w="0" w:type="auto"/>
            <w:tcBorders>
              <w:top w:val="single" w:sz="4" w:space="0" w:color="000000"/>
              <w:left w:val="single" w:sz="4" w:space="0" w:color="000000"/>
              <w:bottom w:val="single" w:sz="4" w:space="0" w:color="000000"/>
              <w:right w:val="single" w:sz="4" w:space="0" w:color="000000"/>
            </w:tcBorders>
            <w:hideMark/>
          </w:tcPr>
          <w:p w14:paraId="5700BA81" w14:textId="77777777" w:rsidR="00D361AE" w:rsidRPr="00D361AE" w:rsidRDefault="00D361AE" w:rsidP="00D361AE">
            <w:pPr>
              <w:ind w:left="107"/>
              <w:rPr>
                <w:rFonts w:ascii="Times New Roman" w:eastAsia="Times New Roman" w:hAnsi="Times New Roman" w:cs="Times New Roman"/>
                <w:sz w:val="24"/>
                <w:szCs w:val="24"/>
              </w:rPr>
            </w:pPr>
            <w:r w:rsidRPr="00D361AE">
              <w:rPr>
                <w:rFonts w:ascii="Times New Roman" w:eastAsia="Times New Roman" w:hAnsi="Times New Roman" w:cs="Times New Roman"/>
                <w:color w:val="000000"/>
                <w:shd w:val="clear" w:color="auto" w:fill="FFFF00"/>
              </w:rPr>
              <w:t>Asoc. prof.</w:t>
            </w:r>
          </w:p>
        </w:tc>
        <w:tc>
          <w:tcPr>
            <w:tcW w:w="0" w:type="auto"/>
            <w:tcBorders>
              <w:top w:val="single" w:sz="4" w:space="0" w:color="000000"/>
              <w:left w:val="single" w:sz="4" w:space="0" w:color="000000"/>
              <w:bottom w:val="single" w:sz="4" w:space="0" w:color="000000"/>
              <w:right w:val="single" w:sz="4" w:space="0" w:color="000000"/>
            </w:tcBorders>
            <w:hideMark/>
          </w:tcPr>
          <w:p w14:paraId="51FFC101" w14:textId="77777777" w:rsidR="00D361AE" w:rsidRPr="004C021C" w:rsidRDefault="00D361AE" w:rsidP="00D361AE">
            <w:pPr>
              <w:ind w:left="4"/>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2</w:t>
            </w:r>
          </w:p>
        </w:tc>
        <w:tc>
          <w:tcPr>
            <w:tcW w:w="0" w:type="auto"/>
            <w:tcBorders>
              <w:top w:val="single" w:sz="4" w:space="0" w:color="000000"/>
              <w:left w:val="single" w:sz="4" w:space="0" w:color="000000"/>
              <w:bottom w:val="single" w:sz="4" w:space="0" w:color="000000"/>
              <w:right w:val="single" w:sz="4" w:space="0" w:color="000000"/>
            </w:tcBorders>
            <w:hideMark/>
          </w:tcPr>
          <w:p w14:paraId="5B9C218C" w14:textId="77777777" w:rsidR="00D361AE" w:rsidRPr="004C021C" w:rsidRDefault="00D361AE" w:rsidP="00D361AE">
            <w:pPr>
              <w:ind w:left="175" w:right="166"/>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4.3 %</w:t>
            </w:r>
          </w:p>
        </w:tc>
        <w:tc>
          <w:tcPr>
            <w:tcW w:w="0" w:type="auto"/>
            <w:tcBorders>
              <w:top w:val="single" w:sz="4" w:space="0" w:color="000000"/>
              <w:left w:val="single" w:sz="4" w:space="0" w:color="000000"/>
              <w:bottom w:val="single" w:sz="4" w:space="0" w:color="000000"/>
              <w:right w:val="single" w:sz="4" w:space="0" w:color="000000"/>
            </w:tcBorders>
            <w:hideMark/>
          </w:tcPr>
          <w:p w14:paraId="0FBFDE11" w14:textId="77777777" w:rsidR="00D361AE" w:rsidRPr="004C021C" w:rsidRDefault="00D361AE" w:rsidP="00D361AE">
            <w:pPr>
              <w:ind w:left="8"/>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2</w:t>
            </w:r>
          </w:p>
        </w:tc>
        <w:tc>
          <w:tcPr>
            <w:tcW w:w="0" w:type="auto"/>
            <w:tcBorders>
              <w:top w:val="single" w:sz="4" w:space="0" w:color="000000"/>
              <w:left w:val="single" w:sz="4" w:space="0" w:color="000000"/>
              <w:bottom w:val="single" w:sz="4" w:space="0" w:color="000000"/>
              <w:right w:val="single" w:sz="4" w:space="0" w:color="000000"/>
            </w:tcBorders>
            <w:hideMark/>
          </w:tcPr>
          <w:p w14:paraId="4EB6DC5C" w14:textId="77777777" w:rsidR="00D361AE" w:rsidRPr="004C021C" w:rsidRDefault="00D361AE" w:rsidP="00D361AE">
            <w:pPr>
              <w:ind w:left="13"/>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0</w:t>
            </w:r>
          </w:p>
        </w:tc>
      </w:tr>
      <w:tr w:rsidR="00D361AE" w:rsidRPr="00D361AE" w14:paraId="76BD8A74" w14:textId="77777777" w:rsidTr="001B1055">
        <w:trPr>
          <w:trHeight w:val="253"/>
        </w:trPr>
        <w:tc>
          <w:tcPr>
            <w:tcW w:w="0" w:type="auto"/>
            <w:tcBorders>
              <w:top w:val="single" w:sz="4" w:space="0" w:color="000000"/>
              <w:left w:val="single" w:sz="4" w:space="0" w:color="000000"/>
              <w:bottom w:val="single" w:sz="4" w:space="0" w:color="000000"/>
              <w:right w:val="single" w:sz="4" w:space="0" w:color="000000"/>
            </w:tcBorders>
            <w:hideMark/>
          </w:tcPr>
          <w:p w14:paraId="5B78DD8D" w14:textId="77777777" w:rsidR="00D361AE" w:rsidRPr="00D361AE" w:rsidRDefault="00D361AE" w:rsidP="00D361AE">
            <w:pPr>
              <w:ind w:right="96"/>
              <w:jc w:val="right"/>
              <w:rPr>
                <w:rFonts w:ascii="Times New Roman" w:eastAsia="Times New Roman" w:hAnsi="Times New Roman" w:cs="Times New Roman"/>
                <w:sz w:val="24"/>
                <w:szCs w:val="24"/>
              </w:rPr>
            </w:pPr>
            <w:r w:rsidRPr="00D361AE">
              <w:rPr>
                <w:rFonts w:ascii="Times New Roman" w:eastAsia="Times New Roman" w:hAnsi="Times New Roman" w:cs="Times New Roman"/>
                <w:color w:val="000000"/>
                <w:shd w:val="clear" w:color="auto" w:fill="FFFF00"/>
              </w:rPr>
              <w:t>Docenti/pētnieki</w:t>
            </w:r>
          </w:p>
        </w:tc>
        <w:tc>
          <w:tcPr>
            <w:tcW w:w="0" w:type="auto"/>
            <w:tcBorders>
              <w:top w:val="single" w:sz="4" w:space="0" w:color="000000"/>
              <w:left w:val="single" w:sz="4" w:space="0" w:color="000000"/>
              <w:bottom w:val="single" w:sz="4" w:space="0" w:color="000000"/>
              <w:right w:val="single" w:sz="4" w:space="0" w:color="000000"/>
            </w:tcBorders>
            <w:hideMark/>
          </w:tcPr>
          <w:p w14:paraId="46D856B8" w14:textId="77777777" w:rsidR="00D361AE" w:rsidRPr="004C021C" w:rsidRDefault="00D361AE" w:rsidP="00D361AE">
            <w:pPr>
              <w:ind w:left="110" w:right="102"/>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21</w:t>
            </w:r>
          </w:p>
        </w:tc>
        <w:tc>
          <w:tcPr>
            <w:tcW w:w="0" w:type="auto"/>
            <w:tcBorders>
              <w:top w:val="single" w:sz="4" w:space="0" w:color="000000"/>
              <w:left w:val="single" w:sz="4" w:space="0" w:color="000000"/>
              <w:bottom w:val="single" w:sz="4" w:space="0" w:color="000000"/>
              <w:right w:val="single" w:sz="4" w:space="0" w:color="000000"/>
            </w:tcBorders>
            <w:hideMark/>
          </w:tcPr>
          <w:p w14:paraId="7483AB48" w14:textId="77777777" w:rsidR="00D361AE" w:rsidRPr="004C021C" w:rsidRDefault="00D361AE" w:rsidP="00D361AE">
            <w:pPr>
              <w:ind w:left="175" w:right="166"/>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45.7 %</w:t>
            </w:r>
          </w:p>
        </w:tc>
        <w:tc>
          <w:tcPr>
            <w:tcW w:w="0" w:type="auto"/>
            <w:tcBorders>
              <w:top w:val="single" w:sz="4" w:space="0" w:color="000000"/>
              <w:left w:val="single" w:sz="4" w:space="0" w:color="000000"/>
              <w:bottom w:val="single" w:sz="4" w:space="0" w:color="000000"/>
              <w:right w:val="single" w:sz="4" w:space="0" w:color="000000"/>
            </w:tcBorders>
            <w:hideMark/>
          </w:tcPr>
          <w:p w14:paraId="7A4ECC35" w14:textId="77777777" w:rsidR="00D361AE" w:rsidRPr="004C021C" w:rsidRDefault="00D361AE" w:rsidP="00D361AE">
            <w:pPr>
              <w:ind w:left="238" w:right="229"/>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13</w:t>
            </w:r>
          </w:p>
        </w:tc>
        <w:tc>
          <w:tcPr>
            <w:tcW w:w="0" w:type="auto"/>
            <w:tcBorders>
              <w:top w:val="single" w:sz="4" w:space="0" w:color="000000"/>
              <w:left w:val="single" w:sz="4" w:space="0" w:color="000000"/>
              <w:bottom w:val="single" w:sz="4" w:space="0" w:color="000000"/>
              <w:right w:val="single" w:sz="4" w:space="0" w:color="000000"/>
            </w:tcBorders>
            <w:hideMark/>
          </w:tcPr>
          <w:p w14:paraId="3BFD128D" w14:textId="77777777" w:rsidR="00D361AE" w:rsidRPr="004C021C" w:rsidRDefault="00D361AE" w:rsidP="00D361AE">
            <w:pPr>
              <w:ind w:left="452" w:right="439"/>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8</w:t>
            </w:r>
          </w:p>
        </w:tc>
      </w:tr>
      <w:tr w:rsidR="00D361AE" w:rsidRPr="00D361AE" w14:paraId="4CD9C0AB" w14:textId="77777777" w:rsidTr="001B1055">
        <w:trPr>
          <w:trHeight w:val="251"/>
        </w:trPr>
        <w:tc>
          <w:tcPr>
            <w:tcW w:w="0" w:type="auto"/>
            <w:tcBorders>
              <w:top w:val="single" w:sz="4" w:space="0" w:color="000000"/>
              <w:left w:val="single" w:sz="4" w:space="0" w:color="000000"/>
              <w:bottom w:val="single" w:sz="4" w:space="0" w:color="000000"/>
              <w:right w:val="single" w:sz="4" w:space="0" w:color="000000"/>
            </w:tcBorders>
            <w:hideMark/>
          </w:tcPr>
          <w:p w14:paraId="60757F2C" w14:textId="77777777" w:rsidR="00D361AE" w:rsidRPr="00D361AE" w:rsidRDefault="00D361AE" w:rsidP="00D361AE">
            <w:pPr>
              <w:ind w:left="107"/>
              <w:rPr>
                <w:rFonts w:ascii="Times New Roman" w:eastAsia="Times New Roman" w:hAnsi="Times New Roman" w:cs="Times New Roman"/>
                <w:sz w:val="24"/>
                <w:szCs w:val="24"/>
              </w:rPr>
            </w:pPr>
            <w:r w:rsidRPr="00D361AE">
              <w:rPr>
                <w:rFonts w:ascii="Times New Roman" w:eastAsia="Times New Roman" w:hAnsi="Times New Roman" w:cs="Times New Roman"/>
                <w:color w:val="000000"/>
                <w:shd w:val="clear" w:color="auto" w:fill="FFFF00"/>
              </w:rPr>
              <w:t>Lektori</w:t>
            </w:r>
          </w:p>
        </w:tc>
        <w:tc>
          <w:tcPr>
            <w:tcW w:w="0" w:type="auto"/>
            <w:tcBorders>
              <w:top w:val="single" w:sz="4" w:space="0" w:color="000000"/>
              <w:left w:val="single" w:sz="4" w:space="0" w:color="000000"/>
              <w:bottom w:val="single" w:sz="4" w:space="0" w:color="000000"/>
              <w:right w:val="single" w:sz="4" w:space="0" w:color="000000"/>
            </w:tcBorders>
            <w:hideMark/>
          </w:tcPr>
          <w:p w14:paraId="169C9EB7" w14:textId="77777777" w:rsidR="00D361AE" w:rsidRPr="004C021C" w:rsidRDefault="00D361AE" w:rsidP="00D361AE">
            <w:pPr>
              <w:ind w:left="106" w:right="102"/>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18</w:t>
            </w:r>
          </w:p>
        </w:tc>
        <w:tc>
          <w:tcPr>
            <w:tcW w:w="0" w:type="auto"/>
            <w:tcBorders>
              <w:top w:val="single" w:sz="4" w:space="0" w:color="000000"/>
              <w:left w:val="single" w:sz="4" w:space="0" w:color="000000"/>
              <w:bottom w:val="single" w:sz="4" w:space="0" w:color="000000"/>
              <w:right w:val="single" w:sz="4" w:space="0" w:color="000000"/>
            </w:tcBorders>
            <w:hideMark/>
          </w:tcPr>
          <w:p w14:paraId="1181A342" w14:textId="77777777" w:rsidR="00D361AE" w:rsidRPr="004C021C" w:rsidRDefault="00D361AE" w:rsidP="00D361AE">
            <w:pPr>
              <w:ind w:left="175" w:right="166"/>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39.1 %</w:t>
            </w:r>
          </w:p>
        </w:tc>
        <w:tc>
          <w:tcPr>
            <w:tcW w:w="0" w:type="auto"/>
            <w:tcBorders>
              <w:top w:val="single" w:sz="4" w:space="0" w:color="000000"/>
              <w:left w:val="single" w:sz="4" w:space="0" w:color="000000"/>
              <w:bottom w:val="single" w:sz="4" w:space="0" w:color="000000"/>
              <w:right w:val="single" w:sz="4" w:space="0" w:color="000000"/>
            </w:tcBorders>
            <w:hideMark/>
          </w:tcPr>
          <w:p w14:paraId="3560C71C" w14:textId="77777777" w:rsidR="00D361AE" w:rsidRPr="004C021C" w:rsidRDefault="00D361AE" w:rsidP="00D361AE">
            <w:pPr>
              <w:ind w:left="8"/>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6</w:t>
            </w:r>
          </w:p>
        </w:tc>
        <w:tc>
          <w:tcPr>
            <w:tcW w:w="0" w:type="auto"/>
            <w:tcBorders>
              <w:top w:val="single" w:sz="4" w:space="0" w:color="000000"/>
              <w:left w:val="single" w:sz="4" w:space="0" w:color="000000"/>
              <w:bottom w:val="single" w:sz="4" w:space="0" w:color="000000"/>
              <w:right w:val="single" w:sz="4" w:space="0" w:color="000000"/>
            </w:tcBorders>
            <w:hideMark/>
          </w:tcPr>
          <w:p w14:paraId="5CC3567C" w14:textId="77777777" w:rsidR="00D361AE" w:rsidRPr="004C021C" w:rsidRDefault="00D361AE" w:rsidP="00D361AE">
            <w:pPr>
              <w:ind w:left="452" w:right="439"/>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12</w:t>
            </w:r>
          </w:p>
        </w:tc>
      </w:tr>
      <w:tr w:rsidR="00D361AE" w:rsidRPr="00D361AE" w14:paraId="2CE56310" w14:textId="77777777" w:rsidTr="001B1055">
        <w:trPr>
          <w:trHeight w:val="254"/>
        </w:trPr>
        <w:tc>
          <w:tcPr>
            <w:tcW w:w="0" w:type="auto"/>
            <w:tcBorders>
              <w:top w:val="single" w:sz="4" w:space="0" w:color="000000"/>
              <w:left w:val="single" w:sz="4" w:space="0" w:color="000000"/>
              <w:bottom w:val="single" w:sz="4" w:space="0" w:color="000000"/>
              <w:right w:val="single" w:sz="4" w:space="0" w:color="000000"/>
            </w:tcBorders>
            <w:hideMark/>
          </w:tcPr>
          <w:p w14:paraId="58C12FFE" w14:textId="77777777" w:rsidR="00D361AE" w:rsidRPr="00D361AE" w:rsidRDefault="00D361AE" w:rsidP="00D361AE">
            <w:pPr>
              <w:ind w:left="107"/>
              <w:rPr>
                <w:rFonts w:ascii="Times New Roman" w:eastAsia="Times New Roman" w:hAnsi="Times New Roman" w:cs="Times New Roman"/>
                <w:sz w:val="24"/>
                <w:szCs w:val="24"/>
              </w:rPr>
            </w:pPr>
            <w:r w:rsidRPr="00D361AE">
              <w:rPr>
                <w:rFonts w:ascii="Times New Roman" w:eastAsia="Times New Roman" w:hAnsi="Times New Roman" w:cs="Times New Roman"/>
                <w:color w:val="000000"/>
                <w:shd w:val="clear" w:color="auto" w:fill="FFFF00"/>
              </w:rPr>
              <w:t>Asistenti</w:t>
            </w:r>
          </w:p>
        </w:tc>
        <w:tc>
          <w:tcPr>
            <w:tcW w:w="0" w:type="auto"/>
            <w:tcBorders>
              <w:top w:val="single" w:sz="4" w:space="0" w:color="000000"/>
              <w:left w:val="single" w:sz="4" w:space="0" w:color="000000"/>
              <w:bottom w:val="single" w:sz="4" w:space="0" w:color="000000"/>
              <w:right w:val="single" w:sz="4" w:space="0" w:color="000000"/>
            </w:tcBorders>
            <w:hideMark/>
          </w:tcPr>
          <w:p w14:paraId="065B153E" w14:textId="77777777" w:rsidR="00D361AE" w:rsidRPr="004C021C" w:rsidRDefault="00D361AE" w:rsidP="00D361AE">
            <w:pPr>
              <w:ind w:left="4"/>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2</w:t>
            </w:r>
          </w:p>
        </w:tc>
        <w:tc>
          <w:tcPr>
            <w:tcW w:w="0" w:type="auto"/>
            <w:tcBorders>
              <w:top w:val="single" w:sz="4" w:space="0" w:color="000000"/>
              <w:left w:val="single" w:sz="4" w:space="0" w:color="000000"/>
              <w:bottom w:val="single" w:sz="4" w:space="0" w:color="000000"/>
              <w:right w:val="single" w:sz="4" w:space="0" w:color="000000"/>
            </w:tcBorders>
            <w:hideMark/>
          </w:tcPr>
          <w:p w14:paraId="6F4AA990" w14:textId="77777777" w:rsidR="00D361AE" w:rsidRPr="004C021C" w:rsidRDefault="00D361AE" w:rsidP="00D361AE">
            <w:pPr>
              <w:ind w:left="175" w:right="166"/>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4.3 %</w:t>
            </w:r>
          </w:p>
        </w:tc>
        <w:tc>
          <w:tcPr>
            <w:tcW w:w="0" w:type="auto"/>
            <w:tcBorders>
              <w:top w:val="single" w:sz="4" w:space="0" w:color="000000"/>
              <w:left w:val="single" w:sz="4" w:space="0" w:color="000000"/>
              <w:bottom w:val="single" w:sz="4" w:space="0" w:color="000000"/>
              <w:right w:val="single" w:sz="4" w:space="0" w:color="000000"/>
            </w:tcBorders>
            <w:hideMark/>
          </w:tcPr>
          <w:p w14:paraId="1E57E270" w14:textId="77777777" w:rsidR="00D361AE" w:rsidRPr="004C021C" w:rsidRDefault="00D361AE" w:rsidP="00D361AE">
            <w:pPr>
              <w:ind w:left="5"/>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0</w:t>
            </w:r>
          </w:p>
        </w:tc>
        <w:tc>
          <w:tcPr>
            <w:tcW w:w="0" w:type="auto"/>
            <w:tcBorders>
              <w:top w:val="single" w:sz="4" w:space="0" w:color="000000"/>
              <w:left w:val="single" w:sz="4" w:space="0" w:color="000000"/>
              <w:bottom w:val="single" w:sz="4" w:space="0" w:color="000000"/>
              <w:right w:val="single" w:sz="4" w:space="0" w:color="000000"/>
            </w:tcBorders>
            <w:hideMark/>
          </w:tcPr>
          <w:p w14:paraId="2C96B689" w14:textId="77777777" w:rsidR="00D361AE" w:rsidRPr="004C021C" w:rsidRDefault="00D361AE" w:rsidP="00D361AE">
            <w:pPr>
              <w:ind w:left="13"/>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2</w:t>
            </w:r>
          </w:p>
        </w:tc>
      </w:tr>
      <w:tr w:rsidR="00D361AE" w:rsidRPr="00D361AE" w14:paraId="741543A1" w14:textId="77777777" w:rsidTr="001B1055">
        <w:trPr>
          <w:trHeight w:val="254"/>
        </w:trPr>
        <w:tc>
          <w:tcPr>
            <w:tcW w:w="0" w:type="auto"/>
            <w:tcBorders>
              <w:top w:val="single" w:sz="4" w:space="0" w:color="000000"/>
              <w:left w:val="single" w:sz="4" w:space="0" w:color="000000"/>
              <w:bottom w:val="single" w:sz="4" w:space="0" w:color="000000"/>
              <w:right w:val="single" w:sz="4" w:space="0" w:color="000000"/>
            </w:tcBorders>
            <w:hideMark/>
          </w:tcPr>
          <w:p w14:paraId="7716269D" w14:textId="77777777" w:rsidR="00D361AE" w:rsidRPr="00D361AE" w:rsidRDefault="00D361AE" w:rsidP="00D361AE">
            <w:pPr>
              <w:ind w:right="97"/>
              <w:jc w:val="right"/>
              <w:rPr>
                <w:rFonts w:ascii="Times New Roman" w:eastAsia="Times New Roman" w:hAnsi="Times New Roman" w:cs="Times New Roman"/>
                <w:sz w:val="24"/>
                <w:szCs w:val="24"/>
              </w:rPr>
            </w:pPr>
            <w:r w:rsidRPr="00D361AE">
              <w:rPr>
                <w:rFonts w:ascii="Times New Roman" w:eastAsia="Times New Roman" w:hAnsi="Times New Roman" w:cs="Times New Roman"/>
                <w:color w:val="000000"/>
                <w:shd w:val="clear" w:color="auto" w:fill="FFFF00"/>
              </w:rPr>
              <w:t>kopā</w:t>
            </w:r>
          </w:p>
        </w:tc>
        <w:tc>
          <w:tcPr>
            <w:tcW w:w="0" w:type="auto"/>
            <w:tcBorders>
              <w:top w:val="single" w:sz="4" w:space="0" w:color="000000"/>
              <w:left w:val="single" w:sz="4" w:space="0" w:color="000000"/>
              <w:bottom w:val="single" w:sz="4" w:space="0" w:color="000000"/>
              <w:right w:val="single" w:sz="4" w:space="0" w:color="000000"/>
            </w:tcBorders>
            <w:hideMark/>
          </w:tcPr>
          <w:p w14:paraId="27D45204" w14:textId="77777777" w:rsidR="00D361AE" w:rsidRPr="004C021C" w:rsidRDefault="00D361AE" w:rsidP="00D361AE">
            <w:pPr>
              <w:ind w:left="106" w:right="102"/>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46</w:t>
            </w:r>
          </w:p>
        </w:tc>
        <w:tc>
          <w:tcPr>
            <w:tcW w:w="0" w:type="auto"/>
            <w:tcBorders>
              <w:top w:val="single" w:sz="4" w:space="0" w:color="000000"/>
              <w:left w:val="single" w:sz="4" w:space="0" w:color="000000"/>
              <w:bottom w:val="single" w:sz="4" w:space="0" w:color="000000"/>
              <w:right w:val="single" w:sz="4" w:space="0" w:color="000000"/>
            </w:tcBorders>
            <w:hideMark/>
          </w:tcPr>
          <w:p w14:paraId="175B3C65" w14:textId="77777777" w:rsidR="00D361AE" w:rsidRPr="004C021C" w:rsidRDefault="00D361AE" w:rsidP="00D361AE">
            <w:pPr>
              <w:ind w:left="175" w:right="165"/>
              <w:jc w:val="center"/>
              <w:rPr>
                <w:rFonts w:ascii="Times New Roman" w:eastAsia="Times New Roman" w:hAnsi="Times New Roman" w:cs="Times New Roman"/>
                <w:sz w:val="24"/>
                <w:szCs w:val="24"/>
              </w:rPr>
            </w:pPr>
            <w:r w:rsidRPr="004C021C">
              <w:rPr>
                <w:rFonts w:ascii="Times New Roman" w:eastAsia="Times New Roman" w:hAnsi="Times New Roman" w:cs="Times New Roman"/>
                <w:color w:val="000000"/>
                <w:shd w:val="clear" w:color="auto" w:fill="FFFF00"/>
              </w:rPr>
              <w:t>100 %</w:t>
            </w:r>
          </w:p>
        </w:tc>
        <w:tc>
          <w:tcPr>
            <w:tcW w:w="0" w:type="auto"/>
            <w:tcBorders>
              <w:top w:val="single" w:sz="4" w:space="0" w:color="000000"/>
              <w:left w:val="single" w:sz="4" w:space="0" w:color="000000"/>
              <w:bottom w:val="single" w:sz="4" w:space="0" w:color="000000"/>
              <w:right w:val="single" w:sz="4" w:space="0" w:color="000000"/>
            </w:tcBorders>
            <w:hideMark/>
          </w:tcPr>
          <w:p w14:paraId="2228B979" w14:textId="77777777" w:rsidR="00D361AE" w:rsidRPr="004C021C" w:rsidRDefault="00D361AE" w:rsidP="00D361AE">
            <w:pPr>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hideMark/>
          </w:tcPr>
          <w:p w14:paraId="0F601513" w14:textId="77777777" w:rsidR="00D361AE" w:rsidRPr="004C021C" w:rsidRDefault="00D361AE" w:rsidP="00D361AE">
            <w:pPr>
              <w:rPr>
                <w:rFonts w:ascii="Times New Roman" w:eastAsia="Times New Roman" w:hAnsi="Times New Roman" w:cs="Times New Roman"/>
                <w:sz w:val="24"/>
                <w:szCs w:val="24"/>
              </w:rPr>
            </w:pPr>
          </w:p>
        </w:tc>
      </w:tr>
    </w:tbl>
    <w:p w14:paraId="6ED06D7F" w14:textId="77777777" w:rsidR="00D361AE" w:rsidRPr="00D361AE" w:rsidRDefault="00D361AE" w:rsidP="00D361AE">
      <w:pPr>
        <w:rPr>
          <w:rFonts w:ascii="Times New Roman" w:eastAsia="Times New Roman" w:hAnsi="Times New Roman" w:cs="Times New Roman"/>
          <w:sz w:val="24"/>
          <w:szCs w:val="24"/>
        </w:rPr>
      </w:pPr>
    </w:p>
    <w:p w14:paraId="4D05A4A3" w14:textId="77777777" w:rsidR="00D361AE" w:rsidRPr="00D361AE" w:rsidRDefault="00D361AE" w:rsidP="00D361AE">
      <w:pPr>
        <w:jc w:val="both"/>
        <w:rPr>
          <w:rFonts w:ascii="Times New Roman" w:eastAsia="Times New Roman" w:hAnsi="Times New Roman" w:cs="Times New Roman"/>
          <w:sz w:val="24"/>
          <w:szCs w:val="24"/>
        </w:rPr>
      </w:pPr>
      <w:r w:rsidRPr="00D361AE">
        <w:rPr>
          <w:rFonts w:ascii="Times New Roman" w:eastAsia="Times New Roman" w:hAnsi="Times New Roman" w:cs="Times New Roman"/>
          <w:color w:val="000000"/>
          <w:sz w:val="24"/>
          <w:szCs w:val="24"/>
        </w:rPr>
        <w:t>Visi PBSP “Fizioterapija” studiju kursi tiek docēti latviešu valodā.</w:t>
      </w:r>
    </w:p>
    <w:p w14:paraId="6C89D2A9" w14:textId="77777777" w:rsidR="00D361AE" w:rsidRPr="00D361AE" w:rsidRDefault="00D361AE" w:rsidP="00D361AE">
      <w:pPr>
        <w:ind w:firstLine="720"/>
        <w:jc w:val="both"/>
        <w:rPr>
          <w:rFonts w:ascii="Times New Roman" w:eastAsia="Times New Roman" w:hAnsi="Times New Roman" w:cs="Times New Roman"/>
          <w:sz w:val="24"/>
          <w:szCs w:val="24"/>
        </w:rPr>
      </w:pPr>
      <w:r w:rsidRPr="00D361AE">
        <w:rPr>
          <w:rFonts w:ascii="Times New Roman" w:eastAsia="Times New Roman" w:hAnsi="Times New Roman" w:cs="Times New Roman"/>
          <w:color w:val="000000"/>
          <w:sz w:val="24"/>
          <w:szCs w:val="24"/>
        </w:rPr>
        <w:t>Akadēmiskā personāla kvalifikācija atbilst Augstskolu likuma prasībām, jo visi docētāji ir ar maģistra, zinātņu doktora grādu vai ar ārstniecības personas profesionālo diplomu un sertifikātu. </w:t>
      </w:r>
    </w:p>
    <w:p w14:paraId="7E63883D" w14:textId="77777777" w:rsidR="00D361AE" w:rsidRPr="00D361AE" w:rsidRDefault="00D361AE" w:rsidP="00D361AE">
      <w:pPr>
        <w:jc w:val="both"/>
        <w:rPr>
          <w:rFonts w:ascii="Times New Roman" w:eastAsia="Times New Roman" w:hAnsi="Times New Roman" w:cs="Times New Roman"/>
          <w:sz w:val="24"/>
          <w:szCs w:val="24"/>
        </w:rPr>
      </w:pPr>
      <w:r w:rsidRPr="00D361AE">
        <w:rPr>
          <w:rFonts w:ascii="Times New Roman" w:eastAsia="Times New Roman" w:hAnsi="Times New Roman" w:cs="Times New Roman"/>
          <w:color w:val="000000"/>
          <w:sz w:val="24"/>
          <w:szCs w:val="24"/>
        </w:rPr>
        <w:t xml:space="preserve">PBSP “Fizioterapija” programmas īstenošanā ir iesaistīti 15 mācībspēki ar fizioterapeita kvalifikāciju. Piesaistot arvien vairāk profesionālās nozares mācībspēkus, tiek iegūta iespēja kvalitatīvāk sasniegt studiju rezultātus. Profesionālās nozares mācībspēki pastāvīgi pilnveidojas profesionālās pilnveides apmācībās, līdz ar to ir iespēja </w:t>
      </w:r>
      <w:r w:rsidRPr="004C021C">
        <w:rPr>
          <w:rFonts w:ascii="Times New Roman" w:eastAsia="Times New Roman" w:hAnsi="Times New Roman" w:cs="Times New Roman"/>
          <w:color w:val="000000"/>
          <w:sz w:val="24"/>
          <w:szCs w:val="24"/>
        </w:rPr>
        <w:t>pārskatīt un pilnveidot studiju kursu saturu, ieviešot aktuālos jauninājumus fizioterapijas</w:t>
      </w:r>
      <w:r w:rsidRPr="00D361AE">
        <w:rPr>
          <w:rFonts w:ascii="Times New Roman" w:eastAsia="Times New Roman" w:hAnsi="Times New Roman" w:cs="Times New Roman"/>
          <w:color w:val="000000"/>
          <w:sz w:val="24"/>
          <w:szCs w:val="24"/>
        </w:rPr>
        <w:t xml:space="preserve"> jomā</w:t>
      </w:r>
      <w:r w:rsidRPr="004C021C">
        <w:rPr>
          <w:rFonts w:ascii="Times New Roman" w:eastAsia="Times New Roman" w:hAnsi="Times New Roman" w:cs="Times New Roman"/>
          <w:color w:val="000000"/>
          <w:sz w:val="24"/>
          <w:szCs w:val="24"/>
        </w:rPr>
        <w:t>.</w:t>
      </w:r>
      <w:r w:rsidRPr="00D361AE">
        <w:rPr>
          <w:rFonts w:ascii="Times New Roman" w:eastAsia="Times New Roman" w:hAnsi="Times New Roman" w:cs="Times New Roman"/>
          <w:color w:val="000000"/>
          <w:sz w:val="24"/>
          <w:szCs w:val="24"/>
          <w:shd w:val="clear" w:color="auto" w:fill="FFFF00"/>
        </w:rPr>
        <w:t> </w:t>
      </w:r>
    </w:p>
    <w:p w14:paraId="4B6E8D43" w14:textId="77777777" w:rsidR="00D361AE" w:rsidRPr="00CF4DE4" w:rsidRDefault="00D361AE" w:rsidP="00D361AE">
      <w:pPr>
        <w:jc w:val="both"/>
        <w:rPr>
          <w:rFonts w:ascii="Times New Roman" w:eastAsia="Times New Roman" w:hAnsi="Times New Roman" w:cs="Times New Roman"/>
          <w:sz w:val="24"/>
          <w:szCs w:val="24"/>
        </w:rPr>
      </w:pPr>
      <w:r w:rsidRPr="00D361AE">
        <w:rPr>
          <w:rFonts w:ascii="Times New Roman" w:eastAsia="Times New Roman" w:hAnsi="Times New Roman" w:cs="Times New Roman"/>
          <w:color w:val="000000"/>
          <w:sz w:val="24"/>
          <w:szCs w:val="24"/>
        </w:rPr>
        <w:t xml:space="preserve">No 2023./2024.st.g. tika piesaistīti vairāki fizioterapeiti, kas specializējas studiju kursam atbilstošā fizioterapijas nozarē. Piemēram, studiju kursā Fizioterapija iekšķīgajās slimībās, </w:t>
      </w:r>
      <w:proofErr w:type="spellStart"/>
      <w:r w:rsidRPr="00D361AE">
        <w:rPr>
          <w:rFonts w:ascii="Times New Roman" w:eastAsia="Times New Roman" w:hAnsi="Times New Roman" w:cs="Times New Roman"/>
          <w:color w:val="000000"/>
          <w:sz w:val="24"/>
          <w:szCs w:val="24"/>
        </w:rPr>
        <w:t>reimatoloģijā</w:t>
      </w:r>
      <w:proofErr w:type="spellEnd"/>
      <w:r w:rsidRPr="00D361AE">
        <w:rPr>
          <w:rFonts w:ascii="Times New Roman" w:eastAsia="Times New Roman" w:hAnsi="Times New Roman" w:cs="Times New Roman"/>
          <w:color w:val="000000"/>
          <w:sz w:val="24"/>
          <w:szCs w:val="24"/>
        </w:rPr>
        <w:t xml:space="preserve"> un geriatrijā tika piesaistīta fizioterapeite Zane Preisa no SIA “Madonas slimnīca”, kur arī notiek praktiskās nodarbības klīniskā vidē.</w:t>
      </w:r>
    </w:p>
    <w:p w14:paraId="4F7FCDE4" w14:textId="6AFBFE4A" w:rsidR="00D361AE" w:rsidRPr="00CF4DE4" w:rsidRDefault="00D361AE" w:rsidP="00D361AE">
      <w:pPr>
        <w:spacing w:after="240"/>
        <w:rPr>
          <w:rFonts w:ascii="Times New Roman" w:eastAsia="Times New Roman" w:hAnsi="Times New Roman" w:cs="Times New Roman"/>
          <w:sz w:val="24"/>
          <w:szCs w:val="24"/>
        </w:rPr>
      </w:pPr>
    </w:p>
    <w:p w14:paraId="750A79FE" w14:textId="77777777" w:rsidR="00D361AE" w:rsidRPr="00CF4DE4" w:rsidRDefault="00D361AE" w:rsidP="00D361AE">
      <w:pPr>
        <w:rPr>
          <w:rFonts w:ascii="Times New Roman" w:eastAsia="Times New Roman" w:hAnsi="Times New Roman" w:cs="Times New Roman"/>
          <w:sz w:val="24"/>
          <w:szCs w:val="24"/>
        </w:rPr>
      </w:pPr>
    </w:p>
    <w:p w14:paraId="2DF70122"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b/>
          <w:bCs/>
          <w:color w:val="000000"/>
        </w:rPr>
        <w:t>3.4.2. Mācībspēku sastāva izmaiņu analīze un novērtējums par pārskata periodu, to ietekme uz studiju kvalitāti. </w:t>
      </w:r>
    </w:p>
    <w:p w14:paraId="77F33291" w14:textId="77777777" w:rsidR="00D361AE" w:rsidRPr="00CF4DE4" w:rsidRDefault="00D361AE" w:rsidP="00D361AE">
      <w:pPr>
        <w:rPr>
          <w:rFonts w:ascii="Times New Roman" w:eastAsia="Times New Roman" w:hAnsi="Times New Roman" w:cs="Times New Roman"/>
          <w:sz w:val="24"/>
          <w:szCs w:val="24"/>
        </w:rPr>
      </w:pPr>
    </w:p>
    <w:p w14:paraId="47E7CDE0" w14:textId="77777777" w:rsidR="00D361AE" w:rsidRPr="00D361AE"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Lielākā daļa profesionālo studiju kursu docētāju ir nozarē praktizējoši speciālisti. Profesionālos ar fizioterapiju saistītos kursus vada mācībspēki ar fizioterapeita kvalifikāciju, kuriem ir maģistra/doktora grāds (doc. </w:t>
      </w:r>
      <w:proofErr w:type="spellStart"/>
      <w:r w:rsidRPr="00CF4DE4">
        <w:rPr>
          <w:rFonts w:ascii="Times New Roman" w:eastAsia="Times New Roman" w:hAnsi="Times New Roman" w:cs="Times New Roman"/>
          <w:color w:val="000000"/>
        </w:rPr>
        <w:t>A.Rubika</w:t>
      </w:r>
      <w:proofErr w:type="spellEnd"/>
      <w:r w:rsidRPr="00CF4DE4">
        <w:rPr>
          <w:rFonts w:ascii="Times New Roman" w:eastAsia="Times New Roman" w:hAnsi="Times New Roman" w:cs="Times New Roman"/>
          <w:color w:val="000000"/>
        </w:rPr>
        <w:t xml:space="preserve">, </w:t>
      </w:r>
      <w:proofErr w:type="spellStart"/>
      <w:r w:rsidRPr="00CF4DE4">
        <w:rPr>
          <w:rFonts w:ascii="Times New Roman" w:eastAsia="Times New Roman" w:hAnsi="Times New Roman" w:cs="Times New Roman"/>
          <w:color w:val="000000"/>
        </w:rPr>
        <w:t>asoc.prof</w:t>
      </w:r>
      <w:proofErr w:type="spellEnd"/>
      <w:r w:rsidRPr="00CF4DE4">
        <w:rPr>
          <w:rFonts w:ascii="Times New Roman" w:eastAsia="Times New Roman" w:hAnsi="Times New Roman" w:cs="Times New Roman"/>
          <w:color w:val="000000"/>
        </w:rPr>
        <w:t xml:space="preserve">. </w:t>
      </w:r>
      <w:proofErr w:type="spellStart"/>
      <w:r w:rsidRPr="00CF4DE4">
        <w:rPr>
          <w:rFonts w:ascii="Times New Roman" w:eastAsia="Times New Roman" w:hAnsi="Times New Roman" w:cs="Times New Roman"/>
          <w:color w:val="000000"/>
        </w:rPr>
        <w:t>A.Požarskis</w:t>
      </w:r>
      <w:proofErr w:type="spellEnd"/>
      <w:r w:rsidRPr="00CF4DE4">
        <w:rPr>
          <w:rFonts w:ascii="Times New Roman" w:eastAsia="Times New Roman" w:hAnsi="Times New Roman" w:cs="Times New Roman"/>
          <w:color w:val="000000"/>
        </w:rPr>
        <w:t xml:space="preserve">, </w:t>
      </w:r>
      <w:proofErr w:type="spellStart"/>
      <w:r w:rsidRPr="00CF4DE4">
        <w:rPr>
          <w:rFonts w:ascii="Times New Roman" w:eastAsia="Times New Roman" w:hAnsi="Times New Roman" w:cs="Times New Roman"/>
          <w:color w:val="000000"/>
        </w:rPr>
        <w:t>viesdoc</w:t>
      </w:r>
      <w:proofErr w:type="spellEnd"/>
      <w:r w:rsidRPr="00CF4DE4">
        <w:rPr>
          <w:rFonts w:ascii="Times New Roman" w:eastAsia="Times New Roman" w:hAnsi="Times New Roman" w:cs="Times New Roman"/>
          <w:color w:val="000000"/>
        </w:rPr>
        <w:t xml:space="preserve">. A. Kaupužs, lekt. </w:t>
      </w:r>
      <w:proofErr w:type="spellStart"/>
      <w:r w:rsidRPr="00CF4DE4">
        <w:rPr>
          <w:rFonts w:ascii="Times New Roman" w:eastAsia="Times New Roman" w:hAnsi="Times New Roman" w:cs="Times New Roman"/>
          <w:color w:val="000000"/>
        </w:rPr>
        <w:t>J.Buiko</w:t>
      </w:r>
      <w:proofErr w:type="spellEnd"/>
      <w:r w:rsidRPr="00CF4DE4">
        <w:rPr>
          <w:rFonts w:ascii="Times New Roman" w:eastAsia="Times New Roman" w:hAnsi="Times New Roman" w:cs="Times New Roman"/>
          <w:color w:val="000000"/>
        </w:rPr>
        <w:t xml:space="preserve">, lekt. V. </w:t>
      </w:r>
      <w:proofErr w:type="spellStart"/>
      <w:r w:rsidRPr="00CF4DE4">
        <w:rPr>
          <w:rFonts w:ascii="Times New Roman" w:eastAsia="Times New Roman" w:hAnsi="Times New Roman" w:cs="Times New Roman"/>
          <w:color w:val="000000"/>
        </w:rPr>
        <w:t>Kņaževs</w:t>
      </w:r>
      <w:proofErr w:type="spellEnd"/>
      <w:r w:rsidRPr="00CF4DE4">
        <w:rPr>
          <w:rFonts w:ascii="Times New Roman" w:eastAsia="Times New Roman" w:hAnsi="Times New Roman" w:cs="Times New Roman"/>
          <w:color w:val="000000"/>
        </w:rPr>
        <w:t xml:space="preserve">, </w:t>
      </w:r>
      <w:bookmarkStart w:id="15" w:name="_Hlk160292661"/>
      <w:proofErr w:type="spellStart"/>
      <w:r w:rsidRPr="00CF4DE4">
        <w:rPr>
          <w:rFonts w:ascii="Times New Roman" w:eastAsia="Times New Roman" w:hAnsi="Times New Roman" w:cs="Times New Roman"/>
          <w:color w:val="000000"/>
        </w:rPr>
        <w:t>vieslekt</w:t>
      </w:r>
      <w:proofErr w:type="spellEnd"/>
      <w:r w:rsidRPr="00CF4DE4">
        <w:rPr>
          <w:rFonts w:ascii="Times New Roman" w:eastAsia="Times New Roman" w:hAnsi="Times New Roman" w:cs="Times New Roman"/>
          <w:color w:val="000000"/>
        </w:rPr>
        <w:t xml:space="preserve">. </w:t>
      </w:r>
      <w:proofErr w:type="spellStart"/>
      <w:r w:rsidRPr="00CF4DE4">
        <w:rPr>
          <w:rFonts w:ascii="Times New Roman" w:eastAsia="Times New Roman" w:hAnsi="Times New Roman" w:cs="Times New Roman"/>
          <w:color w:val="000000"/>
        </w:rPr>
        <w:t>A.Kukle</w:t>
      </w:r>
      <w:proofErr w:type="spellEnd"/>
      <w:r w:rsidRPr="00CF4DE4">
        <w:rPr>
          <w:rFonts w:ascii="Times New Roman" w:eastAsia="Times New Roman" w:hAnsi="Times New Roman" w:cs="Times New Roman"/>
          <w:color w:val="000000"/>
        </w:rPr>
        <w:t xml:space="preserve">, </w:t>
      </w:r>
      <w:proofErr w:type="spellStart"/>
      <w:r w:rsidRPr="00CF4DE4">
        <w:rPr>
          <w:rFonts w:ascii="Times New Roman" w:eastAsia="Times New Roman" w:hAnsi="Times New Roman" w:cs="Times New Roman"/>
          <w:color w:val="000000"/>
        </w:rPr>
        <w:t>vieslekt</w:t>
      </w:r>
      <w:proofErr w:type="spellEnd"/>
      <w:r w:rsidRPr="00CF4DE4">
        <w:rPr>
          <w:rFonts w:ascii="Times New Roman" w:eastAsia="Times New Roman" w:hAnsi="Times New Roman" w:cs="Times New Roman"/>
          <w:color w:val="000000"/>
        </w:rPr>
        <w:t xml:space="preserve">. </w:t>
      </w:r>
      <w:proofErr w:type="spellStart"/>
      <w:r w:rsidRPr="00CF4DE4">
        <w:rPr>
          <w:rFonts w:ascii="Times New Roman" w:eastAsia="Times New Roman" w:hAnsi="Times New Roman" w:cs="Times New Roman"/>
          <w:color w:val="000000"/>
        </w:rPr>
        <w:t>D.Stirāne</w:t>
      </w:r>
      <w:proofErr w:type="spellEnd"/>
      <w:r w:rsidRPr="00CF4DE4">
        <w:rPr>
          <w:rFonts w:ascii="Times New Roman" w:eastAsia="Times New Roman" w:hAnsi="Times New Roman" w:cs="Times New Roman"/>
          <w:color w:val="000000"/>
        </w:rPr>
        <w:t xml:space="preserve">, </w:t>
      </w:r>
      <w:proofErr w:type="spellStart"/>
      <w:r w:rsidRPr="00CF4DE4">
        <w:rPr>
          <w:rFonts w:ascii="Times New Roman" w:eastAsia="Times New Roman" w:hAnsi="Times New Roman" w:cs="Times New Roman"/>
          <w:color w:val="000000"/>
        </w:rPr>
        <w:t>vieslekt</w:t>
      </w:r>
      <w:proofErr w:type="spellEnd"/>
      <w:r w:rsidRPr="00CF4DE4">
        <w:rPr>
          <w:rFonts w:ascii="Times New Roman" w:eastAsia="Times New Roman" w:hAnsi="Times New Roman" w:cs="Times New Roman"/>
          <w:color w:val="000000"/>
        </w:rPr>
        <w:t xml:space="preserve">. </w:t>
      </w:r>
      <w:proofErr w:type="spellStart"/>
      <w:r w:rsidRPr="00CF4DE4">
        <w:rPr>
          <w:rFonts w:ascii="Times New Roman" w:eastAsia="Times New Roman" w:hAnsi="Times New Roman" w:cs="Times New Roman"/>
          <w:color w:val="000000"/>
        </w:rPr>
        <w:t>Z.Preisa</w:t>
      </w:r>
      <w:proofErr w:type="spellEnd"/>
      <w:r w:rsidRPr="00CF4DE4">
        <w:rPr>
          <w:rFonts w:ascii="Times New Roman" w:eastAsia="Times New Roman" w:hAnsi="Times New Roman" w:cs="Times New Roman"/>
          <w:color w:val="000000"/>
        </w:rPr>
        <w:t xml:space="preserve">, </w:t>
      </w:r>
      <w:proofErr w:type="spellStart"/>
      <w:r w:rsidRPr="00CF4DE4">
        <w:rPr>
          <w:rFonts w:ascii="Times New Roman" w:eastAsia="Times New Roman" w:hAnsi="Times New Roman" w:cs="Times New Roman"/>
          <w:color w:val="000000"/>
        </w:rPr>
        <w:t>vieslekt</w:t>
      </w:r>
      <w:proofErr w:type="spellEnd"/>
      <w:r w:rsidRPr="00CF4DE4">
        <w:rPr>
          <w:rFonts w:ascii="Times New Roman" w:eastAsia="Times New Roman" w:hAnsi="Times New Roman" w:cs="Times New Roman"/>
          <w:color w:val="000000"/>
        </w:rPr>
        <w:t xml:space="preserve">. </w:t>
      </w:r>
      <w:proofErr w:type="spellStart"/>
      <w:r w:rsidRPr="00CF4DE4">
        <w:rPr>
          <w:rFonts w:ascii="Times New Roman" w:eastAsia="Times New Roman" w:hAnsi="Times New Roman" w:cs="Times New Roman"/>
          <w:color w:val="000000"/>
        </w:rPr>
        <w:t>L.Markovska</w:t>
      </w:r>
      <w:bookmarkEnd w:id="15"/>
      <w:proofErr w:type="spellEnd"/>
      <w:r w:rsidRPr="00CF4DE4">
        <w:rPr>
          <w:rFonts w:ascii="Times New Roman" w:eastAsia="Times New Roman" w:hAnsi="Times New Roman" w:cs="Times New Roman"/>
          <w:color w:val="000000"/>
        </w:rPr>
        <w:t xml:space="preserve"> u.c.). Veselības aprūpes jomas studiju kursu </w:t>
      </w:r>
      <w:r w:rsidRPr="00D361AE">
        <w:rPr>
          <w:rFonts w:ascii="Times New Roman" w:eastAsia="Times New Roman" w:hAnsi="Times New Roman" w:cs="Times New Roman"/>
          <w:color w:val="000000"/>
        </w:rPr>
        <w:lastRenderedPageBreak/>
        <w:t>nodrošinājumā Veselības aprūpes katedrā ir ievēlēti asoc. profesori (</w:t>
      </w:r>
      <w:bookmarkStart w:id="16" w:name="_Hlk160292744"/>
      <w:r w:rsidRPr="00D361AE">
        <w:rPr>
          <w:rFonts w:ascii="Times New Roman" w:eastAsia="Times New Roman" w:hAnsi="Times New Roman" w:cs="Times New Roman"/>
          <w:color w:val="000000"/>
        </w:rPr>
        <w:t xml:space="preserve">Dr. med. </w:t>
      </w:r>
      <w:proofErr w:type="spellStart"/>
      <w:r w:rsidRPr="00D361AE">
        <w:rPr>
          <w:rFonts w:ascii="Times New Roman" w:eastAsia="Times New Roman" w:hAnsi="Times New Roman" w:cs="Times New Roman"/>
          <w:color w:val="000000"/>
        </w:rPr>
        <w:t>A.Požarskis</w:t>
      </w:r>
      <w:proofErr w:type="spellEnd"/>
      <w:r w:rsidRPr="00D361AE">
        <w:rPr>
          <w:rFonts w:ascii="Times New Roman" w:eastAsia="Times New Roman" w:hAnsi="Times New Roman" w:cs="Times New Roman"/>
          <w:color w:val="000000"/>
        </w:rPr>
        <w:t xml:space="preserve"> un Dr. med. N. </w:t>
      </w:r>
      <w:proofErr w:type="spellStart"/>
      <w:r w:rsidRPr="00D361AE">
        <w:rPr>
          <w:rFonts w:ascii="Times New Roman" w:eastAsia="Times New Roman" w:hAnsi="Times New Roman" w:cs="Times New Roman"/>
          <w:color w:val="000000"/>
        </w:rPr>
        <w:t>Kakurina</w:t>
      </w:r>
      <w:bookmarkEnd w:id="16"/>
      <w:proofErr w:type="spellEnd"/>
      <w:r w:rsidRPr="00D361AE">
        <w:rPr>
          <w:rFonts w:ascii="Times New Roman" w:eastAsia="Times New Roman" w:hAnsi="Times New Roman" w:cs="Times New Roman"/>
          <w:color w:val="000000"/>
        </w:rPr>
        <w:t>) un docenti (</w:t>
      </w:r>
      <w:proofErr w:type="spellStart"/>
      <w:r w:rsidRPr="00D361AE">
        <w:rPr>
          <w:rFonts w:ascii="Times New Roman" w:eastAsia="Times New Roman" w:hAnsi="Times New Roman" w:cs="Times New Roman"/>
          <w:color w:val="000000"/>
        </w:rPr>
        <w:t>PhD</w:t>
      </w:r>
      <w:proofErr w:type="spellEnd"/>
      <w:r w:rsidRPr="00D361AE">
        <w:rPr>
          <w:rFonts w:ascii="Times New Roman" w:eastAsia="Times New Roman" w:hAnsi="Times New Roman" w:cs="Times New Roman"/>
          <w:color w:val="000000"/>
        </w:rPr>
        <w:t xml:space="preserve"> A. Rubika, </w:t>
      </w:r>
      <w:proofErr w:type="spellStart"/>
      <w:r w:rsidRPr="00D361AE">
        <w:rPr>
          <w:rFonts w:ascii="Times New Roman" w:eastAsia="Times New Roman" w:hAnsi="Times New Roman" w:cs="Times New Roman"/>
          <w:color w:val="000000"/>
        </w:rPr>
        <w:t>PhD</w:t>
      </w:r>
      <w:proofErr w:type="spellEnd"/>
      <w:r w:rsidRPr="00D361AE">
        <w:rPr>
          <w:rFonts w:ascii="Times New Roman" w:eastAsia="Times New Roman" w:hAnsi="Times New Roman" w:cs="Times New Roman"/>
          <w:color w:val="000000"/>
        </w:rPr>
        <w:t xml:space="preserve">. E. Grāvele, Dr.biol. I </w:t>
      </w:r>
      <w:proofErr w:type="spellStart"/>
      <w:r w:rsidRPr="00D361AE">
        <w:rPr>
          <w:rFonts w:ascii="Times New Roman" w:eastAsia="Times New Roman" w:hAnsi="Times New Roman" w:cs="Times New Roman"/>
          <w:color w:val="000000"/>
        </w:rPr>
        <w:t>Skrinda</w:t>
      </w:r>
      <w:proofErr w:type="spellEnd"/>
      <w:r w:rsidRPr="00D361AE">
        <w:rPr>
          <w:rFonts w:ascii="Times New Roman" w:eastAsia="Times New Roman" w:hAnsi="Times New Roman" w:cs="Times New Roman"/>
          <w:color w:val="000000"/>
        </w:rPr>
        <w:t xml:space="preserve"> u.c.). Studiju kursa “Fizioterapija iekšķīgajās slimībās, </w:t>
      </w:r>
      <w:proofErr w:type="spellStart"/>
      <w:r w:rsidRPr="00D361AE">
        <w:rPr>
          <w:rFonts w:ascii="Times New Roman" w:eastAsia="Times New Roman" w:hAnsi="Times New Roman" w:cs="Times New Roman"/>
          <w:color w:val="000000"/>
        </w:rPr>
        <w:t>reimatoloģijā</w:t>
      </w:r>
      <w:proofErr w:type="spellEnd"/>
      <w:r w:rsidRPr="00D361AE">
        <w:rPr>
          <w:rFonts w:ascii="Times New Roman" w:eastAsia="Times New Roman" w:hAnsi="Times New Roman" w:cs="Times New Roman"/>
          <w:color w:val="000000"/>
        </w:rPr>
        <w:t xml:space="preserve"> un geriatrijā” un studiju un bakalaura darbu vadīšanā ESF Projekta Nr.8.2.2.0/18/A/022 ietvaros tika piesaistīta </w:t>
      </w:r>
      <w:proofErr w:type="spellStart"/>
      <w:r w:rsidRPr="00D361AE">
        <w:rPr>
          <w:rFonts w:ascii="Times New Roman" w:eastAsia="Times New Roman" w:hAnsi="Times New Roman" w:cs="Times New Roman"/>
          <w:color w:val="000000"/>
        </w:rPr>
        <w:t>PhD</w:t>
      </w:r>
      <w:proofErr w:type="spellEnd"/>
      <w:r w:rsidRPr="00D361AE">
        <w:rPr>
          <w:rFonts w:ascii="Times New Roman" w:eastAsia="Times New Roman" w:hAnsi="Times New Roman" w:cs="Times New Roman"/>
          <w:color w:val="000000"/>
        </w:rPr>
        <w:t>., fizioterapeite Z. Rožkalne, kas 2023.gadā tika ievēlēta DU pētnieka amatā</w:t>
      </w:r>
      <w:r w:rsidRPr="00D361AE">
        <w:rPr>
          <w:rFonts w:ascii="Times New Roman" w:eastAsia="Times New Roman" w:hAnsi="Times New Roman" w:cs="Times New Roman"/>
          <w:color w:val="000000"/>
          <w:shd w:val="clear" w:color="auto" w:fill="FFFF00"/>
        </w:rPr>
        <w:t>.</w:t>
      </w:r>
      <w:r w:rsidRPr="00D361AE">
        <w:rPr>
          <w:rFonts w:ascii="Times New Roman" w:eastAsia="Times New Roman" w:hAnsi="Times New Roman" w:cs="Times New Roman"/>
          <w:color w:val="000000"/>
        </w:rPr>
        <w:t> </w:t>
      </w:r>
    </w:p>
    <w:p w14:paraId="22D1E51E" w14:textId="77777777" w:rsidR="00D361AE" w:rsidRPr="00CF4DE4" w:rsidRDefault="00D361AE" w:rsidP="00D361AE">
      <w:pPr>
        <w:jc w:val="both"/>
        <w:rPr>
          <w:rFonts w:ascii="Times New Roman" w:eastAsia="Times New Roman" w:hAnsi="Times New Roman" w:cs="Times New Roman"/>
          <w:sz w:val="24"/>
          <w:szCs w:val="24"/>
        </w:rPr>
      </w:pPr>
      <w:r w:rsidRPr="00D361AE">
        <w:rPr>
          <w:rFonts w:ascii="Times New Roman" w:eastAsia="Times New Roman" w:hAnsi="Times New Roman" w:cs="Times New Roman"/>
          <w:color w:val="000000"/>
        </w:rPr>
        <w:t xml:space="preserve">Lielu ieguldījumu ārzemju mācībspēku piesaistē, doktora grāda pretendentu piesaistē un akadēmiskā personāla, kuriem </w:t>
      </w:r>
      <w:proofErr w:type="spellStart"/>
      <w:r w:rsidRPr="00D361AE">
        <w:rPr>
          <w:rFonts w:ascii="Times New Roman" w:eastAsia="Times New Roman" w:hAnsi="Times New Roman" w:cs="Times New Roman"/>
          <w:color w:val="000000"/>
        </w:rPr>
        <w:t>pamatievēlēšanas</w:t>
      </w:r>
      <w:proofErr w:type="spellEnd"/>
      <w:r w:rsidRPr="00D361AE">
        <w:rPr>
          <w:rFonts w:ascii="Times New Roman" w:eastAsia="Times New Roman" w:hAnsi="Times New Roman" w:cs="Times New Roman"/>
          <w:color w:val="000000"/>
        </w:rPr>
        <w:t xml:space="preserve"> vieta ir DU, kvalifikācijas paaugstināšanā dod ESF Projekta Nr.8.2.2.0/18/A/022 "Daugavpils Universitātes stratēģiskās specializācijas jomu akadēmiskā personāla profesionālās kompetences stiprināšana" studiju virzienā “Veselības aprūpe” īstenošana, kas  ir atspoguļota pielikumā (</w:t>
      </w:r>
      <w:r w:rsidRPr="00D361AE">
        <w:rPr>
          <w:rFonts w:ascii="Times New Roman" w:eastAsia="Times New Roman" w:hAnsi="Times New Roman" w:cs="Times New Roman"/>
          <w:i/>
          <w:color w:val="000000"/>
        </w:rPr>
        <w:t>2.3.6_ESF_Projekts_SAM_022</w:t>
      </w:r>
      <w:r w:rsidRPr="00D361AE">
        <w:rPr>
          <w:rFonts w:ascii="Times New Roman" w:eastAsia="Times New Roman" w:hAnsi="Times New Roman" w:cs="Times New Roman"/>
          <w:color w:val="000000"/>
        </w:rPr>
        <w:t>) un ziņojuma punktā 2.3.6.</w:t>
      </w:r>
      <w:r w:rsidRPr="00CF4DE4">
        <w:rPr>
          <w:rFonts w:ascii="Times New Roman" w:eastAsia="Times New Roman" w:hAnsi="Times New Roman" w:cs="Times New Roman"/>
          <w:color w:val="000000"/>
        </w:rPr>
        <w:t> </w:t>
      </w:r>
    </w:p>
    <w:p w14:paraId="694F6219" w14:textId="77777777" w:rsidR="00D361AE" w:rsidRPr="00CF4DE4" w:rsidRDefault="00D361AE" w:rsidP="00D361AE">
      <w:pPr>
        <w:spacing w:after="240"/>
        <w:rPr>
          <w:rFonts w:ascii="Times New Roman" w:eastAsia="Times New Roman" w:hAnsi="Times New Roman" w:cs="Times New Roman"/>
          <w:sz w:val="24"/>
          <w:szCs w:val="24"/>
        </w:rPr>
      </w:pPr>
    </w:p>
    <w:p w14:paraId="25734DBF"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b/>
          <w:bCs/>
          <w:color w:val="000000"/>
        </w:rPr>
        <w:t xml:space="preserve">3.4.3. Informācija par doktora studiju programmas īstenošanā iesaistītā akadēmiskā personāla zinātnisko publikāciju skaitu pārskata periodā, pievienojot svarīgāko publikāciju sarakstu, kas publicētas žurnālos, kuri tiek indeksēti datubāzēs </w:t>
      </w:r>
      <w:proofErr w:type="spellStart"/>
      <w:r w:rsidRPr="00CF4DE4">
        <w:rPr>
          <w:rFonts w:ascii="Times New Roman" w:eastAsia="Times New Roman" w:hAnsi="Times New Roman" w:cs="Times New Roman"/>
          <w:b/>
          <w:bCs/>
          <w:color w:val="000000"/>
        </w:rPr>
        <w:t>Scopus</w:t>
      </w:r>
      <w:proofErr w:type="spellEnd"/>
      <w:r w:rsidRPr="00CF4DE4">
        <w:rPr>
          <w:rFonts w:ascii="Times New Roman" w:eastAsia="Times New Roman" w:hAnsi="Times New Roman" w:cs="Times New Roman"/>
          <w:b/>
          <w:bCs/>
          <w:color w:val="000000"/>
        </w:rPr>
        <w:t xml:space="preserve"> vai </w:t>
      </w:r>
      <w:proofErr w:type="spellStart"/>
      <w:r w:rsidRPr="00CF4DE4">
        <w:rPr>
          <w:rFonts w:ascii="Times New Roman" w:eastAsia="Times New Roman" w:hAnsi="Times New Roman" w:cs="Times New Roman"/>
          <w:b/>
          <w:bCs/>
          <w:color w:val="000000"/>
        </w:rPr>
        <w:t>WoS</w:t>
      </w:r>
      <w:proofErr w:type="spellEnd"/>
      <w:r w:rsidRPr="00CF4DE4">
        <w:rPr>
          <w:rFonts w:ascii="Times New Roman" w:eastAsia="Times New Roman" w:hAnsi="Times New Roman" w:cs="Times New Roman"/>
          <w:b/>
          <w:bCs/>
          <w:color w:val="000000"/>
        </w:rPr>
        <w:t xml:space="preserve"> CC. Sociālajās zinātnēs un humanitārajās un mākslas zinātnēs var papildus skaitīt zinātniskās publikācijas žurnālos, kas tiek indeksēti ERIH+ un recenzētas monogrāfijas. Informācija par mācībspēkiem, kuri iekļauti Latvijas Zinātnes padomes ekspertu datubāzē 17 attiecīgajā zinātņu nozarē (kopējais skaits, mācībspēka vārds/ uzvārds, zinātnes nozare, kurā mācībspēkam ir eksperta statuss un Latvijas Zinātnes padomes eksperta tiesību beigu termiņš) (ja attiecināms). </w:t>
      </w:r>
    </w:p>
    <w:p w14:paraId="537A6B1B" w14:textId="77777777" w:rsidR="00D361AE" w:rsidRPr="00CF4DE4" w:rsidRDefault="00D361AE" w:rsidP="00D361AE">
      <w:pPr>
        <w:rPr>
          <w:rFonts w:ascii="Times New Roman" w:eastAsia="Times New Roman" w:hAnsi="Times New Roman" w:cs="Times New Roman"/>
          <w:sz w:val="24"/>
          <w:szCs w:val="24"/>
        </w:rPr>
      </w:pPr>
    </w:p>
    <w:p w14:paraId="1A6BD908"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i/>
          <w:iCs/>
          <w:color w:val="000000"/>
          <w:sz w:val="24"/>
          <w:szCs w:val="24"/>
        </w:rPr>
        <w:t>Nav attiecināms.</w:t>
      </w:r>
    </w:p>
    <w:p w14:paraId="3671C2CD" w14:textId="77777777" w:rsidR="00D361AE" w:rsidRPr="00CF4DE4" w:rsidRDefault="00D361AE" w:rsidP="00D361AE">
      <w:pPr>
        <w:spacing w:after="240"/>
        <w:rPr>
          <w:rFonts w:ascii="Times New Roman" w:eastAsia="Times New Roman" w:hAnsi="Times New Roman" w:cs="Times New Roman"/>
          <w:sz w:val="24"/>
          <w:szCs w:val="24"/>
        </w:rPr>
      </w:pPr>
    </w:p>
    <w:p w14:paraId="454B0378"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b/>
          <w:bCs/>
          <w:color w:val="000000"/>
        </w:rPr>
        <w:t>3.4.4.Informācija par doktora studiju programmas īstenojošā iesaistītā akadēmiskā personāla iesaisti pētniecības projektos kā projekta vadītājiem vai galvenajiem izpildītājiem/ apakšprojektu vadītājiem/ vadošajiem pētniekiem, norādot attiecīgā projekta nosaukumu, finansējuma avotu, finansējuma apmēru. Informāciju sniegt par pārskata periodu (ja attiecināms). </w:t>
      </w:r>
    </w:p>
    <w:p w14:paraId="69D0F9FE" w14:textId="77777777" w:rsidR="00D361AE" w:rsidRPr="00CF4DE4" w:rsidRDefault="00D361AE" w:rsidP="00D361AE">
      <w:pPr>
        <w:rPr>
          <w:rFonts w:ascii="Times New Roman" w:eastAsia="Times New Roman" w:hAnsi="Times New Roman" w:cs="Times New Roman"/>
          <w:sz w:val="24"/>
          <w:szCs w:val="24"/>
        </w:rPr>
      </w:pPr>
    </w:p>
    <w:p w14:paraId="11137897"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i/>
          <w:iCs/>
          <w:color w:val="000000"/>
          <w:sz w:val="24"/>
          <w:szCs w:val="24"/>
        </w:rPr>
        <w:t>Nav attiecināms.</w:t>
      </w:r>
    </w:p>
    <w:p w14:paraId="3306013D" w14:textId="77777777" w:rsidR="00D361AE" w:rsidRPr="00CF4DE4" w:rsidRDefault="00D361AE" w:rsidP="00D361AE">
      <w:pPr>
        <w:rPr>
          <w:rFonts w:ascii="Times New Roman" w:eastAsia="Times New Roman" w:hAnsi="Times New Roman" w:cs="Times New Roman"/>
          <w:sz w:val="24"/>
          <w:szCs w:val="24"/>
        </w:rPr>
      </w:pPr>
    </w:p>
    <w:p w14:paraId="086A4679" w14:textId="77777777" w:rsidR="00D361AE" w:rsidRPr="00CF4DE4" w:rsidRDefault="00D361AE" w:rsidP="00D361AE">
      <w:pPr>
        <w:jc w:val="both"/>
        <w:rPr>
          <w:rFonts w:ascii="Times New Roman" w:eastAsia="Times New Roman" w:hAnsi="Times New Roman" w:cs="Times New Roman"/>
          <w:sz w:val="24"/>
          <w:szCs w:val="24"/>
        </w:rPr>
      </w:pPr>
      <w:r w:rsidRPr="00D361AE">
        <w:rPr>
          <w:rFonts w:ascii="Times New Roman" w:eastAsia="Times New Roman" w:hAnsi="Times New Roman" w:cs="Times New Roman"/>
          <w:b/>
          <w:bCs/>
          <w:color w:val="000000"/>
        </w:rPr>
        <w:t>3.4.5. Mācībspēku savstarpējās sadarbības novērtējums, norādot mehānismus sadarbības veicināšanai studiju programmas</w:t>
      </w:r>
      <w:r w:rsidRPr="00CF4DE4">
        <w:rPr>
          <w:rFonts w:ascii="Times New Roman" w:eastAsia="Times New Roman" w:hAnsi="Times New Roman" w:cs="Times New Roman"/>
          <w:b/>
          <w:bCs/>
          <w:color w:val="000000"/>
        </w:rPr>
        <w:t xml:space="preserve"> īstenošanā un studiju kursu/ moduļu savstarpējās sasaistes nodrošināšanā. Norādīt arī studējošo un mācībspēku skaita attiecību studiju programmas ietvaros (pašnovērtējuma ziņojuma iesniegšanas brīdī).</w:t>
      </w:r>
    </w:p>
    <w:p w14:paraId="701E441B" w14:textId="77777777" w:rsidR="00D361AE" w:rsidRPr="00CF4DE4" w:rsidRDefault="00D361AE" w:rsidP="00D361AE">
      <w:pPr>
        <w:rPr>
          <w:rFonts w:ascii="Times New Roman" w:eastAsia="Times New Roman" w:hAnsi="Times New Roman" w:cs="Times New Roman"/>
          <w:sz w:val="24"/>
          <w:szCs w:val="24"/>
        </w:rPr>
      </w:pPr>
    </w:p>
    <w:p w14:paraId="5427A9D5"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ab/>
        <w:t>Programmas pastāvēšana un iespēja tās realizācijas gaitā sasniegt uzstādīto mērķi un panākt sagaidāmos rezultātus, ja ir pilnvērtīga profesionāļu komanda, kuru vieno izpratne par fizioterapijas speciālistu sagatavošanu, studiju būtību, mācību struktūru un organizācijas formām.</w:t>
      </w:r>
    </w:p>
    <w:p w14:paraId="10AB2B1F"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Programmas mācībspēku sadarbība ir daudzveidīga, lemjot par darbībām, kuras saistītas ar studiju procesa organizēšanu un vadīšanu; izskatot jautājumus par studiju saturu; plānojot klīniskās prakses; sadarbojoties pētnieciskajā jomā. </w:t>
      </w:r>
    </w:p>
    <w:p w14:paraId="11A1F678"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Regulārajās docētāju tikšanās tiek apspriests studiju kursu saturs un programmas struktūra, izrunāts, kā uzturēt izstrādātās programmas kursu veidošanas pamatprincipu – </w:t>
      </w:r>
      <w:proofErr w:type="spellStart"/>
      <w:r w:rsidRPr="00CF4DE4">
        <w:rPr>
          <w:rFonts w:ascii="Times New Roman" w:eastAsia="Times New Roman" w:hAnsi="Times New Roman" w:cs="Times New Roman"/>
          <w:color w:val="000000"/>
        </w:rPr>
        <w:t>sistēmiskumu</w:t>
      </w:r>
      <w:proofErr w:type="spellEnd"/>
      <w:r w:rsidRPr="00CF4DE4">
        <w:rPr>
          <w:rFonts w:ascii="Times New Roman" w:eastAsia="Times New Roman" w:hAnsi="Times New Roman" w:cs="Times New Roman"/>
          <w:color w:val="000000"/>
        </w:rPr>
        <w:t>, kā pilnveidot studiju procesa organizācijas formas, lai veicinātu studentu izaugsmi. </w:t>
      </w:r>
    </w:p>
    <w:p w14:paraId="0D790189"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Pašnovērtējuma ziņojuma iesniegšanas brīdī studējošo un mācībspēku skaita attiecība studiju programmas </w:t>
      </w:r>
      <w:r w:rsidRPr="00D361AE">
        <w:rPr>
          <w:rFonts w:ascii="Times New Roman" w:eastAsia="Times New Roman" w:hAnsi="Times New Roman" w:cs="Times New Roman"/>
          <w:color w:val="000000"/>
        </w:rPr>
        <w:t>ietvaros ir 1:3,2, kas</w:t>
      </w:r>
      <w:r w:rsidRPr="00CF4DE4">
        <w:rPr>
          <w:rFonts w:ascii="Times New Roman" w:eastAsia="Times New Roman" w:hAnsi="Times New Roman" w:cs="Times New Roman"/>
          <w:color w:val="000000"/>
        </w:rPr>
        <w:t xml:space="preserve"> no docētāju puses nodrošina individuālo pieeju. </w:t>
      </w:r>
    </w:p>
    <w:p w14:paraId="763C9120" w14:textId="77777777" w:rsidR="00D361AE" w:rsidRPr="00CF4DE4" w:rsidRDefault="00D361AE" w:rsidP="00D361AE">
      <w:pPr>
        <w:jc w:val="both"/>
        <w:rPr>
          <w:rFonts w:ascii="Times New Roman" w:eastAsia="Times New Roman" w:hAnsi="Times New Roman" w:cs="Times New Roman"/>
          <w:sz w:val="24"/>
          <w:szCs w:val="24"/>
        </w:rPr>
      </w:pPr>
      <w:r w:rsidRPr="00CF4DE4">
        <w:rPr>
          <w:rFonts w:ascii="Times New Roman" w:eastAsia="Times New Roman" w:hAnsi="Times New Roman" w:cs="Times New Roman"/>
          <w:color w:val="000000"/>
        </w:rPr>
        <w:t xml:space="preserve">Mācībspēku sadarbība tiek vērtēta, kā laba, jo PBSP Fizioterapija studiju kursi ir saistīti, secīgi un pakārtoti viens otram. PBSP Fizioterapija, balstoties uz FIZIOTERAPEITA PROFESIJAS STANDARTU, ir veidota tā, lai studentiem secīgi apgūstot noteiktus kursus veidojas spēja kritiski izvērtēt, atlasīt un analizēt informāciju, pieņemt lēmumus un risināt problēmas, strādājot individuāli, vai sadarboties ar citiem veselības aprūpes profesionāļiem </w:t>
      </w:r>
      <w:proofErr w:type="spellStart"/>
      <w:r w:rsidRPr="00CF4DE4">
        <w:rPr>
          <w:rFonts w:ascii="Times New Roman" w:eastAsia="Times New Roman" w:hAnsi="Times New Roman" w:cs="Times New Roman"/>
          <w:color w:val="000000"/>
        </w:rPr>
        <w:t>multiprofesionālā</w:t>
      </w:r>
      <w:proofErr w:type="spellEnd"/>
      <w:r w:rsidRPr="00CF4DE4">
        <w:rPr>
          <w:rFonts w:ascii="Times New Roman" w:eastAsia="Times New Roman" w:hAnsi="Times New Roman" w:cs="Times New Roman"/>
          <w:color w:val="000000"/>
        </w:rPr>
        <w:t xml:space="preserve"> komandā.</w:t>
      </w:r>
    </w:p>
    <w:p w14:paraId="0C9866D9" w14:textId="77777777" w:rsidR="00D361AE" w:rsidRDefault="00D361AE" w:rsidP="00D361AE"/>
    <w:p w14:paraId="23D0E04D" w14:textId="562E4A5B" w:rsidR="004C021C" w:rsidRDefault="004C021C">
      <w:r>
        <w:br w:type="page"/>
      </w:r>
    </w:p>
    <w:p w14:paraId="59D13C6E"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b/>
          <w:bCs/>
        </w:rPr>
        <w:lastRenderedPageBreak/>
        <w:t>III. STUDIJU PROGRAMMAS “MĀSZINĪBAS” RAKSTUROJUMS </w:t>
      </w:r>
    </w:p>
    <w:p w14:paraId="4B08368E" w14:textId="77777777" w:rsidR="004C021C" w:rsidRPr="00617319" w:rsidRDefault="004C021C" w:rsidP="004C021C">
      <w:pPr>
        <w:rPr>
          <w:rFonts w:ascii="Times New Roman" w:eastAsia="Times New Roman" w:hAnsi="Times New Roman" w:cs="Times New Roman"/>
          <w:sz w:val="24"/>
          <w:szCs w:val="24"/>
        </w:rPr>
      </w:pPr>
    </w:p>
    <w:p w14:paraId="1521C353"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b/>
          <w:bCs/>
        </w:rPr>
        <w:t>3.1. Studiju programmas raksturojošie rādītāji</w:t>
      </w:r>
    </w:p>
    <w:p w14:paraId="4B4F038B" w14:textId="77777777" w:rsidR="004C021C"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3.1.1. Apraksts un analīze par izmaiņām studiju programmas parametros, kas veiktas kopš iepriekšējās studiju virziena akreditācijas lapas izsniegšanas vai studiju programmas licences izsniegšanas, ja studiju programma nav iekļauta studiju virziena akreditācijas lapā, tajā skaitā par izmaiņām, kas plānotas studiju virziena novērtēšanas procedūras ietvaros. </w:t>
      </w:r>
    </w:p>
    <w:p w14:paraId="3147D4C6" w14:textId="77777777" w:rsidR="004C021C" w:rsidRPr="009554B8" w:rsidRDefault="004C021C" w:rsidP="004C021C">
      <w:pPr>
        <w:jc w:val="both"/>
        <w:rPr>
          <w:rFonts w:ascii="Times New Roman" w:eastAsia="Times New Roman" w:hAnsi="Times New Roman" w:cs="Times New Roman"/>
          <w:sz w:val="24"/>
          <w:szCs w:val="24"/>
        </w:rPr>
      </w:pPr>
    </w:p>
    <w:p w14:paraId="2BBA6B46" w14:textId="77777777" w:rsidR="004C021C" w:rsidRPr="00617319" w:rsidRDefault="004C021C" w:rsidP="004C021C">
      <w:pPr>
        <w:spacing w:after="240"/>
        <w:jc w:val="both"/>
        <w:rPr>
          <w:rFonts w:ascii="Times New Roman" w:eastAsia="Times New Roman" w:hAnsi="Times New Roman" w:cs="Times New Roman"/>
        </w:rPr>
      </w:pPr>
      <w:r w:rsidRPr="00617319">
        <w:rPr>
          <w:rFonts w:ascii="Times New Roman" w:eastAsia="Times New Roman" w:hAnsi="Times New Roman" w:cs="Times New Roman"/>
        </w:rPr>
        <w:t>Kopš iepriekšējās akreditācijas tika precizēts studiju programmas “</w:t>
      </w:r>
      <w:proofErr w:type="spellStart"/>
      <w:r w:rsidRPr="00617319">
        <w:rPr>
          <w:rFonts w:ascii="Times New Roman" w:eastAsia="Times New Roman" w:hAnsi="Times New Roman" w:cs="Times New Roman"/>
        </w:rPr>
        <w:t>Māzsinības</w:t>
      </w:r>
      <w:proofErr w:type="spellEnd"/>
      <w:r w:rsidRPr="00617319">
        <w:rPr>
          <w:rFonts w:ascii="Times New Roman" w:eastAsia="Times New Roman" w:hAnsi="Times New Roman" w:cs="Times New Roman"/>
        </w:rPr>
        <w:t>” mērķis un sasniedzamie rezultāti.</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2830"/>
        <w:gridCol w:w="1843"/>
        <w:gridCol w:w="5063"/>
      </w:tblGrid>
      <w:tr w:rsidR="004C021C" w:rsidRPr="009554B8" w14:paraId="777F51EB" w14:textId="77777777" w:rsidTr="00834438">
        <w:tc>
          <w:tcPr>
            <w:tcW w:w="467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B230E0"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Studiju programmas nosaukums</w:t>
            </w:r>
          </w:p>
        </w:tc>
        <w:tc>
          <w:tcPr>
            <w:tcW w:w="50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09D00D" w14:textId="77777777" w:rsidR="004C021C" w:rsidRPr="009554B8" w:rsidRDefault="004C021C" w:rsidP="00834438">
            <w:pPr>
              <w:rPr>
                <w:rFonts w:ascii="Times New Roman" w:eastAsia="Times New Roman" w:hAnsi="Times New Roman" w:cs="Times New Roman"/>
              </w:rPr>
            </w:pPr>
            <w:proofErr w:type="spellStart"/>
            <w:r w:rsidRPr="009554B8">
              <w:rPr>
                <w:rFonts w:ascii="Times New Roman" w:eastAsia="Times New Roman" w:hAnsi="Times New Roman" w:cs="Times New Roman"/>
              </w:rPr>
              <w:t>Māszinības</w:t>
            </w:r>
            <w:proofErr w:type="spellEnd"/>
          </w:p>
        </w:tc>
      </w:tr>
      <w:tr w:rsidR="004C021C" w:rsidRPr="009554B8" w14:paraId="62560D9E" w14:textId="77777777" w:rsidTr="00834438">
        <w:tc>
          <w:tcPr>
            <w:tcW w:w="467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76A459"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Studiju programmas kods saskaņā ar Latvijas izglītības klasifikāciju</w:t>
            </w:r>
          </w:p>
        </w:tc>
        <w:tc>
          <w:tcPr>
            <w:tcW w:w="50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8BCD76"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42723</w:t>
            </w:r>
          </w:p>
        </w:tc>
      </w:tr>
      <w:tr w:rsidR="004C021C" w:rsidRPr="009554B8" w14:paraId="63C57C60" w14:textId="77777777" w:rsidTr="00834438">
        <w:tc>
          <w:tcPr>
            <w:tcW w:w="467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5559DE"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Studiju programmas veids un līmenis</w:t>
            </w:r>
          </w:p>
        </w:tc>
        <w:tc>
          <w:tcPr>
            <w:tcW w:w="50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65499A"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Pirmā cikla profesionālā bakalaura studiju programma</w:t>
            </w:r>
          </w:p>
        </w:tc>
      </w:tr>
      <w:tr w:rsidR="004C021C" w:rsidRPr="009554B8" w14:paraId="38889B7B" w14:textId="77777777" w:rsidTr="00834438">
        <w:tc>
          <w:tcPr>
            <w:tcW w:w="467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414A24"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Iegūstamais kvalifikācijas līmenis (EKI)</w:t>
            </w:r>
          </w:p>
        </w:tc>
        <w:tc>
          <w:tcPr>
            <w:tcW w:w="50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C603B2"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6</w:t>
            </w:r>
          </w:p>
        </w:tc>
      </w:tr>
      <w:tr w:rsidR="004C021C" w:rsidRPr="009554B8" w14:paraId="302BA1CC" w14:textId="77777777" w:rsidTr="00834438">
        <w:tc>
          <w:tcPr>
            <w:tcW w:w="467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C19306"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Profesijas kods profesiju klasifikatorā</w:t>
            </w:r>
          </w:p>
        </w:tc>
        <w:tc>
          <w:tcPr>
            <w:tcW w:w="50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32491C"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32 322 (medicīnas māsas profesijas speciālisti)</w:t>
            </w:r>
          </w:p>
        </w:tc>
      </w:tr>
      <w:tr w:rsidR="004C021C" w:rsidRPr="009554B8" w14:paraId="4AD6FFF8" w14:textId="77777777" w:rsidTr="00834438">
        <w:tc>
          <w:tcPr>
            <w:tcW w:w="467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EAD4DF"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Studiju programmas apjoms (KP/ECTS)</w:t>
            </w:r>
          </w:p>
        </w:tc>
        <w:tc>
          <w:tcPr>
            <w:tcW w:w="50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F5269D"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160/240</w:t>
            </w:r>
          </w:p>
        </w:tc>
      </w:tr>
      <w:tr w:rsidR="004C021C" w:rsidRPr="009554B8" w14:paraId="2754CB32" w14:textId="77777777" w:rsidTr="00834438">
        <w:tc>
          <w:tcPr>
            <w:tcW w:w="973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26AA01"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Īstenošanas forma, veids, ilgums un īstenošanas valoda:</w:t>
            </w:r>
          </w:p>
        </w:tc>
      </w:tr>
      <w:tr w:rsidR="004C021C" w:rsidRPr="009554B8" w14:paraId="32919B4D" w14:textId="77777777" w:rsidTr="00834438">
        <w:tc>
          <w:tcPr>
            <w:tcW w:w="28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04070A"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pilna laika klātiene</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8F0E94"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4 gadi</w:t>
            </w:r>
          </w:p>
        </w:tc>
        <w:tc>
          <w:tcPr>
            <w:tcW w:w="50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2F3F05"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latviešu</w:t>
            </w:r>
          </w:p>
        </w:tc>
      </w:tr>
      <w:tr w:rsidR="004C021C" w:rsidRPr="009554B8" w14:paraId="5FCC0DD0" w14:textId="77777777" w:rsidTr="00834438">
        <w:tc>
          <w:tcPr>
            <w:tcW w:w="467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FFB5D0"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Īstenošanas vieta</w:t>
            </w:r>
          </w:p>
        </w:tc>
        <w:tc>
          <w:tcPr>
            <w:tcW w:w="50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EEA20F"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Vienības iela 13, Daugavpils, Latvija, LV-5401 </w:t>
            </w:r>
          </w:p>
        </w:tc>
      </w:tr>
      <w:tr w:rsidR="004C021C" w:rsidRPr="009554B8" w14:paraId="07061DB8" w14:textId="77777777" w:rsidTr="00834438">
        <w:tc>
          <w:tcPr>
            <w:tcW w:w="467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3AC1D9"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Studiju programmas direktore</w:t>
            </w:r>
          </w:p>
        </w:tc>
        <w:tc>
          <w:tcPr>
            <w:tcW w:w="50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2B8125" w14:textId="77777777" w:rsidR="004C021C" w:rsidRPr="009554B8" w:rsidRDefault="004C021C" w:rsidP="00834438">
            <w:pPr>
              <w:rPr>
                <w:rFonts w:ascii="Times New Roman" w:eastAsia="Times New Roman" w:hAnsi="Times New Roman" w:cs="Times New Roman"/>
              </w:rPr>
            </w:pPr>
            <w:proofErr w:type="spellStart"/>
            <w:r w:rsidRPr="009554B8">
              <w:rPr>
                <w:rFonts w:ascii="Times New Roman" w:eastAsia="Times New Roman" w:hAnsi="Times New Roman" w:cs="Times New Roman"/>
                <w:i/>
                <w:iCs/>
              </w:rPr>
              <w:t>Mg.sc.sal</w:t>
            </w:r>
            <w:proofErr w:type="spellEnd"/>
            <w:r w:rsidRPr="009554B8">
              <w:rPr>
                <w:rFonts w:ascii="Times New Roman" w:eastAsia="Times New Roman" w:hAnsi="Times New Roman" w:cs="Times New Roman"/>
              </w:rPr>
              <w:t xml:space="preserve">. Natālija </w:t>
            </w:r>
            <w:proofErr w:type="spellStart"/>
            <w:r w:rsidRPr="009554B8">
              <w:rPr>
                <w:rFonts w:ascii="Times New Roman" w:eastAsia="Times New Roman" w:hAnsi="Times New Roman" w:cs="Times New Roman"/>
              </w:rPr>
              <w:t>Degtjarjova</w:t>
            </w:r>
            <w:proofErr w:type="spellEnd"/>
          </w:p>
        </w:tc>
      </w:tr>
      <w:tr w:rsidR="004C021C" w:rsidRPr="009554B8" w14:paraId="48D4A751" w14:textId="77777777" w:rsidTr="00834438">
        <w:tc>
          <w:tcPr>
            <w:tcW w:w="467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AED4F1"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Uzņemšanas prasības</w:t>
            </w:r>
          </w:p>
        </w:tc>
        <w:tc>
          <w:tcPr>
            <w:tcW w:w="50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2BE4C4" w14:textId="77777777" w:rsidR="004C021C" w:rsidRPr="009554B8" w:rsidRDefault="004C021C" w:rsidP="004C021C">
            <w:pPr>
              <w:widowControl/>
              <w:numPr>
                <w:ilvl w:val="0"/>
                <w:numId w:val="38"/>
              </w:numPr>
              <w:ind w:left="360"/>
              <w:textAlignment w:val="baseline"/>
              <w:rPr>
                <w:rFonts w:ascii="Times New Roman" w:eastAsia="Times New Roman" w:hAnsi="Times New Roman" w:cs="Times New Roman"/>
              </w:rPr>
            </w:pPr>
            <w:r w:rsidRPr="009554B8">
              <w:rPr>
                <w:rFonts w:ascii="Times New Roman" w:eastAsia="Times New Roman" w:hAnsi="Times New Roman" w:cs="Times New Roman"/>
              </w:rPr>
              <w:t>vidējā izglītība.</w:t>
            </w:r>
          </w:p>
          <w:p w14:paraId="14F3E40F" w14:textId="77777777" w:rsidR="004C021C" w:rsidRPr="009554B8" w:rsidRDefault="004C021C" w:rsidP="00834438">
            <w:pPr>
              <w:jc w:val="both"/>
              <w:textAlignment w:val="baseline"/>
              <w:rPr>
                <w:rFonts w:ascii="Times New Roman" w:eastAsia="Times New Roman" w:hAnsi="Times New Roman" w:cs="Times New Roman"/>
              </w:rPr>
            </w:pPr>
            <w:r w:rsidRPr="009554B8">
              <w:rPr>
                <w:rFonts w:ascii="Times New Roman" w:eastAsia="Times New Roman" w:hAnsi="Times New Roman" w:cs="Times New Roman"/>
              </w:rPr>
              <w:t xml:space="preserve">PBSP </w:t>
            </w:r>
            <w:proofErr w:type="spellStart"/>
            <w:r w:rsidRPr="009554B8">
              <w:rPr>
                <w:rFonts w:ascii="Times New Roman" w:eastAsia="Times New Roman" w:hAnsi="Times New Roman" w:cs="Times New Roman"/>
              </w:rPr>
              <w:t>Māszinības</w:t>
            </w:r>
            <w:proofErr w:type="spellEnd"/>
            <w:r w:rsidRPr="009554B8">
              <w:rPr>
                <w:rFonts w:ascii="Times New Roman" w:eastAsia="Times New Roman" w:hAnsi="Times New Roman" w:cs="Times New Roman"/>
              </w:rPr>
              <w:t xml:space="preserve"> imatrikulācija notiek saskaņā ar DU Uzņemšanas noteikumiem (</w:t>
            </w:r>
            <w:hyperlink r:id="rId51" w:history="1">
              <w:r w:rsidRPr="009554B8">
                <w:rPr>
                  <w:rFonts w:ascii="Times New Roman" w:eastAsia="Times New Roman" w:hAnsi="Times New Roman" w:cs="Times New Roman"/>
                  <w:u w:val="single"/>
                </w:rPr>
                <w:t>https://du.lv/wp-content/uploads/2021/12/uznem_not_pilna_nep_laika_pamatstudijam_2022.pdf</w:t>
              </w:r>
            </w:hyperlink>
            <w:r w:rsidRPr="009554B8">
              <w:rPr>
                <w:rFonts w:ascii="Times New Roman" w:eastAsia="Times New Roman" w:hAnsi="Times New Roman" w:cs="Times New Roman"/>
              </w:rPr>
              <w:t>), kurus ik gadu apstiprina DU Senāts.</w:t>
            </w:r>
          </w:p>
          <w:p w14:paraId="6B80D768" w14:textId="77777777" w:rsidR="004C021C" w:rsidRPr="009554B8" w:rsidRDefault="004C021C" w:rsidP="00834438">
            <w:pPr>
              <w:jc w:val="both"/>
              <w:rPr>
                <w:rFonts w:ascii="Times New Roman" w:eastAsia="Times New Roman" w:hAnsi="Times New Roman" w:cs="Times New Roman"/>
              </w:rPr>
            </w:pPr>
            <w:r w:rsidRPr="009554B8">
              <w:rPr>
                <w:rFonts w:ascii="Times New Roman" w:eastAsia="Times New Roman" w:hAnsi="Times New Roman" w:cs="Times New Roman"/>
              </w:rPr>
              <w:t>Studijām programmā „</w:t>
            </w:r>
            <w:proofErr w:type="spellStart"/>
            <w:r w:rsidRPr="009554B8">
              <w:rPr>
                <w:rFonts w:ascii="Times New Roman" w:eastAsia="Times New Roman" w:hAnsi="Times New Roman" w:cs="Times New Roman"/>
              </w:rPr>
              <w:t>Māszinības</w:t>
            </w:r>
            <w:proofErr w:type="spellEnd"/>
            <w:r w:rsidRPr="009554B8">
              <w:rPr>
                <w:rFonts w:ascii="Times New Roman" w:eastAsia="Times New Roman" w:hAnsi="Times New Roman" w:cs="Times New Roman"/>
              </w:rPr>
              <w:t xml:space="preserve">” varēs pieteikties arī citu valstu pilsoņi. </w:t>
            </w:r>
          </w:p>
        </w:tc>
      </w:tr>
      <w:tr w:rsidR="004C021C" w:rsidRPr="009554B8" w14:paraId="163A4A51" w14:textId="77777777" w:rsidTr="00834438">
        <w:tc>
          <w:tcPr>
            <w:tcW w:w="467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23B60E" w14:textId="77777777" w:rsidR="004C021C" w:rsidRPr="009554B8" w:rsidRDefault="004C021C" w:rsidP="00834438">
            <w:pPr>
              <w:jc w:val="both"/>
              <w:rPr>
                <w:rFonts w:ascii="Times New Roman" w:eastAsia="Times New Roman" w:hAnsi="Times New Roman" w:cs="Times New Roman"/>
              </w:rPr>
            </w:pPr>
            <w:r w:rsidRPr="009554B8">
              <w:rPr>
                <w:rFonts w:ascii="Times New Roman" w:eastAsia="Times New Roman" w:hAnsi="Times New Roman" w:cs="Times New Roman"/>
              </w:rPr>
              <w:t>Piešķiramais grāds, profesionālā kvalifikācija vai grāds un profesionālā kvalifikācija</w:t>
            </w:r>
          </w:p>
        </w:tc>
        <w:tc>
          <w:tcPr>
            <w:tcW w:w="50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0BF294"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Profesionālais bakalaura grāds veselības aprūpē;</w:t>
            </w:r>
          </w:p>
          <w:p w14:paraId="4F65FA25"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Māsas (Vispārējās aprūpes māsas) kvalifikācija</w:t>
            </w:r>
          </w:p>
        </w:tc>
      </w:tr>
      <w:tr w:rsidR="004C021C" w:rsidRPr="009554B8" w14:paraId="76902382" w14:textId="77777777" w:rsidTr="00834438">
        <w:tc>
          <w:tcPr>
            <w:tcW w:w="467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41B5FA" w14:textId="77777777" w:rsidR="004C021C" w:rsidRPr="009554B8" w:rsidRDefault="004C021C" w:rsidP="00834438">
            <w:pPr>
              <w:jc w:val="both"/>
              <w:rPr>
                <w:rFonts w:ascii="Times New Roman" w:eastAsia="Times New Roman" w:hAnsi="Times New Roman" w:cs="Times New Roman"/>
              </w:rPr>
            </w:pPr>
            <w:r w:rsidRPr="009554B8">
              <w:rPr>
                <w:rFonts w:ascii="Times New Roman" w:eastAsia="Times New Roman" w:hAnsi="Times New Roman" w:cs="Times New Roman"/>
              </w:rPr>
              <w:t>Cita attiecīgās augstskolas/ koledžas vai citas augstskolas/ koledžas studiju programma, kurā studiju programmas slēgšanas gadījumā augstskola/ koledža nodrošina studējošajiem iespēju turpināt izglītības ieguvi</w:t>
            </w:r>
          </w:p>
        </w:tc>
        <w:tc>
          <w:tcPr>
            <w:tcW w:w="50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EF2CA2"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RSU PBSP “</w:t>
            </w:r>
            <w:proofErr w:type="spellStart"/>
            <w:r w:rsidRPr="009554B8">
              <w:rPr>
                <w:rFonts w:ascii="Times New Roman" w:eastAsia="Times New Roman" w:hAnsi="Times New Roman" w:cs="Times New Roman"/>
              </w:rPr>
              <w:t>Māszinības</w:t>
            </w:r>
            <w:proofErr w:type="spellEnd"/>
            <w:r w:rsidRPr="009554B8">
              <w:rPr>
                <w:rFonts w:ascii="Times New Roman" w:eastAsia="Times New Roman" w:hAnsi="Times New Roman" w:cs="Times New Roman"/>
              </w:rPr>
              <w:t>”</w:t>
            </w:r>
          </w:p>
        </w:tc>
      </w:tr>
      <w:tr w:rsidR="004C021C" w:rsidRPr="009554B8" w14:paraId="5B6E7561" w14:textId="77777777" w:rsidTr="00834438">
        <w:tc>
          <w:tcPr>
            <w:tcW w:w="467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AF1835"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Studiju programmas mērķis</w:t>
            </w:r>
          </w:p>
        </w:tc>
        <w:tc>
          <w:tcPr>
            <w:tcW w:w="50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4064F8" w14:textId="77777777" w:rsidR="004C021C" w:rsidRPr="009554B8" w:rsidRDefault="004C021C" w:rsidP="00834438">
            <w:pPr>
              <w:jc w:val="both"/>
              <w:rPr>
                <w:rFonts w:ascii="Times New Roman" w:eastAsia="Times New Roman" w:hAnsi="Times New Roman" w:cs="Times New Roman"/>
              </w:rPr>
            </w:pPr>
            <w:r w:rsidRPr="009554B8">
              <w:rPr>
                <w:rFonts w:ascii="Times New Roman" w:eastAsia="Times New Roman" w:hAnsi="Times New Roman" w:cs="Times New Roman"/>
              </w:rPr>
              <w:t>Nodrošināt studentiem praksē balstītu teorētisko zināšanu un praktisko iemaņu kopumu veselības aprūpes jomā (</w:t>
            </w:r>
            <w:proofErr w:type="spellStart"/>
            <w:r w:rsidRPr="009554B8">
              <w:rPr>
                <w:rFonts w:ascii="Times New Roman" w:eastAsia="Times New Roman" w:hAnsi="Times New Roman" w:cs="Times New Roman"/>
              </w:rPr>
              <w:t>Māszinībās</w:t>
            </w:r>
            <w:proofErr w:type="spellEnd"/>
            <w:r w:rsidRPr="009554B8">
              <w:rPr>
                <w:rFonts w:ascii="Times New Roman" w:eastAsia="Times New Roman" w:hAnsi="Times New Roman" w:cs="Times New Roman"/>
              </w:rPr>
              <w:t xml:space="preserve">), balstoties uz Māsas (Vispārējās aprūpes māsas) profesijas standartu un pirmā cikla profesionālajai augstākajai izglītībai atbilstošu konkurētspējīgu speciālistu veidošanos māsas profesijā Latvijā un Eiropas Savienībā, veicinot zinātniskās pētniecības attīstību, prasmes māsas praksē. </w:t>
            </w:r>
          </w:p>
        </w:tc>
      </w:tr>
      <w:tr w:rsidR="004C021C" w:rsidRPr="009554B8" w14:paraId="72558047" w14:textId="77777777" w:rsidTr="00834438">
        <w:tc>
          <w:tcPr>
            <w:tcW w:w="467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99EAAC"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t>Studiju programmas uzdevumi</w:t>
            </w:r>
          </w:p>
        </w:tc>
        <w:tc>
          <w:tcPr>
            <w:tcW w:w="50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CC998F" w14:textId="77777777" w:rsidR="004C021C" w:rsidRPr="009554B8" w:rsidRDefault="004C021C" w:rsidP="004C021C">
            <w:pPr>
              <w:widowControl/>
              <w:numPr>
                <w:ilvl w:val="0"/>
                <w:numId w:val="39"/>
              </w:numPr>
              <w:ind w:left="360"/>
              <w:jc w:val="both"/>
              <w:textAlignment w:val="baseline"/>
              <w:rPr>
                <w:rFonts w:ascii="Times New Roman" w:eastAsia="Times New Roman" w:hAnsi="Times New Roman" w:cs="Times New Roman"/>
              </w:rPr>
            </w:pPr>
            <w:r w:rsidRPr="009554B8">
              <w:rPr>
                <w:rFonts w:ascii="Times New Roman" w:eastAsia="Times New Roman" w:hAnsi="Times New Roman" w:cs="Times New Roman"/>
              </w:rPr>
              <w:t>nodrošināt studējošajiem iespēju iegūt konkurētspējīgu kvalitatīvu, mūsdienu prasībām atbilstošu un starptautiskajā darba tirgū pieprasītu profesionālo bakalaura grādu veselības aprūpē;</w:t>
            </w:r>
          </w:p>
          <w:p w14:paraId="122BCAF5" w14:textId="77777777" w:rsidR="004C021C" w:rsidRPr="009554B8" w:rsidRDefault="004C021C" w:rsidP="004C021C">
            <w:pPr>
              <w:widowControl/>
              <w:numPr>
                <w:ilvl w:val="0"/>
                <w:numId w:val="39"/>
              </w:numPr>
              <w:ind w:left="360"/>
              <w:jc w:val="both"/>
              <w:textAlignment w:val="baseline"/>
              <w:rPr>
                <w:rFonts w:ascii="Times New Roman" w:eastAsia="Times New Roman" w:hAnsi="Times New Roman" w:cs="Times New Roman"/>
              </w:rPr>
            </w:pPr>
            <w:r w:rsidRPr="009554B8">
              <w:rPr>
                <w:rFonts w:ascii="Times New Roman" w:eastAsia="Times New Roman" w:hAnsi="Times New Roman" w:cs="Times New Roman"/>
              </w:rPr>
              <w:t xml:space="preserve">nodrošināt teorētisko un praktisko zināšanu, prasmju un kompetenču apguvi, kas pamatojas holistiskās pieejas realizācijā un ir zinātniski pamatotas, un ir atbilstošas Māsas (Vispārējās </w:t>
            </w:r>
            <w:r w:rsidRPr="009554B8">
              <w:rPr>
                <w:rFonts w:ascii="Times New Roman" w:eastAsia="Times New Roman" w:hAnsi="Times New Roman" w:cs="Times New Roman"/>
              </w:rPr>
              <w:lastRenderedPageBreak/>
              <w:t>aprūpes māsas) profesijas standartam un darba tirgus prasībām;</w:t>
            </w:r>
          </w:p>
          <w:p w14:paraId="3515E1D6" w14:textId="77777777" w:rsidR="004C021C" w:rsidRPr="009554B8" w:rsidRDefault="004C021C" w:rsidP="004C021C">
            <w:pPr>
              <w:widowControl/>
              <w:numPr>
                <w:ilvl w:val="0"/>
                <w:numId w:val="39"/>
              </w:numPr>
              <w:ind w:left="360"/>
              <w:jc w:val="both"/>
              <w:textAlignment w:val="baseline"/>
              <w:rPr>
                <w:rFonts w:ascii="Times New Roman" w:eastAsia="Times New Roman" w:hAnsi="Times New Roman" w:cs="Times New Roman"/>
              </w:rPr>
            </w:pPr>
            <w:r w:rsidRPr="009554B8">
              <w:rPr>
                <w:rFonts w:ascii="Times New Roman" w:eastAsia="Times New Roman" w:hAnsi="Times New Roman" w:cs="Times New Roman"/>
              </w:rPr>
              <w:t>attīstīt studējošo pētnieciskā darba kompetences, veicināt radošā potenciāla un analītisko prasmju un kritiskās domāšanas attīstību patstāvīgo pētījumu veikšanai veselības aprūpes jomā; </w:t>
            </w:r>
          </w:p>
          <w:p w14:paraId="23859780" w14:textId="77777777" w:rsidR="004C021C" w:rsidRPr="009554B8" w:rsidRDefault="004C021C" w:rsidP="004C021C">
            <w:pPr>
              <w:widowControl/>
              <w:numPr>
                <w:ilvl w:val="0"/>
                <w:numId w:val="39"/>
              </w:numPr>
              <w:ind w:left="360"/>
              <w:jc w:val="both"/>
              <w:textAlignment w:val="baseline"/>
              <w:rPr>
                <w:rFonts w:ascii="Times New Roman" w:eastAsia="Times New Roman" w:hAnsi="Times New Roman" w:cs="Times New Roman"/>
              </w:rPr>
            </w:pPr>
            <w:r w:rsidRPr="009554B8">
              <w:rPr>
                <w:rFonts w:ascii="Times New Roman" w:eastAsia="Times New Roman" w:hAnsi="Times New Roman" w:cs="Times New Roman"/>
              </w:rPr>
              <w:t>veicināt pašizglītības vajadzību apmierināšanu, motivēt studentus profesionāli pilnveidoties un orientēt uz sabiedrības izglītošanas nepieciešamību; </w:t>
            </w:r>
          </w:p>
          <w:p w14:paraId="5711CB49" w14:textId="77777777" w:rsidR="004C021C" w:rsidRPr="009554B8" w:rsidRDefault="004C021C" w:rsidP="004C021C">
            <w:pPr>
              <w:widowControl/>
              <w:numPr>
                <w:ilvl w:val="0"/>
                <w:numId w:val="39"/>
              </w:numPr>
              <w:ind w:left="360"/>
              <w:jc w:val="both"/>
              <w:textAlignment w:val="baseline"/>
              <w:rPr>
                <w:rFonts w:ascii="Times New Roman" w:eastAsia="Times New Roman" w:hAnsi="Times New Roman" w:cs="Times New Roman"/>
              </w:rPr>
            </w:pPr>
            <w:r w:rsidRPr="009554B8">
              <w:rPr>
                <w:rFonts w:ascii="Times New Roman" w:eastAsia="Times New Roman" w:hAnsi="Times New Roman" w:cs="Times New Roman"/>
              </w:rPr>
              <w:t xml:space="preserve">attīstīt spēju nodrošināt un veicināt pacienta </w:t>
            </w:r>
            <w:proofErr w:type="spellStart"/>
            <w:r w:rsidRPr="009554B8">
              <w:rPr>
                <w:rFonts w:ascii="Times New Roman" w:eastAsia="Times New Roman" w:hAnsi="Times New Roman" w:cs="Times New Roman"/>
              </w:rPr>
              <w:t>līdzestību</w:t>
            </w:r>
            <w:proofErr w:type="spellEnd"/>
            <w:r w:rsidRPr="009554B8">
              <w:rPr>
                <w:rFonts w:ascii="Times New Roman" w:eastAsia="Times New Roman" w:hAnsi="Times New Roman" w:cs="Times New Roman"/>
              </w:rPr>
              <w:t xml:space="preserve"> ārstēšanas un aprūpes procesā, izvērtēt un dokumentēt pacienta zināšanas, izpratni, prasmes un līdzdarbību veselību veicinošajos un uzturošajos pasākumos;</w:t>
            </w:r>
          </w:p>
          <w:p w14:paraId="60B09BCA" w14:textId="77777777" w:rsidR="004C021C" w:rsidRPr="009554B8" w:rsidRDefault="004C021C" w:rsidP="004C021C">
            <w:pPr>
              <w:widowControl/>
              <w:numPr>
                <w:ilvl w:val="0"/>
                <w:numId w:val="39"/>
              </w:numPr>
              <w:spacing w:after="160"/>
              <w:ind w:left="360"/>
              <w:jc w:val="both"/>
              <w:textAlignment w:val="baseline"/>
              <w:rPr>
                <w:rFonts w:ascii="Times New Roman" w:eastAsia="Times New Roman" w:hAnsi="Times New Roman" w:cs="Times New Roman"/>
              </w:rPr>
            </w:pPr>
            <w:r w:rsidRPr="009554B8">
              <w:rPr>
                <w:rFonts w:ascii="Times New Roman" w:eastAsia="Times New Roman" w:hAnsi="Times New Roman" w:cs="Times New Roman"/>
              </w:rPr>
              <w:t>attīstīt studentu profesionālo ētiku un sociālās pamata prasmes komunikācijā, patstāvīgajā un komandas darbā, kā arī attīstīt līderības un vadības prasmes.</w:t>
            </w:r>
          </w:p>
        </w:tc>
      </w:tr>
      <w:tr w:rsidR="004C021C" w:rsidRPr="009554B8" w14:paraId="2F2AF7BA" w14:textId="77777777" w:rsidTr="00834438">
        <w:tc>
          <w:tcPr>
            <w:tcW w:w="467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271336" w14:textId="77777777" w:rsidR="004C021C" w:rsidRPr="009554B8" w:rsidRDefault="004C021C" w:rsidP="00834438">
            <w:pPr>
              <w:rPr>
                <w:rFonts w:ascii="Times New Roman" w:eastAsia="Times New Roman" w:hAnsi="Times New Roman" w:cs="Times New Roman"/>
              </w:rPr>
            </w:pPr>
            <w:bookmarkStart w:id="17" w:name="_Hlk165886747"/>
            <w:r w:rsidRPr="009554B8">
              <w:rPr>
                <w:rFonts w:ascii="Times New Roman" w:eastAsia="Times New Roman" w:hAnsi="Times New Roman" w:cs="Times New Roman"/>
              </w:rPr>
              <w:lastRenderedPageBreak/>
              <w:t>Sasniedzamie studiju rezultāti</w:t>
            </w:r>
          </w:p>
        </w:tc>
        <w:tc>
          <w:tcPr>
            <w:tcW w:w="50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18DC5A" w14:textId="77777777" w:rsidR="004C021C" w:rsidRPr="009554B8" w:rsidRDefault="004C021C" w:rsidP="00834438">
            <w:pPr>
              <w:jc w:val="both"/>
              <w:rPr>
                <w:rFonts w:ascii="Times New Roman" w:eastAsia="Times New Roman" w:hAnsi="Times New Roman" w:cs="Times New Roman"/>
              </w:rPr>
            </w:pPr>
            <w:r w:rsidRPr="009554B8">
              <w:rPr>
                <w:rFonts w:ascii="Times New Roman" w:eastAsia="Times New Roman" w:hAnsi="Times New Roman" w:cs="Times New Roman"/>
              </w:rPr>
              <w:t>Persona atbilstoši Māsas (Vispārējās aprūpes māsa) profesijas standartam pēc valsts noslēguma pārbaudījumu nokārtošanas iegūst māsas kvalifikāciju, kā arī tiesības veikt patstāvīgu ārstniecības darbību profesijā, reģistrējoties ārstniecības personu reģistrā. Iegūtā profesionālā kompetence (profesionālais bakalaura grāds veselības aprūpē un Māsas (vispārējās aprūpes māsas) kvalifikācija</w:t>
            </w:r>
            <w:r w:rsidRPr="009554B8">
              <w:rPr>
                <w:rFonts w:ascii="Times New Roman" w:eastAsia="Times New Roman" w:hAnsi="Times New Roman" w:cs="Times New Roman"/>
                <w:strike/>
              </w:rPr>
              <w:t>)</w:t>
            </w:r>
            <w:r w:rsidRPr="009554B8">
              <w:rPr>
                <w:rFonts w:ascii="Times New Roman" w:eastAsia="Times New Roman" w:hAnsi="Times New Roman" w:cs="Times New Roman"/>
              </w:rPr>
              <w:t xml:space="preserve"> nodrošina iespējas turpināt studijas maģistra studiju programmās un apgūt profesionālās pilnveides izglītības programmas. Plānoto studiju rezultātu sasniedzamība un savstarpējā sasaiste novērtēta, veicot studiju rezultātu kartēšanu.</w:t>
            </w:r>
          </w:p>
          <w:p w14:paraId="6FCA4B73" w14:textId="77777777" w:rsidR="004C021C" w:rsidRPr="009554B8" w:rsidRDefault="004C021C" w:rsidP="00834438">
            <w:pPr>
              <w:rPr>
                <w:rFonts w:ascii="Times New Roman" w:eastAsia="Times New Roman" w:hAnsi="Times New Roman" w:cs="Times New Roman"/>
              </w:rPr>
            </w:pPr>
          </w:p>
          <w:p w14:paraId="3EBD640D" w14:textId="77777777" w:rsidR="004C021C" w:rsidRPr="009554B8" w:rsidRDefault="004C021C" w:rsidP="00834438">
            <w:pPr>
              <w:jc w:val="both"/>
              <w:rPr>
                <w:rFonts w:ascii="Times New Roman" w:eastAsia="Times New Roman" w:hAnsi="Times New Roman" w:cs="Times New Roman"/>
              </w:rPr>
            </w:pPr>
            <w:r w:rsidRPr="009554B8">
              <w:rPr>
                <w:rFonts w:ascii="Times New Roman" w:eastAsia="Times New Roman" w:hAnsi="Times New Roman" w:cs="Times New Roman"/>
              </w:rPr>
              <w:t>Zināšanas:</w:t>
            </w:r>
          </w:p>
          <w:p w14:paraId="02B42882" w14:textId="77777777" w:rsidR="004C021C" w:rsidRPr="009554B8" w:rsidRDefault="004C021C" w:rsidP="00834438">
            <w:pPr>
              <w:jc w:val="both"/>
              <w:rPr>
                <w:rFonts w:ascii="Times New Roman" w:eastAsia="Times New Roman" w:hAnsi="Times New Roman" w:cs="Times New Roman"/>
              </w:rPr>
            </w:pPr>
            <w:r w:rsidRPr="009554B8">
              <w:rPr>
                <w:rFonts w:ascii="Times New Roman" w:eastAsia="Times New Roman" w:hAnsi="Times New Roman" w:cs="Times New Roman"/>
              </w:rPr>
              <w:t xml:space="preserve">1. Izprot medicīnas vēsturi, </w:t>
            </w:r>
            <w:proofErr w:type="spellStart"/>
            <w:r w:rsidRPr="009554B8">
              <w:rPr>
                <w:rFonts w:ascii="Times New Roman" w:eastAsia="Times New Roman" w:hAnsi="Times New Roman" w:cs="Times New Roman"/>
              </w:rPr>
              <w:t>māszinības</w:t>
            </w:r>
            <w:proofErr w:type="spellEnd"/>
            <w:r w:rsidRPr="009554B8">
              <w:rPr>
                <w:rFonts w:ascii="Times New Roman" w:eastAsia="Times New Roman" w:hAnsi="Times New Roman" w:cs="Times New Roman"/>
              </w:rPr>
              <w:t xml:space="preserve"> teorijas, cilvēka attīstības fizioloģiskos un patoloģiskos procesus veselam un slimam cilvēkam, māsas profesijas būtību, komunikācijas principus, ētiku un vispārējos veselības aprūpes principus. </w:t>
            </w:r>
          </w:p>
          <w:p w14:paraId="5482B846" w14:textId="77777777" w:rsidR="004C021C" w:rsidRPr="009554B8" w:rsidRDefault="004C021C" w:rsidP="00834438">
            <w:pPr>
              <w:jc w:val="both"/>
              <w:rPr>
                <w:rFonts w:ascii="Times New Roman" w:eastAsia="Times New Roman" w:hAnsi="Times New Roman" w:cs="Times New Roman"/>
              </w:rPr>
            </w:pPr>
            <w:r w:rsidRPr="009554B8">
              <w:rPr>
                <w:rFonts w:ascii="Times New Roman" w:eastAsia="Times New Roman" w:hAnsi="Times New Roman" w:cs="Times New Roman"/>
              </w:rPr>
              <w:t>2. Zina svarīgākās vitālās funkcijas, dažādu klīnisko procedūru, rehabilitācijas principu ievērošanu visos vecumposmos, tajā skaitā mājas un paliatīvā aprūpē, ņemot vērā infekcijas kontroles principus.</w:t>
            </w:r>
          </w:p>
          <w:p w14:paraId="35E4465A" w14:textId="77777777" w:rsidR="004C021C" w:rsidRPr="009554B8" w:rsidRDefault="004C021C" w:rsidP="00834438">
            <w:pPr>
              <w:jc w:val="both"/>
              <w:rPr>
                <w:rFonts w:ascii="Times New Roman" w:eastAsia="Times New Roman" w:hAnsi="Times New Roman" w:cs="Times New Roman"/>
              </w:rPr>
            </w:pPr>
            <w:r w:rsidRPr="009554B8">
              <w:rPr>
                <w:rFonts w:ascii="Times New Roman" w:eastAsia="Times New Roman" w:hAnsi="Times New Roman" w:cs="Times New Roman"/>
              </w:rPr>
              <w:t>3. Izprot dažādu pētniecības metožu pielietojumu veselības aprūpē (kvalitatīvu, kvantitatīvu pētījumu veikšanu, datu analīzi un interpretāciju) un projektu vadīšanas principus.</w:t>
            </w:r>
            <w:r w:rsidRPr="009554B8">
              <w:rPr>
                <w:rFonts w:ascii="Times New Roman" w:eastAsia="Times New Roman" w:hAnsi="Times New Roman" w:cs="Times New Roman"/>
                <w:shd w:val="clear" w:color="auto" w:fill="FFFF00"/>
              </w:rPr>
              <w:t xml:space="preserve"> </w:t>
            </w:r>
          </w:p>
          <w:p w14:paraId="116BAAE9" w14:textId="77777777" w:rsidR="004C021C" w:rsidRPr="009554B8" w:rsidRDefault="004C021C" w:rsidP="00834438">
            <w:pPr>
              <w:jc w:val="both"/>
              <w:rPr>
                <w:rFonts w:ascii="Times New Roman" w:eastAsia="Times New Roman" w:hAnsi="Times New Roman" w:cs="Times New Roman"/>
              </w:rPr>
            </w:pPr>
            <w:r w:rsidRPr="009554B8">
              <w:rPr>
                <w:rFonts w:ascii="Times New Roman" w:eastAsia="Times New Roman" w:hAnsi="Times New Roman" w:cs="Times New Roman"/>
              </w:rPr>
              <w:t>Prasmes:</w:t>
            </w:r>
          </w:p>
          <w:p w14:paraId="6A8879AB" w14:textId="77777777" w:rsidR="004C021C" w:rsidRPr="009554B8" w:rsidRDefault="004C021C" w:rsidP="00834438">
            <w:pPr>
              <w:jc w:val="both"/>
              <w:rPr>
                <w:rFonts w:ascii="Times New Roman" w:eastAsia="Times New Roman" w:hAnsi="Times New Roman" w:cs="Times New Roman"/>
              </w:rPr>
            </w:pPr>
            <w:r w:rsidRPr="009554B8">
              <w:rPr>
                <w:rFonts w:ascii="Times New Roman" w:eastAsia="Times New Roman" w:hAnsi="Times New Roman" w:cs="Times New Roman"/>
              </w:rPr>
              <w:t>4. Pielieto teorētiskās un praktiskās zināšanas pacientu stāvokļa novērtēšanā, aprūpē visos vecumposmos, tajā skaitā sniedzot neatliekamo palīdzību ārkārtas situācijās.</w:t>
            </w:r>
            <w:r w:rsidRPr="009554B8">
              <w:rPr>
                <w:rFonts w:ascii="Times New Roman" w:eastAsia="Times New Roman" w:hAnsi="Times New Roman" w:cs="Times New Roman"/>
                <w:shd w:val="clear" w:color="auto" w:fill="FFFF00"/>
              </w:rPr>
              <w:t xml:space="preserve"> </w:t>
            </w:r>
          </w:p>
          <w:p w14:paraId="10B08AD6" w14:textId="77777777" w:rsidR="004C021C" w:rsidRPr="009554B8" w:rsidRDefault="004C021C" w:rsidP="00834438">
            <w:pPr>
              <w:jc w:val="both"/>
              <w:rPr>
                <w:rFonts w:ascii="Times New Roman" w:eastAsia="Times New Roman" w:hAnsi="Times New Roman" w:cs="Times New Roman"/>
              </w:rPr>
            </w:pPr>
            <w:r w:rsidRPr="009554B8">
              <w:rPr>
                <w:rFonts w:ascii="Times New Roman" w:eastAsia="Times New Roman" w:hAnsi="Times New Roman" w:cs="Times New Roman"/>
              </w:rPr>
              <w:t xml:space="preserve">5. Nodrošina indivīda un sabiedrības izglītošanu par infekciju </w:t>
            </w:r>
            <w:proofErr w:type="spellStart"/>
            <w:r w:rsidRPr="009554B8">
              <w:rPr>
                <w:rFonts w:ascii="Times New Roman" w:eastAsia="Times New Roman" w:hAnsi="Times New Roman" w:cs="Times New Roman"/>
              </w:rPr>
              <w:t>prevenciju</w:t>
            </w:r>
            <w:proofErr w:type="spellEnd"/>
            <w:r w:rsidRPr="009554B8">
              <w:rPr>
                <w:rFonts w:ascii="Times New Roman" w:eastAsia="Times New Roman" w:hAnsi="Times New Roman" w:cs="Times New Roman"/>
              </w:rPr>
              <w:t>,  veselīgu dzīves veidu, ievērojot ētikas un deontoloģijas principus.</w:t>
            </w:r>
            <w:r w:rsidRPr="009554B8">
              <w:rPr>
                <w:rFonts w:ascii="Times New Roman" w:eastAsia="Times New Roman" w:hAnsi="Times New Roman" w:cs="Times New Roman"/>
                <w:shd w:val="clear" w:color="auto" w:fill="FFFF00"/>
              </w:rPr>
              <w:t xml:space="preserve">   </w:t>
            </w:r>
          </w:p>
          <w:p w14:paraId="5FCAF4EE" w14:textId="77777777" w:rsidR="004C021C" w:rsidRPr="009554B8" w:rsidRDefault="004C021C" w:rsidP="00834438">
            <w:pPr>
              <w:jc w:val="both"/>
              <w:rPr>
                <w:rFonts w:ascii="Times New Roman" w:eastAsia="Times New Roman" w:hAnsi="Times New Roman" w:cs="Times New Roman"/>
              </w:rPr>
            </w:pPr>
            <w:r w:rsidRPr="009554B8">
              <w:rPr>
                <w:rFonts w:ascii="Times New Roman" w:eastAsia="Times New Roman" w:hAnsi="Times New Roman" w:cs="Times New Roman"/>
              </w:rPr>
              <w:lastRenderedPageBreak/>
              <w:t>6. Izstrādās uz pierādījumiem balstītus pētījumus un projektus māsu praksē, nodrošinot uz pacientu centrētu aprūpi.</w:t>
            </w:r>
            <w:r w:rsidRPr="009554B8">
              <w:rPr>
                <w:rFonts w:ascii="Times New Roman" w:eastAsia="Times New Roman" w:hAnsi="Times New Roman" w:cs="Times New Roman"/>
                <w:shd w:val="clear" w:color="auto" w:fill="FFFF00"/>
              </w:rPr>
              <w:t xml:space="preserve"> </w:t>
            </w:r>
          </w:p>
          <w:p w14:paraId="0823295A" w14:textId="77777777" w:rsidR="004C021C" w:rsidRPr="009554B8" w:rsidRDefault="004C021C" w:rsidP="00834438">
            <w:pPr>
              <w:jc w:val="both"/>
              <w:rPr>
                <w:rFonts w:ascii="Times New Roman" w:eastAsia="Times New Roman" w:hAnsi="Times New Roman" w:cs="Times New Roman"/>
              </w:rPr>
            </w:pPr>
            <w:r w:rsidRPr="009554B8">
              <w:rPr>
                <w:rFonts w:ascii="Times New Roman" w:eastAsia="Times New Roman" w:hAnsi="Times New Roman" w:cs="Times New Roman"/>
              </w:rPr>
              <w:t>Kompetence:</w:t>
            </w:r>
          </w:p>
          <w:p w14:paraId="47F621D5" w14:textId="77777777" w:rsidR="004C021C" w:rsidRPr="009554B8" w:rsidRDefault="004C021C" w:rsidP="00834438">
            <w:pPr>
              <w:jc w:val="both"/>
              <w:rPr>
                <w:rFonts w:ascii="Times New Roman" w:eastAsia="Times New Roman" w:hAnsi="Times New Roman" w:cs="Times New Roman"/>
                <w:shd w:val="clear" w:color="auto" w:fill="FFFF00"/>
              </w:rPr>
            </w:pPr>
            <w:r w:rsidRPr="009554B8">
              <w:rPr>
                <w:rFonts w:ascii="Times New Roman" w:eastAsia="Times New Roman" w:hAnsi="Times New Roman" w:cs="Times New Roman"/>
              </w:rPr>
              <w:t>7. Patstāvīgi veic dažādu vecumposmu pacientu aprūpi, ievērojot konfidencialitāti, pacientu tiesības un infekcijas kontroles principus.</w:t>
            </w:r>
            <w:r w:rsidRPr="009554B8">
              <w:rPr>
                <w:rFonts w:ascii="Times New Roman" w:eastAsia="Times New Roman" w:hAnsi="Times New Roman" w:cs="Times New Roman"/>
                <w:shd w:val="clear" w:color="auto" w:fill="FFFF00"/>
              </w:rPr>
              <w:t xml:space="preserve"> </w:t>
            </w:r>
          </w:p>
          <w:p w14:paraId="487CD4CD" w14:textId="77777777" w:rsidR="004C021C" w:rsidRPr="009554B8" w:rsidRDefault="004C021C" w:rsidP="00834438">
            <w:pPr>
              <w:jc w:val="both"/>
              <w:rPr>
                <w:rFonts w:ascii="Times New Roman" w:eastAsia="Times New Roman" w:hAnsi="Times New Roman" w:cs="Times New Roman"/>
              </w:rPr>
            </w:pPr>
            <w:r w:rsidRPr="009554B8">
              <w:rPr>
                <w:rFonts w:ascii="Times New Roman" w:eastAsia="Times New Roman" w:hAnsi="Times New Roman" w:cs="Times New Roman"/>
              </w:rPr>
              <w:t>8.Veic patstāvīgi klīniskās procedūras, nodrošinot pacientam komfortu, piedalās pacienta diagnostikas un ārstniecisko procedūru sagatavošanas un veikšanas procesā, veicot pacient izglītošanu.</w:t>
            </w:r>
            <w:r w:rsidRPr="009554B8">
              <w:rPr>
                <w:rFonts w:ascii="Times New Roman" w:eastAsia="Times New Roman" w:hAnsi="Times New Roman" w:cs="Times New Roman"/>
                <w:shd w:val="clear" w:color="auto" w:fill="FFFF00"/>
              </w:rPr>
              <w:t xml:space="preserve"> </w:t>
            </w:r>
          </w:p>
          <w:p w14:paraId="77FC8FF1" w14:textId="77777777" w:rsidR="004C021C" w:rsidRPr="009554B8" w:rsidRDefault="004C021C" w:rsidP="00834438">
            <w:pPr>
              <w:jc w:val="both"/>
              <w:rPr>
                <w:rFonts w:ascii="Times New Roman" w:eastAsia="Times New Roman" w:hAnsi="Times New Roman" w:cs="Times New Roman"/>
                <w:shd w:val="clear" w:color="auto" w:fill="FFFF00"/>
              </w:rPr>
            </w:pPr>
            <w:r w:rsidRPr="009554B8">
              <w:rPr>
                <w:rFonts w:ascii="Times New Roman" w:eastAsia="Times New Roman" w:hAnsi="Times New Roman" w:cs="Times New Roman"/>
              </w:rPr>
              <w:t>9. Spēj attīstīt savas zināšanas un prasmes, strādāt patstāvīgi veicot klīniskās procedūras, sadarboties ar citiem veselības aprūpes speciālistiem, strādāt komandā, izglītot pacientu, sabiedrību un pilnveidot savas zināšanas un prasmes.</w:t>
            </w:r>
          </w:p>
        </w:tc>
      </w:tr>
      <w:bookmarkEnd w:id="17"/>
      <w:tr w:rsidR="004C021C" w:rsidRPr="009554B8" w14:paraId="62E41D89" w14:textId="77777777" w:rsidTr="00834438">
        <w:tc>
          <w:tcPr>
            <w:tcW w:w="467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6E790F" w14:textId="77777777" w:rsidR="004C021C" w:rsidRPr="009554B8" w:rsidRDefault="004C021C" w:rsidP="00834438">
            <w:pPr>
              <w:rPr>
                <w:rFonts w:ascii="Times New Roman" w:eastAsia="Times New Roman" w:hAnsi="Times New Roman" w:cs="Times New Roman"/>
              </w:rPr>
            </w:pPr>
            <w:r w:rsidRPr="009554B8">
              <w:rPr>
                <w:rFonts w:ascii="Times New Roman" w:eastAsia="Times New Roman" w:hAnsi="Times New Roman" w:cs="Times New Roman"/>
              </w:rPr>
              <w:lastRenderedPageBreak/>
              <w:t>Studiju programmas noslēgumā paredzētais noslēguma pārbaudījums</w:t>
            </w:r>
          </w:p>
        </w:tc>
        <w:tc>
          <w:tcPr>
            <w:tcW w:w="50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26E9CD" w14:textId="77777777" w:rsidR="004C021C" w:rsidRPr="009554B8" w:rsidRDefault="004C021C" w:rsidP="00834438">
            <w:pPr>
              <w:jc w:val="both"/>
              <w:rPr>
                <w:rFonts w:ascii="Times New Roman" w:eastAsia="Times New Roman" w:hAnsi="Times New Roman" w:cs="Times New Roman"/>
              </w:rPr>
            </w:pPr>
            <w:r w:rsidRPr="009554B8">
              <w:rPr>
                <w:rFonts w:ascii="Times New Roman" w:eastAsia="Times New Roman" w:hAnsi="Times New Roman" w:cs="Times New Roman"/>
              </w:rPr>
              <w:t>Bakalaura darba aizstāvēšana</w:t>
            </w:r>
          </w:p>
        </w:tc>
      </w:tr>
    </w:tbl>
    <w:p w14:paraId="644DF638" w14:textId="77777777" w:rsidR="004C021C" w:rsidRPr="00617319" w:rsidRDefault="004C021C" w:rsidP="004C021C">
      <w:pPr>
        <w:rPr>
          <w:rFonts w:ascii="Times New Roman" w:eastAsia="Times New Roman" w:hAnsi="Times New Roman" w:cs="Times New Roman"/>
          <w:sz w:val="24"/>
          <w:szCs w:val="24"/>
        </w:rPr>
      </w:pPr>
    </w:p>
    <w:p w14:paraId="1DEBC04D" w14:textId="77777777" w:rsidR="004C021C" w:rsidRPr="00617319" w:rsidRDefault="004C021C" w:rsidP="004C021C">
      <w:pPr>
        <w:jc w:val="both"/>
        <w:rPr>
          <w:rFonts w:ascii="Times New Roman" w:eastAsia="Times New Roman" w:hAnsi="Times New Roman" w:cs="Times New Roman"/>
          <w:strike/>
          <w:sz w:val="24"/>
          <w:szCs w:val="24"/>
        </w:rPr>
      </w:pPr>
      <w:r w:rsidRPr="00617319">
        <w:rPr>
          <w:rFonts w:ascii="Times New Roman" w:eastAsia="Times New Roman" w:hAnsi="Times New Roman" w:cs="Times New Roman"/>
          <w:strike/>
          <w:sz w:val="24"/>
          <w:szCs w:val="24"/>
        </w:rPr>
        <w:t>Izmaiņas studiju programmas parametros kopš licences izsniegšanas netika veiktas. Studiju virziena novērtēšanas procedūras ietvaros tiek plānots akreditēt PBSP “</w:t>
      </w:r>
      <w:proofErr w:type="spellStart"/>
      <w:r w:rsidRPr="00617319">
        <w:rPr>
          <w:rFonts w:ascii="Times New Roman" w:eastAsia="Times New Roman" w:hAnsi="Times New Roman" w:cs="Times New Roman"/>
          <w:strike/>
          <w:sz w:val="24"/>
          <w:szCs w:val="24"/>
        </w:rPr>
        <w:t>Māszinības</w:t>
      </w:r>
      <w:proofErr w:type="spellEnd"/>
      <w:r w:rsidRPr="00617319">
        <w:rPr>
          <w:rFonts w:ascii="Times New Roman" w:eastAsia="Times New Roman" w:hAnsi="Times New Roman" w:cs="Times New Roman"/>
          <w:strike/>
          <w:sz w:val="24"/>
          <w:szCs w:val="24"/>
        </w:rPr>
        <w:t>” īstenošanai arī angļu valodā. Tas popularizētu un veicinātu DU atpazīstamību ārvalstīs un piesaistītu jaunus ārzemju studentus studijām universitātē. </w:t>
      </w:r>
    </w:p>
    <w:p w14:paraId="783D0A68" w14:textId="77777777" w:rsidR="004C021C" w:rsidRPr="00617319" w:rsidRDefault="004C021C" w:rsidP="004C021C">
      <w:pPr>
        <w:spacing w:after="240"/>
        <w:rPr>
          <w:rFonts w:ascii="Times New Roman" w:eastAsia="Times New Roman" w:hAnsi="Times New Roman" w:cs="Times New Roman"/>
          <w:sz w:val="24"/>
          <w:szCs w:val="24"/>
        </w:rPr>
      </w:pPr>
      <w:r w:rsidRPr="00617319">
        <w:rPr>
          <w:rFonts w:ascii="Times New Roman" w:eastAsia="Times New Roman" w:hAnsi="Times New Roman" w:cs="Times New Roman"/>
          <w:sz w:val="24"/>
          <w:szCs w:val="24"/>
        </w:rPr>
        <w:br/>
      </w:r>
    </w:p>
    <w:p w14:paraId="58C54013"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b/>
          <w:bCs/>
        </w:rPr>
        <w:t>3.1.2. Analīze un novērtējums par studiju programmas atbilstību studiju virzienam. Analīze par programmas nosaukuma, koda, iegūstamā grāda, profesionālās kvalifikācijas vai grāda un profesionālās kvalifikācijas mērķu un uzdevumu, studiju rezultātu, kā arī uzņemšanas prasību savstarpējo sasaisti. Studiju programmas īstenošanas ilguma un apjoma (tajā skaitā atšķirīgiem studiju programmas īstenošanas variantiem) raksturojums un lietderības novērtējums. </w:t>
      </w:r>
    </w:p>
    <w:p w14:paraId="22380254" w14:textId="77777777" w:rsidR="004C021C" w:rsidRPr="00617319" w:rsidRDefault="004C021C" w:rsidP="004C021C">
      <w:pPr>
        <w:rPr>
          <w:rFonts w:ascii="Times New Roman" w:eastAsia="Times New Roman" w:hAnsi="Times New Roman" w:cs="Times New Roman"/>
          <w:sz w:val="24"/>
          <w:szCs w:val="24"/>
        </w:rPr>
      </w:pPr>
    </w:p>
    <w:p w14:paraId="59BE19CB"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sz w:val="24"/>
          <w:szCs w:val="24"/>
        </w:rPr>
        <w:t>DU studiju virziens “Veselības aprūpe” darbojas, pamatojoties uz DU izstrādāto Attīstības stratēģiju 2022.-2028.gadam (</w:t>
      </w:r>
      <w:r w:rsidRPr="00617319">
        <w:rPr>
          <w:rFonts w:ascii="Times New Roman" w:eastAsia="Times New Roman" w:hAnsi="Times New Roman" w:cs="Times New Roman"/>
          <w:i/>
          <w:sz w:val="24"/>
          <w:szCs w:val="24"/>
        </w:rPr>
        <w:t>1.1.DU attīstības stratēģija 2022_2028</w:t>
      </w:r>
      <w:r w:rsidRPr="00617319">
        <w:rPr>
          <w:rFonts w:ascii="Times New Roman" w:eastAsia="Times New Roman" w:hAnsi="Times New Roman" w:cs="Times New Roman"/>
          <w:sz w:val="24"/>
          <w:szCs w:val="24"/>
        </w:rPr>
        <w:t>). PBSP “</w:t>
      </w:r>
      <w:proofErr w:type="spellStart"/>
      <w:r w:rsidRPr="00617319">
        <w:rPr>
          <w:rFonts w:ascii="Times New Roman" w:eastAsia="Times New Roman" w:hAnsi="Times New Roman" w:cs="Times New Roman"/>
          <w:sz w:val="24"/>
          <w:szCs w:val="24"/>
        </w:rPr>
        <w:t>Māszinības</w:t>
      </w:r>
      <w:proofErr w:type="spellEnd"/>
      <w:r w:rsidRPr="00617319">
        <w:rPr>
          <w:rFonts w:ascii="Times New Roman" w:eastAsia="Times New Roman" w:hAnsi="Times New Roman" w:cs="Times New Roman"/>
          <w:sz w:val="24"/>
          <w:szCs w:val="24"/>
        </w:rPr>
        <w:t xml:space="preserve">” īstenošana ir būtiska DU stratēģijā iekļauto vidējā termiņa mērķu sasniegšanā: “Nodrošināt kvalitatīvu izglītību, kas atbilst nākotnes izaicinājumiem un balstās uz teorētiskām zināšanām un pētniecības prasmju apgūšanu, sagatavojot starptautiskajā darba tirgū konkurētspējīgus speciālistus, attīstot viņu spējas un motivējot izglītoties mūža garumā”, veicinot ar veselību saistīto pakalpojumu pieejamības palielināšanos un iedzīvotāju veselības stāvokļa uzlabošanos. Daugavpils Universitātes Attīstības stratēģija paredz, ka DU nostiprina savas augstākās izglītības iestādes un pētījumu centra vadošās pozīcijas </w:t>
      </w:r>
      <w:proofErr w:type="spellStart"/>
      <w:r w:rsidRPr="00617319">
        <w:rPr>
          <w:rFonts w:ascii="Times New Roman" w:eastAsia="Times New Roman" w:hAnsi="Times New Roman" w:cs="Times New Roman"/>
          <w:sz w:val="24"/>
          <w:szCs w:val="24"/>
        </w:rPr>
        <w:t>Austrumlatvijā</w:t>
      </w:r>
      <w:proofErr w:type="spellEnd"/>
      <w:r w:rsidRPr="00617319">
        <w:rPr>
          <w:rFonts w:ascii="Times New Roman" w:eastAsia="Times New Roman" w:hAnsi="Times New Roman" w:cs="Times New Roman"/>
          <w:sz w:val="24"/>
          <w:szCs w:val="24"/>
        </w:rPr>
        <w:t xml:space="preserve"> un attīstās par vienu no nozīmīgākajiem izglītības un zinātnes centriem Latvijā. </w:t>
      </w:r>
      <w:proofErr w:type="spellStart"/>
      <w:r w:rsidRPr="00617319">
        <w:rPr>
          <w:rFonts w:ascii="Times New Roman" w:eastAsia="Times New Roman" w:hAnsi="Times New Roman" w:cs="Times New Roman"/>
          <w:sz w:val="24"/>
          <w:szCs w:val="24"/>
        </w:rPr>
        <w:t>Šajā</w:t>
      </w:r>
      <w:proofErr w:type="spellEnd"/>
      <w:r w:rsidRPr="00617319">
        <w:rPr>
          <w:rFonts w:ascii="Times New Roman" w:eastAsia="Times New Roman" w:hAnsi="Times New Roman" w:cs="Times New Roman"/>
          <w:sz w:val="24"/>
          <w:szCs w:val="24"/>
        </w:rPr>
        <w:t xml:space="preserve"> kontekstā, efektīvi izmantojot studiju virziena akadēmiskā personāla zinātnisko potenciālu, uzkrāto pieredzi un pētniecisko laboratoriju aprīkojumu, tiek nodrošinātas iespējas sadarbībā ar veselības aprūpes iestādēm veikt kvalitatīvus pētījumus cilvēka veselības stāvokļa izvērtēšanā un aprūpes procesa ieviešanā.</w:t>
      </w:r>
    </w:p>
    <w:p w14:paraId="6CF0734F"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sz w:val="24"/>
          <w:szCs w:val="24"/>
        </w:rPr>
        <w:t xml:space="preserve">Šobrīd studiju virzienā “Veselības aprūpe” tiek realizētas divas studiju programmas: PBSP “Fizioterapija” (sagatavo </w:t>
      </w:r>
      <w:r w:rsidRPr="009554B8">
        <w:rPr>
          <w:rFonts w:ascii="Times New Roman" w:eastAsia="Times New Roman" w:hAnsi="Times New Roman" w:cs="Times New Roman"/>
          <w:sz w:val="24"/>
          <w:szCs w:val="24"/>
        </w:rPr>
        <w:t xml:space="preserve">sestā </w:t>
      </w:r>
      <w:r w:rsidRPr="00617319">
        <w:rPr>
          <w:rFonts w:ascii="Times New Roman" w:eastAsia="Times New Roman" w:hAnsi="Times New Roman" w:cs="Times New Roman"/>
          <w:sz w:val="24"/>
          <w:szCs w:val="24"/>
        </w:rPr>
        <w:t>profesionālās kvalifikācijas līmeņa speciālistus fizioterapijā ar bakalaura grādu veselības aprūpē) un PBSP “</w:t>
      </w:r>
      <w:proofErr w:type="spellStart"/>
      <w:r w:rsidRPr="00617319">
        <w:rPr>
          <w:rFonts w:ascii="Times New Roman" w:eastAsia="Times New Roman" w:hAnsi="Times New Roman" w:cs="Times New Roman"/>
          <w:sz w:val="24"/>
          <w:szCs w:val="24"/>
        </w:rPr>
        <w:t>Māszinības</w:t>
      </w:r>
      <w:proofErr w:type="spellEnd"/>
      <w:r w:rsidRPr="00617319">
        <w:rPr>
          <w:rFonts w:ascii="Times New Roman" w:eastAsia="Times New Roman" w:hAnsi="Times New Roman" w:cs="Times New Roman"/>
          <w:sz w:val="24"/>
          <w:szCs w:val="24"/>
        </w:rPr>
        <w:t xml:space="preserve">” (sagatavo sestā līmeņa profesionālās kvalifikācijas līmeņa speciālistus </w:t>
      </w:r>
      <w:proofErr w:type="spellStart"/>
      <w:r w:rsidRPr="00617319">
        <w:rPr>
          <w:rFonts w:ascii="Times New Roman" w:eastAsia="Times New Roman" w:hAnsi="Times New Roman" w:cs="Times New Roman"/>
          <w:sz w:val="24"/>
          <w:szCs w:val="24"/>
        </w:rPr>
        <w:t>māszinībās</w:t>
      </w:r>
      <w:proofErr w:type="spellEnd"/>
      <w:r w:rsidRPr="00617319">
        <w:rPr>
          <w:rFonts w:ascii="Times New Roman" w:eastAsia="Times New Roman" w:hAnsi="Times New Roman" w:cs="Times New Roman"/>
          <w:sz w:val="24"/>
          <w:szCs w:val="24"/>
        </w:rPr>
        <w:t xml:space="preserve"> ar bakalaura grādu veselības aprūpē). Virziena programmu stratēģiskā misija ir sagatavot augstas kvalitātes veselības aprūpes speciālistus Latvijas tautsaimniecības vajadzībām, kā arī būt par Eiropas Savienības un citu pasaules valstu izglītības, pētniecības un veselības aprūpes sistēmas sastāvdaļu, saskaņojot sniegtās zināšanas, prasmes un </w:t>
      </w:r>
      <w:r w:rsidRPr="00617319">
        <w:rPr>
          <w:rFonts w:ascii="Times New Roman" w:eastAsia="Times New Roman" w:hAnsi="Times New Roman" w:cs="Times New Roman"/>
          <w:sz w:val="24"/>
          <w:szCs w:val="24"/>
        </w:rPr>
        <w:lastRenderedPageBreak/>
        <w:t>kompetences ar Eiropas Savienības atbilstošām prasībām, cilvēka un sabiedrības interesēm. </w:t>
      </w:r>
    </w:p>
    <w:p w14:paraId="5F84937C"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sz w:val="24"/>
          <w:szCs w:val="24"/>
        </w:rPr>
        <w:t>Augstāk minētais pilnībā saskan ar PBSP “</w:t>
      </w:r>
      <w:proofErr w:type="spellStart"/>
      <w:r w:rsidRPr="00617319">
        <w:rPr>
          <w:rFonts w:ascii="Times New Roman" w:eastAsia="Times New Roman" w:hAnsi="Times New Roman" w:cs="Times New Roman"/>
          <w:sz w:val="24"/>
          <w:szCs w:val="24"/>
        </w:rPr>
        <w:t>Māszinības</w:t>
      </w:r>
      <w:proofErr w:type="spellEnd"/>
      <w:r w:rsidRPr="00617319">
        <w:rPr>
          <w:rFonts w:ascii="Times New Roman" w:eastAsia="Times New Roman" w:hAnsi="Times New Roman" w:cs="Times New Roman"/>
          <w:sz w:val="24"/>
          <w:szCs w:val="24"/>
        </w:rPr>
        <w:t xml:space="preserve">” mērķi, turklāt programmas īstenošana un starpdisciplinārais studiju programmas raksturs veicinās studiju virziena mērķa sasniegšanu, nodrošinot augsti kvalificētu, starptautiskā līmenī konkurētspējīgu veselības aprūpes nozares speciālistu sagatavošanu, kuri ir spējīgi patstāvīgi sniegt pacientu aprūpi. Studiju virziena kopīgais mērķis ir adaptēties aktuālajām sabiedrības vajadzībām un izaicinājumiem Latvijā un Eiropas Savienībā un DU attīstīt uz akadēmiskajām un profesionālajām tradīcijām balstītu bioloģijas zinātnes studiju centru </w:t>
      </w:r>
      <w:proofErr w:type="spellStart"/>
      <w:r w:rsidRPr="00617319">
        <w:rPr>
          <w:rFonts w:ascii="Times New Roman" w:eastAsia="Times New Roman" w:hAnsi="Times New Roman" w:cs="Times New Roman"/>
          <w:sz w:val="24"/>
          <w:szCs w:val="24"/>
        </w:rPr>
        <w:t>Austrumlatvijas</w:t>
      </w:r>
      <w:proofErr w:type="spellEnd"/>
      <w:r w:rsidRPr="00617319">
        <w:rPr>
          <w:rFonts w:ascii="Times New Roman" w:eastAsia="Times New Roman" w:hAnsi="Times New Roman" w:cs="Times New Roman"/>
          <w:sz w:val="24"/>
          <w:szCs w:val="24"/>
        </w:rPr>
        <w:t xml:space="preserve"> reģionā.</w:t>
      </w:r>
    </w:p>
    <w:p w14:paraId="7C1AEA90"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sz w:val="24"/>
          <w:szCs w:val="24"/>
        </w:rPr>
        <w:t xml:space="preserve">PBSP </w:t>
      </w:r>
      <w:bookmarkStart w:id="18" w:name="_Hlk164158046"/>
      <w:proofErr w:type="spellStart"/>
      <w:r w:rsidRPr="00617319">
        <w:rPr>
          <w:rFonts w:ascii="Times New Roman" w:eastAsia="Times New Roman" w:hAnsi="Times New Roman" w:cs="Times New Roman"/>
          <w:sz w:val="24"/>
          <w:szCs w:val="24"/>
        </w:rPr>
        <w:t>Māszinības</w:t>
      </w:r>
      <w:bookmarkEnd w:id="18"/>
      <w:proofErr w:type="spellEnd"/>
      <w:r w:rsidRPr="00617319">
        <w:rPr>
          <w:rFonts w:ascii="Times New Roman" w:eastAsia="Times New Roman" w:hAnsi="Times New Roman" w:cs="Times New Roman"/>
          <w:sz w:val="24"/>
          <w:szCs w:val="24"/>
        </w:rPr>
        <w:t xml:space="preserve"> LR izglītības klasifikācijas kods 42723 apliecina, ka studiju programmas kods atbilst 2017.gada 13.jūnija MK noteikumiem Nr.322 “Noteikumi par Latvijas izglītības klasifikāciju” pirmā cikla profesionālajai augstākajai izglītībai (piektā līmeņa profesionālā kvalifikācija un profesionālais bakalaura grāds) (koda pirmie divi cipari - 42), 6. Latvijas kvalifikāciju </w:t>
      </w:r>
      <w:proofErr w:type="spellStart"/>
      <w:r w:rsidRPr="00617319">
        <w:rPr>
          <w:rFonts w:ascii="Times New Roman" w:eastAsia="Times New Roman" w:hAnsi="Times New Roman" w:cs="Times New Roman"/>
          <w:sz w:val="24"/>
          <w:szCs w:val="24"/>
        </w:rPr>
        <w:t>ietvarstruktūru</w:t>
      </w:r>
      <w:proofErr w:type="spellEnd"/>
      <w:r w:rsidRPr="00617319">
        <w:rPr>
          <w:rFonts w:ascii="Times New Roman" w:eastAsia="Times New Roman" w:hAnsi="Times New Roman" w:cs="Times New Roman"/>
          <w:sz w:val="24"/>
          <w:szCs w:val="24"/>
        </w:rPr>
        <w:t xml:space="preserve"> līmenim, veselības aprūpes un sociālās labklājības izglītības grupai, veselības aprūpes jomai un </w:t>
      </w:r>
      <w:proofErr w:type="spellStart"/>
      <w:r w:rsidRPr="00617319">
        <w:rPr>
          <w:rFonts w:ascii="Times New Roman" w:eastAsia="Times New Roman" w:hAnsi="Times New Roman" w:cs="Times New Roman"/>
          <w:sz w:val="24"/>
          <w:szCs w:val="24"/>
        </w:rPr>
        <w:t>Māszinības</w:t>
      </w:r>
      <w:proofErr w:type="spellEnd"/>
      <w:r w:rsidRPr="00617319">
        <w:rPr>
          <w:rFonts w:ascii="Times New Roman" w:eastAsia="Times New Roman" w:hAnsi="Times New Roman" w:cs="Times New Roman"/>
          <w:sz w:val="24"/>
          <w:szCs w:val="24"/>
        </w:rPr>
        <w:t xml:space="preserve"> izglītības programmu grupai (koda pēdējie trīs cipari - 723).</w:t>
      </w:r>
    </w:p>
    <w:p w14:paraId="2FA59372" w14:textId="77777777" w:rsidR="004C021C" w:rsidRPr="00617319" w:rsidRDefault="004C021C" w:rsidP="004C021C">
      <w:pPr>
        <w:jc w:val="both"/>
        <w:rPr>
          <w:rFonts w:ascii="Times New Roman" w:eastAsia="Times New Roman" w:hAnsi="Times New Roman" w:cs="Times New Roman"/>
          <w:sz w:val="24"/>
          <w:szCs w:val="24"/>
        </w:rPr>
      </w:pPr>
    </w:p>
    <w:p w14:paraId="7E163D13"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PBSP </w:t>
      </w:r>
      <w:proofErr w:type="spellStart"/>
      <w:r w:rsidRPr="00617319">
        <w:rPr>
          <w:rFonts w:ascii="Times New Roman" w:eastAsia="Times New Roman" w:hAnsi="Times New Roman" w:cs="Times New Roman"/>
          <w:sz w:val="24"/>
          <w:szCs w:val="24"/>
        </w:rPr>
        <w:t>Māszinības</w:t>
      </w:r>
      <w:proofErr w:type="spellEnd"/>
      <w:r w:rsidRPr="00617319">
        <w:rPr>
          <w:rFonts w:ascii="Times New Roman" w:eastAsia="Times New Roman" w:hAnsi="Times New Roman" w:cs="Times New Roman"/>
        </w:rPr>
        <w:t xml:space="preserve"> pilna laika studiju formā tiek īstenota klātienē, 4 studiju gados (160 KP/240 ECTS), studijas realizējot 8 semestros (pa 20 KP/30 ECTS katrā semestrī); katra semestra noslēgumā studentu zināšanas, prasmes un kompetences tiek pārbaudītas sesijas laikā. Studiju programmas apguves gaitā studentiem jāiegūst nepieciešamais kredītpunktu skaits, jāizstrādā un jāaizstāv bakalaura darbs veselības aprūpē.</w:t>
      </w:r>
    </w:p>
    <w:p w14:paraId="3631F8BD" w14:textId="77777777" w:rsidR="004C021C" w:rsidRPr="00617319" w:rsidRDefault="004C021C" w:rsidP="004C021C">
      <w:pPr>
        <w:jc w:val="both"/>
        <w:rPr>
          <w:rFonts w:ascii="Times New Roman" w:eastAsia="Times New Roman" w:hAnsi="Times New Roman" w:cs="Times New Roman"/>
          <w:sz w:val="24"/>
          <w:szCs w:val="24"/>
        </w:rPr>
      </w:pPr>
    </w:p>
    <w:p w14:paraId="362047CC"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sz w:val="24"/>
          <w:szCs w:val="24"/>
        </w:rPr>
        <w:t>PBSP “</w:t>
      </w:r>
      <w:proofErr w:type="spellStart"/>
      <w:r w:rsidRPr="00617319">
        <w:rPr>
          <w:rFonts w:ascii="Times New Roman" w:eastAsia="Times New Roman" w:hAnsi="Times New Roman" w:cs="Times New Roman"/>
          <w:sz w:val="24"/>
          <w:szCs w:val="24"/>
        </w:rPr>
        <w:t>Māszinības</w:t>
      </w:r>
      <w:proofErr w:type="spellEnd"/>
      <w:r w:rsidRPr="00617319">
        <w:rPr>
          <w:rFonts w:ascii="Times New Roman" w:eastAsia="Times New Roman" w:hAnsi="Times New Roman" w:cs="Times New Roman"/>
          <w:sz w:val="24"/>
          <w:szCs w:val="24"/>
        </w:rPr>
        <w:t>” satura izveidē piemēroti LR Veselības ministrijas konceptuālajā ziņojumā “Par māsas profesijas turpmāko attīstību” aprakstītie pamatprincipi un kritēriji veselības nozares cilvēkresursu plānošanai un prognozēšanai, kas balstīti uz Pasaules Bankas ekspertu ieteikumiem (</w:t>
      </w:r>
      <w:hyperlink r:id="rId52" w:history="1">
        <w:r w:rsidRPr="00617319">
          <w:rPr>
            <w:rFonts w:ascii="Times New Roman" w:eastAsia="Times New Roman" w:hAnsi="Times New Roman" w:cs="Times New Roman"/>
            <w:sz w:val="24"/>
            <w:szCs w:val="24"/>
            <w:u w:val="single"/>
          </w:rPr>
          <w:t>https://likumi.lv/ta/id/310369-par-konceptualo-zinojumu-par-masas-profesijas-turpmako-attistibu</w:t>
        </w:r>
      </w:hyperlink>
      <w:r w:rsidRPr="00617319">
        <w:rPr>
          <w:rFonts w:ascii="Times New Roman" w:eastAsia="Times New Roman" w:hAnsi="Times New Roman" w:cs="Times New Roman"/>
          <w:sz w:val="24"/>
          <w:szCs w:val="24"/>
        </w:rPr>
        <w:t>). PBSP “</w:t>
      </w:r>
      <w:proofErr w:type="spellStart"/>
      <w:r w:rsidRPr="00617319">
        <w:rPr>
          <w:rFonts w:ascii="Times New Roman" w:eastAsia="Times New Roman" w:hAnsi="Times New Roman" w:cs="Times New Roman"/>
          <w:sz w:val="24"/>
          <w:szCs w:val="24"/>
        </w:rPr>
        <w:t>Māszinības</w:t>
      </w:r>
      <w:proofErr w:type="spellEnd"/>
      <w:r w:rsidRPr="00617319">
        <w:rPr>
          <w:rFonts w:ascii="Times New Roman" w:eastAsia="Times New Roman" w:hAnsi="Times New Roman" w:cs="Times New Roman"/>
          <w:sz w:val="24"/>
          <w:szCs w:val="24"/>
        </w:rPr>
        <w:t>” ir salāgota ar saistošajiem normatīviem un juridiskiem dokumentiem: Izglītības likumu (</w:t>
      </w:r>
      <w:hyperlink r:id="rId53" w:history="1">
        <w:r w:rsidRPr="00617319">
          <w:rPr>
            <w:rFonts w:ascii="Times New Roman" w:eastAsia="Times New Roman" w:hAnsi="Times New Roman" w:cs="Times New Roman"/>
            <w:sz w:val="24"/>
            <w:szCs w:val="24"/>
            <w:u w:val="single"/>
          </w:rPr>
          <w:t>https://likumi.lv/ta/id/50759-izglitibas-likums</w:t>
        </w:r>
      </w:hyperlink>
      <w:r w:rsidRPr="00617319">
        <w:rPr>
          <w:rFonts w:ascii="Times New Roman" w:eastAsia="Times New Roman" w:hAnsi="Times New Roman" w:cs="Times New Roman"/>
          <w:sz w:val="24"/>
          <w:szCs w:val="24"/>
        </w:rPr>
        <w:t>) un Augstskolu likumu (</w:t>
      </w:r>
      <w:hyperlink r:id="rId54" w:history="1">
        <w:r w:rsidRPr="00617319">
          <w:rPr>
            <w:rFonts w:ascii="Times New Roman" w:eastAsia="Times New Roman" w:hAnsi="Times New Roman" w:cs="Times New Roman"/>
            <w:sz w:val="24"/>
            <w:szCs w:val="24"/>
            <w:u w:val="single"/>
          </w:rPr>
          <w:t>https://likumi.lv/ta/id/37967-augstskolu-likums</w:t>
        </w:r>
      </w:hyperlink>
      <w:r w:rsidRPr="00617319">
        <w:rPr>
          <w:rFonts w:ascii="Times New Roman" w:eastAsia="Times New Roman" w:hAnsi="Times New Roman" w:cs="Times New Roman"/>
          <w:sz w:val="24"/>
          <w:szCs w:val="24"/>
        </w:rPr>
        <w:t>), Ārstniecības likumu (</w:t>
      </w:r>
      <w:hyperlink r:id="rId55" w:history="1">
        <w:r w:rsidRPr="00617319">
          <w:rPr>
            <w:rFonts w:ascii="Times New Roman" w:eastAsia="Times New Roman" w:hAnsi="Times New Roman" w:cs="Times New Roman"/>
            <w:sz w:val="24"/>
            <w:szCs w:val="24"/>
            <w:u w:val="single"/>
          </w:rPr>
          <w:t>https://likumi.lv/ta/id/44108-arstniecibas-likums</w:t>
        </w:r>
      </w:hyperlink>
      <w:r w:rsidRPr="00617319">
        <w:rPr>
          <w:rFonts w:ascii="Times New Roman" w:eastAsia="Times New Roman" w:hAnsi="Times New Roman" w:cs="Times New Roman"/>
          <w:sz w:val="24"/>
          <w:szCs w:val="24"/>
        </w:rPr>
        <w:t>), Par reglamentētajām profesijām un profesionālās kvalifikācijas atzīšanu likumu (</w:t>
      </w:r>
      <w:hyperlink r:id="rId56" w:history="1">
        <w:r w:rsidRPr="00617319">
          <w:rPr>
            <w:rFonts w:ascii="Times New Roman" w:eastAsia="Times New Roman" w:hAnsi="Times New Roman" w:cs="Times New Roman"/>
            <w:sz w:val="24"/>
            <w:szCs w:val="24"/>
            <w:u w:val="single"/>
          </w:rPr>
          <w:t>https://likumi.lv/ta/id/26021-par-reglamentetajam-profesijam-un-profesionalas-kvalifikacijas-atzisanu</w:t>
        </w:r>
      </w:hyperlink>
      <w:r w:rsidRPr="00617319">
        <w:rPr>
          <w:rFonts w:ascii="Times New Roman" w:eastAsia="Times New Roman" w:hAnsi="Times New Roman" w:cs="Times New Roman"/>
          <w:sz w:val="24"/>
          <w:szCs w:val="24"/>
        </w:rPr>
        <w:t>) un LR Ministru kabineta (turpmāk tekstā – MK) noteikumiem par ārstniecības personu un studējošo, kuri apgūst pirmā vai otrā līmeņa profesionālās augstākās medicīniskās izglītības programmas, kompetenci ārstniecībā un šo personu teorētisko un praktisko zināšanu apjomu Nr.268 (</w:t>
      </w:r>
      <w:hyperlink r:id="rId57" w:history="1">
        <w:r w:rsidRPr="00617319">
          <w:rPr>
            <w:rFonts w:ascii="Times New Roman" w:eastAsia="Times New Roman" w:hAnsi="Times New Roman" w:cs="Times New Roman"/>
            <w:sz w:val="24"/>
            <w:szCs w:val="24"/>
            <w:u w:val="single"/>
          </w:rPr>
          <w:t>https://likumi.lv/ta/id/190610-noteikumi-par-arstniecibas-personu-un-studejoso-kuri-apgust-pirma-vai-otra-limena-profesionalas-augstakas-mediciniskas-izglitib</w:t>
        </w:r>
      </w:hyperlink>
      <w:r w:rsidRPr="00617319">
        <w:rPr>
          <w:rFonts w:ascii="Times New Roman" w:eastAsia="Times New Roman" w:hAnsi="Times New Roman" w:cs="Times New Roman"/>
          <w:sz w:val="24"/>
          <w:szCs w:val="24"/>
        </w:rPr>
        <w:t>...), MK Nr.7958 studiju programmu licencēšanas noteikumiem (</w:t>
      </w:r>
      <w:hyperlink r:id="rId58" w:history="1">
        <w:r w:rsidRPr="00617319">
          <w:rPr>
            <w:rFonts w:ascii="Times New Roman" w:eastAsia="Times New Roman" w:hAnsi="Times New Roman" w:cs="Times New Roman"/>
            <w:sz w:val="24"/>
            <w:szCs w:val="24"/>
            <w:u w:val="single"/>
          </w:rPr>
          <w:t>https://likumi.lv/ta/id/303957-studiju-programmu-licencesanas-noteikumi</w:t>
        </w:r>
      </w:hyperlink>
      <w:r w:rsidRPr="00617319">
        <w:rPr>
          <w:rFonts w:ascii="Times New Roman" w:eastAsia="Times New Roman" w:hAnsi="Times New Roman" w:cs="Times New Roman"/>
          <w:sz w:val="24"/>
          <w:szCs w:val="24"/>
        </w:rPr>
        <w:t xml:space="preserve">), MK noteikumiem par specialitāšu, </w:t>
      </w:r>
      <w:proofErr w:type="spellStart"/>
      <w:r w:rsidRPr="00617319">
        <w:rPr>
          <w:rFonts w:ascii="Times New Roman" w:eastAsia="Times New Roman" w:hAnsi="Times New Roman" w:cs="Times New Roman"/>
          <w:sz w:val="24"/>
          <w:szCs w:val="24"/>
        </w:rPr>
        <w:t>apakšspecialitāšu</w:t>
      </w:r>
      <w:proofErr w:type="spellEnd"/>
      <w:r w:rsidRPr="00617319">
        <w:rPr>
          <w:rFonts w:ascii="Times New Roman" w:eastAsia="Times New Roman" w:hAnsi="Times New Roman" w:cs="Times New Roman"/>
          <w:sz w:val="24"/>
          <w:szCs w:val="24"/>
        </w:rPr>
        <w:t xml:space="preserve"> un </w:t>
      </w:r>
      <w:proofErr w:type="spellStart"/>
      <w:r w:rsidRPr="00617319">
        <w:rPr>
          <w:rFonts w:ascii="Times New Roman" w:eastAsia="Times New Roman" w:hAnsi="Times New Roman" w:cs="Times New Roman"/>
          <w:sz w:val="24"/>
          <w:szCs w:val="24"/>
        </w:rPr>
        <w:t>papildspecialitāšu</w:t>
      </w:r>
      <w:proofErr w:type="spellEnd"/>
      <w:r w:rsidRPr="00617319">
        <w:rPr>
          <w:rFonts w:ascii="Times New Roman" w:eastAsia="Times New Roman" w:hAnsi="Times New Roman" w:cs="Times New Roman"/>
          <w:sz w:val="24"/>
          <w:szCs w:val="24"/>
        </w:rPr>
        <w:t xml:space="preserve"> sarakstu reglamentētajām profesijām Nr. 460 (</w:t>
      </w:r>
      <w:hyperlink r:id="rId59" w:history="1">
        <w:r w:rsidRPr="00617319">
          <w:rPr>
            <w:rFonts w:ascii="Times New Roman" w:eastAsia="Times New Roman" w:hAnsi="Times New Roman" w:cs="Times New Roman"/>
            <w:sz w:val="24"/>
            <w:szCs w:val="24"/>
            <w:u w:val="single"/>
          </w:rPr>
          <w:t>https://likumi.lv/ta/id/137108-noteikumi-par-specialitasu-apaksspecialitasu-un-papildspecialitasu-sarakstu-reglamentetajam-profesijam</w:t>
        </w:r>
      </w:hyperlink>
      <w:r w:rsidRPr="00617319">
        <w:rPr>
          <w:rFonts w:ascii="Times New Roman" w:eastAsia="Times New Roman" w:hAnsi="Times New Roman" w:cs="Times New Roman"/>
          <w:sz w:val="24"/>
          <w:szCs w:val="24"/>
        </w:rPr>
        <w:t>) un MK noteikumiem Nr.68 Izglītības programmu minimālās prasības zobārsta, farmaceita, māsas un vecmātes profesionālās kvalifikācijas iegūšanai (</w:t>
      </w:r>
      <w:hyperlink r:id="rId60" w:history="1">
        <w:r w:rsidRPr="00617319">
          <w:rPr>
            <w:rFonts w:ascii="Times New Roman" w:eastAsia="Times New Roman" w:hAnsi="Times New Roman" w:cs="Times New Roman"/>
            <w:sz w:val="24"/>
            <w:szCs w:val="24"/>
            <w:u w:val="single"/>
          </w:rPr>
          <w:t>https://likumi.lv/ta/id/59364-izglitibas-programmu-minimalas-prasibas-zobarsta-farmaceita-masas-un-vecmates-profesionalas-kvalifikacijas-iegusanai</w:t>
        </w:r>
      </w:hyperlink>
      <w:r w:rsidRPr="00617319">
        <w:rPr>
          <w:rFonts w:ascii="Times New Roman" w:eastAsia="Times New Roman" w:hAnsi="Times New Roman" w:cs="Times New Roman"/>
          <w:sz w:val="24"/>
          <w:szCs w:val="24"/>
        </w:rPr>
        <w:t>), DU Satversmi (</w:t>
      </w:r>
      <w:hyperlink r:id="rId61" w:history="1">
        <w:r w:rsidRPr="00617319">
          <w:rPr>
            <w:rFonts w:ascii="Times New Roman" w:eastAsia="Times New Roman" w:hAnsi="Times New Roman" w:cs="Times New Roman"/>
            <w:sz w:val="24"/>
            <w:szCs w:val="24"/>
            <w:u w:val="single"/>
          </w:rPr>
          <w:t>https://likumi.lv/ta/id/287529-par-daugavpils-universitates-satversmes-grozijumiem</w:t>
        </w:r>
      </w:hyperlink>
      <w:r w:rsidRPr="00617319">
        <w:rPr>
          <w:rFonts w:ascii="Times New Roman" w:eastAsia="Times New Roman" w:hAnsi="Times New Roman" w:cs="Times New Roman"/>
          <w:sz w:val="24"/>
          <w:szCs w:val="24"/>
        </w:rPr>
        <w:t>) un citu normatīvo aktu prasībām. Programmas satura un plānojuma izstrādē integrēti Eiropas Parlamenta un Padomes 2005. gada 7. septembra Direktīvas 2005/36/EK Par profesionālo kvalifikāciju atzīšanu (</w:t>
      </w:r>
      <w:hyperlink r:id="rId62" w:history="1">
        <w:r w:rsidRPr="00617319">
          <w:rPr>
            <w:rFonts w:ascii="Times New Roman" w:eastAsia="Times New Roman" w:hAnsi="Times New Roman" w:cs="Times New Roman"/>
            <w:sz w:val="24"/>
            <w:szCs w:val="24"/>
            <w:u w:val="single"/>
          </w:rPr>
          <w:t>https://eur-lex.europa.eu/legal-content/LV/TXT/PDF/?uri=CELEX:32005L0036&amp;from=LV</w:t>
        </w:r>
      </w:hyperlink>
      <w:r w:rsidRPr="00617319">
        <w:rPr>
          <w:rFonts w:ascii="Times New Roman" w:eastAsia="Times New Roman" w:hAnsi="Times New Roman" w:cs="Times New Roman"/>
          <w:sz w:val="24"/>
          <w:szCs w:val="24"/>
        </w:rPr>
        <w:t>) un 2013. gada 20. novembra Direktīvas 2013/55/EK, ar ko groza Direktīvu 2005/36/EK par profesionālo kvalifikāciju atzīšanu (</w:t>
      </w:r>
      <w:hyperlink r:id="rId63" w:history="1">
        <w:r w:rsidRPr="00617319">
          <w:rPr>
            <w:rFonts w:ascii="Times New Roman" w:eastAsia="Times New Roman" w:hAnsi="Times New Roman" w:cs="Times New Roman"/>
            <w:sz w:val="24"/>
            <w:szCs w:val="24"/>
            <w:u w:val="single"/>
          </w:rPr>
          <w:t>https://eur-lex.europa.eu/legal-content/LV/TXT/PDF/?uri=CELEX:32013L0055&amp;from=en</w:t>
        </w:r>
      </w:hyperlink>
      <w:r w:rsidRPr="00617319">
        <w:rPr>
          <w:rFonts w:ascii="Times New Roman" w:eastAsia="Times New Roman" w:hAnsi="Times New Roman" w:cs="Times New Roman"/>
          <w:sz w:val="24"/>
          <w:szCs w:val="24"/>
        </w:rPr>
        <w:t>) pamatprincipi.</w:t>
      </w:r>
    </w:p>
    <w:p w14:paraId="0F6F2E7C"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sz w:val="24"/>
          <w:szCs w:val="24"/>
        </w:rPr>
        <w:t>PBSP “</w:t>
      </w:r>
      <w:proofErr w:type="spellStart"/>
      <w:r w:rsidRPr="00617319">
        <w:rPr>
          <w:rFonts w:ascii="Times New Roman" w:eastAsia="Times New Roman" w:hAnsi="Times New Roman" w:cs="Times New Roman"/>
          <w:sz w:val="24"/>
          <w:szCs w:val="24"/>
        </w:rPr>
        <w:t>Māszinības</w:t>
      </w:r>
      <w:proofErr w:type="spellEnd"/>
      <w:r w:rsidRPr="00617319">
        <w:rPr>
          <w:rFonts w:ascii="Times New Roman" w:eastAsia="Times New Roman" w:hAnsi="Times New Roman" w:cs="Times New Roman"/>
          <w:sz w:val="24"/>
          <w:szCs w:val="24"/>
        </w:rPr>
        <w:t>” atbilst Eiropas vienotas augstākās izglītības telpas veidošanās jeb Boloņas procesa tendencēm (</w:t>
      </w:r>
      <w:hyperlink r:id="rId64" w:history="1">
        <w:r w:rsidRPr="00617319">
          <w:rPr>
            <w:rFonts w:ascii="Times New Roman" w:eastAsia="Times New Roman" w:hAnsi="Times New Roman" w:cs="Times New Roman"/>
            <w:sz w:val="24"/>
            <w:szCs w:val="24"/>
            <w:u w:val="single"/>
          </w:rPr>
          <w:t>https://www.aip.lv/bolonas_deklaracija.htm</w:t>
        </w:r>
      </w:hyperlink>
      <w:r w:rsidRPr="00617319">
        <w:rPr>
          <w:rFonts w:ascii="Times New Roman" w:eastAsia="Times New Roman" w:hAnsi="Times New Roman" w:cs="Times New Roman"/>
          <w:sz w:val="24"/>
          <w:szCs w:val="24"/>
        </w:rPr>
        <w:t xml:space="preserve">), jo PBSP </w:t>
      </w:r>
      <w:proofErr w:type="spellStart"/>
      <w:r w:rsidRPr="00617319">
        <w:rPr>
          <w:rFonts w:ascii="Times New Roman" w:eastAsia="Times New Roman" w:hAnsi="Times New Roman" w:cs="Times New Roman"/>
          <w:sz w:val="24"/>
          <w:szCs w:val="24"/>
        </w:rPr>
        <w:t>Māszinības</w:t>
      </w:r>
      <w:proofErr w:type="spellEnd"/>
      <w:r w:rsidRPr="00617319">
        <w:rPr>
          <w:rFonts w:ascii="Times New Roman" w:eastAsia="Times New Roman" w:hAnsi="Times New Roman" w:cs="Times New Roman"/>
          <w:sz w:val="24"/>
          <w:szCs w:val="24"/>
        </w:rPr>
        <w:t xml:space="preserve"> izstrādāta kā pirmā </w:t>
      </w:r>
      <w:r w:rsidRPr="00617319">
        <w:rPr>
          <w:rFonts w:ascii="Times New Roman" w:eastAsia="Times New Roman" w:hAnsi="Times New Roman" w:cs="Times New Roman"/>
          <w:sz w:val="24"/>
          <w:szCs w:val="24"/>
        </w:rPr>
        <w:lastRenderedPageBreak/>
        <w:t xml:space="preserve">cikla studiju programma ar atbilstoši Eiropas Kvalifikāciju </w:t>
      </w:r>
      <w:proofErr w:type="spellStart"/>
      <w:r w:rsidRPr="00617319">
        <w:rPr>
          <w:rFonts w:ascii="Times New Roman" w:eastAsia="Times New Roman" w:hAnsi="Times New Roman" w:cs="Times New Roman"/>
          <w:sz w:val="24"/>
          <w:szCs w:val="24"/>
        </w:rPr>
        <w:t>ietvarstruktūrai</w:t>
      </w:r>
      <w:proofErr w:type="spellEnd"/>
      <w:r w:rsidRPr="00617319">
        <w:rPr>
          <w:rFonts w:ascii="Times New Roman" w:eastAsia="Times New Roman" w:hAnsi="Times New Roman" w:cs="Times New Roman"/>
          <w:sz w:val="24"/>
          <w:szCs w:val="24"/>
        </w:rPr>
        <w:t xml:space="preserve"> formulētiem studiju rezultātiem. Ir svarīgi atzīmēt, ka PBSP </w:t>
      </w:r>
      <w:proofErr w:type="spellStart"/>
      <w:r w:rsidRPr="00617319">
        <w:rPr>
          <w:rFonts w:ascii="Times New Roman" w:eastAsia="Times New Roman" w:hAnsi="Times New Roman" w:cs="Times New Roman"/>
          <w:sz w:val="24"/>
          <w:szCs w:val="24"/>
        </w:rPr>
        <w:t>Māszinības</w:t>
      </w:r>
      <w:proofErr w:type="spellEnd"/>
      <w:r w:rsidRPr="00617319">
        <w:rPr>
          <w:rFonts w:ascii="Times New Roman" w:eastAsia="Times New Roman" w:hAnsi="Times New Roman" w:cs="Times New Roman"/>
          <w:sz w:val="24"/>
          <w:szCs w:val="24"/>
        </w:rPr>
        <w:t xml:space="preserve"> ir pielāgota arī starptautiski atzītām līdzvērtīgām studijām citviet Eiropā un Baltijas valstīs.</w:t>
      </w:r>
    </w:p>
    <w:p w14:paraId="37570890"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sz w:val="24"/>
          <w:szCs w:val="24"/>
        </w:rPr>
        <w:t>Studiju programmas apguves rezultātā  piešķiramais grāds un kvalifikācija pilnībā atbilst  esošajam profesiju klasifikatoram (</w:t>
      </w:r>
      <w:hyperlink r:id="rId65" w:history="1">
        <w:r w:rsidRPr="00617319">
          <w:rPr>
            <w:rFonts w:ascii="Times New Roman" w:eastAsia="Times New Roman" w:hAnsi="Times New Roman" w:cs="Times New Roman"/>
            <w:sz w:val="24"/>
            <w:szCs w:val="24"/>
            <w:u w:val="single"/>
          </w:rPr>
          <w:t>https://www.lm.gov.lv/lv/klasifikacija/profesiju-klasifikators/profesiju-klasifikators-aktualizets-2021gada-22februari</w:t>
        </w:r>
      </w:hyperlink>
      <w:r w:rsidRPr="00617319">
        <w:rPr>
          <w:rFonts w:ascii="Times New Roman" w:eastAsia="Times New Roman" w:hAnsi="Times New Roman" w:cs="Times New Roman"/>
          <w:sz w:val="24"/>
          <w:szCs w:val="24"/>
        </w:rPr>
        <w:t>) un profesiju standartam (</w:t>
      </w:r>
      <w:hyperlink r:id="rId66" w:history="1">
        <w:r w:rsidRPr="00617319">
          <w:rPr>
            <w:rFonts w:ascii="Times New Roman" w:eastAsia="Times New Roman" w:hAnsi="Times New Roman" w:cs="Times New Roman"/>
            <w:sz w:val="24"/>
            <w:szCs w:val="24"/>
            <w:u w:val="single"/>
          </w:rPr>
          <w:t>https://registri.visc.gov.lv/profizglitiba/dokumenti/standarti/2017/PS-144.pdf</w:t>
        </w:r>
      </w:hyperlink>
      <w:r w:rsidRPr="00617319">
        <w:rPr>
          <w:rFonts w:ascii="Times New Roman" w:eastAsia="Times New Roman" w:hAnsi="Times New Roman" w:cs="Times New Roman"/>
          <w:sz w:val="24"/>
          <w:szCs w:val="24"/>
        </w:rPr>
        <w:t>). Kopumā studiju programma “</w:t>
      </w:r>
      <w:proofErr w:type="spellStart"/>
      <w:r w:rsidRPr="00617319">
        <w:rPr>
          <w:rFonts w:ascii="Times New Roman" w:eastAsia="Times New Roman" w:hAnsi="Times New Roman" w:cs="Times New Roman"/>
          <w:sz w:val="24"/>
          <w:szCs w:val="24"/>
        </w:rPr>
        <w:t>Māszinības</w:t>
      </w:r>
      <w:proofErr w:type="spellEnd"/>
      <w:r w:rsidRPr="00617319">
        <w:rPr>
          <w:rFonts w:ascii="Times New Roman" w:eastAsia="Times New Roman" w:hAnsi="Times New Roman" w:cs="Times New Roman"/>
          <w:sz w:val="24"/>
          <w:szCs w:val="24"/>
        </w:rPr>
        <w:t>” atbilst studiju virzienam Veselības aprūpe, kurā tā ir iekļauta. </w:t>
      </w:r>
    </w:p>
    <w:p w14:paraId="20F05B06" w14:textId="77777777" w:rsidR="004C021C" w:rsidRPr="00617319" w:rsidRDefault="004C021C" w:rsidP="004C021C">
      <w:pPr>
        <w:ind w:firstLine="720"/>
        <w:jc w:val="both"/>
        <w:rPr>
          <w:rFonts w:ascii="Times New Roman" w:eastAsia="Times New Roman" w:hAnsi="Times New Roman" w:cs="Times New Roman"/>
        </w:rPr>
      </w:pPr>
    </w:p>
    <w:p w14:paraId="3FE0BF6F" w14:textId="77777777" w:rsidR="004C021C" w:rsidRPr="00617319" w:rsidRDefault="004C021C" w:rsidP="004C021C">
      <w:pPr>
        <w:spacing w:before="100" w:beforeAutospacing="1" w:after="100" w:afterAutospacing="1"/>
        <w:jc w:val="both"/>
        <w:rPr>
          <w:rFonts w:ascii="Times New Roman" w:eastAsia="Times New Roman" w:hAnsi="Times New Roman" w:cs="Times New Roman"/>
          <w:sz w:val="18"/>
          <w:szCs w:val="18"/>
        </w:rPr>
      </w:pPr>
      <w:r w:rsidRPr="00617319">
        <w:rPr>
          <w:rFonts w:ascii="Times New Roman" w:eastAsia="Times New Roman" w:hAnsi="Times New Roman" w:cs="Times New Roman"/>
        </w:rPr>
        <w:t>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 saturu nosaka studiju programmas mērķis un uzdevumi, kas saskaņoti ar jaunajām tendencēm izglītības sistēmā Eiropas Savienībā, ar saistīto Ministru kabineta noteikumu prasībām, DU Satversmi un ar Daugavpils Universitātes prioritārajiem pētniecības virzieniem. Bakalaura studiju programmas apguves gaitā studējošie iegūst vispārīgu zināšanu bāzi veselības aprūpes nozarē, apgūstot uz pierādījumiem balstītas un klīniskajā praksē piemērojamas zināšanas, prasmes, kompetences.</w:t>
      </w:r>
    </w:p>
    <w:p w14:paraId="2C1CDF64"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Uzņemšanas noteikumi Daugavpils Universitātē izdoti saskaņā ar Augstskolu likumu, Ministru kabineta 2006.gada 10.oktobra noteikumiem Nr. 846 „Noteikumi par prasībām, kritērijiem un kārtību uzņemšanai studiju programmās” un DU Satversmi. Tiesības studēt Daugavpils Universitātē ir Latvijas Republikas pilsoņiem un personām, kurām ir Latvijas Republikas izdota </w:t>
      </w:r>
      <w:proofErr w:type="spellStart"/>
      <w:r w:rsidRPr="00617319">
        <w:rPr>
          <w:rFonts w:ascii="Times New Roman" w:eastAsia="Times New Roman" w:hAnsi="Times New Roman" w:cs="Times New Roman"/>
        </w:rPr>
        <w:t>nepilsoņa</w:t>
      </w:r>
      <w:proofErr w:type="spellEnd"/>
      <w:r w:rsidRPr="00617319">
        <w:rPr>
          <w:rFonts w:ascii="Times New Roman" w:eastAsia="Times New Roman" w:hAnsi="Times New Roman" w:cs="Times New Roman"/>
        </w:rPr>
        <w:t xml:space="preserve"> pase, kā arī personām, kurām ir izsniegtas pastāvīgās uzturēšanās atļaujas Latvijā. </w:t>
      </w:r>
    </w:p>
    <w:p w14:paraId="6AB2BF8A"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ab/>
        <w:t>Daugavpils Universitāte organizē pilna laika studijas profesionālajā bakalaura studiju programmā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 par valsts budžeta līdzekļiem, bet virs paredzētā valsts pasūtījuma – par līdzekļiem, kurus iemaksā paši pretendenti vai citas juridiskas vai fiziskas personas. </w:t>
      </w:r>
    </w:p>
    <w:p w14:paraId="666B0485"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ab/>
        <w:t>Uzņemšanas procesu papildus regulē un pirms tā uzsākšanas ar DU Senāta lēmumu tiek apstiprinātas šādas Noteikumu sastāvdaļas: uzņemšanas prasības un kritēriji, uzņemšanas kārtība akadēmiskajam gadam, reģistrācijas maksa, studiju maksa, studiju vietu skaits uzņemšanai. </w:t>
      </w:r>
    </w:p>
    <w:p w14:paraId="32995808" w14:textId="77777777" w:rsidR="004C021C" w:rsidRPr="00617319" w:rsidRDefault="004C021C" w:rsidP="004C021C">
      <w:pPr>
        <w:shd w:val="clear" w:color="auto" w:fill="FFFFFF"/>
        <w:jc w:val="both"/>
        <w:rPr>
          <w:rFonts w:ascii="Times New Roman" w:eastAsia="Times New Roman" w:hAnsi="Times New Roman" w:cs="Times New Roman"/>
          <w:sz w:val="24"/>
          <w:szCs w:val="24"/>
        </w:rPr>
      </w:pPr>
      <w:r w:rsidRPr="00617319">
        <w:rPr>
          <w:rFonts w:ascii="Times New Roman" w:eastAsia="Times New Roman" w:hAnsi="Times New Roman" w:cs="Times New Roman"/>
        </w:rPr>
        <w:tab/>
        <w:t>Profesionālajā bakalaura studiju programmā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 reflektantus imatrikulē saskaņā ar konkursa rezultātiem, ko veido CE vērtējumi latviešu valodā, pirmajā svešvalodā un matemātikā. Papildus punkti tiek piešķirti par centralizētajiem eksāmeniem dabaszinātņu nozarēs: bioloģijā un ķīmijā, kā arī DU Zinātnes skolas sertifikāta ieguvējiem. Papildu 5 punkti jebkurā bakalaura studiju programmā tiek piešķirti DU Zinātnes skolas sertifikāta ieguvējiem.</w:t>
      </w:r>
    </w:p>
    <w:p w14:paraId="3FD2EC18" w14:textId="77777777" w:rsidR="004C021C" w:rsidRPr="009554B8" w:rsidRDefault="004C021C" w:rsidP="004C021C">
      <w:pPr>
        <w:spacing w:after="240"/>
        <w:jc w:val="both"/>
        <w:rPr>
          <w:rFonts w:ascii="Times New Roman" w:eastAsia="Times New Roman" w:hAnsi="Times New Roman" w:cs="Times New Roman"/>
        </w:rPr>
      </w:pPr>
      <w:r w:rsidRPr="00617319">
        <w:rPr>
          <w:rFonts w:ascii="Times New Roman" w:eastAsia="Times New Roman" w:hAnsi="Times New Roman" w:cs="Times New Roman"/>
        </w:rPr>
        <w:t>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 uzņemšanas prasības, Zinātnes skolas medicīnas un veselības nozares nodarbības ļauj rast priekšstatu par studiju laikā skartajām tēmām, ievirza topošos reflektantus veselības aprūpes virzienā, studiju laikā ļauj sasniegt programmas mērķus un uzdevumus, kas atbilstoši Māsas profesijas standartam.</w:t>
      </w:r>
    </w:p>
    <w:p w14:paraId="19B82F9C"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b/>
          <w:bCs/>
        </w:rPr>
        <w:t>3.1.3. Studiju programmas ekonomiskais un/ vai sociālais pamatojums, analīze par absolventu nodarbinātību. </w:t>
      </w:r>
    </w:p>
    <w:p w14:paraId="4A0733CF" w14:textId="77777777" w:rsidR="004C021C" w:rsidRPr="00617319" w:rsidRDefault="004C021C" w:rsidP="004C021C">
      <w:pPr>
        <w:rPr>
          <w:rFonts w:ascii="Times New Roman" w:eastAsia="Times New Roman" w:hAnsi="Times New Roman" w:cs="Times New Roman"/>
          <w:sz w:val="24"/>
          <w:szCs w:val="24"/>
        </w:rPr>
      </w:pPr>
    </w:p>
    <w:p w14:paraId="115B78A0"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sz w:val="24"/>
          <w:szCs w:val="24"/>
        </w:rPr>
        <w:t xml:space="preserve">Eiropas Komisijas Ekonomiskās sadarbības un attīstības organizācijas (OECD) 2021.gada </w:t>
      </w:r>
      <w:proofErr w:type="spellStart"/>
      <w:r w:rsidRPr="00617319">
        <w:rPr>
          <w:rFonts w:ascii="Times New Roman" w:eastAsia="Times New Roman" w:hAnsi="Times New Roman" w:cs="Times New Roman"/>
          <w:i/>
          <w:iCs/>
          <w:sz w:val="24"/>
          <w:szCs w:val="24"/>
        </w:rPr>
        <w:t>State</w:t>
      </w:r>
      <w:proofErr w:type="spellEnd"/>
      <w:r w:rsidRPr="00617319">
        <w:rPr>
          <w:rFonts w:ascii="Times New Roman" w:eastAsia="Times New Roman" w:hAnsi="Times New Roman" w:cs="Times New Roman"/>
          <w:i/>
          <w:iCs/>
          <w:sz w:val="24"/>
          <w:szCs w:val="24"/>
        </w:rPr>
        <w:t xml:space="preserve"> </w:t>
      </w:r>
      <w:proofErr w:type="spellStart"/>
      <w:r w:rsidRPr="00617319">
        <w:rPr>
          <w:rFonts w:ascii="Times New Roman" w:eastAsia="Times New Roman" w:hAnsi="Times New Roman" w:cs="Times New Roman"/>
          <w:i/>
          <w:iCs/>
          <w:sz w:val="24"/>
          <w:szCs w:val="24"/>
        </w:rPr>
        <w:t>of</w:t>
      </w:r>
      <w:proofErr w:type="spellEnd"/>
      <w:r w:rsidRPr="00617319">
        <w:rPr>
          <w:rFonts w:ascii="Times New Roman" w:eastAsia="Times New Roman" w:hAnsi="Times New Roman" w:cs="Times New Roman"/>
          <w:i/>
          <w:iCs/>
          <w:sz w:val="24"/>
          <w:szCs w:val="24"/>
        </w:rPr>
        <w:t xml:space="preserve"> Health</w:t>
      </w:r>
      <w:r w:rsidRPr="00617319">
        <w:rPr>
          <w:rFonts w:ascii="Times New Roman" w:eastAsia="Times New Roman" w:hAnsi="Times New Roman" w:cs="Times New Roman"/>
          <w:sz w:val="24"/>
          <w:szCs w:val="24"/>
        </w:rPr>
        <w:t xml:space="preserve"> </w:t>
      </w:r>
      <w:proofErr w:type="spellStart"/>
      <w:r w:rsidRPr="00617319">
        <w:rPr>
          <w:rFonts w:ascii="Times New Roman" w:eastAsia="Times New Roman" w:hAnsi="Times New Roman" w:cs="Times New Roman"/>
          <w:i/>
          <w:iCs/>
          <w:sz w:val="24"/>
          <w:szCs w:val="24"/>
        </w:rPr>
        <w:t>in</w:t>
      </w:r>
      <w:proofErr w:type="spellEnd"/>
      <w:r w:rsidRPr="00617319">
        <w:rPr>
          <w:rFonts w:ascii="Times New Roman" w:eastAsia="Times New Roman" w:hAnsi="Times New Roman" w:cs="Times New Roman"/>
          <w:i/>
          <w:iCs/>
          <w:sz w:val="24"/>
          <w:szCs w:val="24"/>
        </w:rPr>
        <w:t xml:space="preserve"> EU</w:t>
      </w:r>
      <w:r w:rsidRPr="00617319">
        <w:rPr>
          <w:rFonts w:ascii="Times New Roman" w:eastAsia="Times New Roman" w:hAnsi="Times New Roman" w:cs="Times New Roman"/>
          <w:sz w:val="24"/>
          <w:szCs w:val="24"/>
        </w:rPr>
        <w:t xml:space="preserve">: </w:t>
      </w:r>
      <w:proofErr w:type="spellStart"/>
      <w:r w:rsidRPr="00617319">
        <w:rPr>
          <w:rFonts w:ascii="Times New Roman" w:eastAsia="Times New Roman" w:hAnsi="Times New Roman" w:cs="Times New Roman"/>
          <w:i/>
          <w:iCs/>
          <w:sz w:val="24"/>
          <w:szCs w:val="24"/>
        </w:rPr>
        <w:t>country</w:t>
      </w:r>
      <w:proofErr w:type="spellEnd"/>
      <w:r w:rsidRPr="00617319">
        <w:rPr>
          <w:rFonts w:ascii="Times New Roman" w:eastAsia="Times New Roman" w:hAnsi="Times New Roman" w:cs="Times New Roman"/>
          <w:i/>
          <w:iCs/>
          <w:sz w:val="24"/>
          <w:szCs w:val="24"/>
        </w:rPr>
        <w:t xml:space="preserve"> </w:t>
      </w:r>
      <w:proofErr w:type="spellStart"/>
      <w:r w:rsidRPr="00617319">
        <w:rPr>
          <w:rFonts w:ascii="Times New Roman" w:eastAsia="Times New Roman" w:hAnsi="Times New Roman" w:cs="Times New Roman"/>
          <w:i/>
          <w:iCs/>
          <w:sz w:val="24"/>
          <w:szCs w:val="24"/>
        </w:rPr>
        <w:t>health</w:t>
      </w:r>
      <w:proofErr w:type="spellEnd"/>
      <w:r w:rsidRPr="00617319">
        <w:rPr>
          <w:rFonts w:ascii="Times New Roman" w:eastAsia="Times New Roman" w:hAnsi="Times New Roman" w:cs="Times New Roman"/>
          <w:i/>
          <w:iCs/>
          <w:sz w:val="24"/>
          <w:szCs w:val="24"/>
        </w:rPr>
        <w:t xml:space="preserve"> </w:t>
      </w:r>
      <w:proofErr w:type="spellStart"/>
      <w:r w:rsidRPr="00617319">
        <w:rPr>
          <w:rFonts w:ascii="Times New Roman" w:eastAsia="Times New Roman" w:hAnsi="Times New Roman" w:cs="Times New Roman"/>
          <w:i/>
          <w:iCs/>
          <w:sz w:val="24"/>
          <w:szCs w:val="24"/>
        </w:rPr>
        <w:t>profiles</w:t>
      </w:r>
      <w:proofErr w:type="spellEnd"/>
      <w:r w:rsidRPr="00617319">
        <w:rPr>
          <w:rFonts w:ascii="Times New Roman" w:eastAsia="Times New Roman" w:hAnsi="Times New Roman" w:cs="Times New Roman"/>
          <w:i/>
          <w:iCs/>
          <w:sz w:val="24"/>
          <w:szCs w:val="24"/>
        </w:rPr>
        <w:t xml:space="preserve"> 2021 </w:t>
      </w:r>
      <w:r w:rsidRPr="00617319">
        <w:rPr>
          <w:rFonts w:ascii="Times New Roman" w:eastAsia="Times New Roman" w:hAnsi="Times New Roman" w:cs="Times New Roman"/>
          <w:sz w:val="24"/>
          <w:szCs w:val="24"/>
        </w:rPr>
        <w:t> pētījumā (</w:t>
      </w:r>
      <w:hyperlink r:id="rId67" w:history="1">
        <w:r w:rsidRPr="00617319">
          <w:rPr>
            <w:rStyle w:val="Hyperlink"/>
            <w:rFonts w:ascii="Times New Roman" w:hAnsi="Times New Roman" w:cs="Times New Roman"/>
            <w:sz w:val="20"/>
            <w:szCs w:val="20"/>
          </w:rPr>
          <w:t>https://www.oecd.org/publications/latvia-country-health-profile-2021-919f55f0-en.htm</w:t>
        </w:r>
      </w:hyperlink>
      <w:r w:rsidRPr="00617319">
        <w:rPr>
          <w:rFonts w:ascii="Times New Roman" w:eastAsia="Times New Roman" w:hAnsi="Times New Roman" w:cs="Times New Roman"/>
          <w:sz w:val="24"/>
          <w:szCs w:val="24"/>
        </w:rPr>
        <w:t xml:space="preserve">) konstatēts, ka ievērojami pieaugot </w:t>
      </w:r>
      <w:r w:rsidRPr="00617319">
        <w:rPr>
          <w:rFonts w:ascii="Times New Roman" w:eastAsia="Times New Roman" w:hAnsi="Times New Roman" w:cs="Times New Roman"/>
          <w:i/>
          <w:iCs/>
          <w:sz w:val="24"/>
          <w:szCs w:val="24"/>
        </w:rPr>
        <w:t>COVID-19</w:t>
      </w:r>
      <w:r w:rsidRPr="00617319">
        <w:rPr>
          <w:rFonts w:ascii="Times New Roman" w:eastAsia="Times New Roman" w:hAnsi="Times New Roman" w:cs="Times New Roman"/>
          <w:sz w:val="24"/>
          <w:szCs w:val="24"/>
        </w:rPr>
        <w:t xml:space="preserve"> gadījumu skaitam 2020. g. nogalē, skaidri iezīmējās darbinieku trūkuma problēma, radot ievērojamu pārslodzi veselības aprūpes sistēmai. Veselības aprūpes darbaspēka trūkums ir svarīga problēma Latvijā (2. attēls). Praktizējošo māsu skaits 2019. gadā bija tikai aptuveni puse no ES vidējā līmeņa un viena no zemākajām ES.</w:t>
      </w:r>
    </w:p>
    <w:p w14:paraId="7D2F3F3A" w14:textId="77777777" w:rsidR="004C021C" w:rsidRPr="00617319" w:rsidRDefault="004C021C" w:rsidP="004C021C">
      <w:pPr>
        <w:rPr>
          <w:rFonts w:ascii="Times New Roman" w:eastAsia="Times New Roman" w:hAnsi="Times New Roman" w:cs="Times New Roman"/>
          <w:sz w:val="24"/>
          <w:szCs w:val="24"/>
        </w:rPr>
      </w:pPr>
    </w:p>
    <w:p w14:paraId="1899A19D" w14:textId="77777777" w:rsidR="004C021C" w:rsidRPr="00617319" w:rsidRDefault="004C021C" w:rsidP="004C021C">
      <w:pPr>
        <w:jc w:val="center"/>
        <w:rPr>
          <w:rFonts w:ascii="Times New Roman" w:eastAsia="Times New Roman" w:hAnsi="Times New Roman" w:cs="Times New Roman"/>
          <w:sz w:val="24"/>
          <w:szCs w:val="24"/>
        </w:rPr>
      </w:pPr>
      <w:r w:rsidRPr="00617319">
        <w:rPr>
          <w:rFonts w:ascii="Times New Roman" w:hAnsi="Times New Roman" w:cs="Times New Roman"/>
          <w:noProof/>
          <w:lang w:val="en-US"/>
        </w:rPr>
        <w:lastRenderedPageBreak/>
        <w:drawing>
          <wp:inline distT="0" distB="0" distL="0" distR="0" wp14:anchorId="3FAEE3FA" wp14:editId="336CB740">
            <wp:extent cx="5274310" cy="3211617"/>
            <wp:effectExtent l="0" t="0" r="254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8"/>
                    <a:srcRect l="30856" t="29630" r="15939" b="12766"/>
                    <a:stretch/>
                  </pic:blipFill>
                  <pic:spPr bwMode="auto">
                    <a:xfrm>
                      <a:off x="0" y="0"/>
                      <a:ext cx="5274310" cy="3211617"/>
                    </a:xfrm>
                    <a:prstGeom prst="rect">
                      <a:avLst/>
                    </a:prstGeom>
                    <a:ln>
                      <a:noFill/>
                    </a:ln>
                    <a:extLst>
                      <a:ext uri="{53640926-AAD7-44D8-BBD7-CCE9431645EC}">
                        <a14:shadowObscured xmlns:a14="http://schemas.microsoft.com/office/drawing/2010/main"/>
                      </a:ext>
                    </a:extLst>
                  </pic:spPr>
                </pic:pic>
              </a:graphicData>
            </a:graphic>
          </wp:inline>
        </w:drawing>
      </w:r>
    </w:p>
    <w:p w14:paraId="58D9BC28" w14:textId="77777777" w:rsidR="004C021C" w:rsidRPr="00617319" w:rsidRDefault="004C021C" w:rsidP="004C021C">
      <w:pPr>
        <w:jc w:val="center"/>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2. attēls. Ārstu un </w:t>
      </w:r>
      <w:r w:rsidRPr="00617319">
        <w:rPr>
          <w:rFonts w:ascii="Times New Roman" w:eastAsia="Times New Roman" w:hAnsi="Times New Roman" w:cs="Times New Roman"/>
          <w:strike/>
        </w:rPr>
        <w:t>med</w:t>
      </w:r>
      <w:r w:rsidRPr="00617319">
        <w:rPr>
          <w:rFonts w:ascii="Times New Roman" w:eastAsia="Times New Roman" w:hAnsi="Times New Roman" w:cs="Times New Roman"/>
        </w:rPr>
        <w:t>māsu skaits Latvijā ir krietni zem ES vidējā līmeņa (</w:t>
      </w:r>
      <w:proofErr w:type="spellStart"/>
      <w:r w:rsidRPr="00617319">
        <w:rPr>
          <w:rFonts w:ascii="Times New Roman" w:eastAsia="Times New Roman" w:hAnsi="Times New Roman" w:cs="Times New Roman"/>
          <w:i/>
          <w:iCs/>
        </w:rPr>
        <w:t>State</w:t>
      </w:r>
      <w:proofErr w:type="spellEnd"/>
      <w:r w:rsidRPr="00617319">
        <w:rPr>
          <w:rFonts w:ascii="Times New Roman" w:eastAsia="Times New Roman" w:hAnsi="Times New Roman" w:cs="Times New Roman"/>
          <w:i/>
          <w:iCs/>
        </w:rPr>
        <w:t xml:space="preserve"> </w:t>
      </w:r>
      <w:proofErr w:type="spellStart"/>
      <w:r w:rsidRPr="00617319">
        <w:rPr>
          <w:rFonts w:ascii="Times New Roman" w:eastAsia="Times New Roman" w:hAnsi="Times New Roman" w:cs="Times New Roman"/>
          <w:i/>
          <w:iCs/>
        </w:rPr>
        <w:t>of</w:t>
      </w:r>
      <w:proofErr w:type="spellEnd"/>
      <w:r w:rsidRPr="00617319">
        <w:rPr>
          <w:rFonts w:ascii="Times New Roman" w:eastAsia="Times New Roman" w:hAnsi="Times New Roman" w:cs="Times New Roman"/>
          <w:i/>
          <w:iCs/>
        </w:rPr>
        <w:t xml:space="preserve"> Health</w:t>
      </w:r>
      <w:r w:rsidRPr="00617319">
        <w:rPr>
          <w:rFonts w:ascii="Times New Roman" w:eastAsia="Times New Roman" w:hAnsi="Times New Roman" w:cs="Times New Roman"/>
        </w:rPr>
        <w:t xml:space="preserve"> </w:t>
      </w:r>
      <w:proofErr w:type="spellStart"/>
      <w:r w:rsidRPr="00617319">
        <w:rPr>
          <w:rFonts w:ascii="Times New Roman" w:eastAsia="Times New Roman" w:hAnsi="Times New Roman" w:cs="Times New Roman"/>
          <w:i/>
          <w:iCs/>
        </w:rPr>
        <w:t>in</w:t>
      </w:r>
      <w:proofErr w:type="spellEnd"/>
      <w:r w:rsidRPr="00617319">
        <w:rPr>
          <w:rFonts w:ascii="Times New Roman" w:eastAsia="Times New Roman" w:hAnsi="Times New Roman" w:cs="Times New Roman"/>
          <w:i/>
          <w:iCs/>
        </w:rPr>
        <w:t xml:space="preserve"> EU</w:t>
      </w:r>
      <w:r w:rsidRPr="00617319">
        <w:rPr>
          <w:rFonts w:ascii="Times New Roman" w:eastAsia="Times New Roman" w:hAnsi="Times New Roman" w:cs="Times New Roman"/>
        </w:rPr>
        <w:t xml:space="preserve">: </w:t>
      </w:r>
      <w:r w:rsidRPr="00617319">
        <w:rPr>
          <w:rFonts w:ascii="Times New Roman" w:eastAsia="Times New Roman" w:hAnsi="Times New Roman" w:cs="Times New Roman"/>
          <w:i/>
          <w:iCs/>
        </w:rPr>
        <w:t xml:space="preserve">Latvia </w:t>
      </w:r>
      <w:proofErr w:type="spellStart"/>
      <w:r w:rsidRPr="00617319">
        <w:rPr>
          <w:rFonts w:ascii="Times New Roman" w:eastAsia="Times New Roman" w:hAnsi="Times New Roman" w:cs="Times New Roman"/>
          <w:i/>
          <w:iCs/>
        </w:rPr>
        <w:t>country</w:t>
      </w:r>
      <w:proofErr w:type="spellEnd"/>
      <w:r w:rsidRPr="00617319">
        <w:rPr>
          <w:rFonts w:ascii="Times New Roman" w:eastAsia="Times New Roman" w:hAnsi="Times New Roman" w:cs="Times New Roman"/>
          <w:i/>
          <w:iCs/>
        </w:rPr>
        <w:t xml:space="preserve"> </w:t>
      </w:r>
      <w:proofErr w:type="spellStart"/>
      <w:r w:rsidRPr="00617319">
        <w:rPr>
          <w:rFonts w:ascii="Times New Roman" w:eastAsia="Times New Roman" w:hAnsi="Times New Roman" w:cs="Times New Roman"/>
          <w:i/>
          <w:iCs/>
        </w:rPr>
        <w:t>health</w:t>
      </w:r>
      <w:proofErr w:type="spellEnd"/>
      <w:r w:rsidRPr="00617319">
        <w:rPr>
          <w:rFonts w:ascii="Times New Roman" w:eastAsia="Times New Roman" w:hAnsi="Times New Roman" w:cs="Times New Roman"/>
          <w:i/>
          <w:iCs/>
        </w:rPr>
        <w:t xml:space="preserve"> </w:t>
      </w:r>
      <w:proofErr w:type="spellStart"/>
      <w:r w:rsidRPr="00617319">
        <w:rPr>
          <w:rFonts w:ascii="Times New Roman" w:eastAsia="Times New Roman" w:hAnsi="Times New Roman" w:cs="Times New Roman"/>
          <w:i/>
          <w:iCs/>
        </w:rPr>
        <w:t>profiles</w:t>
      </w:r>
      <w:proofErr w:type="spellEnd"/>
      <w:r w:rsidRPr="00617319">
        <w:rPr>
          <w:rFonts w:ascii="Times New Roman" w:eastAsia="Times New Roman" w:hAnsi="Times New Roman" w:cs="Times New Roman"/>
          <w:i/>
          <w:iCs/>
        </w:rPr>
        <w:t xml:space="preserve"> 2021</w:t>
      </w:r>
      <w:r w:rsidRPr="00617319">
        <w:rPr>
          <w:rFonts w:ascii="Times New Roman" w:eastAsia="Times New Roman" w:hAnsi="Times New Roman" w:cs="Times New Roman"/>
        </w:rPr>
        <w:t>)</w:t>
      </w:r>
    </w:p>
    <w:p w14:paraId="3414263F" w14:textId="77777777" w:rsidR="004C021C" w:rsidRPr="00617319" w:rsidRDefault="004C021C" w:rsidP="004C021C">
      <w:pPr>
        <w:rPr>
          <w:rFonts w:ascii="Times New Roman" w:eastAsia="Times New Roman" w:hAnsi="Times New Roman" w:cs="Times New Roman"/>
          <w:sz w:val="24"/>
          <w:szCs w:val="24"/>
        </w:rPr>
      </w:pPr>
    </w:p>
    <w:p w14:paraId="040BFEF4"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sz w:val="24"/>
          <w:szCs w:val="24"/>
        </w:rPr>
        <w:t>Turklāt veselības aprūpes darbinieki ir ļoti koncentrēti pilsētu teritorijās, kas rada nevienlīdzību un pieejamības problēmas lauku apvidos dzīvojošajiem iedzīvotājiem. Tāpēc viens no Latvijas nacionālā attīstības plāna 2021.-2027. gadam mērķis ir “Vienlīdzīgi pieejami kvalitatīvi veselības pakalpojumi”, kurā tiek uzsvērts uzdevums par: “Lai nodrošinātu veselības aprūpes pakalpojumus, joprojām viens no būtiskākajiem izaicinājumiem ir ES vidējam līmenim atbilstoša ārstu un māsu skaita piesaiste valsts finansēto veselības aprūpes pakalpojumu sniegšanai, jo īpaši ārstniecības iestādēs ārpus Rīgas” (</w:t>
      </w:r>
      <w:hyperlink r:id="rId69" w:history="1">
        <w:r w:rsidRPr="00617319">
          <w:rPr>
            <w:rFonts w:ascii="Times New Roman" w:eastAsia="Times New Roman" w:hAnsi="Times New Roman" w:cs="Times New Roman"/>
            <w:u w:val="single"/>
          </w:rPr>
          <w:t>https://pkc.gov.lv/sites/default/files/inline-files/NAP2027_apstiprin%c4%81ts%20Saeim%c4%81_1.pdf</w:t>
        </w:r>
      </w:hyperlink>
      <w:r w:rsidRPr="00617319">
        <w:rPr>
          <w:rFonts w:ascii="Times New Roman" w:eastAsia="Times New Roman" w:hAnsi="Times New Roman" w:cs="Times New Roman"/>
          <w:sz w:val="24"/>
          <w:szCs w:val="24"/>
        </w:rPr>
        <w:t>). Pamatojoties uz Latvijas Republikas Valsts Kontroles Revīzijas ziņojuma Cilvēkresursi veselības aprūpē (2019.gada 14.jūnijs) datiem (</w:t>
      </w:r>
      <w:hyperlink r:id="rId70" w:history="1">
        <w:r w:rsidRPr="00617319">
          <w:rPr>
            <w:rFonts w:ascii="Times New Roman" w:eastAsia="Times New Roman" w:hAnsi="Times New Roman" w:cs="Times New Roman"/>
            <w:sz w:val="24"/>
            <w:szCs w:val="24"/>
            <w:u w:val="single"/>
          </w:rPr>
          <w:t>https://static.lsm.lv/documents/oy.pdf</w:t>
        </w:r>
      </w:hyperlink>
      <w:r w:rsidRPr="00617319">
        <w:rPr>
          <w:rFonts w:ascii="Times New Roman" w:eastAsia="Times New Roman" w:hAnsi="Times New Roman" w:cs="Times New Roman"/>
          <w:sz w:val="24"/>
          <w:szCs w:val="24"/>
        </w:rPr>
        <w:t>), nozarē trūkst vismaz 3598 medicīnas māsu un medicīnas māsas valstī tiek sagatavotas vismaz par 30% mazāk.</w:t>
      </w:r>
    </w:p>
    <w:p w14:paraId="5B4095BB" w14:textId="77777777" w:rsidR="004C021C" w:rsidRPr="00617319" w:rsidRDefault="004C021C" w:rsidP="004C021C">
      <w:pPr>
        <w:spacing w:before="120"/>
        <w:jc w:val="both"/>
        <w:rPr>
          <w:rFonts w:ascii="Times New Roman" w:eastAsia="Times New Roman" w:hAnsi="Times New Roman" w:cs="Times New Roman"/>
          <w:sz w:val="24"/>
          <w:szCs w:val="24"/>
        </w:rPr>
      </w:pPr>
      <w:r w:rsidRPr="00617319">
        <w:rPr>
          <w:rFonts w:ascii="Times New Roman" w:eastAsia="Times New Roman" w:hAnsi="Times New Roman" w:cs="Times New Roman"/>
          <w:sz w:val="24"/>
          <w:szCs w:val="24"/>
        </w:rPr>
        <w:t>Pamatojoties uz Latvijas Republikas Izglītības un zinātnes ministrijas Rīkojumu Nr. 4-6e /21/ 483 par uzņemšanu studiju programmā “</w:t>
      </w:r>
      <w:proofErr w:type="spellStart"/>
      <w:r w:rsidRPr="00617319">
        <w:rPr>
          <w:rFonts w:ascii="Times New Roman" w:eastAsia="Times New Roman" w:hAnsi="Times New Roman" w:cs="Times New Roman"/>
          <w:sz w:val="24"/>
          <w:szCs w:val="24"/>
        </w:rPr>
        <w:t>Māszinības</w:t>
      </w:r>
      <w:proofErr w:type="spellEnd"/>
      <w:r w:rsidRPr="00617319">
        <w:rPr>
          <w:rFonts w:ascii="Times New Roman" w:eastAsia="Times New Roman" w:hAnsi="Times New Roman" w:cs="Times New Roman"/>
          <w:sz w:val="24"/>
          <w:szCs w:val="24"/>
        </w:rPr>
        <w:t>” 2021. gada rudenī un Latvijas Republikas (turpmāk tekstā – LR) Veselības ministrijas konceptuālo ziņojumu “Par māsas profesijas turpmāko attīstību”, Daugavpils Universitātē uzsāka profesionālās bakalaura studiju programmas “</w:t>
      </w:r>
      <w:proofErr w:type="spellStart"/>
      <w:r w:rsidRPr="00617319">
        <w:rPr>
          <w:rFonts w:ascii="Times New Roman" w:eastAsia="Times New Roman" w:hAnsi="Times New Roman" w:cs="Times New Roman"/>
          <w:sz w:val="24"/>
          <w:szCs w:val="24"/>
        </w:rPr>
        <w:t>Māszinības</w:t>
      </w:r>
      <w:proofErr w:type="spellEnd"/>
      <w:r w:rsidRPr="00617319">
        <w:rPr>
          <w:rFonts w:ascii="Times New Roman" w:eastAsia="Times New Roman" w:hAnsi="Times New Roman" w:cs="Times New Roman"/>
          <w:sz w:val="24"/>
          <w:szCs w:val="24"/>
        </w:rPr>
        <w:t>” (kvalifikācija – Māsa (Vispārējās aprūpes māsa)) īstenošana 2021./2022. studiju gadā. PBSP “</w:t>
      </w:r>
      <w:proofErr w:type="spellStart"/>
      <w:r w:rsidRPr="00617319">
        <w:rPr>
          <w:rFonts w:ascii="Times New Roman" w:eastAsia="Times New Roman" w:hAnsi="Times New Roman" w:cs="Times New Roman"/>
          <w:sz w:val="24"/>
          <w:szCs w:val="24"/>
        </w:rPr>
        <w:t>Māszinības</w:t>
      </w:r>
      <w:proofErr w:type="spellEnd"/>
      <w:r w:rsidRPr="00617319">
        <w:rPr>
          <w:rFonts w:ascii="Times New Roman" w:eastAsia="Times New Roman" w:hAnsi="Times New Roman" w:cs="Times New Roman"/>
          <w:sz w:val="24"/>
          <w:szCs w:val="24"/>
        </w:rPr>
        <w:t>” iekļaušana DU studiju programmu attīstības un konsolidācijas plānā apstiprināta Izglītības un zinātnes ministrijas Studiju programmu attīstības un konsolidācijas plānu izvērtēšanas komisijā 2020. gada 24. novembrī. </w:t>
      </w:r>
    </w:p>
    <w:p w14:paraId="57BCFE86" w14:textId="77777777" w:rsidR="004C021C" w:rsidRPr="00617319" w:rsidRDefault="004C021C" w:rsidP="004C021C">
      <w:pPr>
        <w:spacing w:before="120"/>
        <w:jc w:val="both"/>
        <w:rPr>
          <w:rFonts w:ascii="Times New Roman" w:eastAsia="Times New Roman" w:hAnsi="Times New Roman" w:cs="Times New Roman"/>
          <w:sz w:val="24"/>
          <w:szCs w:val="24"/>
        </w:rPr>
      </w:pPr>
      <w:r w:rsidRPr="00617319">
        <w:rPr>
          <w:rFonts w:ascii="Times New Roman" w:eastAsia="Times New Roman" w:hAnsi="Times New Roman" w:cs="Times New Roman"/>
          <w:sz w:val="24"/>
          <w:szCs w:val="24"/>
        </w:rPr>
        <w:t>PBSP “</w:t>
      </w:r>
      <w:proofErr w:type="spellStart"/>
      <w:r w:rsidRPr="00617319">
        <w:rPr>
          <w:rFonts w:ascii="Times New Roman" w:eastAsia="Times New Roman" w:hAnsi="Times New Roman" w:cs="Times New Roman"/>
          <w:sz w:val="24"/>
          <w:szCs w:val="24"/>
        </w:rPr>
        <w:t>Māszinības</w:t>
      </w:r>
      <w:proofErr w:type="spellEnd"/>
      <w:r w:rsidRPr="00617319">
        <w:rPr>
          <w:rFonts w:ascii="Times New Roman" w:eastAsia="Times New Roman" w:hAnsi="Times New Roman" w:cs="Times New Roman"/>
          <w:sz w:val="24"/>
          <w:szCs w:val="24"/>
        </w:rPr>
        <w:t>” programmas izveide, īstenošana un attīstība notiek sadarbības ietvaros starp DU, Daugavpils Universitātes aģentūru Daugavpils Universitātes Daugavpils medicīnas koledžu (turpmāk tekstā - DU DMK) un Daugavpils Reģionālo slimnīcu (turpmāk tekstā – DRS), paredzot sadarbības partneru akadēmisko, profesionālo un materiāltehnisko resursu koplietošanu programmas realizācijā.</w:t>
      </w:r>
    </w:p>
    <w:p w14:paraId="087D417C"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sz w:val="24"/>
          <w:szCs w:val="24"/>
        </w:rPr>
        <w:t xml:space="preserve">DU ir lielākā un nozīmīgākā </w:t>
      </w:r>
      <w:proofErr w:type="spellStart"/>
      <w:r w:rsidRPr="00617319">
        <w:rPr>
          <w:rFonts w:ascii="Times New Roman" w:eastAsia="Times New Roman" w:hAnsi="Times New Roman" w:cs="Times New Roman"/>
          <w:sz w:val="24"/>
          <w:szCs w:val="24"/>
        </w:rPr>
        <w:t>Austrumlatvijas</w:t>
      </w:r>
      <w:proofErr w:type="spellEnd"/>
      <w:r w:rsidRPr="00617319">
        <w:rPr>
          <w:rFonts w:ascii="Times New Roman" w:eastAsia="Times New Roman" w:hAnsi="Times New Roman" w:cs="Times New Roman"/>
          <w:sz w:val="24"/>
          <w:szCs w:val="24"/>
        </w:rPr>
        <w:t xml:space="preserve"> reģiona universitāte, kas realizē starptautiska līmeņa zinātnisko pētniecību un nodrošina kvalitatīvu izglītību triju līmeņu studiju (bakalaura, maģistra un doktora) programmās. Tās darbība ir vērsta uz izglītības, zinātnes, kultūras, inovāciju un uzņēmējdarbības vides attīstību gan Daugavpils pilsētā, gan reģiona pašvaldībās, gan valstī kopumā. DU DMK ir mūsdienīga profesionālo augstāko izglītības studiju programmu īstenotāja veselības aprūpes un sociālās labklājības jomā, sagatavojot ārstniecības personas (ārsta palīgi, māsas palīgi), </w:t>
      </w:r>
      <w:r w:rsidRPr="00617319">
        <w:rPr>
          <w:rFonts w:ascii="Times New Roman" w:eastAsia="Times New Roman" w:hAnsi="Times New Roman" w:cs="Times New Roman"/>
          <w:sz w:val="24"/>
          <w:szCs w:val="24"/>
        </w:rPr>
        <w:lastRenderedPageBreak/>
        <w:t xml:space="preserve">kuras sniedz būtisku ieguldījumu cilvēkresursu un veselības aprūpes pakalpojumu nodrošināšanā Latgales reģionā. DU DMK līdzšinējā pieredze un ilggadējās iestrādes 1. cikla profesionālās augstākās izglītības studiju programmas </w:t>
      </w:r>
      <w:proofErr w:type="spellStart"/>
      <w:r w:rsidRPr="00617319">
        <w:rPr>
          <w:rFonts w:ascii="Times New Roman" w:eastAsia="Times New Roman" w:hAnsi="Times New Roman" w:cs="Times New Roman"/>
          <w:sz w:val="24"/>
          <w:szCs w:val="24"/>
        </w:rPr>
        <w:t>Māszinības</w:t>
      </w:r>
      <w:proofErr w:type="spellEnd"/>
      <w:r w:rsidRPr="00617319">
        <w:rPr>
          <w:rFonts w:ascii="Times New Roman" w:eastAsia="Times New Roman" w:hAnsi="Times New Roman" w:cs="Times New Roman"/>
          <w:sz w:val="24"/>
          <w:szCs w:val="24"/>
        </w:rPr>
        <w:t xml:space="preserve"> īstenošanā ir integrētas DU PBSP </w:t>
      </w:r>
      <w:proofErr w:type="spellStart"/>
      <w:r w:rsidRPr="00617319">
        <w:rPr>
          <w:rFonts w:ascii="Times New Roman" w:eastAsia="Times New Roman" w:hAnsi="Times New Roman" w:cs="Times New Roman"/>
          <w:sz w:val="24"/>
          <w:szCs w:val="24"/>
        </w:rPr>
        <w:t>Māszinības</w:t>
      </w:r>
      <w:proofErr w:type="spellEnd"/>
      <w:r w:rsidRPr="00617319">
        <w:rPr>
          <w:rFonts w:ascii="Times New Roman" w:eastAsia="Times New Roman" w:hAnsi="Times New Roman" w:cs="Times New Roman"/>
          <w:sz w:val="24"/>
          <w:szCs w:val="24"/>
        </w:rPr>
        <w:t>.</w:t>
      </w:r>
    </w:p>
    <w:p w14:paraId="4845ED9D" w14:textId="77777777" w:rsidR="004C021C" w:rsidRPr="00617319" w:rsidRDefault="004C021C" w:rsidP="004C021C">
      <w:pPr>
        <w:rPr>
          <w:rFonts w:ascii="Times New Roman" w:eastAsia="Times New Roman" w:hAnsi="Times New Roman" w:cs="Times New Roman"/>
          <w:sz w:val="24"/>
          <w:szCs w:val="24"/>
        </w:rPr>
      </w:pPr>
      <w:r w:rsidRPr="00617319">
        <w:rPr>
          <w:rFonts w:ascii="Times New Roman" w:eastAsia="Times New Roman" w:hAnsi="Times New Roman" w:cs="Times New Roman"/>
          <w:sz w:val="24"/>
          <w:szCs w:val="24"/>
        </w:rPr>
        <w:t>Kā liecina PBSP “</w:t>
      </w:r>
      <w:proofErr w:type="spellStart"/>
      <w:r w:rsidRPr="00617319">
        <w:rPr>
          <w:rFonts w:ascii="Times New Roman" w:eastAsia="Times New Roman" w:hAnsi="Times New Roman" w:cs="Times New Roman"/>
          <w:sz w:val="24"/>
          <w:szCs w:val="24"/>
        </w:rPr>
        <w:t>Māszinības</w:t>
      </w:r>
      <w:proofErr w:type="spellEnd"/>
      <w:r w:rsidRPr="00617319">
        <w:rPr>
          <w:rFonts w:ascii="Times New Roman" w:eastAsia="Times New Roman" w:hAnsi="Times New Roman" w:cs="Times New Roman"/>
          <w:sz w:val="24"/>
          <w:szCs w:val="24"/>
        </w:rPr>
        <w:t>” absolventu aptauja, tad gandrīz visi respondenti strādā profesijā vai ar izglītību saistītā nozarē.</w:t>
      </w:r>
    </w:p>
    <w:p w14:paraId="3DB98963" w14:textId="77777777" w:rsidR="004C021C" w:rsidRPr="00617319" w:rsidRDefault="004C021C" w:rsidP="004C021C">
      <w:pPr>
        <w:rPr>
          <w:rFonts w:ascii="Times New Roman" w:eastAsia="Times New Roman" w:hAnsi="Times New Roman" w:cs="Times New Roman"/>
          <w:sz w:val="24"/>
          <w:szCs w:val="24"/>
        </w:rPr>
      </w:pPr>
    </w:p>
    <w:p w14:paraId="11D85D48"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b/>
          <w:bCs/>
        </w:rPr>
        <w:t>3.1.4. Statistikas dati par studējošajiem studiju programmā, studējošo skaita dinamika, skaita izmaiņu ietekmes faktoru analīze un novērtējums. Analizējot, atsevišķi izdalīt dažādas studiju formas, veidus, valodas. </w:t>
      </w:r>
    </w:p>
    <w:p w14:paraId="347F3D1E" w14:textId="77777777" w:rsidR="004C021C" w:rsidRPr="00617319" w:rsidRDefault="004C021C" w:rsidP="004C021C">
      <w:pPr>
        <w:rPr>
          <w:rFonts w:ascii="Times New Roman" w:eastAsia="Times New Roman" w:hAnsi="Times New Roman" w:cs="Times New Roman"/>
          <w:sz w:val="24"/>
          <w:szCs w:val="24"/>
        </w:rPr>
      </w:pPr>
    </w:p>
    <w:p w14:paraId="105876F3"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Uz akreditāciju pieteiktai 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 notika uzņemšana 2021/2022. studiju gadam. Programmā kopā imatrikulēti 400 studenti (budžeta finansējums) visos studiju kursos. Visiem pretendentiem, kas grib iestāties DU ar mērķi turpināt studijas, tika veikta apgūto studiju kursu atzīšanas procedūra. Pretendentam tika piedāvāts sākt studijas DU 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 otrajā, trešajā un ceturtajā studiju gadā, nosakot individuālo studiju plānu,  kas izstrādāts, balstoties uz veikto salīdzināšanu.</w:t>
      </w:r>
    </w:p>
    <w:p w14:paraId="2CD813F5" w14:textId="77777777" w:rsidR="004C021C" w:rsidRPr="00617319" w:rsidRDefault="004C021C" w:rsidP="004C021C">
      <w:pPr>
        <w:jc w:val="both"/>
        <w:rPr>
          <w:rFonts w:ascii="Times New Roman" w:eastAsia="Times New Roman" w:hAnsi="Times New Roman" w:cs="Times New Roman"/>
        </w:rPr>
      </w:pPr>
      <w:r w:rsidRPr="00617319">
        <w:rPr>
          <w:rFonts w:ascii="Times New Roman" w:eastAsia="Times New Roman" w:hAnsi="Times New Roman" w:cs="Times New Roman"/>
        </w:rPr>
        <w:t xml:space="preserve">Uz ziemas semestra beigām ir </w:t>
      </w:r>
      <w:proofErr w:type="spellStart"/>
      <w:r w:rsidRPr="00617319">
        <w:rPr>
          <w:rFonts w:ascii="Times New Roman" w:eastAsia="Times New Roman" w:hAnsi="Times New Roman" w:cs="Times New Roman"/>
        </w:rPr>
        <w:t>eksmatrikulēti</w:t>
      </w:r>
      <w:proofErr w:type="spellEnd"/>
      <w:r w:rsidRPr="00617319">
        <w:rPr>
          <w:rFonts w:ascii="Times New Roman" w:eastAsia="Times New Roman" w:hAnsi="Times New Roman" w:cs="Times New Roman"/>
        </w:rPr>
        <w:t xml:space="preserve"> tikai 13 studenti, respektīvi 2022.g. 2.semestrī studē 133 studenti, 4.semestrī – 27 studenti, 6.semestrī – 40 studenti un 8.semestrī – 166 studenti un 21 students atrodas studiju pārtraukumā. Savukārt, u</w:t>
      </w:r>
      <w:r w:rsidRPr="00617319">
        <w:rPr>
          <w:rFonts w:ascii="Times New Roman" w:eastAsia="Times New Roman" w:hAnsi="Times New Roman" w:cs="Times New Roman"/>
          <w:szCs w:val="24"/>
        </w:rPr>
        <w:t>z 2024. gada marta mēnesi kopumā PBSP “</w:t>
      </w:r>
      <w:proofErr w:type="spellStart"/>
      <w:r w:rsidRPr="00617319">
        <w:rPr>
          <w:rFonts w:ascii="Times New Roman" w:eastAsia="Times New Roman" w:hAnsi="Times New Roman" w:cs="Times New Roman"/>
          <w:szCs w:val="24"/>
        </w:rPr>
        <w:t>Māszinības</w:t>
      </w:r>
      <w:proofErr w:type="spellEnd"/>
      <w:r w:rsidRPr="00617319">
        <w:rPr>
          <w:rFonts w:ascii="Times New Roman" w:eastAsia="Times New Roman" w:hAnsi="Times New Roman" w:cs="Times New Roman"/>
          <w:szCs w:val="24"/>
        </w:rPr>
        <w:t xml:space="preserve">” studē 401 students: </w:t>
      </w:r>
      <w:r w:rsidRPr="00617319">
        <w:rPr>
          <w:rFonts w:ascii="Times New Roman" w:eastAsia="Times New Roman" w:hAnsi="Times New Roman" w:cs="Times New Roman"/>
        </w:rPr>
        <w:t>2.semestrī studē 81 students, 4.semestrī – 104 studenti, 6.semestrī – 135 studenti un 8.semestrī – 58 studenti un 23 studenti atrodas studiju pārtraukumā. Studiju procesa pārtraukšanas iemesli pamatā ir personiska rakstura. Lielākai daļai no tiem, kas pārtrauca studijas, radušās iztikas līdzekļu problēmas, veselības problēmas, nespēja apvienot studijas ar darbu, ģimenes apstākļi, kā arī motivācijas trūkums studiju turpināšanai. </w:t>
      </w:r>
    </w:p>
    <w:p w14:paraId="78826302"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Ļoti svarīgi ir atzīmēt potenciālo pretendentu ieinteresētību ar šo studiju programmu. Turklāt, zems studējošo atbirums (2,5%) rudens semestrī norāda uz programmas nepieciešamību Latvijā, īpaši </w:t>
      </w:r>
      <w:proofErr w:type="spellStart"/>
      <w:r w:rsidRPr="00617319">
        <w:rPr>
          <w:rFonts w:ascii="Times New Roman" w:eastAsia="Times New Roman" w:hAnsi="Times New Roman" w:cs="Times New Roman"/>
        </w:rPr>
        <w:t>Austrumlatvijas</w:t>
      </w:r>
      <w:proofErr w:type="spellEnd"/>
      <w:r w:rsidRPr="00617319">
        <w:rPr>
          <w:rFonts w:ascii="Times New Roman" w:eastAsia="Times New Roman" w:hAnsi="Times New Roman" w:cs="Times New Roman"/>
        </w:rPr>
        <w:t xml:space="preserve"> reģionā, kas ir saistīta ar esošo situāciju nozarē, un programmas attīstības potenciālu nākotnē Daugavpils Universitātē.</w:t>
      </w:r>
    </w:p>
    <w:p w14:paraId="3D1D4F18"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Informācija par studējošo skaita dinamiku ir pieejama </w:t>
      </w:r>
      <w:r w:rsidRPr="00617319">
        <w:rPr>
          <w:rFonts w:ascii="Times New Roman" w:eastAsia="Times New Roman" w:hAnsi="Times New Roman" w:cs="Times New Roman"/>
          <w:i/>
        </w:rPr>
        <w:t>3.1.4.Statistikas dati par studējošajiem</w:t>
      </w:r>
      <w:r w:rsidRPr="00617319">
        <w:rPr>
          <w:rFonts w:ascii="Times New Roman" w:eastAsia="Times New Roman" w:hAnsi="Times New Roman" w:cs="Times New Roman"/>
        </w:rPr>
        <w:t>.</w:t>
      </w:r>
    </w:p>
    <w:p w14:paraId="28701FDD" w14:textId="77777777" w:rsidR="004C021C" w:rsidRPr="00617319" w:rsidRDefault="004C021C" w:rsidP="004C021C">
      <w:pPr>
        <w:rPr>
          <w:rFonts w:ascii="Times New Roman" w:eastAsia="Times New Roman" w:hAnsi="Times New Roman" w:cs="Times New Roman"/>
          <w:sz w:val="24"/>
          <w:szCs w:val="24"/>
        </w:rPr>
      </w:pPr>
    </w:p>
    <w:p w14:paraId="70833A72"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b/>
          <w:bCs/>
        </w:rPr>
        <w:t xml:space="preserve"> 3.1.5. Kopīgās studiju programmas izveides pamatojums un </w:t>
      </w:r>
      <w:proofErr w:type="spellStart"/>
      <w:r w:rsidRPr="00617319">
        <w:rPr>
          <w:rFonts w:ascii="Times New Roman" w:eastAsia="Times New Roman" w:hAnsi="Times New Roman" w:cs="Times New Roman"/>
          <w:b/>
          <w:bCs/>
        </w:rPr>
        <w:t>partneraugstskolu</w:t>
      </w:r>
      <w:proofErr w:type="spellEnd"/>
      <w:r w:rsidRPr="00617319">
        <w:rPr>
          <w:rFonts w:ascii="Times New Roman" w:eastAsia="Times New Roman" w:hAnsi="Times New Roman" w:cs="Times New Roman"/>
          <w:b/>
          <w:bCs/>
        </w:rPr>
        <w:t xml:space="preserve"> izvēles raksturojums un novērtējums, iekļaujot informāciju par kopīgās studiju programmas veidošanu un īstenošanu (ja attiecināms). </w:t>
      </w:r>
    </w:p>
    <w:p w14:paraId="75662D75" w14:textId="77777777" w:rsidR="004C021C" w:rsidRPr="00617319" w:rsidRDefault="004C021C" w:rsidP="004C021C">
      <w:pPr>
        <w:rPr>
          <w:rFonts w:ascii="Times New Roman" w:eastAsia="Times New Roman" w:hAnsi="Times New Roman" w:cs="Times New Roman"/>
          <w:sz w:val="24"/>
          <w:szCs w:val="24"/>
        </w:rPr>
      </w:pPr>
    </w:p>
    <w:p w14:paraId="6BEAE00E"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i/>
          <w:iCs/>
        </w:rPr>
        <w:t>Nav attiecināms.</w:t>
      </w:r>
    </w:p>
    <w:p w14:paraId="2CA27159" w14:textId="77777777" w:rsidR="004C021C" w:rsidRPr="00617319" w:rsidRDefault="004C021C" w:rsidP="004C021C">
      <w:pPr>
        <w:rPr>
          <w:rFonts w:ascii="Times New Roman" w:eastAsia="Times New Roman" w:hAnsi="Times New Roman" w:cs="Times New Roman"/>
          <w:sz w:val="24"/>
          <w:szCs w:val="24"/>
        </w:rPr>
      </w:pPr>
    </w:p>
    <w:p w14:paraId="6EE32B56"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b/>
          <w:bCs/>
        </w:rPr>
        <w:t>3.2. Studiju saturs un īstenošana</w:t>
      </w:r>
    </w:p>
    <w:p w14:paraId="1C027170" w14:textId="77777777" w:rsidR="004C021C" w:rsidRPr="00617319" w:rsidRDefault="004C021C" w:rsidP="004C021C">
      <w:pPr>
        <w:rPr>
          <w:rFonts w:ascii="Times New Roman" w:eastAsia="Times New Roman" w:hAnsi="Times New Roman" w:cs="Times New Roman"/>
          <w:sz w:val="24"/>
          <w:szCs w:val="24"/>
        </w:rPr>
      </w:pPr>
    </w:p>
    <w:p w14:paraId="24C69E72"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b/>
          <w:bCs/>
        </w:rPr>
        <w:t>3.2.1. Studiju programmas satura analīze. Studiju kursos/ moduļos iekļautās informācijas, sasniedzamo rezultātu, izvirzīto mērķu u.c. rādītāju savstarpējās sasaistes ar studiju programmas mērķiem un sasniedzamajiem rezultātiem novērtējums. Studiju kursu/ moduļu satura aktualitātes un atbilstības nozares, darba tirgus vajadzībām un zinātnes tendencēm novērtējums, vai un kā studiju kursu/ moduļu saturs tiek aktualizēts atbilstoši nozares, darba tirgus un zinātnes attīstības tendencēm. </w:t>
      </w:r>
    </w:p>
    <w:p w14:paraId="72B93D33" w14:textId="77777777" w:rsidR="004C021C" w:rsidRPr="00617319" w:rsidRDefault="004C021C" w:rsidP="004C021C">
      <w:pPr>
        <w:rPr>
          <w:rFonts w:ascii="Times New Roman" w:eastAsia="Times New Roman" w:hAnsi="Times New Roman" w:cs="Times New Roman"/>
          <w:sz w:val="24"/>
          <w:szCs w:val="24"/>
        </w:rPr>
      </w:pPr>
    </w:p>
    <w:p w14:paraId="476DB9CC"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 xml:space="preserve"> studiju programma izveidota, pamatojoties uz modulārās izglītības pamatprincipiem. Moduļi salāgoti pēc radniecisko disciplīnu principa. 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 xml:space="preserve"> KP sadalījumā tika ņemti vērā Ministru kabineta 2023. gada 16. jūnija noteikumi Nr. 305 Noteikumi par valsts profesionālās augstākās izglītības standartu (</w:t>
      </w:r>
      <w:hyperlink r:id="rId71" w:history="1">
        <w:r w:rsidRPr="00617319">
          <w:rPr>
            <w:rStyle w:val="Hyperlink"/>
            <w:rFonts w:ascii="Times New Roman" w:eastAsia="Times New Roman" w:hAnsi="Times New Roman" w:cs="Times New Roman"/>
            <w:sz w:val="24"/>
            <w:szCs w:val="24"/>
          </w:rPr>
          <w:t>https://likumi.lv/ta/id/342818-noteikumi-par-valsts-profesionalas-augstakas-izglitibas-standartu</w:t>
        </w:r>
      </w:hyperlink>
      <w:r w:rsidRPr="00617319">
        <w:rPr>
          <w:rFonts w:ascii="Times New Roman" w:eastAsia="Times New Roman" w:hAnsi="Times New Roman" w:cs="Times New Roman"/>
        </w:rPr>
        <w:t>). Tādējādi 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 obligāto saturu veido: </w:t>
      </w:r>
    </w:p>
    <w:p w14:paraId="577DB314" w14:textId="77777777" w:rsidR="004C021C" w:rsidRPr="00617319" w:rsidRDefault="004C021C" w:rsidP="004C021C">
      <w:pPr>
        <w:widowControl/>
        <w:numPr>
          <w:ilvl w:val="0"/>
          <w:numId w:val="40"/>
        </w:numPr>
        <w:jc w:val="both"/>
        <w:textAlignment w:val="baseline"/>
        <w:rPr>
          <w:rFonts w:ascii="Times New Roman" w:eastAsia="Times New Roman" w:hAnsi="Times New Roman" w:cs="Times New Roman"/>
          <w:b/>
          <w:bCs/>
        </w:rPr>
      </w:pPr>
      <w:r w:rsidRPr="009554B8">
        <w:rPr>
          <w:rFonts w:ascii="Times New Roman" w:eastAsia="Times New Roman" w:hAnsi="Times New Roman" w:cs="Times New Roman"/>
          <w:b/>
          <w:bCs/>
        </w:rPr>
        <w:t>vispārizglītojošie studiju kursi 18 KP/27 ECTS apjomā </w:t>
      </w:r>
    </w:p>
    <w:p w14:paraId="0C4BFCA8" w14:textId="77777777" w:rsidR="004C021C" w:rsidRPr="00617319" w:rsidRDefault="004C021C" w:rsidP="004C021C">
      <w:pPr>
        <w:ind w:left="720"/>
        <w:jc w:val="both"/>
        <w:rPr>
          <w:rFonts w:ascii="Times New Roman" w:eastAsia="Times New Roman" w:hAnsi="Times New Roman" w:cs="Times New Roman"/>
          <w:sz w:val="24"/>
          <w:szCs w:val="24"/>
        </w:rPr>
      </w:pPr>
      <w:r w:rsidRPr="009554B8">
        <w:rPr>
          <w:rFonts w:ascii="Times New Roman" w:eastAsia="Times New Roman" w:hAnsi="Times New Roman" w:cs="Times New Roman"/>
        </w:rPr>
        <w:t>Moduli veido kursi, kuru ietvaros studējošie paplašina akadēmisko redzesloku, iegūst priekšstatu par zinātnes mūsdienu attīstības tendencēm, problēmām un teorijām. </w:t>
      </w:r>
    </w:p>
    <w:p w14:paraId="5A286C35" w14:textId="77777777" w:rsidR="004C021C" w:rsidRPr="00617319" w:rsidRDefault="004C021C" w:rsidP="004C021C">
      <w:pPr>
        <w:widowControl/>
        <w:numPr>
          <w:ilvl w:val="0"/>
          <w:numId w:val="41"/>
        </w:numPr>
        <w:jc w:val="both"/>
        <w:textAlignment w:val="baseline"/>
        <w:rPr>
          <w:rFonts w:ascii="Times New Roman" w:eastAsia="Times New Roman" w:hAnsi="Times New Roman" w:cs="Times New Roman"/>
          <w:b/>
          <w:bCs/>
        </w:rPr>
      </w:pPr>
      <w:r w:rsidRPr="009554B8">
        <w:rPr>
          <w:rFonts w:ascii="Times New Roman" w:eastAsia="Times New Roman" w:hAnsi="Times New Roman" w:cs="Times New Roman"/>
        </w:rPr>
        <w:t> </w:t>
      </w:r>
      <w:r w:rsidRPr="009554B8">
        <w:rPr>
          <w:rFonts w:ascii="Times New Roman" w:eastAsia="Times New Roman" w:hAnsi="Times New Roman" w:cs="Times New Roman"/>
          <w:b/>
          <w:bCs/>
        </w:rPr>
        <w:t xml:space="preserve">nozares teorētiskie </w:t>
      </w:r>
      <w:proofErr w:type="spellStart"/>
      <w:r w:rsidRPr="009554B8">
        <w:rPr>
          <w:rFonts w:ascii="Times New Roman" w:eastAsia="Times New Roman" w:hAnsi="Times New Roman" w:cs="Times New Roman"/>
          <w:b/>
          <w:bCs/>
        </w:rPr>
        <w:t>pamatkursi</w:t>
      </w:r>
      <w:proofErr w:type="spellEnd"/>
      <w:r w:rsidRPr="009554B8">
        <w:rPr>
          <w:rFonts w:ascii="Times New Roman" w:eastAsia="Times New Roman" w:hAnsi="Times New Roman" w:cs="Times New Roman"/>
          <w:b/>
          <w:bCs/>
        </w:rPr>
        <w:t xml:space="preserve"> un informācijas tehnoloģiju kursi  28 KP/ 42 ECTS apjomā </w:t>
      </w:r>
    </w:p>
    <w:p w14:paraId="5BCC096A" w14:textId="77777777" w:rsidR="004C021C" w:rsidRPr="00617319" w:rsidRDefault="004C021C" w:rsidP="004C021C">
      <w:pPr>
        <w:ind w:left="720"/>
        <w:jc w:val="both"/>
        <w:rPr>
          <w:rFonts w:ascii="Times New Roman" w:eastAsia="Times New Roman" w:hAnsi="Times New Roman" w:cs="Times New Roman"/>
          <w:sz w:val="24"/>
          <w:szCs w:val="24"/>
        </w:rPr>
      </w:pPr>
      <w:r w:rsidRPr="009554B8">
        <w:rPr>
          <w:rFonts w:ascii="Times New Roman" w:eastAsia="Times New Roman" w:hAnsi="Times New Roman" w:cs="Times New Roman"/>
        </w:rPr>
        <w:t xml:space="preserve">Moduļa apguve nodrošina pēctecīgu nozares teorētisko pamatu, medicīnas zinātnes attīstības likumsakarību, nozares un starpdisciplināro pieeju un veselības aprūpes jomas </w:t>
      </w:r>
      <w:proofErr w:type="spellStart"/>
      <w:r w:rsidRPr="009554B8">
        <w:rPr>
          <w:rFonts w:ascii="Times New Roman" w:eastAsia="Times New Roman" w:hAnsi="Times New Roman" w:cs="Times New Roman"/>
        </w:rPr>
        <w:t>pamatzināšanu</w:t>
      </w:r>
      <w:proofErr w:type="spellEnd"/>
      <w:r w:rsidRPr="009554B8">
        <w:rPr>
          <w:rFonts w:ascii="Times New Roman" w:eastAsia="Times New Roman" w:hAnsi="Times New Roman" w:cs="Times New Roman"/>
        </w:rPr>
        <w:t xml:space="preserve"> apguvi, kā arī to integrēšanu reālajā vidē. </w:t>
      </w:r>
    </w:p>
    <w:p w14:paraId="3D921162" w14:textId="77777777" w:rsidR="004C021C" w:rsidRPr="00617319" w:rsidRDefault="004C021C" w:rsidP="004C021C">
      <w:pPr>
        <w:widowControl/>
        <w:numPr>
          <w:ilvl w:val="0"/>
          <w:numId w:val="42"/>
        </w:numPr>
        <w:jc w:val="both"/>
        <w:textAlignment w:val="baseline"/>
        <w:rPr>
          <w:rFonts w:ascii="Times New Roman" w:eastAsia="Times New Roman" w:hAnsi="Times New Roman" w:cs="Times New Roman"/>
          <w:b/>
          <w:bCs/>
        </w:rPr>
      </w:pPr>
      <w:r w:rsidRPr="009554B8">
        <w:rPr>
          <w:rFonts w:ascii="Times New Roman" w:eastAsia="Times New Roman" w:hAnsi="Times New Roman" w:cs="Times New Roman"/>
          <w:b/>
          <w:bCs/>
        </w:rPr>
        <w:lastRenderedPageBreak/>
        <w:t>nozares profesionālās specializācijas kursi 38 KP/57 ECTS apjomā </w:t>
      </w:r>
    </w:p>
    <w:p w14:paraId="27B1A954" w14:textId="77777777" w:rsidR="004C021C" w:rsidRPr="00617319" w:rsidRDefault="004C021C" w:rsidP="004C021C">
      <w:pPr>
        <w:ind w:left="720"/>
        <w:jc w:val="both"/>
        <w:rPr>
          <w:rFonts w:ascii="Times New Roman" w:eastAsia="Times New Roman" w:hAnsi="Times New Roman" w:cs="Times New Roman"/>
          <w:sz w:val="24"/>
          <w:szCs w:val="24"/>
        </w:rPr>
      </w:pPr>
      <w:r w:rsidRPr="009554B8">
        <w:rPr>
          <w:rFonts w:ascii="Times New Roman" w:eastAsia="Times New Roman" w:hAnsi="Times New Roman" w:cs="Times New Roman"/>
        </w:rPr>
        <w:t>To apguve sniedz plašas teorētiskas zināšanas un praktiskas iemaņas pacientu aprūpē dažādo klīnisko situāciju gadījumos. </w:t>
      </w:r>
    </w:p>
    <w:p w14:paraId="65B9D55A" w14:textId="77777777" w:rsidR="004C021C" w:rsidRPr="00617319" w:rsidRDefault="004C021C" w:rsidP="004C021C">
      <w:pPr>
        <w:widowControl/>
        <w:numPr>
          <w:ilvl w:val="0"/>
          <w:numId w:val="43"/>
        </w:numPr>
        <w:jc w:val="both"/>
        <w:textAlignment w:val="baseline"/>
        <w:rPr>
          <w:rFonts w:ascii="Times New Roman" w:eastAsia="Times New Roman" w:hAnsi="Times New Roman" w:cs="Times New Roman"/>
          <w:b/>
          <w:bCs/>
        </w:rPr>
      </w:pPr>
      <w:r w:rsidRPr="009554B8">
        <w:rPr>
          <w:rFonts w:ascii="Times New Roman" w:eastAsia="Times New Roman" w:hAnsi="Times New Roman" w:cs="Times New Roman"/>
          <w:b/>
          <w:bCs/>
        </w:rPr>
        <w:t>klīniskā prakse –60 KP/90 ECTS apjomā</w:t>
      </w:r>
    </w:p>
    <w:p w14:paraId="253AD5BB" w14:textId="77777777" w:rsidR="004C021C" w:rsidRPr="00617319" w:rsidRDefault="004C021C" w:rsidP="004C021C">
      <w:pPr>
        <w:ind w:left="720"/>
        <w:jc w:val="both"/>
        <w:textAlignment w:val="baseline"/>
        <w:rPr>
          <w:rFonts w:ascii="Times New Roman" w:eastAsia="Times New Roman" w:hAnsi="Times New Roman" w:cs="Times New Roman"/>
          <w:b/>
          <w:bCs/>
        </w:rPr>
      </w:pPr>
      <w:r w:rsidRPr="009554B8">
        <w:rPr>
          <w:rFonts w:ascii="Times New Roman" w:eastAsia="Times New Roman" w:hAnsi="Times New Roman" w:cs="Times New Roman"/>
          <w:b/>
          <w:bCs/>
        </w:rPr>
        <w:t>Klīniskās prakses ietvaros integrēti studiju kursi: Pacientu stāvokļa novērtēšana, Pacientu vides drošība un ergonomikas pamati, Praktiskā darba iemaņas pacientu aprūpē.; </w:t>
      </w:r>
    </w:p>
    <w:p w14:paraId="5D264052" w14:textId="77777777" w:rsidR="004C021C" w:rsidRPr="00617319" w:rsidRDefault="004C021C" w:rsidP="004C021C">
      <w:pPr>
        <w:widowControl/>
        <w:numPr>
          <w:ilvl w:val="0"/>
          <w:numId w:val="43"/>
        </w:numPr>
        <w:jc w:val="both"/>
        <w:textAlignment w:val="baseline"/>
        <w:rPr>
          <w:rFonts w:ascii="Times New Roman" w:eastAsia="Times New Roman" w:hAnsi="Times New Roman" w:cs="Times New Roman"/>
        </w:rPr>
      </w:pPr>
      <w:r w:rsidRPr="009554B8">
        <w:rPr>
          <w:rFonts w:ascii="Times New Roman" w:eastAsia="Times New Roman" w:hAnsi="Times New Roman" w:cs="Times New Roman"/>
          <w:b/>
          <w:bCs/>
        </w:rPr>
        <w:t>valsts pārbaudījums</w:t>
      </w:r>
      <w:r w:rsidRPr="009554B8">
        <w:rPr>
          <w:rFonts w:ascii="Times New Roman" w:eastAsia="Times New Roman" w:hAnsi="Times New Roman" w:cs="Times New Roman"/>
        </w:rPr>
        <w:t xml:space="preserve">, kura sastāvdaļa ir bakalaura darba izstrāde un aizstāvēšana – </w:t>
      </w:r>
      <w:r w:rsidRPr="009554B8">
        <w:rPr>
          <w:rFonts w:ascii="Times New Roman" w:eastAsia="Times New Roman" w:hAnsi="Times New Roman" w:cs="Times New Roman"/>
          <w:b/>
          <w:bCs/>
        </w:rPr>
        <w:t>12 KP/18 ECTS apjomā</w:t>
      </w:r>
      <w:r w:rsidRPr="009554B8">
        <w:rPr>
          <w:rFonts w:ascii="Times New Roman" w:eastAsia="Times New Roman" w:hAnsi="Times New Roman" w:cs="Times New Roman"/>
        </w:rPr>
        <w:t>; </w:t>
      </w:r>
    </w:p>
    <w:p w14:paraId="1F7E7E61" w14:textId="77777777" w:rsidR="004C021C" w:rsidRPr="00617319" w:rsidRDefault="004C021C" w:rsidP="004C021C">
      <w:pPr>
        <w:widowControl/>
        <w:numPr>
          <w:ilvl w:val="0"/>
          <w:numId w:val="43"/>
        </w:numPr>
        <w:jc w:val="both"/>
        <w:textAlignment w:val="baseline"/>
        <w:rPr>
          <w:rFonts w:ascii="Times New Roman" w:eastAsia="Times New Roman" w:hAnsi="Times New Roman" w:cs="Times New Roman"/>
        </w:rPr>
      </w:pPr>
      <w:r w:rsidRPr="009554B8">
        <w:rPr>
          <w:rFonts w:ascii="Times New Roman" w:eastAsia="Times New Roman" w:hAnsi="Times New Roman" w:cs="Times New Roman"/>
          <w:b/>
          <w:bCs/>
        </w:rPr>
        <w:t>brīvās izvēles kursi – 6 KP/9 ECTS apjomā</w:t>
      </w:r>
      <w:r w:rsidRPr="009554B8">
        <w:rPr>
          <w:rFonts w:ascii="Times New Roman" w:eastAsia="Times New Roman" w:hAnsi="Times New Roman" w:cs="Times New Roman"/>
        </w:rPr>
        <w:t>.</w:t>
      </w:r>
    </w:p>
    <w:p w14:paraId="52C31AFD" w14:textId="77777777" w:rsidR="004C021C" w:rsidRPr="00617319" w:rsidRDefault="004C021C" w:rsidP="004C021C">
      <w:pPr>
        <w:rPr>
          <w:rFonts w:ascii="Times New Roman" w:eastAsia="Times New Roman" w:hAnsi="Times New Roman" w:cs="Times New Roman"/>
          <w:sz w:val="24"/>
          <w:szCs w:val="24"/>
        </w:rPr>
      </w:pPr>
    </w:p>
    <w:p w14:paraId="21EF4E41" w14:textId="77777777" w:rsidR="004C021C" w:rsidRPr="00617319" w:rsidRDefault="004C021C" w:rsidP="004C021C">
      <w:pPr>
        <w:spacing w:before="120" w:after="120"/>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Katra studiju gada pavasara semestrī tiek plānota studiju darbu izstrāde, kuras ietvaros studējošie demonstrē apgūto zināšanu pielietošanu veselības aprūpes jomā. Pēdējā studiju gadā tiek izstrādāts bakalaura darbs, kura saturs nodrošina zināšanu, prasmju un kompetences kopumu atbilstoši Latvijas izglītības klasifikācijā noteiktajām </w:t>
      </w:r>
      <w:proofErr w:type="spellStart"/>
      <w:r w:rsidRPr="00617319">
        <w:rPr>
          <w:rFonts w:ascii="Times New Roman" w:eastAsia="Times New Roman" w:hAnsi="Times New Roman" w:cs="Times New Roman"/>
        </w:rPr>
        <w:t>ietvarstruktūras</w:t>
      </w:r>
      <w:proofErr w:type="spellEnd"/>
      <w:r w:rsidRPr="009554B8">
        <w:rPr>
          <w:rFonts w:ascii="Times New Roman" w:eastAsia="Times New Roman" w:hAnsi="Times New Roman" w:cs="Times New Roman"/>
        </w:rPr>
        <w:t xml:space="preserve"> 6 </w:t>
      </w:r>
      <w:r w:rsidRPr="00617319">
        <w:rPr>
          <w:rFonts w:ascii="Times New Roman" w:eastAsia="Times New Roman" w:hAnsi="Times New Roman" w:cs="Times New Roman"/>
        </w:rPr>
        <w:t>līmeņa zināšanām, prasmēm un kompetencei. Bakalaura darbs tiek aizstāvēts Valsts pārbaudījumu komisijas sēdē. Sekmīgas studijas un bakalaura darba izstrādāšana un aizstāvēšana ir priekšnosacījums bakalaura grāda iegūšanai.</w:t>
      </w:r>
    </w:p>
    <w:p w14:paraId="7499CE21" w14:textId="77777777" w:rsidR="004C021C" w:rsidRPr="00617319" w:rsidRDefault="004C021C" w:rsidP="004C021C">
      <w:pPr>
        <w:spacing w:before="120"/>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 xml:space="preserve"> detalizētais saturs, kas atklājas kursa aprakstos, tika izstrādāts, pamatojoties programmā izvirzītajos mērķos, uzdevumos un sasniedzamajos rezultātos, ņemot vērā darba grupas ekspertu viedokli, pieredzi, normatīvos dokumentus, starptautiskos pētījumus, rekomendācijas, darba devēju, profesionālo organizāciju rekomendācijas, jaunākās teorētiskās atziņas, kā arī īstenoto salīdzinājumu ar citu ārvalstu augstskolu piedāvājumu, kā arī pamatojoties mūsdienu izglītības aktualitātēs. Izstrādājot </w:t>
      </w:r>
      <w:r w:rsidRPr="00617319">
        <w:rPr>
          <w:rFonts w:ascii="Times New Roman" w:eastAsia="Times New Roman" w:hAnsi="Times New Roman" w:cs="Times New Roman"/>
          <w:shd w:val="clear" w:color="auto" w:fill="EEEEEE"/>
        </w:rPr>
        <w:t xml:space="preserve">programmu studiju kursus tika ņemti vērā mūsdienu darba tirgū pieprasīto profesionālo zināšanu, prasmju, attieksmju un kompetenču kopumu, uzsvaru liekot uz lietišķo zināšanu un profesionālo iemaņu apguvi ar studiju darbu, bakalaura darba, semināru, simulāciju un praktisko nodarbību, kā arī profesionālo kvalifikācijas prakšu palīdzību. Profilējošos studiju kursus izstrādāja praktizējoši profesionāļi </w:t>
      </w:r>
      <w:proofErr w:type="spellStart"/>
      <w:r w:rsidRPr="00617319">
        <w:rPr>
          <w:rFonts w:ascii="Times New Roman" w:eastAsia="Times New Roman" w:hAnsi="Times New Roman" w:cs="Times New Roman"/>
          <w:shd w:val="clear" w:color="auto" w:fill="EEEEEE"/>
        </w:rPr>
        <w:t>māszinību</w:t>
      </w:r>
      <w:proofErr w:type="spellEnd"/>
      <w:r w:rsidRPr="00617319">
        <w:rPr>
          <w:rFonts w:ascii="Times New Roman" w:eastAsia="Times New Roman" w:hAnsi="Times New Roman" w:cs="Times New Roman"/>
          <w:shd w:val="clear" w:color="auto" w:fill="EEEEEE"/>
        </w:rPr>
        <w:t xml:space="preserve"> jomā.  </w:t>
      </w:r>
      <w:r w:rsidRPr="00617319">
        <w:rPr>
          <w:rFonts w:ascii="Times New Roman" w:eastAsia="Times New Roman" w:hAnsi="Times New Roman" w:cs="Times New Roman"/>
        </w:rPr>
        <w:t>Visu studiju kursu saturs ir salāgots ar darba tirgus vajadzībām un zinātnes tendencēm, kā arī māsas profesijas standartu.</w:t>
      </w:r>
    </w:p>
    <w:p w14:paraId="4B85C2DF" w14:textId="77777777" w:rsidR="004C021C" w:rsidRPr="00617319" w:rsidRDefault="004C021C" w:rsidP="004C021C">
      <w:pPr>
        <w:spacing w:before="120"/>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 xml:space="preserve"> organizācija paredz programmas mērķiem atbilstošu rezultātu sasniegšanu. Studiju plāns (skat. </w:t>
      </w:r>
      <w:r w:rsidRPr="00617319">
        <w:rPr>
          <w:rFonts w:ascii="Times New Roman" w:eastAsia="Times New Roman" w:hAnsi="Times New Roman" w:cs="Times New Roman"/>
          <w:i/>
          <w:iCs/>
          <w:sz w:val="20"/>
          <w:szCs w:val="20"/>
        </w:rPr>
        <w:t xml:space="preserve">3.2.1_Studiju </w:t>
      </w:r>
      <w:proofErr w:type="spellStart"/>
      <w:r w:rsidRPr="00617319">
        <w:rPr>
          <w:rFonts w:ascii="Times New Roman" w:eastAsia="Times New Roman" w:hAnsi="Times New Roman" w:cs="Times New Roman"/>
          <w:i/>
          <w:iCs/>
          <w:sz w:val="20"/>
          <w:szCs w:val="20"/>
        </w:rPr>
        <w:t>plāns_PBSP</w:t>
      </w:r>
      <w:proofErr w:type="spellEnd"/>
      <w:r w:rsidRPr="00617319">
        <w:rPr>
          <w:rFonts w:ascii="Times New Roman" w:eastAsia="Times New Roman" w:hAnsi="Times New Roman" w:cs="Times New Roman"/>
          <w:i/>
          <w:iCs/>
          <w:sz w:val="20"/>
          <w:szCs w:val="20"/>
        </w:rPr>
        <w:t xml:space="preserve"> </w:t>
      </w:r>
      <w:proofErr w:type="spellStart"/>
      <w:r w:rsidRPr="00617319">
        <w:rPr>
          <w:rFonts w:ascii="Times New Roman" w:eastAsia="Times New Roman" w:hAnsi="Times New Roman" w:cs="Times New Roman"/>
          <w:i/>
          <w:iCs/>
          <w:sz w:val="20"/>
          <w:szCs w:val="20"/>
        </w:rPr>
        <w:t>Māszinības</w:t>
      </w:r>
      <w:proofErr w:type="spellEnd"/>
      <w:r w:rsidRPr="00617319">
        <w:rPr>
          <w:rFonts w:ascii="Times New Roman" w:eastAsia="Times New Roman" w:hAnsi="Times New Roman" w:cs="Times New Roman"/>
        </w:rPr>
        <w:t>) veidots, ņemot vērā teorētisko un praktisko 43 zināšanu apguves secību, studiju kursu pēctecību un savstarpējo saikni. Studiju plāna struktūra nodrošina studējošā interesēm un profesijas standartu prasību specifikai atbilstošu studiju kursu klāstu un saturu.</w:t>
      </w:r>
    </w:p>
    <w:p w14:paraId="6591BAA7" w14:textId="77777777" w:rsidR="004C021C" w:rsidRPr="00617319" w:rsidRDefault="004C021C" w:rsidP="004C021C">
      <w:pPr>
        <w:spacing w:before="120"/>
        <w:jc w:val="both"/>
        <w:rPr>
          <w:rFonts w:ascii="Times New Roman" w:eastAsia="Times New Roman" w:hAnsi="Times New Roman" w:cs="Times New Roman"/>
          <w:sz w:val="24"/>
          <w:szCs w:val="24"/>
        </w:rPr>
      </w:pPr>
      <w:r w:rsidRPr="00617319">
        <w:rPr>
          <w:rFonts w:ascii="Times New Roman" w:eastAsia="Times New Roman" w:hAnsi="Times New Roman" w:cs="Times New Roman"/>
          <w:b/>
          <w:bCs/>
        </w:rPr>
        <w:t>Pirmais studiju gads</w:t>
      </w:r>
      <w:r w:rsidRPr="00617319">
        <w:rPr>
          <w:rFonts w:ascii="Times New Roman" w:eastAsia="Times New Roman" w:hAnsi="Times New Roman" w:cs="Times New Roman"/>
        </w:rPr>
        <w:t xml:space="preserve"> paredzēts vispārizglītojošo, kā arī medicīnas nozares teorētisko pamatu un attīstības likumsakarību sistematizācijai veltīto studiju kursu apguvei (piemēram, “</w:t>
      </w:r>
      <w:proofErr w:type="spellStart"/>
      <w:r w:rsidRPr="00617319">
        <w:rPr>
          <w:rFonts w:ascii="Times New Roman" w:eastAsia="Times New Roman" w:hAnsi="Times New Roman" w:cs="Times New Roman"/>
        </w:rPr>
        <w:t>Ētika</w:t>
      </w:r>
      <w:proofErr w:type="spellEnd"/>
      <w:r w:rsidRPr="00617319">
        <w:rPr>
          <w:rFonts w:ascii="Times New Roman" w:eastAsia="Times New Roman" w:hAnsi="Times New Roman" w:cs="Times New Roman"/>
        </w:rPr>
        <w:t xml:space="preserve">, bioētika, deontoloģija un cilvēktiesības māsas profesionālajā darbībā”, “Sabiedrības veselība I: Sabiedrības veselība”, “Dabaszinātņu jomas studiju kursi” u.c.), kā arī studiju kursa “Medicīniskā terminoloģija latīņu valodā” apguvei. Uzmanības centrā ir veselīgs indivīds un rūpes par cilvēkiem kopienās. Studiju gada otrajā semestrī studējošajiem jāveic studiju darbs sabiedrības veselības veicināšanas jomā. Studiju gada noslēgumā studenti piedalās klīniskajā </w:t>
      </w:r>
      <w:proofErr w:type="spellStart"/>
      <w:r w:rsidRPr="00617319">
        <w:rPr>
          <w:rFonts w:ascii="Times New Roman" w:eastAsia="Times New Roman" w:hAnsi="Times New Roman" w:cs="Times New Roman"/>
        </w:rPr>
        <w:t>ievadpraksē</w:t>
      </w:r>
      <w:proofErr w:type="spellEnd"/>
      <w:r w:rsidRPr="00617319">
        <w:rPr>
          <w:rFonts w:ascii="Times New Roman" w:eastAsia="Times New Roman" w:hAnsi="Times New Roman" w:cs="Times New Roman"/>
        </w:rPr>
        <w:t>, kur pastiprina savas praktiskās iemaņas, kas iegūtas studiju gada laikā. </w:t>
      </w:r>
    </w:p>
    <w:p w14:paraId="22B28A1D" w14:textId="77777777" w:rsidR="004C021C" w:rsidRPr="00617319" w:rsidRDefault="004C021C" w:rsidP="004C021C">
      <w:pPr>
        <w:spacing w:before="120"/>
        <w:jc w:val="both"/>
        <w:rPr>
          <w:rFonts w:ascii="Times New Roman" w:eastAsia="Times New Roman" w:hAnsi="Times New Roman" w:cs="Times New Roman"/>
          <w:sz w:val="24"/>
          <w:szCs w:val="24"/>
        </w:rPr>
      </w:pPr>
      <w:r w:rsidRPr="00617319">
        <w:rPr>
          <w:rFonts w:ascii="Times New Roman" w:eastAsia="Times New Roman" w:hAnsi="Times New Roman" w:cs="Times New Roman"/>
          <w:b/>
          <w:bCs/>
        </w:rPr>
        <w:t>Otrajā studiju gadā</w:t>
      </w:r>
      <w:r w:rsidRPr="00617319">
        <w:rPr>
          <w:rFonts w:ascii="Times New Roman" w:eastAsia="Times New Roman" w:hAnsi="Times New Roman" w:cs="Times New Roman"/>
        </w:rPr>
        <w:t xml:space="preserve"> turpinās veselības aprūpes jomas teorētiskie </w:t>
      </w:r>
      <w:proofErr w:type="spellStart"/>
      <w:r w:rsidRPr="00617319">
        <w:rPr>
          <w:rFonts w:ascii="Times New Roman" w:eastAsia="Times New Roman" w:hAnsi="Times New Roman" w:cs="Times New Roman"/>
        </w:rPr>
        <w:t>pamatkursi</w:t>
      </w:r>
      <w:proofErr w:type="spellEnd"/>
      <w:r w:rsidRPr="00617319">
        <w:rPr>
          <w:rFonts w:ascii="Times New Roman" w:eastAsia="Times New Roman" w:hAnsi="Times New Roman" w:cs="Times New Roman"/>
        </w:rPr>
        <w:t>, bet būtisks uzsvars tiek likts uz profesionālās specializācijas studiju kursu apgūšanu. Studiju kursi palīdzēs studentiem izveidot saikni starp veselību un slimību un būs kā pamats cilvēku slimību un pētījumu metožu tālākai izpētei trešajā gadā. Studiju gada otrajā semestrī studējošajiem jāveic studiju darbs - aprūpes plānu izstrāde. Studiju gads tiek papildināts ar klīnisko praksi I un II, lai studenti attīstītu savas komunikācijas prasmes un apgūtu prasmi veikt dažādu pacientu aprūpes procedūras. </w:t>
      </w:r>
    </w:p>
    <w:p w14:paraId="36692E29" w14:textId="77777777" w:rsidR="004C021C" w:rsidRPr="00617319" w:rsidRDefault="004C021C" w:rsidP="004C021C">
      <w:pPr>
        <w:spacing w:before="120"/>
        <w:jc w:val="both"/>
        <w:rPr>
          <w:rFonts w:ascii="Times New Roman" w:eastAsia="Times New Roman" w:hAnsi="Times New Roman" w:cs="Times New Roman"/>
          <w:sz w:val="24"/>
          <w:szCs w:val="24"/>
        </w:rPr>
      </w:pPr>
      <w:r w:rsidRPr="00617319">
        <w:rPr>
          <w:rFonts w:ascii="Times New Roman" w:eastAsia="Times New Roman" w:hAnsi="Times New Roman" w:cs="Times New Roman"/>
          <w:b/>
          <w:bCs/>
        </w:rPr>
        <w:t>Trešajā studiju gadā</w:t>
      </w:r>
      <w:r w:rsidRPr="00617319">
        <w:rPr>
          <w:rFonts w:ascii="Times New Roman" w:eastAsia="Times New Roman" w:hAnsi="Times New Roman" w:cs="Times New Roman"/>
        </w:rPr>
        <w:t xml:space="preserve"> studējošie padziļina savas zināšanas par konkrētām veselības problēmām, slimībām un dažādu pacientu klīniskajiem stāvokļiem un to aprūpi (piemēram, “Neatliekamā medicīniskā palīdzība, katastrofu medicīna”, "Pacientu aprūpe vispārējā terapijā”, “Pacientu aprūpe neiroloģisko slimību gadījumā” u.c.). Studiju gada otrajā semestrī studējošajiem jāveic studiju darbs – praktiskais darbs māsu praksē. Studiju gadā studenti nostiprina savas praktiskās zināšanas “Klīniskās prakses III un IV” ietvaros, kur studiju laikā apgūtās teorētiskās zināšanas, pieejas un praktiskie risinājumi tiek aprobēti reālajā vidē. </w:t>
      </w:r>
    </w:p>
    <w:p w14:paraId="7C1CBA80" w14:textId="77777777" w:rsidR="004C021C" w:rsidRPr="00617319" w:rsidRDefault="004C021C" w:rsidP="004C021C">
      <w:pPr>
        <w:spacing w:before="120"/>
        <w:jc w:val="both"/>
        <w:rPr>
          <w:rFonts w:ascii="Times New Roman" w:eastAsia="Times New Roman" w:hAnsi="Times New Roman" w:cs="Times New Roman"/>
          <w:sz w:val="24"/>
          <w:szCs w:val="24"/>
        </w:rPr>
      </w:pPr>
      <w:r w:rsidRPr="00617319">
        <w:rPr>
          <w:rFonts w:ascii="Times New Roman" w:eastAsia="Times New Roman" w:hAnsi="Times New Roman" w:cs="Times New Roman"/>
          <w:b/>
          <w:bCs/>
        </w:rPr>
        <w:t>Ceturtajā studiju gadā</w:t>
      </w:r>
      <w:r w:rsidRPr="00617319">
        <w:rPr>
          <w:rFonts w:ascii="Times New Roman" w:eastAsia="Times New Roman" w:hAnsi="Times New Roman" w:cs="Times New Roman"/>
        </w:rPr>
        <w:t xml:space="preserve"> ir paredzēti studiju kursi, kuros aplūkotas veselības, sociālās aprūpes politikas, līderības, profesionalitātes un globālās veselības problēmas, lai padziļinātu studējošo izpratni par faktoriem, kas </w:t>
      </w:r>
      <w:r w:rsidRPr="00617319">
        <w:rPr>
          <w:rFonts w:ascii="Times New Roman" w:eastAsia="Times New Roman" w:hAnsi="Times New Roman" w:cs="Times New Roman"/>
        </w:rPr>
        <w:lastRenderedPageBreak/>
        <w:t>ietekmē sabiedrības veselību. Studiju gada ietvaros studējošie apgūst tādus nozares profesionālās specializācijas kursus kā, piemēram, “Pacientu aprūpe intensīvajā terapijā” un “Sievietes reproduktīvā veselība, jaundzimušā, zīdaiņa un mātes aprūpe” vai “Medicīniskā rehabilitācija”. Studiju gada otrajā semestrī studējošie veic pētījumu veselības aprūpes jomā. Bakalaura grāda iegūšanas neatņemama sastāvdaļa šajā mācību gadā ir “Klīniskā prakse V” un “Klīniskā prakse VI”, kur studējošie iegūtās zināšanas un prasmes nostiprina, veicot aprūpi reģiona ārstniecības iestādēs – slimnīcās, poliklīnikās u.c. </w:t>
      </w:r>
    </w:p>
    <w:p w14:paraId="752BB802" w14:textId="77777777" w:rsidR="004C021C" w:rsidRPr="00617319" w:rsidRDefault="004C021C" w:rsidP="004C021C">
      <w:pPr>
        <w:spacing w:before="120"/>
        <w:jc w:val="both"/>
        <w:rPr>
          <w:rFonts w:ascii="Times New Roman" w:eastAsia="Times New Roman" w:hAnsi="Times New Roman" w:cs="Times New Roman"/>
          <w:sz w:val="24"/>
          <w:szCs w:val="24"/>
        </w:rPr>
      </w:pPr>
      <w:r w:rsidRPr="00617319">
        <w:rPr>
          <w:rFonts w:ascii="Times New Roman" w:eastAsia="Times New Roman" w:hAnsi="Times New Roman" w:cs="Times New Roman"/>
        </w:rPr>
        <w:t>Ar mērķi nodrošināt sistēmisko pieeju veselības aprūpes procesu apgūšanā, studējošajiem tiek piedāvāti septiņi studiju kursu moduļi – “Pedagoģijas, psiholoģijas, ētikas un pacientu izglītošanas studiju modulis” (6 KP/9 ECTS), “Darba organizēšanas un vadīšanas studiju modulis” (8 KP/12 ECTS), “Valodu, civilās, vides, ugunsdrošības un darba aizsardzības studiju modulis” (4 KP/6 ECTS), “Dabaszinātņu jomas studiju modulis” (14 KP/21 ECTS), “</w:t>
      </w:r>
      <w:proofErr w:type="spellStart"/>
      <w:r w:rsidRPr="00617319">
        <w:rPr>
          <w:rFonts w:ascii="Times New Roman" w:eastAsia="Times New Roman" w:hAnsi="Times New Roman" w:cs="Times New Roman"/>
        </w:rPr>
        <w:t>Māszinību</w:t>
      </w:r>
      <w:proofErr w:type="spellEnd"/>
      <w:r w:rsidRPr="00617319">
        <w:rPr>
          <w:rFonts w:ascii="Times New Roman" w:eastAsia="Times New Roman" w:hAnsi="Times New Roman" w:cs="Times New Roman"/>
        </w:rPr>
        <w:t xml:space="preserve"> teorētisko studiju modulis” (10 KP/15 ECTS), “Pētniecības metožu un datu apstrādes studiju modulis pierādījumos balstītā veselības aprūpē” (4 KP/6 ECTS), “Pacientu aprūpes vispārējā medicīnā modulis” (34 KP/51 ECTS).</w:t>
      </w:r>
    </w:p>
    <w:p w14:paraId="293F1A24" w14:textId="77777777" w:rsidR="004C021C" w:rsidRPr="00617319" w:rsidRDefault="004C021C" w:rsidP="004C021C">
      <w:pPr>
        <w:rPr>
          <w:rFonts w:ascii="Times New Roman" w:eastAsia="Times New Roman" w:hAnsi="Times New Roman" w:cs="Times New Roman"/>
          <w:sz w:val="24"/>
          <w:szCs w:val="24"/>
        </w:rPr>
      </w:pPr>
    </w:p>
    <w:p w14:paraId="74DAA2D4"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b/>
          <w:bCs/>
        </w:rPr>
        <w:t>3.2.2. Maģistra vai doktora studiju programmu gadījumā norādīt un sniegt pamatojumu, vai grādu piešķiršana balstīta attiecīgās zinātnes nozares vai mākslinieciskās jaunrades jomas sasniegumos un atziņās. Doktora studiju programmas gadījumā, galveno pētniecības virzienu apraksts, programmas ietekme uz pētniecību un citiem izglītības līmeņiem (ja piemērojams). </w:t>
      </w:r>
    </w:p>
    <w:p w14:paraId="02A5915C" w14:textId="77777777" w:rsidR="004C021C" w:rsidRPr="00617319" w:rsidRDefault="004C021C" w:rsidP="004C021C">
      <w:pPr>
        <w:rPr>
          <w:rFonts w:ascii="Times New Roman" w:eastAsia="Times New Roman" w:hAnsi="Times New Roman" w:cs="Times New Roman"/>
          <w:sz w:val="24"/>
          <w:szCs w:val="24"/>
        </w:rPr>
      </w:pPr>
    </w:p>
    <w:p w14:paraId="24C63118"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i/>
          <w:iCs/>
        </w:rPr>
        <w:t>Nav piemērojams</w:t>
      </w:r>
    </w:p>
    <w:p w14:paraId="625621D0" w14:textId="77777777" w:rsidR="004C021C" w:rsidRPr="00617319" w:rsidRDefault="004C021C" w:rsidP="004C021C">
      <w:pPr>
        <w:rPr>
          <w:rFonts w:ascii="Times New Roman" w:eastAsia="Times New Roman" w:hAnsi="Times New Roman" w:cs="Times New Roman"/>
          <w:sz w:val="24"/>
          <w:szCs w:val="24"/>
        </w:rPr>
      </w:pPr>
    </w:p>
    <w:p w14:paraId="1D5C0CF8"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b/>
          <w:bCs/>
        </w:rPr>
        <w:t xml:space="preserve">3.2.3. Studiju programmas īstenošanas, tajā skaitā kursu/ moduļu īstenošanas metožu, novērtējums, norādot metodes un kā tās veicina studiju kursu rezultātu un studiju programmas mērķu sasniegšanu. Kopīgas studiju programmas gadījumā, vai gadījumā, ja studiju programma tiek īstenota svešvalodā vai tālmācības studiju formā, detalizēti raksturot izmantotās metodes šādas studiju programmas nodrošināšanai. Iekļaut skaidrojumu, kā studiju procesa īstenošanā ņemti vērā </w:t>
      </w:r>
      <w:proofErr w:type="spellStart"/>
      <w:r w:rsidRPr="00617319">
        <w:rPr>
          <w:rFonts w:ascii="Times New Roman" w:eastAsia="Times New Roman" w:hAnsi="Times New Roman" w:cs="Times New Roman"/>
          <w:b/>
          <w:bCs/>
        </w:rPr>
        <w:t>studentcentrētas</w:t>
      </w:r>
      <w:proofErr w:type="spellEnd"/>
      <w:r w:rsidRPr="00617319">
        <w:rPr>
          <w:rFonts w:ascii="Times New Roman" w:eastAsia="Times New Roman" w:hAnsi="Times New Roman" w:cs="Times New Roman"/>
          <w:b/>
          <w:bCs/>
        </w:rPr>
        <w:t xml:space="preserve"> izglītības principi.</w:t>
      </w:r>
    </w:p>
    <w:p w14:paraId="6F6A48DA" w14:textId="77777777" w:rsidR="004C021C" w:rsidRPr="00617319" w:rsidRDefault="004C021C" w:rsidP="004C021C">
      <w:pPr>
        <w:rPr>
          <w:rFonts w:ascii="Times New Roman" w:eastAsia="Times New Roman" w:hAnsi="Times New Roman" w:cs="Times New Roman"/>
          <w:sz w:val="24"/>
          <w:szCs w:val="24"/>
        </w:rPr>
      </w:pPr>
    </w:p>
    <w:p w14:paraId="5B79CD54" w14:textId="77777777" w:rsidR="004C021C" w:rsidRPr="00617319" w:rsidRDefault="004C021C" w:rsidP="004C021C">
      <w:pPr>
        <w:spacing w:before="1"/>
        <w:ind w:right="175" w:firstLine="719"/>
        <w:jc w:val="both"/>
        <w:rPr>
          <w:rFonts w:ascii="Times New Roman" w:eastAsia="Times New Roman" w:hAnsi="Times New Roman" w:cs="Times New Roman"/>
        </w:rPr>
      </w:pPr>
      <w:r w:rsidRPr="00617319">
        <w:rPr>
          <w:rFonts w:ascii="Times New Roman" w:eastAsia="Times New Roman" w:hAnsi="Times New Roman" w:cs="Times New Roman"/>
        </w:rPr>
        <w:t xml:space="preserve">Galvenās studiju formas, kas tiek izmantotas studiju programmas realizācijai ir: lekcijas, semināri, praktiskās nodarbības, simulācijas, laboratorijas darbi, studentu individuālais darbs, klīniskā prakse ārstniecības iestādēs. Teorētisko zināšanu bāzes mācības notiks uz lekciju un semināru bāzes. Savukārt zināšanas, prasmes un kompetences tiks attīstītas praktiskajās nodarbībās, simulācijās un klīniskajās mācībās. Klīniskās mācības ir praktisko nodarbību veids, kas paredz studenta nonākšanu reālajā darba vidē. Klīniskās mācības ir studiju daļa, kuras realizācijai studējošais slimnīcās un veselības aprūpes iestādēs studiju laikā studē un strādā komandā kopā ar citiem aprūpes speciālistiem. Klīnisko mācību apguvi studējošajam sniedz konkrētās jomas profesionālis (ārsts vai praktizējoša medmāsa). Klīniskā vide studējošajiem tiek nodrošināta Daugavpils Universitātes klīnisko mācību bāzes iestādē SIA “Daugavpils Reģionālā slimnīca. </w:t>
      </w:r>
    </w:p>
    <w:p w14:paraId="6AC6EC59" w14:textId="77777777" w:rsidR="004C021C" w:rsidRPr="00617319" w:rsidRDefault="004C021C" w:rsidP="004C021C">
      <w:pPr>
        <w:spacing w:before="1"/>
        <w:ind w:right="175"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Papildus klīniskās mācības tiek nodrošinātas Centra poliklīnikas, SIA „LUC MEDICAL”, SIA „Daugavpils bērnu veselības centrs”, SIA „Krāslavas slimnīca”, SIA „Jēkabpils reģionālā slimnīca”, SIA „Preiļu slimnīca”, reģiona ģimenes ārstu praksēs. Studējošais klīniskajā vidē apgūst studiju kursus 60 KP apjomā no visa studiju apjoma. Zināšanu kontroles formas ir testi, kontroldarbi, referāti, studējošo individuālā darba pārbaudes, tematiskas prezentācijas, slimības vēsturu analīze, simulāciju lomu izspēles, praktiskā darba veikšana simulāciju kabinetos, pacientu karšu aizpildīšanas un aprūpes plānu sastādīšanas, pacientu aprūpes plānošana un nodrošināšana medicīnas iestādēs.</w:t>
      </w:r>
    </w:p>
    <w:p w14:paraId="6C66148E" w14:textId="77777777" w:rsidR="004C021C" w:rsidRPr="00617319" w:rsidRDefault="004C021C" w:rsidP="004C021C">
      <w:pPr>
        <w:spacing w:before="1"/>
        <w:ind w:right="178"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Apgūstot nozares teorētiskos </w:t>
      </w:r>
      <w:proofErr w:type="spellStart"/>
      <w:r w:rsidRPr="00617319">
        <w:rPr>
          <w:rFonts w:ascii="Times New Roman" w:eastAsia="Times New Roman" w:hAnsi="Times New Roman" w:cs="Times New Roman"/>
        </w:rPr>
        <w:t>pamatkursus</w:t>
      </w:r>
      <w:proofErr w:type="spellEnd"/>
      <w:r w:rsidRPr="00617319">
        <w:rPr>
          <w:rFonts w:ascii="Times New Roman" w:eastAsia="Times New Roman" w:hAnsi="Times New Roman" w:cs="Times New Roman"/>
        </w:rPr>
        <w:t xml:space="preserve"> un informācijas tehnoloģiju kursus (A daļa) vadošā studiju forma ir lekcijas, simulācijas, praktiskās nodarbības. </w:t>
      </w:r>
      <w:proofErr w:type="spellStart"/>
      <w:r w:rsidRPr="00617319">
        <w:rPr>
          <w:rFonts w:ascii="Times New Roman" w:eastAsia="Times New Roman" w:hAnsi="Times New Roman" w:cs="Times New Roman"/>
        </w:rPr>
        <w:t>Šajā</w:t>
      </w:r>
      <w:proofErr w:type="spellEnd"/>
      <w:r w:rsidRPr="00617319">
        <w:rPr>
          <w:rFonts w:ascii="Times New Roman" w:eastAsia="Times New Roman" w:hAnsi="Times New Roman" w:cs="Times New Roman"/>
        </w:rPr>
        <w:t xml:space="preserve"> daļā iegūtās zināšanas, prasmes, kompetences tiek pārbaudītas ar testu, kontroldarbu, referātu, prezentāciju u.c. vērtēšanas metožu palīdzību.</w:t>
      </w:r>
    </w:p>
    <w:p w14:paraId="232F801A" w14:textId="77777777" w:rsidR="004C021C" w:rsidRPr="00617319" w:rsidRDefault="004C021C" w:rsidP="004C021C">
      <w:pPr>
        <w:ind w:right="177"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Nozares profesionālās specializācijas kursu apguvē dominējošās programmas realizācijas formas ir simulācijas, praktiskās nodarbības un klīniskās mācības. Klīniskās prakses laikā studējošie apgūst praktiskas Māsas (Vispārējās aprūpes māsas) darba iemaņas. </w:t>
      </w:r>
      <w:proofErr w:type="spellStart"/>
      <w:r w:rsidRPr="00617319">
        <w:rPr>
          <w:rFonts w:ascii="Times New Roman" w:eastAsia="Times New Roman" w:hAnsi="Times New Roman" w:cs="Times New Roman"/>
        </w:rPr>
        <w:t>Šajos</w:t>
      </w:r>
      <w:proofErr w:type="spellEnd"/>
      <w:r w:rsidRPr="00617319">
        <w:rPr>
          <w:rFonts w:ascii="Times New Roman" w:eastAsia="Times New Roman" w:hAnsi="Times New Roman" w:cs="Times New Roman"/>
        </w:rPr>
        <w:t xml:space="preserve"> studiju kursos studējošo apgūto sasniedzamo rezultātu vērtēšanai pamatā tiek izmantoti praktiski darbi.</w:t>
      </w:r>
    </w:p>
    <w:p w14:paraId="70522A4D" w14:textId="77777777" w:rsidR="004C021C" w:rsidRPr="00617319" w:rsidRDefault="004C021C" w:rsidP="004C021C">
      <w:pPr>
        <w:spacing w:before="1"/>
        <w:ind w:right="180"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Sociālo, komunikatīvo un organizatorisko pamatiemaņu apgūšanas studiju forma ir lekcijas, semināri un praktiskās nodarbības. Katra studiju kursa noslēgumā paredzēts teorētisko vai praktisko iemaņu eksāmens vai ieskaite, kas tiek vērtēta ar atzīmi.</w:t>
      </w:r>
    </w:p>
    <w:p w14:paraId="1B2DC968" w14:textId="77777777" w:rsidR="004C021C" w:rsidRPr="00617319" w:rsidRDefault="004C021C" w:rsidP="004C021C">
      <w:pPr>
        <w:spacing w:before="76"/>
        <w:ind w:right="178" w:firstLine="719"/>
        <w:jc w:val="both"/>
        <w:rPr>
          <w:rFonts w:ascii="Times New Roman" w:eastAsia="Times New Roman" w:hAnsi="Times New Roman" w:cs="Times New Roman"/>
        </w:rPr>
      </w:pPr>
      <w:r w:rsidRPr="00617319">
        <w:rPr>
          <w:rFonts w:ascii="Times New Roman" w:eastAsia="Times New Roman" w:hAnsi="Times New Roman" w:cs="Times New Roman"/>
        </w:rPr>
        <w:lastRenderedPageBreak/>
        <w:t>Studiju programmā, ņemot vērā Ministru kabineta noteikumus Nr. 305 “Noteikumi par valsts profesionālās augstākās izglītības standartu” un Daugavpils Universitātes nolikumam par studijām</w:t>
      </w:r>
      <w:r w:rsidRPr="00617319">
        <w:rPr>
          <w:rFonts w:ascii="Times New Roman" w:eastAsia="Times New Roman" w:hAnsi="Times New Roman" w:cs="Times New Roman"/>
          <w:b/>
          <w:bCs/>
        </w:rPr>
        <w:t xml:space="preserve">, </w:t>
      </w:r>
      <w:r w:rsidRPr="00617319">
        <w:rPr>
          <w:rFonts w:ascii="Times New Roman" w:eastAsia="Times New Roman" w:hAnsi="Times New Roman" w:cs="Times New Roman"/>
        </w:rPr>
        <w:t xml:space="preserve">attiecība starp </w:t>
      </w:r>
      <w:proofErr w:type="spellStart"/>
      <w:r w:rsidRPr="00617319">
        <w:rPr>
          <w:rFonts w:ascii="Times New Roman" w:eastAsia="Times New Roman" w:hAnsi="Times New Roman" w:cs="Times New Roman"/>
        </w:rPr>
        <w:t>kontaktnodarbībām</w:t>
      </w:r>
      <w:proofErr w:type="spellEnd"/>
      <w:r w:rsidRPr="00617319">
        <w:rPr>
          <w:rFonts w:ascii="Times New Roman" w:eastAsia="Times New Roman" w:hAnsi="Times New Roman" w:cs="Times New Roman"/>
        </w:rPr>
        <w:t xml:space="preserve"> un studējošo patstāvīgo darbu ir šāda: 1 kredītpunkta (40 akadēmiskās stundas; atbilst 1,5 ECTS) ietvaros 16 akadēmiskās stundas ir paredzētas </w:t>
      </w:r>
      <w:proofErr w:type="spellStart"/>
      <w:r w:rsidRPr="00617319">
        <w:rPr>
          <w:rFonts w:ascii="Times New Roman" w:eastAsia="Times New Roman" w:hAnsi="Times New Roman" w:cs="Times New Roman"/>
        </w:rPr>
        <w:t>kontaktnodarbībām</w:t>
      </w:r>
      <w:proofErr w:type="spellEnd"/>
      <w:r w:rsidRPr="00617319">
        <w:rPr>
          <w:rFonts w:ascii="Times New Roman" w:eastAsia="Times New Roman" w:hAnsi="Times New Roman" w:cs="Times New Roman"/>
        </w:rPr>
        <w:t xml:space="preserve">, bet 24 akadēmiskās stundas – studējošo patstāvīgajam darbam. Pilna laika studijās 1 kredītpunktam atbilst 40 akadēmiskās stundas, no kurām 16 stundas ir lekciju </w:t>
      </w:r>
      <w:proofErr w:type="spellStart"/>
      <w:r w:rsidRPr="00617319">
        <w:rPr>
          <w:rFonts w:ascii="Times New Roman" w:eastAsia="Times New Roman" w:hAnsi="Times New Roman" w:cs="Times New Roman"/>
        </w:rPr>
        <w:t>kontakstundas</w:t>
      </w:r>
      <w:proofErr w:type="spellEnd"/>
      <w:r w:rsidRPr="00617319">
        <w:rPr>
          <w:rFonts w:ascii="Times New Roman" w:eastAsia="Times New Roman" w:hAnsi="Times New Roman" w:cs="Times New Roman"/>
        </w:rPr>
        <w:t>, kas ir 40% no paredzētā apjoma.</w:t>
      </w:r>
    </w:p>
    <w:p w14:paraId="469450F4" w14:textId="77777777" w:rsidR="004C021C" w:rsidRPr="00617319" w:rsidRDefault="004C021C" w:rsidP="004C021C">
      <w:pPr>
        <w:spacing w:before="76"/>
        <w:ind w:right="178" w:firstLine="719"/>
        <w:jc w:val="both"/>
        <w:rPr>
          <w:rFonts w:ascii="Times New Roman" w:eastAsia="Times New Roman" w:hAnsi="Times New Roman" w:cs="Times New Roman"/>
        </w:rPr>
      </w:pPr>
      <w:r w:rsidRPr="00617319">
        <w:rPr>
          <w:rFonts w:ascii="Times New Roman" w:eastAsia="Times New Roman" w:hAnsi="Times New Roman" w:cs="Times New Roman"/>
        </w:rPr>
        <w:t>1 KP atbilst 16 kontaktstundas, 1 ECTS atbilst 10,7 kontaktstundas. Balstoties uz Latvijas Māsu asociācijas ieteikumam par 4600 kontaktstundām programmas realizācijā, B daļas – ierobežotās izvēles studiju kursos, kas ir profesionālās specializācijas studiju kursi, kontaktstundu apjoms ir divkāršots – 1 KP atbilst 32 kontaktstundas, atbilstoši 1 ECTS atbilst 21.3 kontaktstundas.</w:t>
      </w:r>
    </w:p>
    <w:p w14:paraId="42F286FE" w14:textId="77777777" w:rsidR="004C021C" w:rsidRPr="00617319" w:rsidRDefault="004C021C" w:rsidP="004C021C">
      <w:pPr>
        <w:spacing w:before="76"/>
        <w:ind w:right="178"/>
        <w:jc w:val="both"/>
        <w:rPr>
          <w:rFonts w:ascii="Times New Roman" w:eastAsia="Times New Roman" w:hAnsi="Times New Roman" w:cs="Times New Roman"/>
        </w:rPr>
      </w:pPr>
      <w:r w:rsidRPr="00617319">
        <w:rPr>
          <w:rFonts w:ascii="Times New Roman" w:eastAsia="Times New Roman" w:hAnsi="Times New Roman" w:cs="Times New Roman"/>
        </w:rPr>
        <w:t xml:space="preserve">Studiju kursi, kuriem palielināts kontaktstundu apjoms: </w:t>
      </w:r>
    </w:p>
    <w:p w14:paraId="6D319CC1" w14:textId="77777777" w:rsidR="004C021C" w:rsidRPr="00617319" w:rsidRDefault="004C021C" w:rsidP="004C021C">
      <w:pPr>
        <w:pStyle w:val="ListParagraph"/>
        <w:widowControl/>
        <w:numPr>
          <w:ilvl w:val="0"/>
          <w:numId w:val="59"/>
        </w:numPr>
        <w:spacing w:before="76"/>
        <w:ind w:right="178"/>
        <w:jc w:val="both"/>
        <w:rPr>
          <w:rFonts w:ascii="Times New Roman" w:eastAsia="Times New Roman" w:hAnsi="Times New Roman" w:cs="Times New Roman"/>
        </w:rPr>
      </w:pP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 xml:space="preserve"> [PBSP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 2 KP (3 ECTS)</w:t>
      </w:r>
    </w:p>
    <w:p w14:paraId="23579A31" w14:textId="77777777" w:rsidR="004C021C" w:rsidRPr="00617319" w:rsidRDefault="004C021C" w:rsidP="004C021C">
      <w:pPr>
        <w:pStyle w:val="ListParagraph"/>
        <w:widowControl/>
        <w:numPr>
          <w:ilvl w:val="0"/>
          <w:numId w:val="59"/>
        </w:numPr>
        <w:spacing w:before="76"/>
        <w:ind w:right="178"/>
        <w:jc w:val="both"/>
        <w:rPr>
          <w:rFonts w:ascii="Times New Roman" w:eastAsia="Times New Roman" w:hAnsi="Times New Roman" w:cs="Times New Roman"/>
        </w:rPr>
      </w:pPr>
      <w:r w:rsidRPr="00617319">
        <w:rPr>
          <w:rFonts w:ascii="Times New Roman" w:eastAsia="Times New Roman" w:hAnsi="Times New Roman" w:cs="Times New Roman"/>
        </w:rPr>
        <w:t xml:space="preserve">Militārās medicīnas pamati 2 KP (3 ECTS) – šajā studiju kursā kontaktstundas klīniskā vidē divkāršotas   </w:t>
      </w:r>
    </w:p>
    <w:p w14:paraId="72C309DD" w14:textId="77777777" w:rsidR="004C021C" w:rsidRPr="00617319" w:rsidRDefault="004C021C" w:rsidP="004C021C">
      <w:pPr>
        <w:pStyle w:val="ListParagraph"/>
        <w:widowControl/>
        <w:numPr>
          <w:ilvl w:val="0"/>
          <w:numId w:val="59"/>
        </w:numPr>
        <w:spacing w:before="76"/>
        <w:ind w:right="178"/>
        <w:jc w:val="both"/>
        <w:rPr>
          <w:rFonts w:ascii="Times New Roman" w:eastAsia="Times New Roman" w:hAnsi="Times New Roman" w:cs="Times New Roman"/>
        </w:rPr>
      </w:pPr>
      <w:r w:rsidRPr="00617319">
        <w:rPr>
          <w:rFonts w:ascii="Times New Roman" w:eastAsia="Times New Roman" w:hAnsi="Times New Roman" w:cs="Times New Roman"/>
        </w:rPr>
        <w:t>Bērna attīstība un pediatriskā aprūpe [PBSP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w:t>
      </w:r>
      <w:r w:rsidRPr="00617319">
        <w:rPr>
          <w:rFonts w:ascii="Times New Roman" w:eastAsia="Times New Roman" w:hAnsi="Times New Roman" w:cs="Times New Roman"/>
        </w:rPr>
        <w:tab/>
        <w:t>2 KP (3 ECTS)</w:t>
      </w:r>
    </w:p>
    <w:p w14:paraId="3F5E48BD" w14:textId="77777777" w:rsidR="004C021C" w:rsidRPr="00617319" w:rsidRDefault="004C021C" w:rsidP="004C021C">
      <w:pPr>
        <w:pStyle w:val="ListParagraph"/>
        <w:widowControl/>
        <w:numPr>
          <w:ilvl w:val="0"/>
          <w:numId w:val="59"/>
        </w:numPr>
        <w:spacing w:before="76"/>
        <w:ind w:right="178"/>
        <w:jc w:val="both"/>
        <w:rPr>
          <w:rFonts w:ascii="Times New Roman" w:eastAsia="Times New Roman" w:hAnsi="Times New Roman" w:cs="Times New Roman"/>
        </w:rPr>
      </w:pPr>
      <w:r w:rsidRPr="00617319">
        <w:rPr>
          <w:rFonts w:ascii="Times New Roman" w:eastAsia="Times New Roman" w:hAnsi="Times New Roman" w:cs="Times New Roman"/>
        </w:rPr>
        <w:t>Pacientu aprūpe intensīvajā terapijā [PBSP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w:t>
      </w:r>
      <w:r w:rsidRPr="00617319">
        <w:rPr>
          <w:rFonts w:ascii="Times New Roman" w:eastAsia="Times New Roman" w:hAnsi="Times New Roman" w:cs="Times New Roman"/>
        </w:rPr>
        <w:tab/>
        <w:t>2 KP (3 ECTS)</w:t>
      </w:r>
    </w:p>
    <w:p w14:paraId="1F195267" w14:textId="77777777" w:rsidR="004C021C" w:rsidRPr="00617319" w:rsidRDefault="004C021C" w:rsidP="004C021C">
      <w:pPr>
        <w:pStyle w:val="ListParagraph"/>
        <w:widowControl/>
        <w:numPr>
          <w:ilvl w:val="0"/>
          <w:numId w:val="59"/>
        </w:numPr>
        <w:spacing w:before="76"/>
        <w:ind w:right="178"/>
        <w:jc w:val="both"/>
        <w:rPr>
          <w:rFonts w:ascii="Times New Roman" w:eastAsia="Times New Roman" w:hAnsi="Times New Roman" w:cs="Times New Roman"/>
        </w:rPr>
      </w:pPr>
      <w:r w:rsidRPr="00617319">
        <w:rPr>
          <w:rFonts w:ascii="Times New Roman" w:eastAsia="Times New Roman" w:hAnsi="Times New Roman" w:cs="Times New Roman"/>
        </w:rPr>
        <w:t>Medicīniskā rehabilitācija [PBSP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w:t>
      </w:r>
      <w:r w:rsidRPr="00617319">
        <w:rPr>
          <w:rFonts w:ascii="Times New Roman" w:eastAsia="Times New Roman" w:hAnsi="Times New Roman" w:cs="Times New Roman"/>
        </w:rPr>
        <w:tab/>
        <w:t>2 KP (3 ECTS)</w:t>
      </w:r>
    </w:p>
    <w:p w14:paraId="297B07CB" w14:textId="77777777" w:rsidR="004C021C" w:rsidRPr="00617319" w:rsidRDefault="004C021C" w:rsidP="004C021C">
      <w:pPr>
        <w:pStyle w:val="ListParagraph"/>
        <w:widowControl/>
        <w:numPr>
          <w:ilvl w:val="0"/>
          <w:numId w:val="59"/>
        </w:numPr>
        <w:spacing w:before="76"/>
        <w:ind w:right="178"/>
        <w:jc w:val="both"/>
        <w:rPr>
          <w:rFonts w:ascii="Times New Roman" w:eastAsia="Times New Roman" w:hAnsi="Times New Roman" w:cs="Times New Roman"/>
        </w:rPr>
      </w:pPr>
      <w:r w:rsidRPr="00617319">
        <w:rPr>
          <w:rFonts w:ascii="Times New Roman" w:eastAsia="Times New Roman" w:hAnsi="Times New Roman" w:cs="Times New Roman"/>
        </w:rPr>
        <w:t>Mātes un bērna veselības aprūpe [PBSP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w:t>
      </w:r>
      <w:r w:rsidRPr="00617319">
        <w:rPr>
          <w:rFonts w:ascii="Times New Roman" w:eastAsia="Times New Roman" w:hAnsi="Times New Roman" w:cs="Times New Roman"/>
        </w:rPr>
        <w:tab/>
        <w:t>2 KP (3 ECTS)</w:t>
      </w:r>
    </w:p>
    <w:p w14:paraId="6FE6D06F" w14:textId="77777777" w:rsidR="004C021C" w:rsidRPr="00617319" w:rsidRDefault="004C021C" w:rsidP="004C021C">
      <w:pPr>
        <w:pStyle w:val="ListParagraph"/>
        <w:widowControl/>
        <w:numPr>
          <w:ilvl w:val="0"/>
          <w:numId w:val="59"/>
        </w:numPr>
        <w:spacing w:before="76"/>
        <w:ind w:right="178"/>
        <w:jc w:val="both"/>
        <w:rPr>
          <w:rFonts w:ascii="Times New Roman" w:eastAsia="Times New Roman" w:hAnsi="Times New Roman" w:cs="Times New Roman"/>
        </w:rPr>
      </w:pPr>
      <w:r w:rsidRPr="00617319">
        <w:rPr>
          <w:rFonts w:ascii="Times New Roman" w:eastAsia="Times New Roman" w:hAnsi="Times New Roman" w:cs="Times New Roman"/>
        </w:rPr>
        <w:t>Neatliekamā medicīniskā palīdzība, katastrofu medicīna [PBSP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 2 KP (3 ECTS)</w:t>
      </w:r>
    </w:p>
    <w:p w14:paraId="04D71C6D" w14:textId="77777777" w:rsidR="004C021C" w:rsidRPr="00617319" w:rsidRDefault="004C021C" w:rsidP="004C021C">
      <w:pPr>
        <w:pStyle w:val="ListParagraph"/>
        <w:widowControl/>
        <w:numPr>
          <w:ilvl w:val="0"/>
          <w:numId w:val="59"/>
        </w:numPr>
        <w:spacing w:before="76"/>
        <w:ind w:right="178"/>
        <w:jc w:val="both"/>
        <w:rPr>
          <w:rFonts w:ascii="Times New Roman" w:eastAsia="Times New Roman" w:hAnsi="Times New Roman" w:cs="Times New Roman"/>
        </w:rPr>
      </w:pPr>
      <w:r w:rsidRPr="00617319">
        <w:rPr>
          <w:rFonts w:ascii="Times New Roman" w:eastAsia="Times New Roman" w:hAnsi="Times New Roman" w:cs="Times New Roman"/>
        </w:rPr>
        <w:t>Pacientu aprūpe dažādu slimību gadījumā, geriatrijā, paliatīvajā aprūpē un vispārējā terapijā 10 KP (15 ECTS)</w:t>
      </w:r>
    </w:p>
    <w:p w14:paraId="4B6A3CDE" w14:textId="77777777" w:rsidR="004C021C" w:rsidRPr="00617319" w:rsidRDefault="004C021C" w:rsidP="004C021C">
      <w:pPr>
        <w:pStyle w:val="ListParagraph"/>
        <w:widowControl/>
        <w:numPr>
          <w:ilvl w:val="0"/>
          <w:numId w:val="59"/>
        </w:numPr>
        <w:spacing w:before="76"/>
        <w:ind w:right="178"/>
        <w:jc w:val="both"/>
        <w:rPr>
          <w:rFonts w:ascii="Times New Roman" w:eastAsia="Times New Roman" w:hAnsi="Times New Roman" w:cs="Times New Roman"/>
        </w:rPr>
      </w:pPr>
      <w:r w:rsidRPr="00617319">
        <w:rPr>
          <w:rFonts w:ascii="Times New Roman" w:eastAsia="Times New Roman" w:hAnsi="Times New Roman" w:cs="Times New Roman"/>
        </w:rPr>
        <w:t>Pacientu aprūpe ķirurģijā un onkoloģijā [PBSP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 6 KP (9 ECTS)</w:t>
      </w:r>
    </w:p>
    <w:p w14:paraId="45ADDE20" w14:textId="77777777" w:rsidR="004C021C" w:rsidRPr="00617319" w:rsidRDefault="004C021C" w:rsidP="004C021C">
      <w:pPr>
        <w:pStyle w:val="ListParagraph"/>
        <w:widowControl/>
        <w:numPr>
          <w:ilvl w:val="0"/>
          <w:numId w:val="59"/>
        </w:numPr>
        <w:spacing w:before="76"/>
        <w:ind w:right="178"/>
        <w:jc w:val="both"/>
        <w:rPr>
          <w:rFonts w:ascii="Times New Roman" w:eastAsia="Times New Roman" w:hAnsi="Times New Roman" w:cs="Times New Roman"/>
        </w:rPr>
      </w:pPr>
      <w:r w:rsidRPr="00617319">
        <w:rPr>
          <w:rFonts w:ascii="Times New Roman" w:eastAsia="Times New Roman" w:hAnsi="Times New Roman" w:cs="Times New Roman"/>
        </w:rPr>
        <w:t>Primārā veselības aprūpe un veselības aprūpe mājās [PBSP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 2 KP (3 ECTS)</w:t>
      </w:r>
    </w:p>
    <w:p w14:paraId="3A2F446C" w14:textId="77777777" w:rsidR="004C021C" w:rsidRPr="00617319" w:rsidRDefault="004C021C" w:rsidP="004C021C">
      <w:pPr>
        <w:pStyle w:val="ListParagraph"/>
        <w:widowControl/>
        <w:numPr>
          <w:ilvl w:val="0"/>
          <w:numId w:val="59"/>
        </w:numPr>
        <w:spacing w:before="76"/>
        <w:ind w:right="178"/>
        <w:jc w:val="both"/>
        <w:rPr>
          <w:rFonts w:ascii="Times New Roman" w:eastAsia="Times New Roman" w:hAnsi="Times New Roman" w:cs="Times New Roman"/>
          <w:sz w:val="24"/>
          <w:szCs w:val="24"/>
        </w:rPr>
      </w:pPr>
      <w:r w:rsidRPr="00617319">
        <w:rPr>
          <w:rFonts w:ascii="Times New Roman" w:eastAsia="Times New Roman" w:hAnsi="Times New Roman" w:cs="Times New Roman"/>
        </w:rPr>
        <w:t>Studiju darbs I, II un III 4 KP (6 ECTS)</w:t>
      </w:r>
    </w:p>
    <w:p w14:paraId="4260B20F" w14:textId="77777777" w:rsidR="004C021C" w:rsidRPr="00617319" w:rsidRDefault="004C021C" w:rsidP="004C021C">
      <w:pPr>
        <w:ind w:right="178"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Saskaņā ar 2015. gadā pieņemtajiem Standartiem un vadlīnijām kvalitātes nodrošināšanai Eiropas augstākās izglītības telpā 1.3 standartu augstskolām jānodrošina, ka studiju programmas tiek īstenotas tā, lai iedrošinātu studentus aktīvi iesaistīties studiju procesa veidošanā, un ka studentu sekmju vērtēšana atbilst šai pieejai. Minētā standarta vadlīnijas nosaka, ka </w:t>
      </w:r>
      <w:proofErr w:type="spellStart"/>
      <w:r w:rsidRPr="00617319">
        <w:rPr>
          <w:rFonts w:ascii="Times New Roman" w:eastAsia="Times New Roman" w:hAnsi="Times New Roman" w:cs="Times New Roman"/>
        </w:rPr>
        <w:t>studentcentām</w:t>
      </w:r>
      <w:proofErr w:type="spellEnd"/>
      <w:r w:rsidRPr="00617319">
        <w:rPr>
          <w:rFonts w:ascii="Times New Roman" w:eastAsia="Times New Roman" w:hAnsi="Times New Roman" w:cs="Times New Roman"/>
        </w:rPr>
        <w:t xml:space="preserve">  mācībām ir nozīmīga loma studējošo mācību motivācijas veidošanā, </w:t>
      </w:r>
      <w:proofErr w:type="spellStart"/>
      <w:r w:rsidRPr="00617319">
        <w:rPr>
          <w:rFonts w:ascii="Times New Roman" w:eastAsia="Times New Roman" w:hAnsi="Times New Roman" w:cs="Times New Roman"/>
        </w:rPr>
        <w:t>pašrefleksijas</w:t>
      </w:r>
      <w:proofErr w:type="spellEnd"/>
      <w:r w:rsidRPr="00617319">
        <w:rPr>
          <w:rFonts w:ascii="Times New Roman" w:eastAsia="Times New Roman" w:hAnsi="Times New Roman" w:cs="Times New Roman"/>
        </w:rPr>
        <w:t xml:space="preserve"> prasmju pilnveidē, un tās sekmē studējošā aktīvu iesaistīšanos mācīšanās procesā.</w:t>
      </w:r>
    </w:p>
    <w:p w14:paraId="129BC697" w14:textId="77777777" w:rsidR="004C021C" w:rsidRPr="00617319" w:rsidRDefault="004C021C" w:rsidP="004C021C">
      <w:pPr>
        <w:spacing w:before="138"/>
        <w:jc w:val="both"/>
        <w:rPr>
          <w:rFonts w:ascii="Times New Roman" w:eastAsia="Times New Roman" w:hAnsi="Times New Roman" w:cs="Times New Roman"/>
          <w:sz w:val="24"/>
          <w:szCs w:val="24"/>
        </w:rPr>
      </w:pPr>
      <w:r w:rsidRPr="00617319">
        <w:rPr>
          <w:rFonts w:ascii="Times New Roman" w:eastAsia="Times New Roman" w:hAnsi="Times New Roman" w:cs="Times New Roman"/>
        </w:rPr>
        <w:t>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w:t>
      </w:r>
      <w:r w:rsidRPr="00617319">
        <w:rPr>
          <w:rFonts w:ascii="Times New Roman" w:eastAsia="Times New Roman" w:hAnsi="Times New Roman" w:cs="Times New Roman"/>
          <w:i/>
          <w:iCs/>
        </w:rPr>
        <w:t xml:space="preserve"> </w:t>
      </w:r>
      <w:r w:rsidRPr="00617319">
        <w:rPr>
          <w:rFonts w:ascii="Times New Roman" w:eastAsia="Times New Roman" w:hAnsi="Times New Roman" w:cs="Times New Roman"/>
        </w:rPr>
        <w:t xml:space="preserve">tiek nodrošināta </w:t>
      </w:r>
      <w:proofErr w:type="spellStart"/>
      <w:r w:rsidRPr="00617319">
        <w:rPr>
          <w:rFonts w:ascii="Times New Roman" w:eastAsia="Times New Roman" w:hAnsi="Times New Roman" w:cs="Times New Roman"/>
        </w:rPr>
        <w:t>studentcentrētā</w:t>
      </w:r>
      <w:proofErr w:type="spellEnd"/>
      <w:r w:rsidRPr="00617319">
        <w:rPr>
          <w:rFonts w:ascii="Times New Roman" w:eastAsia="Times New Roman" w:hAnsi="Times New Roman" w:cs="Times New Roman"/>
        </w:rPr>
        <w:t xml:space="preserve"> pieeja un tiek īstenota </w:t>
      </w:r>
      <w:proofErr w:type="spellStart"/>
      <w:r w:rsidRPr="00617319">
        <w:rPr>
          <w:rFonts w:ascii="Times New Roman" w:eastAsia="Times New Roman" w:hAnsi="Times New Roman" w:cs="Times New Roman"/>
        </w:rPr>
        <w:t>pašvadīta</w:t>
      </w:r>
      <w:proofErr w:type="spellEnd"/>
      <w:r w:rsidRPr="00617319">
        <w:rPr>
          <w:rFonts w:ascii="Times New Roman" w:eastAsia="Times New Roman" w:hAnsi="Times New Roman" w:cs="Times New Roman"/>
        </w:rPr>
        <w:t xml:space="preserve"> mācīšanās. Programmas realizācijas gaitā tiek ievēroti visi </w:t>
      </w:r>
      <w:proofErr w:type="spellStart"/>
      <w:r w:rsidRPr="00617319">
        <w:rPr>
          <w:rFonts w:ascii="Times New Roman" w:eastAsia="Times New Roman" w:hAnsi="Times New Roman" w:cs="Times New Roman"/>
        </w:rPr>
        <w:t>studentcentrētās</w:t>
      </w:r>
      <w:proofErr w:type="spellEnd"/>
      <w:r w:rsidRPr="00617319">
        <w:rPr>
          <w:rFonts w:ascii="Times New Roman" w:eastAsia="Times New Roman" w:hAnsi="Times New Roman" w:cs="Times New Roman"/>
        </w:rPr>
        <w:t xml:space="preserve"> izglītības pamatprincipi:</w:t>
      </w:r>
    </w:p>
    <w:p w14:paraId="7D1E39DC" w14:textId="77777777" w:rsidR="004C021C" w:rsidRPr="00617319" w:rsidRDefault="004C021C" w:rsidP="004C021C">
      <w:pPr>
        <w:widowControl/>
        <w:numPr>
          <w:ilvl w:val="0"/>
          <w:numId w:val="44"/>
        </w:numPr>
        <w:spacing w:before="137"/>
        <w:jc w:val="both"/>
        <w:textAlignment w:val="baseline"/>
        <w:rPr>
          <w:rFonts w:ascii="Times New Roman" w:eastAsia="Times New Roman" w:hAnsi="Times New Roman" w:cs="Times New Roman"/>
        </w:rPr>
      </w:pPr>
      <w:r w:rsidRPr="00617319">
        <w:rPr>
          <w:rFonts w:ascii="Times New Roman" w:eastAsia="Times New Roman" w:hAnsi="Times New Roman" w:cs="Times New Roman"/>
        </w:rPr>
        <w:t>pastāvīga refleksija,</w:t>
      </w:r>
    </w:p>
    <w:p w14:paraId="0B9EB72B" w14:textId="77777777" w:rsidR="004C021C" w:rsidRPr="00617319" w:rsidRDefault="004C021C" w:rsidP="004C021C">
      <w:pPr>
        <w:widowControl/>
        <w:numPr>
          <w:ilvl w:val="0"/>
          <w:numId w:val="44"/>
        </w:numPr>
        <w:spacing w:before="137"/>
        <w:jc w:val="both"/>
        <w:textAlignment w:val="baseline"/>
        <w:rPr>
          <w:rFonts w:ascii="Times New Roman" w:eastAsia="Times New Roman" w:hAnsi="Times New Roman" w:cs="Times New Roman"/>
        </w:rPr>
      </w:pPr>
      <w:r w:rsidRPr="00617319">
        <w:rPr>
          <w:rFonts w:ascii="Times New Roman" w:eastAsia="Times New Roman" w:hAnsi="Times New Roman" w:cs="Times New Roman"/>
        </w:rPr>
        <w:t>individuālā pieeja studējošiem, nav viena risinājuma, kas derētu visiem,</w:t>
      </w:r>
    </w:p>
    <w:p w14:paraId="62E5A50A" w14:textId="77777777" w:rsidR="004C021C" w:rsidRPr="00617319" w:rsidRDefault="004C021C" w:rsidP="004C021C">
      <w:pPr>
        <w:widowControl/>
        <w:numPr>
          <w:ilvl w:val="0"/>
          <w:numId w:val="44"/>
        </w:numPr>
        <w:spacing w:before="137"/>
        <w:jc w:val="both"/>
        <w:textAlignment w:val="baseline"/>
        <w:rPr>
          <w:rFonts w:ascii="Times New Roman" w:eastAsia="Times New Roman" w:hAnsi="Times New Roman" w:cs="Times New Roman"/>
        </w:rPr>
      </w:pPr>
      <w:r w:rsidRPr="00617319">
        <w:rPr>
          <w:rFonts w:ascii="Times New Roman" w:eastAsia="Times New Roman" w:hAnsi="Times New Roman" w:cs="Times New Roman"/>
        </w:rPr>
        <w:t>tiek ņemts vērā, ka studējošajiem ir dažādi mācīšanās stili, dažādas prasības, intereses, pieredze un iepriekšējās zināšanas,</w:t>
      </w:r>
    </w:p>
    <w:p w14:paraId="1EF96839" w14:textId="77777777" w:rsidR="004C021C" w:rsidRPr="00617319" w:rsidRDefault="004C021C" w:rsidP="004C021C">
      <w:pPr>
        <w:widowControl/>
        <w:numPr>
          <w:ilvl w:val="0"/>
          <w:numId w:val="44"/>
        </w:numPr>
        <w:spacing w:before="137"/>
        <w:jc w:val="both"/>
        <w:textAlignment w:val="baseline"/>
        <w:rPr>
          <w:rFonts w:ascii="Times New Roman" w:eastAsia="Times New Roman" w:hAnsi="Times New Roman" w:cs="Times New Roman"/>
        </w:rPr>
      </w:pPr>
      <w:r w:rsidRPr="00617319">
        <w:rPr>
          <w:rFonts w:ascii="Times New Roman" w:eastAsia="Times New Roman" w:hAnsi="Times New Roman" w:cs="Times New Roman"/>
        </w:rPr>
        <w:t>studējošo zināšanas, prasmes un iemaņas vērtē ne tikai akadēmiskais personāls, bet būtu jābūt arī paškontrolei pār savām studijām,</w:t>
      </w:r>
    </w:p>
    <w:p w14:paraId="61200249" w14:textId="77777777" w:rsidR="004C021C" w:rsidRPr="00617319" w:rsidRDefault="004C021C" w:rsidP="004C021C">
      <w:pPr>
        <w:widowControl/>
        <w:numPr>
          <w:ilvl w:val="0"/>
          <w:numId w:val="44"/>
        </w:numPr>
        <w:spacing w:before="137"/>
        <w:jc w:val="both"/>
        <w:textAlignment w:val="baseline"/>
        <w:rPr>
          <w:rFonts w:ascii="Times New Roman" w:eastAsia="Times New Roman" w:hAnsi="Times New Roman" w:cs="Times New Roman"/>
        </w:rPr>
      </w:pPr>
      <w:r w:rsidRPr="00617319">
        <w:rPr>
          <w:rFonts w:ascii="Times New Roman" w:eastAsia="Times New Roman" w:hAnsi="Times New Roman" w:cs="Times New Roman"/>
        </w:rPr>
        <w:t>studējošiem tiek piedāvāta iespēja mācīties pašiem,</w:t>
      </w:r>
    </w:p>
    <w:p w14:paraId="24049179" w14:textId="77777777" w:rsidR="004C021C" w:rsidRPr="00617319" w:rsidRDefault="004C021C" w:rsidP="004C021C">
      <w:pPr>
        <w:widowControl/>
        <w:numPr>
          <w:ilvl w:val="0"/>
          <w:numId w:val="44"/>
        </w:numPr>
        <w:spacing w:before="137"/>
        <w:jc w:val="both"/>
        <w:textAlignment w:val="baseline"/>
        <w:rPr>
          <w:rFonts w:ascii="Times New Roman" w:eastAsia="Times New Roman" w:hAnsi="Times New Roman" w:cs="Times New Roman"/>
        </w:rPr>
      </w:pPr>
      <w:r w:rsidRPr="00617319">
        <w:rPr>
          <w:rFonts w:ascii="Times New Roman" w:eastAsia="Times New Roman" w:hAnsi="Times New Roman" w:cs="Times New Roman"/>
        </w:rPr>
        <w:t>nepārtraukta sadarbība starp studējošiem un akadēmisko personālu.</w:t>
      </w:r>
    </w:p>
    <w:p w14:paraId="5E4D9876" w14:textId="77777777" w:rsidR="004C021C" w:rsidRPr="00617319" w:rsidRDefault="004C021C" w:rsidP="004C021C">
      <w:pPr>
        <w:rPr>
          <w:rFonts w:ascii="Times New Roman" w:eastAsia="Times New Roman" w:hAnsi="Times New Roman" w:cs="Times New Roman"/>
          <w:sz w:val="24"/>
          <w:szCs w:val="24"/>
        </w:rPr>
      </w:pPr>
    </w:p>
    <w:p w14:paraId="61DEC7F9" w14:textId="77777777" w:rsidR="004C021C" w:rsidRPr="00617319" w:rsidRDefault="004C021C" w:rsidP="004C021C">
      <w:pPr>
        <w:spacing w:before="1"/>
        <w:ind w:right="178"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Katra studiju kursa apguves sākumā studējošie tiek iepazīstināti ar kursa sasniedzamajiem rezultātiem un kursa noslēgumā sniedz atgriezenisko saiti par kursa norisi. Mācībspēku uzdevums ir iedrošināt studējošos uzņemties aktīvu lomu studiju procesā. Studiju programmas īstenošanas stils ir radoša līdzdalība, proti, studējošie konkrētu studiju kursu praktisko uzdevumu ietvaros aktualizē sabiedrības izaicinājumus un meklē iespējas savu ideju, projektu īstenošanai, apspriež un dalās praktiskajā pieredzē, tādējādi attīstot kritisko domāšanu un argumentējot savu viedokli diskusiju gaitā. Tiek respektēta studējošo vajadzību un iespēju daudzveidība, veidojot piemērotu studiju grafiku (piem., studijas DU telpās un veselības aprūpes iestādēs tiek organizētas dažādās nedēļas dienās), izmantojot dažādus programmas īstenošanas veidus (piem., e-studiju </w:t>
      </w:r>
      <w:r w:rsidRPr="00617319">
        <w:rPr>
          <w:rFonts w:ascii="Times New Roman" w:eastAsia="Times New Roman" w:hAnsi="Times New Roman" w:cs="Times New Roman"/>
        </w:rPr>
        <w:lastRenderedPageBreak/>
        <w:t xml:space="preserve">vide </w:t>
      </w:r>
      <w:proofErr w:type="spellStart"/>
      <w:r w:rsidRPr="00617319">
        <w:rPr>
          <w:rFonts w:ascii="Times New Roman" w:eastAsia="Times New Roman" w:hAnsi="Times New Roman" w:cs="Times New Roman"/>
          <w:i/>
          <w:iCs/>
        </w:rPr>
        <w:t>Moodle</w:t>
      </w:r>
      <w:proofErr w:type="spellEnd"/>
      <w:r w:rsidRPr="00617319">
        <w:rPr>
          <w:rFonts w:ascii="Times New Roman" w:eastAsia="Times New Roman" w:hAnsi="Times New Roman" w:cs="Times New Roman"/>
        </w:rPr>
        <w:t>). Docētāji aicina studējošos izteikt savu viedokli un ņem vērā viņu vēlmes, variējot patstāvīgajam darbam ieteikto literatūru, avotus un prezentācijas formas.</w:t>
      </w:r>
    </w:p>
    <w:p w14:paraId="3AAA84E2" w14:textId="77777777" w:rsidR="004C021C" w:rsidRPr="00617319" w:rsidRDefault="004C021C" w:rsidP="004C021C">
      <w:pPr>
        <w:spacing w:after="240"/>
        <w:rPr>
          <w:rFonts w:ascii="Times New Roman" w:eastAsia="Times New Roman" w:hAnsi="Times New Roman" w:cs="Times New Roman"/>
          <w:sz w:val="24"/>
          <w:szCs w:val="24"/>
        </w:rPr>
      </w:pPr>
    </w:p>
    <w:p w14:paraId="3AB89B62"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b/>
          <w:bCs/>
        </w:rPr>
        <w:t> 3.2.4. Ja studiju programmā ir paredzēta prakse, raksturot studējošajiem piedāvātās prakses iespējas, nodrošinājumu un darba organizāciju, tajā skaitā norādīt, vai augstskola/ koledža palīdz studējošajiem atrast prakses vietu. Ja studiju programma tiek īstenota svešvalodā, sniegt informāciju, kā tiek nodrošinātas prakses iespējas svešvalodā, tajā skaitā ārvalstu studējošajiem. Sniegt studiju programmā iekļauto studējošo prakšu uzdevumu sasaistes ar studiju programmā sasniedzamajiem studiju rezultātiem analīzi un novērtējumu (ja attiecināms). </w:t>
      </w:r>
    </w:p>
    <w:p w14:paraId="572DCACD" w14:textId="77777777" w:rsidR="004C021C" w:rsidRPr="00617319" w:rsidRDefault="004C021C" w:rsidP="004C021C">
      <w:pPr>
        <w:rPr>
          <w:rFonts w:ascii="Times New Roman" w:eastAsia="Times New Roman" w:hAnsi="Times New Roman" w:cs="Times New Roman"/>
          <w:sz w:val="24"/>
          <w:szCs w:val="24"/>
        </w:rPr>
      </w:pPr>
    </w:p>
    <w:p w14:paraId="12CA1043" w14:textId="77777777" w:rsidR="004C021C" w:rsidRPr="00617319" w:rsidRDefault="004C021C" w:rsidP="004C021C">
      <w:pPr>
        <w:spacing w:before="1"/>
        <w:ind w:left="160" w:right="177" w:firstLine="719"/>
        <w:jc w:val="both"/>
        <w:rPr>
          <w:rFonts w:ascii="Times New Roman" w:eastAsia="Times New Roman" w:hAnsi="Times New Roman" w:cs="Times New Roman"/>
          <w:shd w:val="clear" w:color="auto" w:fill="FF0000"/>
        </w:rPr>
      </w:pPr>
      <w:r w:rsidRPr="009554B8">
        <w:rPr>
          <w:rFonts w:ascii="Times New Roman" w:eastAsia="Times New Roman" w:hAnsi="Times New Roman" w:cs="Times New Roman"/>
        </w:rPr>
        <w:t>Programmas ietvaros studējošie iziet 60 nedēļu klīnisko praksi ārpus augstskolas ārstniecības iestādē. Klīniskās prakses apjoms ir 60 KP/90 ECTS, tā tiek īstenota atbilstoši PBSP “</w:t>
      </w:r>
      <w:proofErr w:type="spellStart"/>
      <w:r w:rsidRPr="009554B8">
        <w:rPr>
          <w:rFonts w:ascii="Times New Roman" w:eastAsia="Times New Roman" w:hAnsi="Times New Roman" w:cs="Times New Roman"/>
        </w:rPr>
        <w:t>Māszinības</w:t>
      </w:r>
      <w:proofErr w:type="spellEnd"/>
      <w:r w:rsidRPr="009554B8">
        <w:rPr>
          <w:rFonts w:ascii="Times New Roman" w:eastAsia="Times New Roman" w:hAnsi="Times New Roman" w:cs="Times New Roman"/>
        </w:rPr>
        <w:t>”</w:t>
      </w:r>
      <w:r w:rsidRPr="009554B8">
        <w:rPr>
          <w:rFonts w:ascii="Times New Roman" w:eastAsia="Times New Roman" w:hAnsi="Times New Roman" w:cs="Times New Roman"/>
          <w:i/>
          <w:iCs/>
        </w:rPr>
        <w:t xml:space="preserve">  </w:t>
      </w:r>
      <w:r w:rsidRPr="009554B8">
        <w:rPr>
          <w:rFonts w:ascii="Times New Roman" w:eastAsia="Times New Roman" w:hAnsi="Times New Roman" w:cs="Times New Roman"/>
        </w:rPr>
        <w:t xml:space="preserve">studiju plānam (2 semestrī– Klīniskā </w:t>
      </w:r>
      <w:proofErr w:type="spellStart"/>
      <w:r w:rsidRPr="009554B8">
        <w:rPr>
          <w:rFonts w:ascii="Times New Roman" w:eastAsia="Times New Roman" w:hAnsi="Times New Roman" w:cs="Times New Roman"/>
        </w:rPr>
        <w:t>ievadprakse</w:t>
      </w:r>
      <w:proofErr w:type="spellEnd"/>
      <w:r w:rsidRPr="009554B8">
        <w:rPr>
          <w:rFonts w:ascii="Times New Roman" w:eastAsia="Times New Roman" w:hAnsi="Times New Roman" w:cs="Times New Roman"/>
        </w:rPr>
        <w:t xml:space="preserve"> (6 KP/9 ECTS), 3 semestrī – Klīniskā prakse I (8 KP/12 ECTS), 4 semestrī –  Klīniskā prakse II (10 KP/15 ECTS), 5 semestrī –  Klīniskā prakse III (8 KP/12 ECTS), 6 semestrī – Klīniskā prakse IV (12 KP/18 ECTS), 7 semestrī –  Klīniskā prakse V (8 KP/12 ECTS), 8 semestrī – Klīniskā prakse VI (8 KP/12 ECTS)).</w:t>
      </w:r>
    </w:p>
    <w:p w14:paraId="6CDEA27E" w14:textId="77777777" w:rsidR="004C021C" w:rsidRPr="00617319" w:rsidRDefault="004C021C" w:rsidP="004C021C">
      <w:pPr>
        <w:spacing w:before="1"/>
        <w:ind w:left="160" w:right="177" w:firstLine="719"/>
        <w:jc w:val="both"/>
        <w:rPr>
          <w:rFonts w:ascii="Times New Roman" w:eastAsia="Times New Roman" w:hAnsi="Times New Roman" w:cs="Times New Roman"/>
          <w:shd w:val="clear" w:color="auto" w:fill="FF0000"/>
        </w:rPr>
      </w:pPr>
      <w:r w:rsidRPr="009554B8">
        <w:rPr>
          <w:rFonts w:ascii="Times New Roman" w:eastAsia="Times New Roman" w:hAnsi="Times New Roman" w:cs="Times New Roman"/>
        </w:rPr>
        <w:t>Profesionālās kvalifikācijas prakse ir teoriju un praksi integrējoša obligāta studiju procesa sastāvdaļa. Klīniskās prakses ietvaros ir integrēti tādi studiju kursi kā Pacienta stāvokļa novērtēšana, Pacientu vides drošība un ergonomikas pamati, Praktiskā darba iemaņas pacientu aprūpē, Ilgtermiņa aprūpe pacientiem ar hroniskām saslimšanām, Sociālā aprūpe un aprūpe personām ar invaliditāti. Prakse tiek organizēta saskaņā ar Nolikumu par profesionālās kvalifikācijas praksi PBSP “</w:t>
      </w:r>
      <w:proofErr w:type="spellStart"/>
      <w:r w:rsidRPr="009554B8">
        <w:rPr>
          <w:rFonts w:ascii="Times New Roman" w:eastAsia="Times New Roman" w:hAnsi="Times New Roman" w:cs="Times New Roman"/>
        </w:rPr>
        <w:t>Māszinības</w:t>
      </w:r>
      <w:proofErr w:type="spellEnd"/>
      <w:r w:rsidRPr="009554B8">
        <w:rPr>
          <w:rFonts w:ascii="Times New Roman" w:eastAsia="Times New Roman" w:hAnsi="Times New Roman" w:cs="Times New Roman"/>
        </w:rPr>
        <w:t>”</w:t>
      </w:r>
      <w:r w:rsidRPr="009554B8">
        <w:rPr>
          <w:rFonts w:ascii="Times New Roman" w:eastAsia="Times New Roman" w:hAnsi="Times New Roman" w:cs="Times New Roman"/>
          <w:i/>
          <w:iCs/>
        </w:rPr>
        <w:t xml:space="preserve"> </w:t>
      </w:r>
      <w:r w:rsidRPr="009554B8">
        <w:rPr>
          <w:rFonts w:ascii="Times New Roman" w:eastAsia="Times New Roman" w:hAnsi="Times New Roman" w:cs="Times New Roman"/>
        </w:rPr>
        <w:t xml:space="preserve">, ko apstiprinājis DU Senāts. Nolikums satur gan prakses mērķu, gan uzdevumu  formulējumu, gan to prasmju uzskaitījumu, kuras jāapgūst prakses laikā. Prakses organizāciju regulē programmas prakses nolikums, kas izstrādāts atbilstoši studiju programmas prasībām un saistībā ar tās teorētisko daļu (skat. </w:t>
      </w:r>
      <w:r w:rsidRPr="009554B8">
        <w:rPr>
          <w:rFonts w:ascii="Times New Roman" w:eastAsia="Times New Roman" w:hAnsi="Times New Roman" w:cs="Times New Roman"/>
          <w:i/>
        </w:rPr>
        <w:t xml:space="preserve">3.2.4.Prakses </w:t>
      </w:r>
      <w:proofErr w:type="spellStart"/>
      <w:r w:rsidRPr="009554B8">
        <w:rPr>
          <w:rFonts w:ascii="Times New Roman" w:eastAsia="Times New Roman" w:hAnsi="Times New Roman" w:cs="Times New Roman"/>
          <w:i/>
        </w:rPr>
        <w:t>nolikums_Maszinibas</w:t>
      </w:r>
      <w:proofErr w:type="spellEnd"/>
      <w:r w:rsidRPr="009554B8">
        <w:rPr>
          <w:rFonts w:ascii="Times New Roman" w:eastAsia="Times New Roman" w:hAnsi="Times New Roman" w:cs="Times New Roman"/>
        </w:rPr>
        <w:t>). Prakse notiek ārpus universitātes veselības aprūpes iestādēs pieredzējušu speciālistu vadībā.</w:t>
      </w:r>
    </w:p>
    <w:p w14:paraId="340CB8E8" w14:textId="77777777" w:rsidR="004C021C" w:rsidRPr="00617319" w:rsidRDefault="004C021C" w:rsidP="004C021C">
      <w:pPr>
        <w:spacing w:before="1"/>
        <w:ind w:left="160" w:right="177" w:firstLine="719"/>
        <w:jc w:val="both"/>
        <w:rPr>
          <w:rFonts w:ascii="Times New Roman" w:eastAsia="Times New Roman" w:hAnsi="Times New Roman" w:cs="Times New Roman"/>
          <w:shd w:val="clear" w:color="auto" w:fill="FF0000"/>
        </w:rPr>
      </w:pPr>
      <w:r w:rsidRPr="009554B8">
        <w:rPr>
          <w:rFonts w:ascii="Times New Roman" w:eastAsia="Times New Roman" w:hAnsi="Times New Roman" w:cs="Times New Roman"/>
        </w:rPr>
        <w:t xml:space="preserve">Prakse tiek īstenota saskaņā ar prakses līgumu, kas noslēgts starp DU un prakses devēju. Līgumi nodrošina studiju programmā paredzētās profesionālās prakses plānošanu un veiksmīgu tās īstenošanu. Prakses mērķi studējošais sasniedz, pamatojoties uz iegūtajām zināšanām, prasmēm un kompetencēm. Prakses vietas atkarībā no interesēm un iespējām izvēlas pats studējošais, saskaņojot ar studiju programmas direktoru, bet DU sekmē piemērotākās prakses vietas izvēli vai piedāvā to. Prakses ilgums un tās norises laiks tiek noteikts saskaņā ar studiju programmas plānu un studiju procesa grafiku. DU noslēgusi nodomu līgumus ar potenciālajām prakses vietām – lielākajām ārstniecības iestādēm reģionos, piemēram, ar Jēkabpils reģionālo slimnīca u.c. (skat. </w:t>
      </w:r>
      <w:r w:rsidRPr="009554B8">
        <w:rPr>
          <w:rFonts w:ascii="Times New Roman" w:eastAsia="Times New Roman" w:hAnsi="Times New Roman" w:cs="Times New Roman"/>
          <w:i/>
        </w:rPr>
        <w:t>2.5.1_Līgumi</w:t>
      </w:r>
      <w:r w:rsidRPr="009554B8">
        <w:rPr>
          <w:rFonts w:ascii="Times New Roman" w:eastAsia="Times New Roman" w:hAnsi="Times New Roman" w:cs="Times New Roman"/>
        </w:rPr>
        <w:t>).</w:t>
      </w:r>
    </w:p>
    <w:p w14:paraId="671E5CF1" w14:textId="77777777" w:rsidR="004C021C" w:rsidRPr="00617319" w:rsidRDefault="004C021C" w:rsidP="004C021C">
      <w:pPr>
        <w:tabs>
          <w:tab w:val="left" w:pos="481"/>
        </w:tabs>
        <w:autoSpaceDE w:val="0"/>
        <w:autoSpaceDN w:val="0"/>
        <w:spacing w:line="276" w:lineRule="auto"/>
        <w:ind w:right="108"/>
        <w:jc w:val="both"/>
        <w:rPr>
          <w:rFonts w:ascii="Times New Roman" w:eastAsia="Times New Roman" w:hAnsi="Times New Roman" w:cs="Times New Roman"/>
        </w:rPr>
      </w:pPr>
      <w:r w:rsidRPr="00617319">
        <w:rPr>
          <w:rFonts w:ascii="Times New Roman" w:eastAsia="Times New Roman" w:hAnsi="Times New Roman" w:cs="Times New Roman"/>
          <w:bCs/>
        </w:rPr>
        <w:t>Prakses mērķis</w:t>
      </w:r>
      <w:r w:rsidRPr="00617319">
        <w:rPr>
          <w:rFonts w:ascii="Times New Roman" w:eastAsia="Times New Roman" w:hAnsi="Times New Roman" w:cs="Times New Roman"/>
          <w:b/>
        </w:rPr>
        <w:t xml:space="preserve"> </w:t>
      </w:r>
      <w:r w:rsidRPr="00617319">
        <w:rPr>
          <w:rFonts w:ascii="Times New Roman" w:eastAsia="Times New Roman" w:hAnsi="Times New Roman" w:cs="Times New Roman"/>
        </w:rPr>
        <w:t>ir pilnveidot studentu teorētiskās zināšanas pacientu aprūpē, kā arī dot iespēju apgūt un</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nostiprināt praktiskās iemaņas, kas nepieciešamas vispārējās aprūpes māsas profesijā, atbilstoši profesijas</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standartam.</w:t>
      </w:r>
    </w:p>
    <w:p w14:paraId="12E08064" w14:textId="77777777" w:rsidR="004C021C" w:rsidRPr="00617319" w:rsidRDefault="004C021C" w:rsidP="004C021C">
      <w:pPr>
        <w:tabs>
          <w:tab w:val="left" w:pos="486"/>
        </w:tabs>
        <w:autoSpaceDE w:val="0"/>
        <w:autoSpaceDN w:val="0"/>
        <w:jc w:val="both"/>
        <w:outlineLvl w:val="0"/>
        <w:rPr>
          <w:rFonts w:ascii="Times New Roman" w:eastAsia="Times New Roman" w:hAnsi="Times New Roman" w:cs="Times New Roman"/>
          <w:u w:color="000000"/>
        </w:rPr>
      </w:pPr>
      <w:r w:rsidRPr="00617319">
        <w:rPr>
          <w:rFonts w:ascii="Times New Roman" w:eastAsia="Times New Roman" w:hAnsi="Times New Roman" w:cs="Times New Roman"/>
          <w:u w:color="000000"/>
        </w:rPr>
        <w:t>Prakses</w:t>
      </w:r>
      <w:r w:rsidRPr="00617319">
        <w:rPr>
          <w:rFonts w:ascii="Times New Roman" w:eastAsia="Times New Roman" w:hAnsi="Times New Roman" w:cs="Times New Roman"/>
          <w:spacing w:val="-4"/>
          <w:u w:color="000000"/>
        </w:rPr>
        <w:t xml:space="preserve"> </w:t>
      </w:r>
      <w:r w:rsidRPr="00617319">
        <w:rPr>
          <w:rFonts w:ascii="Times New Roman" w:eastAsia="Times New Roman" w:hAnsi="Times New Roman" w:cs="Times New Roman"/>
          <w:u w:color="000000"/>
        </w:rPr>
        <w:t>uzdevumi:</w:t>
      </w:r>
    </w:p>
    <w:p w14:paraId="49AA32F3" w14:textId="77777777" w:rsidR="004C021C" w:rsidRPr="00617319" w:rsidRDefault="004C021C" w:rsidP="004C021C">
      <w:pPr>
        <w:pStyle w:val="ListParagraph"/>
        <w:numPr>
          <w:ilvl w:val="0"/>
          <w:numId w:val="57"/>
        </w:numPr>
        <w:tabs>
          <w:tab w:val="left" w:pos="1042"/>
        </w:tabs>
        <w:autoSpaceDE w:val="0"/>
        <w:autoSpaceDN w:val="0"/>
        <w:spacing w:before="35" w:line="276" w:lineRule="auto"/>
        <w:ind w:right="108"/>
        <w:rPr>
          <w:rFonts w:ascii="Times New Roman" w:eastAsia="Times New Roman" w:hAnsi="Times New Roman" w:cs="Times New Roman"/>
        </w:rPr>
      </w:pPr>
      <w:r w:rsidRPr="00617319">
        <w:rPr>
          <w:rFonts w:ascii="Times New Roman" w:eastAsia="Times New Roman" w:hAnsi="Times New Roman" w:cs="Times New Roman"/>
        </w:rPr>
        <w:t>iepazīties</w:t>
      </w:r>
      <w:r w:rsidRPr="00617319">
        <w:rPr>
          <w:rFonts w:ascii="Times New Roman" w:eastAsia="Times New Roman" w:hAnsi="Times New Roman" w:cs="Times New Roman"/>
          <w:spacing w:val="23"/>
        </w:rPr>
        <w:t xml:space="preserve"> </w:t>
      </w:r>
      <w:r w:rsidRPr="00617319">
        <w:rPr>
          <w:rFonts w:ascii="Times New Roman" w:eastAsia="Times New Roman" w:hAnsi="Times New Roman" w:cs="Times New Roman"/>
        </w:rPr>
        <w:t>ar</w:t>
      </w:r>
      <w:r w:rsidRPr="00617319">
        <w:rPr>
          <w:rFonts w:ascii="Times New Roman" w:eastAsia="Times New Roman" w:hAnsi="Times New Roman" w:cs="Times New Roman"/>
          <w:spacing w:val="26"/>
        </w:rPr>
        <w:t xml:space="preserve"> </w:t>
      </w:r>
      <w:r w:rsidRPr="00617319">
        <w:rPr>
          <w:rFonts w:ascii="Times New Roman" w:eastAsia="Times New Roman" w:hAnsi="Times New Roman" w:cs="Times New Roman"/>
          <w:i/>
        </w:rPr>
        <w:t>māsas</w:t>
      </w:r>
      <w:r w:rsidRPr="00617319">
        <w:rPr>
          <w:rFonts w:ascii="Times New Roman" w:eastAsia="Times New Roman" w:hAnsi="Times New Roman" w:cs="Times New Roman"/>
          <w:i/>
          <w:spacing w:val="24"/>
        </w:rPr>
        <w:t xml:space="preserve"> </w:t>
      </w:r>
      <w:r w:rsidRPr="00617319">
        <w:rPr>
          <w:rFonts w:ascii="Times New Roman" w:eastAsia="Times New Roman" w:hAnsi="Times New Roman" w:cs="Times New Roman"/>
          <w:i/>
        </w:rPr>
        <w:t>(vispārējās</w:t>
      </w:r>
      <w:r w:rsidRPr="00617319">
        <w:rPr>
          <w:rFonts w:ascii="Times New Roman" w:eastAsia="Times New Roman" w:hAnsi="Times New Roman" w:cs="Times New Roman"/>
          <w:i/>
          <w:spacing w:val="23"/>
        </w:rPr>
        <w:t xml:space="preserve"> </w:t>
      </w:r>
      <w:r w:rsidRPr="00617319">
        <w:rPr>
          <w:rFonts w:ascii="Times New Roman" w:eastAsia="Times New Roman" w:hAnsi="Times New Roman" w:cs="Times New Roman"/>
          <w:i/>
        </w:rPr>
        <w:t>aprūpes</w:t>
      </w:r>
      <w:r w:rsidRPr="00617319">
        <w:rPr>
          <w:rFonts w:ascii="Times New Roman" w:eastAsia="Times New Roman" w:hAnsi="Times New Roman" w:cs="Times New Roman"/>
          <w:i/>
          <w:spacing w:val="26"/>
        </w:rPr>
        <w:t xml:space="preserve"> </w:t>
      </w:r>
      <w:r w:rsidRPr="00617319">
        <w:rPr>
          <w:rFonts w:ascii="Times New Roman" w:eastAsia="Times New Roman" w:hAnsi="Times New Roman" w:cs="Times New Roman"/>
          <w:i/>
        </w:rPr>
        <w:t>māsas)</w:t>
      </w:r>
      <w:r w:rsidRPr="00617319">
        <w:rPr>
          <w:rFonts w:ascii="Times New Roman" w:eastAsia="Times New Roman" w:hAnsi="Times New Roman" w:cs="Times New Roman"/>
          <w:i/>
          <w:spacing w:val="26"/>
        </w:rPr>
        <w:t xml:space="preserve"> </w:t>
      </w:r>
      <w:r w:rsidRPr="00617319">
        <w:rPr>
          <w:rFonts w:ascii="Times New Roman" w:eastAsia="Times New Roman" w:hAnsi="Times New Roman" w:cs="Times New Roman"/>
        </w:rPr>
        <w:t>darba</w:t>
      </w:r>
      <w:r w:rsidRPr="00617319">
        <w:rPr>
          <w:rFonts w:ascii="Times New Roman" w:eastAsia="Times New Roman" w:hAnsi="Times New Roman" w:cs="Times New Roman"/>
          <w:spacing w:val="23"/>
        </w:rPr>
        <w:t xml:space="preserve"> </w:t>
      </w:r>
      <w:r w:rsidRPr="00617319">
        <w:rPr>
          <w:rFonts w:ascii="Times New Roman" w:eastAsia="Times New Roman" w:hAnsi="Times New Roman" w:cs="Times New Roman"/>
        </w:rPr>
        <w:t>organizāciju</w:t>
      </w:r>
      <w:r w:rsidRPr="00617319">
        <w:rPr>
          <w:rFonts w:ascii="Times New Roman" w:eastAsia="Times New Roman" w:hAnsi="Times New Roman" w:cs="Times New Roman"/>
          <w:spacing w:val="26"/>
        </w:rPr>
        <w:t xml:space="preserve"> </w:t>
      </w:r>
      <w:r w:rsidRPr="00617319">
        <w:rPr>
          <w:rFonts w:ascii="Times New Roman" w:eastAsia="Times New Roman" w:hAnsi="Times New Roman" w:cs="Times New Roman"/>
        </w:rPr>
        <w:t>dažādās</w:t>
      </w:r>
      <w:r w:rsidRPr="00617319">
        <w:rPr>
          <w:rFonts w:ascii="Times New Roman" w:eastAsia="Times New Roman" w:hAnsi="Times New Roman" w:cs="Times New Roman"/>
          <w:spacing w:val="26"/>
        </w:rPr>
        <w:t xml:space="preserve"> </w:t>
      </w:r>
      <w:r w:rsidRPr="00617319">
        <w:rPr>
          <w:rFonts w:ascii="Times New Roman" w:eastAsia="Times New Roman" w:hAnsi="Times New Roman" w:cs="Times New Roman"/>
        </w:rPr>
        <w:t>veselības</w:t>
      </w:r>
      <w:r w:rsidRPr="00617319">
        <w:rPr>
          <w:rFonts w:ascii="Times New Roman" w:eastAsia="Times New Roman" w:hAnsi="Times New Roman" w:cs="Times New Roman"/>
          <w:spacing w:val="23"/>
        </w:rPr>
        <w:t xml:space="preserve"> </w:t>
      </w:r>
      <w:r w:rsidRPr="00617319">
        <w:rPr>
          <w:rFonts w:ascii="Times New Roman" w:eastAsia="Times New Roman" w:hAnsi="Times New Roman" w:cs="Times New Roman"/>
        </w:rPr>
        <w:t>aprūpes</w:t>
      </w:r>
      <w:r w:rsidRPr="00617319">
        <w:rPr>
          <w:rFonts w:ascii="Times New Roman" w:eastAsia="Times New Roman" w:hAnsi="Times New Roman" w:cs="Times New Roman"/>
          <w:spacing w:val="23"/>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24"/>
        </w:rPr>
        <w:t xml:space="preserve"> </w:t>
      </w:r>
      <w:r w:rsidRPr="00617319">
        <w:rPr>
          <w:rFonts w:ascii="Times New Roman" w:eastAsia="Times New Roman" w:hAnsi="Times New Roman" w:cs="Times New Roman"/>
        </w:rPr>
        <w:t>citās</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iestādēs;</w:t>
      </w:r>
    </w:p>
    <w:p w14:paraId="21717E14" w14:textId="77777777" w:rsidR="004C021C" w:rsidRPr="00617319" w:rsidRDefault="004C021C" w:rsidP="004C021C">
      <w:pPr>
        <w:pStyle w:val="ListParagraph"/>
        <w:numPr>
          <w:ilvl w:val="0"/>
          <w:numId w:val="57"/>
        </w:numPr>
        <w:tabs>
          <w:tab w:val="left" w:pos="1014"/>
        </w:tabs>
        <w:autoSpaceDE w:val="0"/>
        <w:autoSpaceDN w:val="0"/>
        <w:spacing w:line="252" w:lineRule="exact"/>
        <w:rPr>
          <w:rFonts w:ascii="Times New Roman" w:eastAsia="Times New Roman" w:hAnsi="Times New Roman" w:cs="Times New Roman"/>
        </w:rPr>
      </w:pPr>
      <w:r w:rsidRPr="00617319">
        <w:rPr>
          <w:rFonts w:ascii="Times New Roman" w:eastAsia="Times New Roman" w:hAnsi="Times New Roman" w:cs="Times New Roman"/>
        </w:rPr>
        <w:t>pielietot</w:t>
      </w:r>
      <w:r w:rsidRPr="00617319">
        <w:rPr>
          <w:rFonts w:ascii="Times New Roman" w:eastAsia="Times New Roman" w:hAnsi="Times New Roman" w:cs="Times New Roman"/>
          <w:spacing w:val="-10"/>
        </w:rPr>
        <w:t xml:space="preserve"> </w:t>
      </w:r>
      <w:r w:rsidRPr="00617319">
        <w:rPr>
          <w:rFonts w:ascii="Times New Roman" w:eastAsia="Times New Roman" w:hAnsi="Times New Roman" w:cs="Times New Roman"/>
        </w:rPr>
        <w:t>praksē</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apgūtās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teorētiskās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zināšanas;</w:t>
      </w:r>
    </w:p>
    <w:p w14:paraId="19FE8B07" w14:textId="77777777" w:rsidR="004C021C" w:rsidRPr="00617319" w:rsidRDefault="004C021C" w:rsidP="004C021C">
      <w:pPr>
        <w:pStyle w:val="ListParagraph"/>
        <w:numPr>
          <w:ilvl w:val="0"/>
          <w:numId w:val="57"/>
        </w:numPr>
        <w:tabs>
          <w:tab w:val="left" w:pos="1014"/>
        </w:tabs>
        <w:autoSpaceDE w:val="0"/>
        <w:autoSpaceDN w:val="0"/>
        <w:spacing w:before="37"/>
        <w:rPr>
          <w:rFonts w:ascii="Times New Roman" w:eastAsia="Times New Roman" w:hAnsi="Times New Roman" w:cs="Times New Roman"/>
        </w:rPr>
      </w:pPr>
      <w:r w:rsidRPr="00617319">
        <w:rPr>
          <w:rFonts w:ascii="Times New Roman" w:eastAsia="Times New Roman" w:hAnsi="Times New Roman" w:cs="Times New Roman"/>
        </w:rPr>
        <w:t>apgūt</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i/>
        </w:rPr>
        <w:t>māsas</w:t>
      </w:r>
      <w:r w:rsidRPr="00617319">
        <w:rPr>
          <w:rFonts w:ascii="Times New Roman" w:eastAsia="Times New Roman" w:hAnsi="Times New Roman" w:cs="Times New Roman"/>
          <w:i/>
          <w:spacing w:val="-6"/>
        </w:rPr>
        <w:t xml:space="preserve"> </w:t>
      </w:r>
      <w:r w:rsidRPr="00617319">
        <w:rPr>
          <w:rFonts w:ascii="Times New Roman" w:eastAsia="Times New Roman" w:hAnsi="Times New Roman" w:cs="Times New Roman"/>
          <w:i/>
        </w:rPr>
        <w:t>(vispārējās</w:t>
      </w:r>
      <w:r w:rsidRPr="00617319">
        <w:rPr>
          <w:rFonts w:ascii="Times New Roman" w:eastAsia="Times New Roman" w:hAnsi="Times New Roman" w:cs="Times New Roman"/>
          <w:i/>
          <w:spacing w:val="-7"/>
        </w:rPr>
        <w:t xml:space="preserve"> </w:t>
      </w:r>
      <w:r w:rsidRPr="00617319">
        <w:rPr>
          <w:rFonts w:ascii="Times New Roman" w:eastAsia="Times New Roman" w:hAnsi="Times New Roman" w:cs="Times New Roman"/>
          <w:i/>
        </w:rPr>
        <w:t>aprūpes</w:t>
      </w:r>
      <w:r w:rsidRPr="00617319">
        <w:rPr>
          <w:rFonts w:ascii="Times New Roman" w:eastAsia="Times New Roman" w:hAnsi="Times New Roman" w:cs="Times New Roman"/>
          <w:i/>
          <w:spacing w:val="-7"/>
        </w:rPr>
        <w:t xml:space="preserve"> </w:t>
      </w:r>
      <w:r w:rsidRPr="00617319">
        <w:rPr>
          <w:rFonts w:ascii="Times New Roman" w:eastAsia="Times New Roman" w:hAnsi="Times New Roman" w:cs="Times New Roman"/>
          <w:i/>
        </w:rPr>
        <w:t>māsas)</w:t>
      </w:r>
      <w:r w:rsidRPr="00617319">
        <w:rPr>
          <w:rFonts w:ascii="Times New Roman" w:eastAsia="Times New Roman" w:hAnsi="Times New Roman" w:cs="Times New Roman"/>
          <w:i/>
          <w:spacing w:val="-8"/>
        </w:rPr>
        <w:t xml:space="preserve"> </w:t>
      </w:r>
      <w:r w:rsidRPr="00617319">
        <w:rPr>
          <w:rFonts w:ascii="Times New Roman" w:eastAsia="Times New Roman" w:hAnsi="Times New Roman" w:cs="Times New Roman"/>
        </w:rPr>
        <w:t>profesijai</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nepieciešamās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praktiskās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darba</w:t>
      </w:r>
      <w:r w:rsidRPr="00617319">
        <w:rPr>
          <w:rFonts w:ascii="Times New Roman" w:eastAsia="Times New Roman" w:hAnsi="Times New Roman" w:cs="Times New Roman"/>
          <w:spacing w:val="-10"/>
        </w:rPr>
        <w:t xml:space="preserve"> </w:t>
      </w:r>
      <w:r w:rsidRPr="00617319">
        <w:rPr>
          <w:rFonts w:ascii="Times New Roman" w:eastAsia="Times New Roman" w:hAnsi="Times New Roman" w:cs="Times New Roman"/>
        </w:rPr>
        <w:t>iemaņas;</w:t>
      </w:r>
    </w:p>
    <w:p w14:paraId="55284324" w14:textId="77777777" w:rsidR="004C021C" w:rsidRPr="00617319" w:rsidRDefault="004C021C" w:rsidP="004C021C">
      <w:pPr>
        <w:pStyle w:val="ListParagraph"/>
        <w:numPr>
          <w:ilvl w:val="0"/>
          <w:numId w:val="57"/>
        </w:numPr>
        <w:tabs>
          <w:tab w:val="left" w:pos="1014"/>
        </w:tabs>
        <w:autoSpaceDE w:val="0"/>
        <w:autoSpaceDN w:val="0"/>
        <w:spacing w:before="38"/>
        <w:rPr>
          <w:rFonts w:ascii="Times New Roman" w:eastAsia="Times New Roman" w:hAnsi="Times New Roman" w:cs="Times New Roman"/>
        </w:rPr>
      </w:pPr>
      <w:r w:rsidRPr="00617319">
        <w:rPr>
          <w:rFonts w:ascii="Times New Roman" w:eastAsia="Times New Roman" w:hAnsi="Times New Roman" w:cs="Times New Roman"/>
        </w:rPr>
        <w:t>apgūt</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prasmes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strādāt</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veselības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aprūpes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komandā;</w:t>
      </w:r>
    </w:p>
    <w:p w14:paraId="04A48D61" w14:textId="77777777" w:rsidR="004C021C" w:rsidRPr="00617319" w:rsidRDefault="004C021C" w:rsidP="004C021C">
      <w:pPr>
        <w:pStyle w:val="ListParagraph"/>
        <w:numPr>
          <w:ilvl w:val="0"/>
          <w:numId w:val="57"/>
        </w:numPr>
        <w:tabs>
          <w:tab w:val="left" w:pos="1014"/>
        </w:tabs>
        <w:autoSpaceDE w:val="0"/>
        <w:autoSpaceDN w:val="0"/>
        <w:spacing w:before="38"/>
        <w:rPr>
          <w:rFonts w:ascii="Times New Roman" w:eastAsia="Times New Roman" w:hAnsi="Times New Roman" w:cs="Times New Roman"/>
        </w:rPr>
      </w:pPr>
      <w:r w:rsidRPr="00617319">
        <w:rPr>
          <w:rFonts w:ascii="Times New Roman" w:eastAsia="Times New Roman" w:hAnsi="Times New Roman" w:cs="Times New Roman"/>
        </w:rPr>
        <w:t>izprast</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pārzināt</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pacientu</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aprūpes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īpatnības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dažādos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vecuma</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posmos, ar dažādām diagnozēm;</w:t>
      </w:r>
    </w:p>
    <w:p w14:paraId="37D078C9" w14:textId="77777777" w:rsidR="004C021C" w:rsidRPr="00617319" w:rsidRDefault="004C021C" w:rsidP="004C021C">
      <w:pPr>
        <w:pStyle w:val="ListParagraph"/>
        <w:numPr>
          <w:ilvl w:val="0"/>
          <w:numId w:val="57"/>
        </w:numPr>
        <w:tabs>
          <w:tab w:val="left" w:pos="1014"/>
        </w:tabs>
        <w:autoSpaceDE w:val="0"/>
        <w:autoSpaceDN w:val="0"/>
        <w:spacing w:before="37"/>
        <w:rPr>
          <w:rFonts w:ascii="Times New Roman" w:eastAsia="Times New Roman" w:hAnsi="Times New Roman" w:cs="Times New Roman"/>
        </w:rPr>
      </w:pPr>
      <w:r w:rsidRPr="00617319">
        <w:rPr>
          <w:rFonts w:ascii="Times New Roman" w:eastAsia="Times New Roman" w:hAnsi="Times New Roman" w:cs="Times New Roman"/>
        </w:rPr>
        <w:t>izprast</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pedagoģisko</w:t>
      </w:r>
      <w:r w:rsidRPr="00617319">
        <w:rPr>
          <w:rFonts w:ascii="Times New Roman" w:eastAsia="Times New Roman" w:hAnsi="Times New Roman" w:cs="Times New Roman"/>
          <w:spacing w:val="45"/>
        </w:rPr>
        <w:t xml:space="preserve"> </w:t>
      </w:r>
      <w:r w:rsidRPr="00617319">
        <w:rPr>
          <w:rFonts w:ascii="Times New Roman" w:eastAsia="Times New Roman" w:hAnsi="Times New Roman" w:cs="Times New Roman"/>
        </w:rPr>
        <w:t>zināšanu</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nozīmi</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sabiedrības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izglītošanā</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veselības</w:t>
      </w:r>
      <w:r w:rsidRPr="00617319">
        <w:rPr>
          <w:rFonts w:ascii="Times New Roman" w:eastAsia="Times New Roman" w:hAnsi="Times New Roman" w:cs="Times New Roman"/>
          <w:spacing w:val="-9"/>
        </w:rPr>
        <w:t xml:space="preserve"> </w:t>
      </w:r>
      <w:r w:rsidRPr="00617319">
        <w:rPr>
          <w:rFonts w:ascii="Times New Roman" w:eastAsia="Times New Roman" w:hAnsi="Times New Roman" w:cs="Times New Roman"/>
        </w:rPr>
        <w:t>jautājumos;</w:t>
      </w:r>
    </w:p>
    <w:p w14:paraId="53B699D9" w14:textId="77777777" w:rsidR="004C021C" w:rsidRPr="00617319" w:rsidRDefault="004C021C" w:rsidP="004C021C">
      <w:pPr>
        <w:pStyle w:val="ListParagraph"/>
        <w:numPr>
          <w:ilvl w:val="0"/>
          <w:numId w:val="57"/>
        </w:numPr>
        <w:tabs>
          <w:tab w:val="left" w:pos="1054"/>
        </w:tabs>
        <w:autoSpaceDE w:val="0"/>
        <w:autoSpaceDN w:val="0"/>
        <w:spacing w:before="42" w:line="276" w:lineRule="auto"/>
        <w:ind w:right="112"/>
        <w:rPr>
          <w:rFonts w:ascii="Times New Roman" w:eastAsia="Times New Roman" w:hAnsi="Times New Roman" w:cs="Times New Roman"/>
        </w:rPr>
      </w:pPr>
      <w:r w:rsidRPr="00617319">
        <w:rPr>
          <w:rFonts w:ascii="Times New Roman" w:eastAsia="Times New Roman" w:hAnsi="Times New Roman" w:cs="Times New Roman"/>
        </w:rPr>
        <w:t>prast</w:t>
      </w:r>
      <w:r w:rsidRPr="00617319">
        <w:rPr>
          <w:rFonts w:ascii="Times New Roman" w:eastAsia="Times New Roman" w:hAnsi="Times New Roman" w:cs="Times New Roman"/>
          <w:spacing w:val="36"/>
        </w:rPr>
        <w:t xml:space="preserve"> </w:t>
      </w:r>
      <w:r w:rsidRPr="00617319">
        <w:rPr>
          <w:rFonts w:ascii="Times New Roman" w:eastAsia="Times New Roman" w:hAnsi="Times New Roman" w:cs="Times New Roman"/>
        </w:rPr>
        <w:t>veidot</w:t>
      </w:r>
      <w:r w:rsidRPr="00617319">
        <w:rPr>
          <w:rFonts w:ascii="Times New Roman" w:eastAsia="Times New Roman" w:hAnsi="Times New Roman" w:cs="Times New Roman"/>
          <w:spacing w:val="36"/>
        </w:rPr>
        <w:t xml:space="preserve"> </w:t>
      </w:r>
      <w:r w:rsidRPr="00617319">
        <w:rPr>
          <w:rFonts w:ascii="Times New Roman" w:eastAsia="Times New Roman" w:hAnsi="Times New Roman" w:cs="Times New Roman"/>
        </w:rPr>
        <w:t>pozitīvu</w:t>
      </w:r>
      <w:r w:rsidRPr="00617319">
        <w:rPr>
          <w:rFonts w:ascii="Times New Roman" w:eastAsia="Times New Roman" w:hAnsi="Times New Roman" w:cs="Times New Roman"/>
          <w:spacing w:val="36"/>
        </w:rPr>
        <w:t xml:space="preserve"> </w:t>
      </w:r>
      <w:r w:rsidRPr="00617319">
        <w:rPr>
          <w:rFonts w:ascii="Times New Roman" w:eastAsia="Times New Roman" w:hAnsi="Times New Roman" w:cs="Times New Roman"/>
        </w:rPr>
        <w:t>māsas</w:t>
      </w:r>
      <w:r w:rsidRPr="00617319">
        <w:rPr>
          <w:rFonts w:ascii="Times New Roman" w:eastAsia="Times New Roman" w:hAnsi="Times New Roman" w:cs="Times New Roman"/>
          <w:spacing w:val="34"/>
        </w:rPr>
        <w:t xml:space="preserve"> </w:t>
      </w:r>
      <w:r w:rsidRPr="00617319">
        <w:rPr>
          <w:rFonts w:ascii="Times New Roman" w:eastAsia="Times New Roman" w:hAnsi="Times New Roman" w:cs="Times New Roman"/>
        </w:rPr>
        <w:t>tēlu</w:t>
      </w:r>
      <w:r w:rsidRPr="00617319">
        <w:rPr>
          <w:rFonts w:ascii="Times New Roman" w:eastAsia="Times New Roman" w:hAnsi="Times New Roman" w:cs="Times New Roman"/>
          <w:spacing w:val="35"/>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32"/>
        </w:rPr>
        <w:t xml:space="preserve"> </w:t>
      </w:r>
      <w:r w:rsidRPr="00617319">
        <w:rPr>
          <w:rFonts w:ascii="Times New Roman" w:eastAsia="Times New Roman" w:hAnsi="Times New Roman" w:cs="Times New Roman"/>
        </w:rPr>
        <w:t>pilnveidot</w:t>
      </w:r>
      <w:r w:rsidRPr="00617319">
        <w:rPr>
          <w:rFonts w:ascii="Times New Roman" w:eastAsia="Times New Roman" w:hAnsi="Times New Roman" w:cs="Times New Roman"/>
          <w:spacing w:val="38"/>
        </w:rPr>
        <w:t xml:space="preserve"> </w:t>
      </w:r>
      <w:r w:rsidRPr="00617319">
        <w:rPr>
          <w:rFonts w:ascii="Times New Roman" w:eastAsia="Times New Roman" w:hAnsi="Times New Roman" w:cs="Times New Roman"/>
        </w:rPr>
        <w:t>komunikāciju</w:t>
      </w:r>
      <w:r w:rsidRPr="00617319">
        <w:rPr>
          <w:rFonts w:ascii="Times New Roman" w:eastAsia="Times New Roman" w:hAnsi="Times New Roman" w:cs="Times New Roman"/>
          <w:spacing w:val="34"/>
        </w:rPr>
        <w:t xml:space="preserve"> </w:t>
      </w:r>
      <w:r w:rsidRPr="00617319">
        <w:rPr>
          <w:rFonts w:ascii="Times New Roman" w:eastAsia="Times New Roman" w:hAnsi="Times New Roman" w:cs="Times New Roman"/>
        </w:rPr>
        <w:t>iemaņas</w:t>
      </w:r>
      <w:r w:rsidRPr="00617319">
        <w:rPr>
          <w:rFonts w:ascii="Times New Roman" w:eastAsia="Times New Roman" w:hAnsi="Times New Roman" w:cs="Times New Roman"/>
          <w:spacing w:val="34"/>
        </w:rPr>
        <w:t xml:space="preserve"> </w:t>
      </w:r>
      <w:r w:rsidRPr="00617319">
        <w:rPr>
          <w:rFonts w:ascii="Times New Roman" w:eastAsia="Times New Roman" w:hAnsi="Times New Roman" w:cs="Times New Roman"/>
        </w:rPr>
        <w:t>ar</w:t>
      </w:r>
      <w:r w:rsidRPr="00617319">
        <w:rPr>
          <w:rFonts w:ascii="Times New Roman" w:eastAsia="Times New Roman" w:hAnsi="Times New Roman" w:cs="Times New Roman"/>
          <w:spacing w:val="35"/>
        </w:rPr>
        <w:t xml:space="preserve"> </w:t>
      </w:r>
      <w:r w:rsidRPr="00617319">
        <w:rPr>
          <w:rFonts w:ascii="Times New Roman" w:eastAsia="Times New Roman" w:hAnsi="Times New Roman" w:cs="Times New Roman"/>
        </w:rPr>
        <w:t>personālu,</w:t>
      </w:r>
      <w:r w:rsidRPr="00617319">
        <w:rPr>
          <w:rFonts w:ascii="Times New Roman" w:eastAsia="Times New Roman" w:hAnsi="Times New Roman" w:cs="Times New Roman"/>
          <w:spacing w:val="31"/>
        </w:rPr>
        <w:t xml:space="preserve"> </w:t>
      </w:r>
      <w:r w:rsidRPr="00617319">
        <w:rPr>
          <w:rFonts w:ascii="Times New Roman" w:eastAsia="Times New Roman" w:hAnsi="Times New Roman" w:cs="Times New Roman"/>
        </w:rPr>
        <w:t>slimu</w:t>
      </w:r>
      <w:r w:rsidRPr="00617319">
        <w:rPr>
          <w:rFonts w:ascii="Times New Roman" w:eastAsia="Times New Roman" w:hAnsi="Times New Roman" w:cs="Times New Roman"/>
          <w:spacing w:val="37"/>
        </w:rPr>
        <w:t xml:space="preserve"> </w:t>
      </w:r>
      <w:r w:rsidRPr="00617319">
        <w:rPr>
          <w:rFonts w:ascii="Times New Roman" w:eastAsia="Times New Roman" w:hAnsi="Times New Roman" w:cs="Times New Roman"/>
        </w:rPr>
        <w:t>vai</w:t>
      </w:r>
      <w:r w:rsidRPr="00617319">
        <w:rPr>
          <w:rFonts w:ascii="Times New Roman" w:eastAsia="Times New Roman" w:hAnsi="Times New Roman" w:cs="Times New Roman"/>
          <w:spacing w:val="37"/>
        </w:rPr>
        <w:t xml:space="preserve"> </w:t>
      </w:r>
      <w:r w:rsidRPr="00617319">
        <w:rPr>
          <w:rFonts w:ascii="Times New Roman" w:eastAsia="Times New Roman" w:hAnsi="Times New Roman" w:cs="Times New Roman"/>
        </w:rPr>
        <w:t>veselu</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indivīdu,</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pieaugušo</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bērnu.</w:t>
      </w:r>
    </w:p>
    <w:p w14:paraId="1F390A14" w14:textId="77777777" w:rsidR="004C021C" w:rsidRPr="00617319" w:rsidRDefault="004C021C" w:rsidP="004C021C">
      <w:pPr>
        <w:pStyle w:val="ListParagraph"/>
        <w:numPr>
          <w:ilvl w:val="0"/>
          <w:numId w:val="57"/>
        </w:numPr>
        <w:tabs>
          <w:tab w:val="left" w:pos="1098"/>
        </w:tabs>
        <w:autoSpaceDE w:val="0"/>
        <w:autoSpaceDN w:val="0"/>
        <w:spacing w:line="276" w:lineRule="auto"/>
        <w:ind w:right="105"/>
        <w:rPr>
          <w:rFonts w:ascii="Times New Roman" w:eastAsia="Times New Roman" w:hAnsi="Times New Roman" w:cs="Times New Roman"/>
        </w:rPr>
      </w:pPr>
      <w:r w:rsidRPr="00617319">
        <w:rPr>
          <w:rFonts w:ascii="Times New Roman" w:eastAsia="Times New Roman" w:hAnsi="Times New Roman" w:cs="Times New Roman"/>
        </w:rPr>
        <w:t>plānot</w:t>
      </w:r>
      <w:r w:rsidRPr="00617319">
        <w:rPr>
          <w:rFonts w:ascii="Times New Roman" w:eastAsia="Times New Roman" w:hAnsi="Times New Roman" w:cs="Times New Roman"/>
          <w:spacing w:val="25"/>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25"/>
        </w:rPr>
        <w:t xml:space="preserve"> </w:t>
      </w:r>
      <w:r w:rsidRPr="00617319">
        <w:rPr>
          <w:rFonts w:ascii="Times New Roman" w:eastAsia="Times New Roman" w:hAnsi="Times New Roman" w:cs="Times New Roman"/>
        </w:rPr>
        <w:t>veikt</w:t>
      </w:r>
      <w:r w:rsidRPr="00617319">
        <w:rPr>
          <w:rFonts w:ascii="Times New Roman" w:eastAsia="Times New Roman" w:hAnsi="Times New Roman" w:cs="Times New Roman"/>
          <w:spacing w:val="26"/>
        </w:rPr>
        <w:t xml:space="preserve"> </w:t>
      </w:r>
      <w:r w:rsidRPr="00617319">
        <w:rPr>
          <w:rFonts w:ascii="Times New Roman" w:eastAsia="Times New Roman" w:hAnsi="Times New Roman" w:cs="Times New Roman"/>
        </w:rPr>
        <w:t>ārstnieciskās</w:t>
      </w:r>
      <w:r w:rsidRPr="00617319">
        <w:rPr>
          <w:rFonts w:ascii="Times New Roman" w:eastAsia="Times New Roman" w:hAnsi="Times New Roman" w:cs="Times New Roman"/>
          <w:spacing w:val="26"/>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22"/>
        </w:rPr>
        <w:t xml:space="preserve"> </w:t>
      </w:r>
      <w:r w:rsidRPr="00617319">
        <w:rPr>
          <w:rFonts w:ascii="Times New Roman" w:eastAsia="Times New Roman" w:hAnsi="Times New Roman" w:cs="Times New Roman"/>
        </w:rPr>
        <w:t>aprūpes</w:t>
      </w:r>
      <w:r w:rsidRPr="00617319">
        <w:rPr>
          <w:rFonts w:ascii="Times New Roman" w:eastAsia="Times New Roman" w:hAnsi="Times New Roman" w:cs="Times New Roman"/>
          <w:spacing w:val="26"/>
        </w:rPr>
        <w:t xml:space="preserve"> </w:t>
      </w:r>
      <w:r w:rsidRPr="00617319">
        <w:rPr>
          <w:rFonts w:ascii="Times New Roman" w:eastAsia="Times New Roman" w:hAnsi="Times New Roman" w:cs="Times New Roman"/>
        </w:rPr>
        <w:t>manipulācijas,</w:t>
      </w:r>
      <w:r w:rsidRPr="00617319">
        <w:rPr>
          <w:rFonts w:ascii="Times New Roman" w:eastAsia="Times New Roman" w:hAnsi="Times New Roman" w:cs="Times New Roman"/>
          <w:spacing w:val="22"/>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17"/>
        </w:rPr>
        <w:t xml:space="preserve"> </w:t>
      </w:r>
      <w:r w:rsidRPr="00617319">
        <w:rPr>
          <w:rFonts w:ascii="Times New Roman" w:eastAsia="Times New Roman" w:hAnsi="Times New Roman" w:cs="Times New Roman"/>
        </w:rPr>
        <w:t>izvērtēt</w:t>
      </w:r>
      <w:r w:rsidRPr="00617319">
        <w:rPr>
          <w:rFonts w:ascii="Times New Roman" w:eastAsia="Times New Roman" w:hAnsi="Times New Roman" w:cs="Times New Roman"/>
          <w:spacing w:val="22"/>
        </w:rPr>
        <w:t xml:space="preserve"> </w:t>
      </w:r>
      <w:r w:rsidRPr="00617319">
        <w:rPr>
          <w:rFonts w:ascii="Times New Roman" w:eastAsia="Times New Roman" w:hAnsi="Times New Roman" w:cs="Times New Roman"/>
        </w:rPr>
        <w:t>to</w:t>
      </w:r>
      <w:r w:rsidRPr="00617319">
        <w:rPr>
          <w:rFonts w:ascii="Times New Roman" w:eastAsia="Times New Roman" w:hAnsi="Times New Roman" w:cs="Times New Roman"/>
          <w:spacing w:val="29"/>
        </w:rPr>
        <w:t xml:space="preserve"> </w:t>
      </w:r>
      <w:r w:rsidRPr="00617319">
        <w:rPr>
          <w:rFonts w:ascii="Times New Roman" w:eastAsia="Times New Roman" w:hAnsi="Times New Roman" w:cs="Times New Roman"/>
        </w:rPr>
        <w:t>indikācijas,</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kontrindikācijas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un komplikācijas.</w:t>
      </w:r>
    </w:p>
    <w:p w14:paraId="6A44587C" w14:textId="77777777" w:rsidR="004C021C" w:rsidRPr="00617319" w:rsidRDefault="004C021C" w:rsidP="004C021C">
      <w:pPr>
        <w:autoSpaceDE w:val="0"/>
        <w:autoSpaceDN w:val="0"/>
        <w:spacing w:before="35" w:line="276" w:lineRule="auto"/>
        <w:rPr>
          <w:rFonts w:ascii="Times New Roman" w:eastAsia="Times New Roman" w:hAnsi="Times New Roman" w:cs="Times New Roman"/>
        </w:rPr>
      </w:pPr>
      <w:r w:rsidRPr="00617319">
        <w:rPr>
          <w:rFonts w:ascii="Times New Roman" w:eastAsia="Times New Roman" w:hAnsi="Times New Roman" w:cs="Times New Roman"/>
        </w:rPr>
        <w:t>Prakses</w:t>
      </w:r>
      <w:r w:rsidRPr="00617319">
        <w:rPr>
          <w:rFonts w:ascii="Times New Roman" w:eastAsia="Times New Roman" w:hAnsi="Times New Roman" w:cs="Times New Roman"/>
          <w:spacing w:val="23"/>
        </w:rPr>
        <w:t xml:space="preserve"> </w:t>
      </w:r>
      <w:r w:rsidRPr="00617319">
        <w:rPr>
          <w:rFonts w:ascii="Times New Roman" w:eastAsia="Times New Roman" w:hAnsi="Times New Roman" w:cs="Times New Roman"/>
        </w:rPr>
        <w:t>laikā</w:t>
      </w:r>
      <w:r w:rsidRPr="00617319">
        <w:rPr>
          <w:rFonts w:ascii="Times New Roman" w:eastAsia="Times New Roman" w:hAnsi="Times New Roman" w:cs="Times New Roman"/>
          <w:spacing w:val="27"/>
        </w:rPr>
        <w:t xml:space="preserve"> </w:t>
      </w:r>
      <w:r w:rsidRPr="00617319">
        <w:rPr>
          <w:rFonts w:ascii="Times New Roman" w:eastAsia="Times New Roman" w:hAnsi="Times New Roman" w:cs="Times New Roman"/>
        </w:rPr>
        <w:t>studējošais</w:t>
      </w:r>
      <w:r w:rsidRPr="00617319">
        <w:rPr>
          <w:rFonts w:ascii="Times New Roman" w:eastAsia="Times New Roman" w:hAnsi="Times New Roman" w:cs="Times New Roman"/>
          <w:spacing w:val="26"/>
        </w:rPr>
        <w:t xml:space="preserve"> </w:t>
      </w:r>
      <w:r w:rsidRPr="00617319">
        <w:rPr>
          <w:rFonts w:ascii="Times New Roman" w:eastAsia="Times New Roman" w:hAnsi="Times New Roman" w:cs="Times New Roman"/>
        </w:rPr>
        <w:t>iepazīstas</w:t>
      </w:r>
      <w:r w:rsidRPr="00617319">
        <w:rPr>
          <w:rFonts w:ascii="Times New Roman" w:eastAsia="Times New Roman" w:hAnsi="Times New Roman" w:cs="Times New Roman"/>
          <w:spacing w:val="24"/>
        </w:rPr>
        <w:t xml:space="preserve"> </w:t>
      </w:r>
      <w:r w:rsidRPr="00617319">
        <w:rPr>
          <w:rFonts w:ascii="Times New Roman" w:eastAsia="Times New Roman" w:hAnsi="Times New Roman" w:cs="Times New Roman"/>
        </w:rPr>
        <w:t>ar</w:t>
      </w:r>
      <w:r w:rsidRPr="00617319">
        <w:rPr>
          <w:rFonts w:ascii="Times New Roman" w:eastAsia="Times New Roman" w:hAnsi="Times New Roman" w:cs="Times New Roman"/>
          <w:spacing w:val="27"/>
        </w:rPr>
        <w:t xml:space="preserve"> </w:t>
      </w:r>
      <w:r w:rsidRPr="00617319">
        <w:rPr>
          <w:rFonts w:ascii="Times New Roman" w:eastAsia="Times New Roman" w:hAnsi="Times New Roman" w:cs="Times New Roman"/>
          <w:i/>
        </w:rPr>
        <w:t>māsas</w:t>
      </w:r>
      <w:r w:rsidRPr="00617319">
        <w:rPr>
          <w:rFonts w:ascii="Times New Roman" w:eastAsia="Times New Roman" w:hAnsi="Times New Roman" w:cs="Times New Roman"/>
          <w:i/>
          <w:spacing w:val="26"/>
        </w:rPr>
        <w:t xml:space="preserve"> </w:t>
      </w:r>
      <w:r w:rsidRPr="00617319">
        <w:rPr>
          <w:rFonts w:ascii="Times New Roman" w:eastAsia="Times New Roman" w:hAnsi="Times New Roman" w:cs="Times New Roman"/>
          <w:i/>
        </w:rPr>
        <w:t>(vispārējās</w:t>
      </w:r>
      <w:r w:rsidRPr="00617319">
        <w:rPr>
          <w:rFonts w:ascii="Times New Roman" w:eastAsia="Times New Roman" w:hAnsi="Times New Roman" w:cs="Times New Roman"/>
          <w:i/>
          <w:spacing w:val="24"/>
        </w:rPr>
        <w:t xml:space="preserve"> </w:t>
      </w:r>
      <w:r w:rsidRPr="00617319">
        <w:rPr>
          <w:rFonts w:ascii="Times New Roman" w:eastAsia="Times New Roman" w:hAnsi="Times New Roman" w:cs="Times New Roman"/>
          <w:i/>
        </w:rPr>
        <w:t>aprūpes</w:t>
      </w:r>
      <w:r w:rsidRPr="00617319">
        <w:rPr>
          <w:rFonts w:ascii="Times New Roman" w:eastAsia="Times New Roman" w:hAnsi="Times New Roman" w:cs="Times New Roman"/>
          <w:i/>
          <w:spacing w:val="25"/>
        </w:rPr>
        <w:t xml:space="preserve"> </w:t>
      </w:r>
      <w:r w:rsidRPr="00617319">
        <w:rPr>
          <w:rFonts w:ascii="Times New Roman" w:eastAsia="Times New Roman" w:hAnsi="Times New Roman" w:cs="Times New Roman"/>
          <w:i/>
        </w:rPr>
        <w:t>māsas)</w:t>
      </w:r>
      <w:r w:rsidRPr="00617319">
        <w:rPr>
          <w:rFonts w:ascii="Times New Roman" w:eastAsia="Times New Roman" w:hAnsi="Times New Roman" w:cs="Times New Roman"/>
          <w:i/>
          <w:spacing w:val="26"/>
        </w:rPr>
        <w:t xml:space="preserve"> </w:t>
      </w:r>
      <w:r w:rsidRPr="00617319">
        <w:rPr>
          <w:rFonts w:ascii="Times New Roman" w:eastAsia="Times New Roman" w:hAnsi="Times New Roman" w:cs="Times New Roman"/>
        </w:rPr>
        <w:t>darba</w:t>
      </w:r>
      <w:r w:rsidRPr="00617319">
        <w:rPr>
          <w:rFonts w:ascii="Times New Roman" w:eastAsia="Times New Roman" w:hAnsi="Times New Roman" w:cs="Times New Roman"/>
          <w:spacing w:val="23"/>
        </w:rPr>
        <w:t xml:space="preserve"> </w:t>
      </w:r>
      <w:r w:rsidRPr="00617319">
        <w:rPr>
          <w:rFonts w:ascii="Times New Roman" w:eastAsia="Times New Roman" w:hAnsi="Times New Roman" w:cs="Times New Roman"/>
        </w:rPr>
        <w:t>pienākumiem</w:t>
      </w:r>
      <w:r w:rsidRPr="00617319">
        <w:rPr>
          <w:rFonts w:ascii="Times New Roman" w:eastAsia="Times New Roman" w:hAnsi="Times New Roman" w:cs="Times New Roman"/>
          <w:spacing w:val="19"/>
        </w:rPr>
        <w:t xml:space="preserve"> </w:t>
      </w:r>
      <w:r w:rsidRPr="00617319">
        <w:rPr>
          <w:rFonts w:ascii="Times New Roman" w:eastAsia="Times New Roman" w:hAnsi="Times New Roman" w:cs="Times New Roman"/>
        </w:rPr>
        <w:t>dažādās</w:t>
      </w:r>
      <w:r w:rsidRPr="00617319">
        <w:rPr>
          <w:rFonts w:ascii="Times New Roman" w:eastAsia="Times New Roman" w:hAnsi="Times New Roman" w:cs="Times New Roman"/>
          <w:spacing w:val="27"/>
        </w:rPr>
        <w:t xml:space="preserve"> </w:t>
      </w:r>
      <w:r w:rsidRPr="00617319">
        <w:rPr>
          <w:rFonts w:ascii="Times New Roman" w:eastAsia="Times New Roman" w:hAnsi="Times New Roman" w:cs="Times New Roman"/>
        </w:rPr>
        <w:t>veselības</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aprūpes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citās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iestādēs</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veic tos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patstāvīgi</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māsas (vispārējās aprūpes māsas)</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vadībā:</w:t>
      </w:r>
    </w:p>
    <w:p w14:paraId="5B03883A" w14:textId="77777777" w:rsidR="004C021C" w:rsidRPr="00617319" w:rsidRDefault="004C021C" w:rsidP="004C021C">
      <w:pPr>
        <w:numPr>
          <w:ilvl w:val="4"/>
          <w:numId w:val="58"/>
        </w:numPr>
        <w:tabs>
          <w:tab w:val="left" w:pos="543"/>
        </w:tabs>
        <w:autoSpaceDE w:val="0"/>
        <w:autoSpaceDN w:val="0"/>
        <w:spacing w:line="247" w:lineRule="exact"/>
        <w:rPr>
          <w:rFonts w:ascii="Times New Roman" w:eastAsia="Times New Roman" w:hAnsi="Times New Roman" w:cs="Times New Roman"/>
        </w:rPr>
      </w:pPr>
      <w:r w:rsidRPr="00617319">
        <w:rPr>
          <w:rFonts w:ascii="Times New Roman" w:eastAsia="Times New Roman" w:hAnsi="Times New Roman" w:cs="Times New Roman"/>
        </w:rPr>
        <w:t>veic</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pacienta</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izmeklēšanu</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stāvokļa</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novērtēšanu;</w:t>
      </w:r>
    </w:p>
    <w:p w14:paraId="318E0A96" w14:textId="77777777" w:rsidR="004C021C" w:rsidRPr="00617319" w:rsidRDefault="004C021C" w:rsidP="004C021C">
      <w:pPr>
        <w:numPr>
          <w:ilvl w:val="4"/>
          <w:numId w:val="58"/>
        </w:numPr>
        <w:tabs>
          <w:tab w:val="left" w:pos="543"/>
        </w:tabs>
        <w:autoSpaceDE w:val="0"/>
        <w:autoSpaceDN w:val="0"/>
        <w:spacing w:before="43"/>
        <w:rPr>
          <w:rFonts w:ascii="Times New Roman" w:eastAsia="Times New Roman" w:hAnsi="Times New Roman" w:cs="Times New Roman"/>
        </w:rPr>
      </w:pPr>
      <w:r w:rsidRPr="00617319">
        <w:rPr>
          <w:rFonts w:ascii="Times New Roman" w:eastAsia="Times New Roman" w:hAnsi="Times New Roman" w:cs="Times New Roman"/>
        </w:rPr>
        <w:lastRenderedPageBreak/>
        <w:t>veic</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pacienta</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vispārējās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aprūpes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nodrošināšanu;</w:t>
      </w:r>
    </w:p>
    <w:p w14:paraId="3138FD73" w14:textId="77777777" w:rsidR="004C021C" w:rsidRPr="00617319" w:rsidRDefault="004C021C" w:rsidP="004C021C">
      <w:pPr>
        <w:numPr>
          <w:ilvl w:val="4"/>
          <w:numId w:val="58"/>
        </w:numPr>
        <w:tabs>
          <w:tab w:val="left" w:pos="543"/>
        </w:tabs>
        <w:autoSpaceDE w:val="0"/>
        <w:autoSpaceDN w:val="0"/>
        <w:spacing w:before="37"/>
        <w:rPr>
          <w:rFonts w:ascii="Times New Roman" w:eastAsia="Times New Roman" w:hAnsi="Times New Roman" w:cs="Times New Roman"/>
        </w:rPr>
      </w:pPr>
      <w:r w:rsidRPr="00617319">
        <w:rPr>
          <w:rFonts w:ascii="Times New Roman" w:eastAsia="Times New Roman" w:hAnsi="Times New Roman" w:cs="Times New Roman"/>
        </w:rPr>
        <w:t>veic</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pacienta</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vispārējās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specializētās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aprūpes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nodrošināšanu;</w:t>
      </w:r>
    </w:p>
    <w:p w14:paraId="72600043" w14:textId="77777777" w:rsidR="004C021C" w:rsidRPr="00617319" w:rsidRDefault="004C021C" w:rsidP="004C021C">
      <w:pPr>
        <w:numPr>
          <w:ilvl w:val="4"/>
          <w:numId w:val="58"/>
        </w:numPr>
        <w:tabs>
          <w:tab w:val="left" w:pos="543"/>
        </w:tabs>
        <w:autoSpaceDE w:val="0"/>
        <w:autoSpaceDN w:val="0"/>
        <w:spacing w:before="38"/>
        <w:rPr>
          <w:rFonts w:ascii="Times New Roman" w:eastAsia="Times New Roman" w:hAnsi="Times New Roman" w:cs="Times New Roman"/>
        </w:rPr>
      </w:pPr>
      <w:r w:rsidRPr="00617319">
        <w:rPr>
          <w:rFonts w:ascii="Times New Roman" w:eastAsia="Times New Roman" w:hAnsi="Times New Roman" w:cs="Times New Roman"/>
        </w:rPr>
        <w:t>veic</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izglītojošu</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darbu</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ar</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pacientiem</w:t>
      </w:r>
      <w:r w:rsidRPr="00617319">
        <w:rPr>
          <w:rFonts w:ascii="Times New Roman" w:eastAsia="Times New Roman" w:hAnsi="Times New Roman" w:cs="Times New Roman"/>
          <w:spacing w:val="-12"/>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citiem</w:t>
      </w:r>
      <w:r w:rsidRPr="00617319">
        <w:rPr>
          <w:rFonts w:ascii="Times New Roman" w:eastAsia="Times New Roman" w:hAnsi="Times New Roman" w:cs="Times New Roman"/>
          <w:spacing w:val="-10"/>
        </w:rPr>
        <w:t xml:space="preserve"> </w:t>
      </w:r>
      <w:r w:rsidRPr="00617319">
        <w:rPr>
          <w:rFonts w:ascii="Times New Roman" w:eastAsia="Times New Roman" w:hAnsi="Times New Roman" w:cs="Times New Roman"/>
        </w:rPr>
        <w:t>veselības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aprūpes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jomas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speciālistiem;</w:t>
      </w:r>
    </w:p>
    <w:p w14:paraId="67F70239" w14:textId="77777777" w:rsidR="004C021C" w:rsidRPr="00617319" w:rsidRDefault="004C021C" w:rsidP="004C021C">
      <w:pPr>
        <w:numPr>
          <w:ilvl w:val="4"/>
          <w:numId w:val="58"/>
        </w:numPr>
        <w:tabs>
          <w:tab w:val="left" w:pos="543"/>
        </w:tabs>
        <w:autoSpaceDE w:val="0"/>
        <w:autoSpaceDN w:val="0"/>
        <w:spacing w:before="37"/>
        <w:rPr>
          <w:rFonts w:ascii="Times New Roman" w:eastAsia="Times New Roman" w:hAnsi="Times New Roman" w:cs="Times New Roman"/>
        </w:rPr>
      </w:pPr>
      <w:r w:rsidRPr="00617319">
        <w:rPr>
          <w:rFonts w:ascii="Times New Roman" w:eastAsia="Times New Roman" w:hAnsi="Times New Roman" w:cs="Times New Roman"/>
        </w:rPr>
        <w:t>vada</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organizē</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māsu</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darbu</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uzturot</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pozitīvu</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profesijas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tēlu</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darbojoties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starpnozaru</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komandā;</w:t>
      </w:r>
    </w:p>
    <w:p w14:paraId="0A1D3687" w14:textId="77777777" w:rsidR="004C021C" w:rsidRPr="00617319" w:rsidRDefault="004C021C" w:rsidP="004C021C">
      <w:pPr>
        <w:numPr>
          <w:ilvl w:val="4"/>
          <w:numId w:val="58"/>
        </w:numPr>
        <w:tabs>
          <w:tab w:val="left" w:pos="543"/>
        </w:tabs>
        <w:autoSpaceDE w:val="0"/>
        <w:autoSpaceDN w:val="0"/>
        <w:spacing w:before="40"/>
        <w:rPr>
          <w:rFonts w:ascii="Times New Roman" w:eastAsia="Times New Roman" w:hAnsi="Times New Roman" w:cs="Times New Roman"/>
        </w:rPr>
      </w:pPr>
      <w:r w:rsidRPr="00617319">
        <w:rPr>
          <w:rFonts w:ascii="Times New Roman" w:eastAsia="Times New Roman" w:hAnsi="Times New Roman" w:cs="Times New Roman"/>
        </w:rPr>
        <w:t>veic</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klīniskās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procedūras;</w:t>
      </w:r>
    </w:p>
    <w:p w14:paraId="1DC18926" w14:textId="77777777" w:rsidR="004C021C" w:rsidRPr="00617319" w:rsidRDefault="004C021C" w:rsidP="004C021C">
      <w:pPr>
        <w:numPr>
          <w:ilvl w:val="4"/>
          <w:numId w:val="58"/>
        </w:numPr>
        <w:tabs>
          <w:tab w:val="left" w:pos="543"/>
        </w:tabs>
        <w:autoSpaceDE w:val="0"/>
        <w:autoSpaceDN w:val="0"/>
        <w:spacing w:before="37"/>
        <w:rPr>
          <w:rFonts w:ascii="Times New Roman" w:eastAsia="Times New Roman" w:hAnsi="Times New Roman" w:cs="Times New Roman"/>
        </w:rPr>
      </w:pPr>
      <w:r w:rsidRPr="00617319">
        <w:rPr>
          <w:rFonts w:ascii="Times New Roman" w:eastAsia="Times New Roman" w:hAnsi="Times New Roman" w:cs="Times New Roman"/>
        </w:rPr>
        <w:t>ievēro</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darba</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ētiku,</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bioētiku</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tiesiskās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normas;</w:t>
      </w:r>
    </w:p>
    <w:p w14:paraId="24B741CF" w14:textId="77777777" w:rsidR="004C021C" w:rsidRPr="00617319" w:rsidRDefault="004C021C" w:rsidP="004C021C">
      <w:pPr>
        <w:numPr>
          <w:ilvl w:val="4"/>
          <w:numId w:val="58"/>
        </w:numPr>
        <w:tabs>
          <w:tab w:val="left" w:pos="543"/>
        </w:tabs>
        <w:autoSpaceDE w:val="0"/>
        <w:autoSpaceDN w:val="0"/>
        <w:spacing w:before="38"/>
        <w:rPr>
          <w:rFonts w:ascii="Times New Roman" w:eastAsia="Times New Roman" w:hAnsi="Times New Roman" w:cs="Times New Roman"/>
        </w:rPr>
      </w:pPr>
      <w:r w:rsidRPr="00617319">
        <w:rPr>
          <w:rFonts w:ascii="Times New Roman" w:eastAsia="Times New Roman" w:hAnsi="Times New Roman" w:cs="Times New Roman"/>
        </w:rPr>
        <w:t>ievēro</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darba</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aizsardzības,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ugunsdrošības,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vides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aizsardzības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civilās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aizsardzības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prasības.</w:t>
      </w:r>
    </w:p>
    <w:p w14:paraId="25647539" w14:textId="77777777" w:rsidR="004C021C" w:rsidRPr="00617319" w:rsidRDefault="004C021C" w:rsidP="004C021C">
      <w:pPr>
        <w:tabs>
          <w:tab w:val="left" w:pos="3689"/>
        </w:tabs>
        <w:autoSpaceDE w:val="0"/>
        <w:autoSpaceDN w:val="0"/>
        <w:spacing w:before="40" w:line="554" w:lineRule="auto"/>
        <w:ind w:right="4237"/>
        <w:rPr>
          <w:rFonts w:ascii="Times New Roman" w:eastAsia="Times New Roman" w:hAnsi="Times New Roman" w:cs="Times New Roman"/>
        </w:rPr>
      </w:pPr>
      <w:r w:rsidRPr="00617319">
        <w:rPr>
          <w:rFonts w:ascii="Times New Roman" w:eastAsia="Times New Roman" w:hAnsi="Times New Roman" w:cs="Times New Roman"/>
        </w:rPr>
        <w:t>Prakses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laikā studējošie</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tiek</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sadalīti</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apakšgrupās.</w:t>
      </w:r>
    </w:p>
    <w:p w14:paraId="19F1C913" w14:textId="77777777" w:rsidR="004C021C" w:rsidRPr="00617319" w:rsidRDefault="004C021C" w:rsidP="004C021C">
      <w:pPr>
        <w:tabs>
          <w:tab w:val="left" w:pos="491"/>
        </w:tabs>
        <w:autoSpaceDE w:val="0"/>
        <w:autoSpaceDN w:val="0"/>
        <w:spacing w:line="276" w:lineRule="auto"/>
        <w:ind w:right="26"/>
        <w:rPr>
          <w:rFonts w:ascii="Times New Roman" w:eastAsia="Times New Roman" w:hAnsi="Times New Roman" w:cs="Times New Roman"/>
        </w:rPr>
      </w:pPr>
      <w:r w:rsidRPr="00617319">
        <w:rPr>
          <w:rFonts w:ascii="Times New Roman" w:eastAsia="Times New Roman" w:hAnsi="Times New Roman" w:cs="Times New Roman"/>
        </w:rPr>
        <w:t>Prakses norise paredzēta veselības aprūpes un citās iestādēs, ar kurām tiek noslēgti līgumi.</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Prakses vietas: SIA</w:t>
      </w:r>
      <w:r w:rsidRPr="00617319">
        <w:rPr>
          <w:rFonts w:ascii="Times New Roman" w:eastAsia="Times New Roman" w:hAnsi="Times New Roman" w:cs="Times New Roman"/>
          <w:spacing w:val="-9"/>
        </w:rPr>
        <w:t xml:space="preserve"> </w:t>
      </w:r>
      <w:r w:rsidRPr="00617319">
        <w:rPr>
          <w:rFonts w:ascii="Times New Roman" w:eastAsia="Times New Roman" w:hAnsi="Times New Roman" w:cs="Times New Roman"/>
        </w:rPr>
        <w:t>“Daugavpils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reģionālā</w:t>
      </w:r>
      <w:r w:rsidRPr="00617319">
        <w:rPr>
          <w:rFonts w:ascii="Times New Roman" w:eastAsia="Times New Roman" w:hAnsi="Times New Roman" w:cs="Times New Roman"/>
          <w:spacing w:val="-9"/>
        </w:rPr>
        <w:t xml:space="preserve"> </w:t>
      </w:r>
      <w:r w:rsidRPr="00617319">
        <w:rPr>
          <w:rFonts w:ascii="Times New Roman" w:eastAsia="Times New Roman" w:hAnsi="Times New Roman" w:cs="Times New Roman"/>
        </w:rPr>
        <w:t>slimnīca”,</w:t>
      </w:r>
      <w:r w:rsidRPr="00617319">
        <w:rPr>
          <w:rFonts w:ascii="Times New Roman" w:eastAsia="Times New Roman" w:hAnsi="Times New Roman" w:cs="Times New Roman"/>
          <w:spacing w:val="-5"/>
        </w:rPr>
        <w:t xml:space="preserve"> t.sk. C</w:t>
      </w:r>
      <w:r w:rsidRPr="00617319">
        <w:rPr>
          <w:rFonts w:ascii="Times New Roman" w:eastAsia="Times New Roman" w:hAnsi="Times New Roman" w:cs="Times New Roman"/>
        </w:rPr>
        <w:t>entra</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poliklīnika, Valsts SIA „Daugavpils psihoneiroloģiskā slimnīca”, SIA</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„LUC</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MEDICAL”, SIA „Daugavpils bērnu veselības centrs”</w:t>
      </w:r>
      <w:r w:rsidRPr="00617319">
        <w:rPr>
          <w:rFonts w:ascii="Times New Roman" w:eastAsia="Times New Roman" w:hAnsi="Times New Roman" w:cs="Times New Roman"/>
          <w:spacing w:val="-52"/>
        </w:rPr>
        <w:t xml:space="preserve"> , </w:t>
      </w:r>
      <w:r w:rsidRPr="00617319">
        <w:rPr>
          <w:rFonts w:ascii="Times New Roman" w:eastAsia="Times New Roman" w:hAnsi="Times New Roman" w:cs="Times New Roman"/>
        </w:rPr>
        <w:t>SIA</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„Krāslavas</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slimnīca”, SIA</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„Jēkabpils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reģionālā</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slimnīca”, SIA „Preiļu slimnīca”, Ģimenes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ārstu</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prakses u.c.</w:t>
      </w:r>
    </w:p>
    <w:p w14:paraId="6BBBAEAC" w14:textId="77777777" w:rsidR="004C021C" w:rsidRPr="00617319" w:rsidRDefault="004C021C" w:rsidP="004C021C">
      <w:pPr>
        <w:autoSpaceDE w:val="0"/>
        <w:autoSpaceDN w:val="0"/>
        <w:spacing w:line="278" w:lineRule="auto"/>
        <w:rPr>
          <w:rFonts w:ascii="Times New Roman" w:eastAsia="Times New Roman" w:hAnsi="Times New Roman" w:cs="Times New Roman"/>
        </w:rPr>
      </w:pPr>
      <w:r w:rsidRPr="00617319">
        <w:rPr>
          <w:rFonts w:ascii="Times New Roman" w:eastAsia="Times New Roman" w:hAnsi="Times New Roman" w:cs="Times New Roman"/>
        </w:rPr>
        <w:t>Sadarbības</w:t>
      </w:r>
      <w:r w:rsidRPr="00617319">
        <w:rPr>
          <w:rFonts w:ascii="Times New Roman" w:eastAsia="Times New Roman" w:hAnsi="Times New Roman" w:cs="Times New Roman"/>
          <w:spacing w:val="31"/>
        </w:rPr>
        <w:t xml:space="preserve"> </w:t>
      </w:r>
      <w:r w:rsidRPr="00617319">
        <w:rPr>
          <w:rFonts w:ascii="Times New Roman" w:eastAsia="Times New Roman" w:hAnsi="Times New Roman" w:cs="Times New Roman"/>
        </w:rPr>
        <w:t>līgumā,</w:t>
      </w:r>
      <w:r w:rsidRPr="00617319">
        <w:rPr>
          <w:rFonts w:ascii="Times New Roman" w:eastAsia="Times New Roman" w:hAnsi="Times New Roman" w:cs="Times New Roman"/>
          <w:spacing w:val="37"/>
        </w:rPr>
        <w:t xml:space="preserve"> </w:t>
      </w:r>
      <w:r w:rsidRPr="00617319">
        <w:rPr>
          <w:rFonts w:ascii="Times New Roman" w:eastAsia="Times New Roman" w:hAnsi="Times New Roman" w:cs="Times New Roman"/>
        </w:rPr>
        <w:t>vienojoties</w:t>
      </w:r>
      <w:r w:rsidRPr="00617319">
        <w:rPr>
          <w:rFonts w:ascii="Times New Roman" w:eastAsia="Times New Roman" w:hAnsi="Times New Roman" w:cs="Times New Roman"/>
          <w:spacing w:val="35"/>
        </w:rPr>
        <w:t xml:space="preserve"> </w:t>
      </w:r>
      <w:r w:rsidRPr="00617319">
        <w:rPr>
          <w:rFonts w:ascii="Times New Roman" w:eastAsia="Times New Roman" w:hAnsi="Times New Roman" w:cs="Times New Roman"/>
        </w:rPr>
        <w:t>līgumslēdzēju</w:t>
      </w:r>
      <w:r w:rsidRPr="00617319">
        <w:rPr>
          <w:rFonts w:ascii="Times New Roman" w:eastAsia="Times New Roman" w:hAnsi="Times New Roman" w:cs="Times New Roman"/>
          <w:spacing w:val="29"/>
        </w:rPr>
        <w:t xml:space="preserve"> </w:t>
      </w:r>
      <w:r w:rsidRPr="00617319">
        <w:rPr>
          <w:rFonts w:ascii="Times New Roman" w:eastAsia="Times New Roman" w:hAnsi="Times New Roman" w:cs="Times New Roman"/>
        </w:rPr>
        <w:t>pusēm,</w:t>
      </w:r>
      <w:r w:rsidRPr="00617319">
        <w:rPr>
          <w:rFonts w:ascii="Times New Roman" w:eastAsia="Times New Roman" w:hAnsi="Times New Roman" w:cs="Times New Roman"/>
          <w:spacing w:val="41"/>
        </w:rPr>
        <w:t xml:space="preserve"> </w:t>
      </w:r>
      <w:r w:rsidRPr="00617319">
        <w:rPr>
          <w:rFonts w:ascii="Times New Roman" w:eastAsia="Times New Roman" w:hAnsi="Times New Roman" w:cs="Times New Roman"/>
        </w:rPr>
        <w:t>var</w:t>
      </w:r>
      <w:r w:rsidRPr="00617319">
        <w:rPr>
          <w:rFonts w:ascii="Times New Roman" w:eastAsia="Times New Roman" w:hAnsi="Times New Roman" w:cs="Times New Roman"/>
          <w:spacing w:val="36"/>
        </w:rPr>
        <w:t xml:space="preserve"> </w:t>
      </w:r>
      <w:r w:rsidRPr="00617319">
        <w:rPr>
          <w:rFonts w:ascii="Times New Roman" w:eastAsia="Times New Roman" w:hAnsi="Times New Roman" w:cs="Times New Roman"/>
        </w:rPr>
        <w:t>tikt</w:t>
      </w:r>
      <w:r w:rsidRPr="00617319">
        <w:rPr>
          <w:rFonts w:ascii="Times New Roman" w:eastAsia="Times New Roman" w:hAnsi="Times New Roman" w:cs="Times New Roman"/>
          <w:spacing w:val="35"/>
        </w:rPr>
        <w:t xml:space="preserve"> </w:t>
      </w:r>
      <w:r w:rsidRPr="00617319">
        <w:rPr>
          <w:rFonts w:ascii="Times New Roman" w:eastAsia="Times New Roman" w:hAnsi="Times New Roman" w:cs="Times New Roman"/>
        </w:rPr>
        <w:t>paredzēta</w:t>
      </w:r>
      <w:r w:rsidRPr="00617319">
        <w:rPr>
          <w:rFonts w:ascii="Times New Roman" w:eastAsia="Times New Roman" w:hAnsi="Times New Roman" w:cs="Times New Roman"/>
          <w:spacing w:val="33"/>
        </w:rPr>
        <w:t xml:space="preserve"> </w:t>
      </w:r>
      <w:r w:rsidRPr="00617319">
        <w:rPr>
          <w:rFonts w:ascii="Times New Roman" w:eastAsia="Times New Roman" w:hAnsi="Times New Roman" w:cs="Times New Roman"/>
        </w:rPr>
        <w:t>samaksa</w:t>
      </w:r>
      <w:r w:rsidRPr="00617319">
        <w:rPr>
          <w:rFonts w:ascii="Times New Roman" w:eastAsia="Times New Roman" w:hAnsi="Times New Roman" w:cs="Times New Roman"/>
          <w:spacing w:val="36"/>
        </w:rPr>
        <w:t xml:space="preserve"> </w:t>
      </w:r>
      <w:r w:rsidRPr="00617319">
        <w:rPr>
          <w:rFonts w:ascii="Times New Roman" w:eastAsia="Times New Roman" w:hAnsi="Times New Roman" w:cs="Times New Roman"/>
        </w:rPr>
        <w:t>iestādei</w:t>
      </w:r>
      <w:r w:rsidRPr="00617319">
        <w:rPr>
          <w:rFonts w:ascii="Times New Roman" w:eastAsia="Times New Roman" w:hAnsi="Times New Roman" w:cs="Times New Roman"/>
          <w:spacing w:val="33"/>
        </w:rPr>
        <w:t xml:space="preserve"> </w:t>
      </w:r>
      <w:r w:rsidRPr="00617319">
        <w:rPr>
          <w:rFonts w:ascii="Times New Roman" w:eastAsia="Times New Roman" w:hAnsi="Times New Roman" w:cs="Times New Roman"/>
        </w:rPr>
        <w:t>par</w:t>
      </w:r>
      <w:r w:rsidRPr="00617319">
        <w:rPr>
          <w:rFonts w:ascii="Times New Roman" w:eastAsia="Times New Roman" w:hAnsi="Times New Roman" w:cs="Times New Roman"/>
          <w:spacing w:val="34"/>
        </w:rPr>
        <w:t xml:space="preserve"> </w:t>
      </w:r>
      <w:r w:rsidRPr="00617319">
        <w:rPr>
          <w:rFonts w:ascii="Times New Roman" w:eastAsia="Times New Roman" w:hAnsi="Times New Roman" w:cs="Times New Roman"/>
        </w:rPr>
        <w:t>studentu</w:t>
      </w:r>
      <w:r w:rsidRPr="00617319">
        <w:rPr>
          <w:rFonts w:ascii="Times New Roman" w:eastAsia="Times New Roman" w:hAnsi="Times New Roman" w:cs="Times New Roman"/>
          <w:spacing w:val="31"/>
        </w:rPr>
        <w:t xml:space="preserve"> </w:t>
      </w:r>
      <w:r w:rsidRPr="00617319">
        <w:rPr>
          <w:rFonts w:ascii="Times New Roman" w:eastAsia="Times New Roman" w:hAnsi="Times New Roman" w:cs="Times New Roman"/>
        </w:rPr>
        <w:t>praksi</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(atbilstoši</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studentu/dienu skaitam).</w:t>
      </w:r>
    </w:p>
    <w:p w14:paraId="1A28F559" w14:textId="77777777" w:rsidR="004C021C" w:rsidRPr="00617319" w:rsidRDefault="004C021C" w:rsidP="004C021C">
      <w:pPr>
        <w:tabs>
          <w:tab w:val="left" w:pos="527"/>
        </w:tabs>
        <w:autoSpaceDE w:val="0"/>
        <w:autoSpaceDN w:val="0"/>
        <w:spacing w:before="1"/>
        <w:rPr>
          <w:rFonts w:ascii="Times New Roman" w:eastAsia="Times New Roman" w:hAnsi="Times New Roman" w:cs="Times New Roman"/>
        </w:rPr>
      </w:pPr>
      <w:r w:rsidRPr="00617319">
        <w:rPr>
          <w:rFonts w:ascii="Times New Roman" w:eastAsia="Times New Roman" w:hAnsi="Times New Roman" w:cs="Times New Roman"/>
        </w:rPr>
        <w:t>Klīniskās</w:t>
      </w:r>
      <w:r w:rsidRPr="00617319">
        <w:rPr>
          <w:rFonts w:ascii="Times New Roman" w:eastAsia="Times New Roman" w:hAnsi="Times New Roman" w:cs="Times New Roman"/>
          <w:spacing w:val="34"/>
        </w:rPr>
        <w:t xml:space="preserve"> </w:t>
      </w:r>
      <w:r w:rsidRPr="00617319">
        <w:rPr>
          <w:rFonts w:ascii="Times New Roman" w:eastAsia="Times New Roman" w:hAnsi="Times New Roman" w:cs="Times New Roman"/>
        </w:rPr>
        <w:t>prakses</w:t>
      </w:r>
      <w:r w:rsidRPr="00617319">
        <w:rPr>
          <w:rFonts w:ascii="Times New Roman" w:eastAsia="Times New Roman" w:hAnsi="Times New Roman" w:cs="Times New Roman"/>
          <w:spacing w:val="35"/>
        </w:rPr>
        <w:t xml:space="preserve"> </w:t>
      </w:r>
      <w:r w:rsidRPr="00617319">
        <w:rPr>
          <w:rFonts w:ascii="Times New Roman" w:eastAsia="Times New Roman" w:hAnsi="Times New Roman" w:cs="Times New Roman"/>
        </w:rPr>
        <w:t>apjoms</w:t>
      </w:r>
      <w:r w:rsidRPr="00617319">
        <w:rPr>
          <w:rFonts w:ascii="Times New Roman" w:eastAsia="Times New Roman" w:hAnsi="Times New Roman" w:cs="Times New Roman"/>
          <w:spacing w:val="34"/>
        </w:rPr>
        <w:t xml:space="preserve"> </w:t>
      </w:r>
      <w:r w:rsidRPr="00617319">
        <w:rPr>
          <w:rFonts w:ascii="Times New Roman" w:eastAsia="Times New Roman" w:hAnsi="Times New Roman" w:cs="Times New Roman"/>
        </w:rPr>
        <w:t>ir</w:t>
      </w:r>
      <w:r w:rsidRPr="00617319">
        <w:rPr>
          <w:rFonts w:ascii="Times New Roman" w:eastAsia="Times New Roman" w:hAnsi="Times New Roman" w:cs="Times New Roman"/>
          <w:spacing w:val="34"/>
        </w:rPr>
        <w:t xml:space="preserve"> </w:t>
      </w:r>
      <w:r w:rsidRPr="00617319">
        <w:rPr>
          <w:rFonts w:ascii="Times New Roman" w:eastAsia="Times New Roman" w:hAnsi="Times New Roman" w:cs="Times New Roman"/>
        </w:rPr>
        <w:t>60</w:t>
      </w:r>
      <w:r w:rsidRPr="00617319">
        <w:rPr>
          <w:rFonts w:ascii="Times New Roman" w:eastAsia="Times New Roman" w:hAnsi="Times New Roman" w:cs="Times New Roman"/>
          <w:spacing w:val="31"/>
        </w:rPr>
        <w:t xml:space="preserve"> </w:t>
      </w:r>
      <w:r w:rsidRPr="00617319">
        <w:rPr>
          <w:rFonts w:ascii="Times New Roman" w:eastAsia="Times New Roman" w:hAnsi="Times New Roman" w:cs="Times New Roman"/>
        </w:rPr>
        <w:t>KP/90 ECTS,</w:t>
      </w:r>
      <w:r w:rsidRPr="00617319">
        <w:rPr>
          <w:rFonts w:ascii="Times New Roman" w:eastAsia="Times New Roman" w:hAnsi="Times New Roman" w:cs="Times New Roman"/>
          <w:spacing w:val="31"/>
        </w:rPr>
        <w:t xml:space="preserve"> </w:t>
      </w:r>
      <w:r w:rsidRPr="00617319">
        <w:rPr>
          <w:rFonts w:ascii="Times New Roman" w:eastAsia="Times New Roman" w:hAnsi="Times New Roman" w:cs="Times New Roman"/>
        </w:rPr>
        <w:t>tā</w:t>
      </w:r>
      <w:r w:rsidRPr="00617319">
        <w:rPr>
          <w:rFonts w:ascii="Times New Roman" w:eastAsia="Times New Roman" w:hAnsi="Times New Roman" w:cs="Times New Roman"/>
          <w:spacing w:val="32"/>
        </w:rPr>
        <w:t xml:space="preserve"> </w:t>
      </w:r>
      <w:r w:rsidRPr="00617319">
        <w:rPr>
          <w:rFonts w:ascii="Times New Roman" w:eastAsia="Times New Roman" w:hAnsi="Times New Roman" w:cs="Times New Roman"/>
        </w:rPr>
        <w:t>tiek</w:t>
      </w:r>
      <w:r w:rsidRPr="00617319">
        <w:rPr>
          <w:rFonts w:ascii="Times New Roman" w:eastAsia="Times New Roman" w:hAnsi="Times New Roman" w:cs="Times New Roman"/>
          <w:spacing w:val="29"/>
        </w:rPr>
        <w:t xml:space="preserve"> </w:t>
      </w:r>
      <w:r w:rsidRPr="00617319">
        <w:rPr>
          <w:rFonts w:ascii="Times New Roman" w:eastAsia="Times New Roman" w:hAnsi="Times New Roman" w:cs="Times New Roman"/>
        </w:rPr>
        <w:t>īstenota</w:t>
      </w:r>
      <w:r w:rsidRPr="00617319">
        <w:rPr>
          <w:rFonts w:ascii="Times New Roman" w:eastAsia="Times New Roman" w:hAnsi="Times New Roman" w:cs="Times New Roman"/>
          <w:spacing w:val="31"/>
        </w:rPr>
        <w:t xml:space="preserve"> </w:t>
      </w:r>
      <w:r w:rsidRPr="00617319">
        <w:rPr>
          <w:rFonts w:ascii="Times New Roman" w:eastAsia="Times New Roman" w:hAnsi="Times New Roman" w:cs="Times New Roman"/>
        </w:rPr>
        <w:t>atbilstoši</w:t>
      </w:r>
      <w:r w:rsidRPr="00617319">
        <w:rPr>
          <w:rFonts w:ascii="Times New Roman" w:eastAsia="Times New Roman" w:hAnsi="Times New Roman" w:cs="Times New Roman"/>
          <w:spacing w:val="36"/>
        </w:rPr>
        <w:t xml:space="preserve"> </w:t>
      </w:r>
      <w:r w:rsidRPr="00617319">
        <w:rPr>
          <w:rFonts w:ascii="Times New Roman" w:eastAsia="Times New Roman" w:hAnsi="Times New Roman" w:cs="Times New Roman"/>
        </w:rPr>
        <w:t>profesionālās</w:t>
      </w:r>
      <w:r w:rsidRPr="00617319">
        <w:rPr>
          <w:rFonts w:ascii="Times New Roman" w:eastAsia="Times New Roman" w:hAnsi="Times New Roman" w:cs="Times New Roman"/>
          <w:spacing w:val="36"/>
        </w:rPr>
        <w:t xml:space="preserve"> </w:t>
      </w:r>
      <w:r w:rsidRPr="00617319">
        <w:rPr>
          <w:rFonts w:ascii="Times New Roman" w:eastAsia="Times New Roman" w:hAnsi="Times New Roman" w:cs="Times New Roman"/>
        </w:rPr>
        <w:t>bakalaura</w:t>
      </w:r>
      <w:r w:rsidRPr="00617319">
        <w:rPr>
          <w:rFonts w:ascii="Times New Roman" w:eastAsia="Times New Roman" w:hAnsi="Times New Roman" w:cs="Times New Roman"/>
          <w:spacing w:val="32"/>
        </w:rPr>
        <w:t xml:space="preserve"> </w:t>
      </w:r>
      <w:r w:rsidRPr="00617319">
        <w:rPr>
          <w:rFonts w:ascii="Times New Roman" w:eastAsia="Times New Roman" w:hAnsi="Times New Roman" w:cs="Times New Roman"/>
        </w:rPr>
        <w:t>studiju</w:t>
      </w:r>
      <w:r w:rsidRPr="00617319">
        <w:rPr>
          <w:rFonts w:ascii="Times New Roman" w:eastAsia="Times New Roman" w:hAnsi="Times New Roman" w:cs="Times New Roman"/>
          <w:spacing w:val="34"/>
        </w:rPr>
        <w:t xml:space="preserve"> </w:t>
      </w:r>
      <w:r w:rsidRPr="00617319">
        <w:rPr>
          <w:rFonts w:ascii="Times New Roman" w:eastAsia="Times New Roman" w:hAnsi="Times New Roman" w:cs="Times New Roman"/>
        </w:rPr>
        <w:t>programmas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w:t>
      </w:r>
      <w:r w:rsidRPr="00617319">
        <w:rPr>
          <w:rFonts w:ascii="Times New Roman" w:eastAsia="Times New Roman" w:hAnsi="Times New Roman" w:cs="Times New Roman"/>
          <w:spacing w:val="11"/>
        </w:rPr>
        <w:t xml:space="preserve"> </w:t>
      </w:r>
      <w:r w:rsidRPr="00617319">
        <w:rPr>
          <w:rFonts w:ascii="Times New Roman" w:eastAsia="Times New Roman" w:hAnsi="Times New Roman" w:cs="Times New Roman"/>
        </w:rPr>
        <w:t>studiju</w:t>
      </w:r>
      <w:r w:rsidRPr="00617319">
        <w:rPr>
          <w:rFonts w:ascii="Times New Roman" w:eastAsia="Times New Roman" w:hAnsi="Times New Roman" w:cs="Times New Roman"/>
          <w:spacing w:val="11"/>
        </w:rPr>
        <w:t xml:space="preserve"> </w:t>
      </w:r>
      <w:r w:rsidRPr="00617319">
        <w:rPr>
          <w:rFonts w:ascii="Times New Roman" w:eastAsia="Times New Roman" w:hAnsi="Times New Roman" w:cs="Times New Roman"/>
        </w:rPr>
        <w:t>plānam</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 xml:space="preserve">(Klīniskā </w:t>
      </w:r>
      <w:proofErr w:type="spellStart"/>
      <w:r w:rsidRPr="00617319">
        <w:rPr>
          <w:rFonts w:ascii="Times New Roman" w:eastAsia="Times New Roman" w:hAnsi="Times New Roman" w:cs="Times New Roman"/>
        </w:rPr>
        <w:t>ievadprakse</w:t>
      </w:r>
      <w:proofErr w:type="spellEnd"/>
      <w:r w:rsidRPr="00617319">
        <w:rPr>
          <w:rFonts w:ascii="Times New Roman" w:eastAsia="Times New Roman" w:hAnsi="Times New Roman" w:cs="Times New Roman"/>
        </w:rPr>
        <w:t xml:space="preserve"> (6 KP/9 ECTS), Klīniskā prakse I (8KP/12 ECTS), Klīniskā prakse II (10 KP/15 ECTS), Klīniskā prakse III (8 KP/12 ECTS), Klīniskā prakse IV (12 KP/18 ECTS), Klīniskā prakse V (8 KP/12 ECTS), Klīniskā prakse VI (8 KP/12 ECTS)).</w:t>
      </w:r>
    </w:p>
    <w:p w14:paraId="30590A5C" w14:textId="77777777" w:rsidR="004C021C" w:rsidRPr="00617319" w:rsidRDefault="004C021C" w:rsidP="004C021C">
      <w:pPr>
        <w:autoSpaceDE w:val="0"/>
        <w:autoSpaceDN w:val="0"/>
        <w:spacing w:before="8"/>
        <w:rPr>
          <w:rFonts w:ascii="Times New Roman" w:eastAsia="Times New Roman" w:hAnsi="Times New Roman" w:cs="Times New Roman"/>
          <w:sz w:val="24"/>
        </w:rPr>
      </w:pPr>
    </w:p>
    <w:p w14:paraId="62EF39A5" w14:textId="77777777" w:rsidR="004C021C" w:rsidRPr="00617319" w:rsidRDefault="004C021C" w:rsidP="004C021C">
      <w:pPr>
        <w:autoSpaceDE w:val="0"/>
        <w:autoSpaceDN w:val="0"/>
        <w:rPr>
          <w:rFonts w:ascii="Times New Roman" w:eastAsia="Times New Roman" w:hAnsi="Times New Roman" w:cs="Times New Roman"/>
        </w:rPr>
      </w:pPr>
      <w:r w:rsidRPr="00617319">
        <w:rPr>
          <w:rFonts w:ascii="Times New Roman" w:eastAsia="Times New Roman" w:hAnsi="Times New Roman" w:cs="Times New Roman"/>
        </w:rPr>
        <w:t>Klīniskās</w:t>
      </w:r>
      <w:r w:rsidRPr="00617319">
        <w:rPr>
          <w:rFonts w:ascii="Times New Roman" w:eastAsia="Times New Roman" w:hAnsi="Times New Roman" w:cs="Times New Roman"/>
          <w:spacing w:val="-3"/>
        </w:rPr>
        <w:t xml:space="preserve"> </w:t>
      </w:r>
      <w:proofErr w:type="spellStart"/>
      <w:r w:rsidRPr="00617319">
        <w:rPr>
          <w:rFonts w:ascii="Times New Roman" w:eastAsia="Times New Roman" w:hAnsi="Times New Roman" w:cs="Times New Roman"/>
        </w:rPr>
        <w:t>ievadprakses</w:t>
      </w:r>
      <w:proofErr w:type="spellEnd"/>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(6</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KP/9 ECTS)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uzdevumi:</w:t>
      </w:r>
    </w:p>
    <w:p w14:paraId="0E83610F" w14:textId="77777777" w:rsidR="004C021C" w:rsidRPr="00617319" w:rsidRDefault="004C021C" w:rsidP="004C021C">
      <w:pPr>
        <w:numPr>
          <w:ilvl w:val="0"/>
          <w:numId w:val="48"/>
        </w:numPr>
        <w:tabs>
          <w:tab w:val="left" w:pos="889"/>
        </w:tabs>
        <w:autoSpaceDE w:val="0"/>
        <w:autoSpaceDN w:val="0"/>
        <w:spacing w:before="40"/>
        <w:ind w:hanging="222"/>
        <w:rPr>
          <w:rFonts w:ascii="Times New Roman" w:eastAsia="Times New Roman" w:hAnsi="Times New Roman" w:cs="Times New Roman"/>
        </w:rPr>
      </w:pPr>
      <w:r w:rsidRPr="00617319">
        <w:rPr>
          <w:rFonts w:ascii="Times New Roman" w:eastAsia="Times New Roman" w:hAnsi="Times New Roman" w:cs="Times New Roman"/>
        </w:rPr>
        <w:t>Iepazīties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ar</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ārstniecības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iestādes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struktūru,</w:t>
      </w:r>
      <w:r w:rsidRPr="00617319">
        <w:rPr>
          <w:rFonts w:ascii="Times New Roman" w:eastAsia="Times New Roman" w:hAnsi="Times New Roman" w:cs="Times New Roman"/>
          <w:spacing w:val="-10"/>
        </w:rPr>
        <w:t xml:space="preserve"> </w:t>
      </w:r>
      <w:r w:rsidRPr="00617319">
        <w:rPr>
          <w:rFonts w:ascii="Times New Roman" w:eastAsia="Times New Roman" w:hAnsi="Times New Roman" w:cs="Times New Roman"/>
        </w:rPr>
        <w:t>iekšējās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kartības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noteikumiem,</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darba</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drošību.</w:t>
      </w:r>
    </w:p>
    <w:p w14:paraId="612F486D" w14:textId="77777777" w:rsidR="004C021C" w:rsidRPr="00617319" w:rsidRDefault="004C021C" w:rsidP="004C021C">
      <w:pPr>
        <w:numPr>
          <w:ilvl w:val="0"/>
          <w:numId w:val="48"/>
        </w:numPr>
        <w:tabs>
          <w:tab w:val="left" w:pos="889"/>
        </w:tabs>
        <w:autoSpaceDE w:val="0"/>
        <w:autoSpaceDN w:val="0"/>
        <w:spacing w:before="40"/>
        <w:ind w:hanging="222"/>
        <w:rPr>
          <w:rFonts w:ascii="Times New Roman" w:eastAsia="Times New Roman" w:hAnsi="Times New Roman" w:cs="Times New Roman"/>
        </w:rPr>
      </w:pPr>
      <w:r w:rsidRPr="00617319">
        <w:rPr>
          <w:rFonts w:ascii="Times New Roman" w:eastAsia="Times New Roman" w:hAnsi="Times New Roman" w:cs="Times New Roman"/>
        </w:rPr>
        <w:t>Iepazīties</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ar</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ārstniecības</w:t>
      </w:r>
      <w:r w:rsidRPr="00617319">
        <w:rPr>
          <w:rFonts w:ascii="Times New Roman" w:eastAsia="Times New Roman" w:hAnsi="Times New Roman" w:cs="Times New Roman"/>
          <w:spacing w:val="-9"/>
        </w:rPr>
        <w:t xml:space="preserve"> </w:t>
      </w:r>
      <w:r w:rsidRPr="00617319">
        <w:rPr>
          <w:rFonts w:ascii="Times New Roman" w:eastAsia="Times New Roman" w:hAnsi="Times New Roman" w:cs="Times New Roman"/>
        </w:rPr>
        <w:t>iestādes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 xml:space="preserve">higiēniskā un </w:t>
      </w:r>
      <w:proofErr w:type="spellStart"/>
      <w:r w:rsidRPr="00617319">
        <w:rPr>
          <w:rFonts w:ascii="Times New Roman" w:eastAsia="Times New Roman" w:hAnsi="Times New Roman" w:cs="Times New Roman"/>
        </w:rPr>
        <w:t>pretepidēmiska</w:t>
      </w:r>
      <w:proofErr w:type="spellEnd"/>
      <w:r w:rsidRPr="00617319">
        <w:rPr>
          <w:rFonts w:ascii="Times New Roman" w:eastAsia="Times New Roman" w:hAnsi="Times New Roman" w:cs="Times New Roman"/>
        </w:rPr>
        <w:t xml:space="preserve"> režīma prasībām.</w:t>
      </w:r>
    </w:p>
    <w:p w14:paraId="6DFA5E7A" w14:textId="77777777" w:rsidR="004C021C" w:rsidRPr="00617319" w:rsidRDefault="004C021C" w:rsidP="004C021C">
      <w:pPr>
        <w:numPr>
          <w:ilvl w:val="0"/>
          <w:numId w:val="48"/>
        </w:numPr>
        <w:tabs>
          <w:tab w:val="left" w:pos="889"/>
        </w:tabs>
        <w:autoSpaceDE w:val="0"/>
        <w:autoSpaceDN w:val="0"/>
        <w:spacing w:before="37"/>
        <w:ind w:hanging="222"/>
        <w:rPr>
          <w:rFonts w:ascii="Times New Roman" w:eastAsia="Times New Roman" w:hAnsi="Times New Roman" w:cs="Times New Roman"/>
        </w:rPr>
      </w:pPr>
      <w:r w:rsidRPr="00617319">
        <w:rPr>
          <w:rFonts w:ascii="Times New Roman" w:eastAsia="Times New Roman" w:hAnsi="Times New Roman" w:cs="Times New Roman"/>
        </w:rPr>
        <w:t>Iepazīties</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aizpildīt</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klīnikas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dokumentāciju</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atbilstoši</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ārstniecības</w:t>
      </w:r>
      <w:r w:rsidRPr="00617319">
        <w:rPr>
          <w:rFonts w:ascii="Times New Roman" w:eastAsia="Times New Roman" w:hAnsi="Times New Roman" w:cs="Times New Roman"/>
          <w:spacing w:val="-9"/>
        </w:rPr>
        <w:t xml:space="preserve"> </w:t>
      </w:r>
      <w:r w:rsidRPr="00617319">
        <w:rPr>
          <w:rFonts w:ascii="Times New Roman" w:eastAsia="Times New Roman" w:hAnsi="Times New Roman" w:cs="Times New Roman"/>
        </w:rPr>
        <w:t>iestādes</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prasībām.</w:t>
      </w:r>
    </w:p>
    <w:p w14:paraId="39076934" w14:textId="77777777" w:rsidR="004C021C" w:rsidRPr="00617319" w:rsidRDefault="004C021C" w:rsidP="004C021C">
      <w:pPr>
        <w:numPr>
          <w:ilvl w:val="0"/>
          <w:numId w:val="48"/>
        </w:numPr>
        <w:tabs>
          <w:tab w:val="left" w:pos="889"/>
        </w:tabs>
        <w:autoSpaceDE w:val="0"/>
        <w:autoSpaceDN w:val="0"/>
        <w:spacing w:before="38"/>
        <w:ind w:hanging="222"/>
        <w:rPr>
          <w:rFonts w:ascii="Times New Roman" w:eastAsia="Times New Roman" w:hAnsi="Times New Roman" w:cs="Times New Roman"/>
        </w:rPr>
      </w:pPr>
      <w:r w:rsidRPr="00617319">
        <w:rPr>
          <w:rFonts w:ascii="Times New Roman" w:eastAsia="Times New Roman" w:hAnsi="Times New Roman" w:cs="Times New Roman"/>
        </w:rPr>
        <w:t>Organizēt</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sevi darbam,</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uzturēt</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drošu</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darba</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vidi.</w:t>
      </w:r>
    </w:p>
    <w:p w14:paraId="6C5BC588" w14:textId="77777777" w:rsidR="004C021C" w:rsidRPr="00617319" w:rsidRDefault="004C021C" w:rsidP="004C021C">
      <w:pPr>
        <w:numPr>
          <w:ilvl w:val="0"/>
          <w:numId w:val="48"/>
        </w:numPr>
        <w:tabs>
          <w:tab w:val="left" w:pos="891"/>
        </w:tabs>
        <w:autoSpaceDE w:val="0"/>
        <w:autoSpaceDN w:val="0"/>
        <w:spacing w:before="42" w:line="276" w:lineRule="auto"/>
        <w:ind w:left="667" w:right="746" w:firstLine="0"/>
        <w:rPr>
          <w:rFonts w:ascii="Times New Roman" w:eastAsia="Times New Roman" w:hAnsi="Times New Roman" w:cs="Times New Roman"/>
        </w:rPr>
      </w:pPr>
      <w:r w:rsidRPr="00617319">
        <w:rPr>
          <w:rFonts w:ascii="Times New Roman" w:eastAsia="Times New Roman" w:hAnsi="Times New Roman" w:cs="Times New Roman"/>
        </w:rPr>
        <w:t>Prast veidot pozitīvu māsas tēlu un pilnveidot komunikāciju iemaņas ar personālu, slimu vai veselu</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indivīdu,</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pieaugušo un</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bērnu,</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ievērojot</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profesionālās</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ētikas</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deontoloģijas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principus.</w:t>
      </w:r>
    </w:p>
    <w:p w14:paraId="17B5E3DA" w14:textId="77777777" w:rsidR="004C021C" w:rsidRPr="00617319" w:rsidRDefault="004C021C" w:rsidP="004C021C">
      <w:pPr>
        <w:numPr>
          <w:ilvl w:val="0"/>
          <w:numId w:val="48"/>
        </w:numPr>
        <w:tabs>
          <w:tab w:val="left" w:pos="891"/>
        </w:tabs>
        <w:autoSpaceDE w:val="0"/>
        <w:autoSpaceDN w:val="0"/>
        <w:spacing w:line="276" w:lineRule="auto"/>
        <w:ind w:left="667" w:right="296" w:firstLine="0"/>
        <w:rPr>
          <w:rFonts w:ascii="Times New Roman" w:eastAsia="Times New Roman" w:hAnsi="Times New Roman" w:cs="Times New Roman"/>
        </w:rPr>
      </w:pPr>
      <w:r w:rsidRPr="00617319">
        <w:rPr>
          <w:rFonts w:ascii="Times New Roman" w:eastAsia="Times New Roman" w:hAnsi="Times New Roman" w:cs="Times New Roman"/>
        </w:rPr>
        <w:t xml:space="preserve">Spēt novērtēt objektīvo un subjektīvo informāciju par pacientu, saistībā ar procedūru, izvirza procedūras </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mērķus</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un izskaidro</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tos.</w:t>
      </w:r>
    </w:p>
    <w:p w14:paraId="37F2D5F9" w14:textId="77777777" w:rsidR="004C021C" w:rsidRPr="00617319" w:rsidRDefault="004C021C" w:rsidP="004C021C">
      <w:pPr>
        <w:numPr>
          <w:ilvl w:val="0"/>
          <w:numId w:val="48"/>
        </w:numPr>
        <w:tabs>
          <w:tab w:val="left" w:pos="891"/>
        </w:tabs>
        <w:autoSpaceDE w:val="0"/>
        <w:autoSpaceDN w:val="0"/>
        <w:spacing w:line="276" w:lineRule="auto"/>
        <w:ind w:left="667" w:right="296" w:firstLine="0"/>
        <w:rPr>
          <w:rFonts w:ascii="Times New Roman" w:eastAsia="Times New Roman" w:hAnsi="Times New Roman" w:cs="Times New Roman"/>
        </w:rPr>
      </w:pPr>
      <w:r w:rsidRPr="00617319">
        <w:rPr>
          <w:rFonts w:ascii="Times New Roman" w:eastAsia="Times New Roman" w:hAnsi="Times New Roman" w:cs="Times New Roman"/>
        </w:rPr>
        <w:t>Izprast bīstamo darba vides faktoru ietekmi uz veselības aprūpes speciālistu organismu darba procesā.</w:t>
      </w:r>
    </w:p>
    <w:p w14:paraId="7A0778A3" w14:textId="77777777" w:rsidR="004C021C" w:rsidRPr="00617319" w:rsidRDefault="004C021C" w:rsidP="004C021C">
      <w:pPr>
        <w:numPr>
          <w:ilvl w:val="0"/>
          <w:numId w:val="48"/>
        </w:numPr>
        <w:tabs>
          <w:tab w:val="left" w:pos="891"/>
        </w:tabs>
        <w:autoSpaceDE w:val="0"/>
        <w:autoSpaceDN w:val="0"/>
        <w:spacing w:line="276" w:lineRule="auto"/>
        <w:ind w:left="667" w:right="296" w:firstLine="0"/>
        <w:rPr>
          <w:rFonts w:ascii="Times New Roman" w:eastAsia="Times New Roman" w:hAnsi="Times New Roman" w:cs="Times New Roman"/>
        </w:rPr>
      </w:pPr>
      <w:r w:rsidRPr="00617319">
        <w:rPr>
          <w:rFonts w:ascii="Times New Roman" w:eastAsia="Times New Roman" w:hAnsi="Times New Roman" w:cs="Times New Roman"/>
        </w:rPr>
        <w:t>Zināt par infekciju slimību specifiskiem un nespecifiskiem profilakses pasākumiem.</w:t>
      </w:r>
    </w:p>
    <w:p w14:paraId="0BABF47D" w14:textId="77777777" w:rsidR="004C021C" w:rsidRPr="00617319" w:rsidRDefault="004C021C" w:rsidP="004C021C">
      <w:pPr>
        <w:numPr>
          <w:ilvl w:val="0"/>
          <w:numId w:val="48"/>
        </w:numPr>
        <w:tabs>
          <w:tab w:val="left" w:pos="891"/>
        </w:tabs>
        <w:autoSpaceDE w:val="0"/>
        <w:autoSpaceDN w:val="0"/>
        <w:spacing w:line="276" w:lineRule="auto"/>
        <w:ind w:left="667" w:right="296" w:firstLine="0"/>
        <w:rPr>
          <w:rFonts w:ascii="Times New Roman" w:eastAsia="Times New Roman" w:hAnsi="Times New Roman" w:cs="Times New Roman"/>
        </w:rPr>
      </w:pPr>
      <w:r w:rsidRPr="00617319">
        <w:rPr>
          <w:rFonts w:ascii="Times New Roman" w:eastAsia="Times New Roman" w:hAnsi="Times New Roman" w:cs="Times New Roman"/>
        </w:rPr>
        <w:t xml:space="preserve">Attīstīt praktiskās iemaņas infekcijas kontroles metožu pielietojumā ambulatorās un stacionārās iestādēs. </w:t>
      </w:r>
    </w:p>
    <w:p w14:paraId="5ECF08D8" w14:textId="77777777" w:rsidR="004C021C" w:rsidRPr="00617319" w:rsidRDefault="004C021C" w:rsidP="004C021C">
      <w:pPr>
        <w:numPr>
          <w:ilvl w:val="0"/>
          <w:numId w:val="48"/>
        </w:numPr>
        <w:tabs>
          <w:tab w:val="left" w:pos="891"/>
        </w:tabs>
        <w:autoSpaceDE w:val="0"/>
        <w:autoSpaceDN w:val="0"/>
        <w:spacing w:line="276" w:lineRule="auto"/>
        <w:ind w:left="667" w:right="296" w:firstLine="0"/>
        <w:rPr>
          <w:rFonts w:ascii="Times New Roman" w:eastAsia="Times New Roman" w:hAnsi="Times New Roman" w:cs="Times New Roman"/>
        </w:rPr>
      </w:pPr>
      <w:r w:rsidRPr="00617319">
        <w:rPr>
          <w:rFonts w:ascii="Times New Roman" w:eastAsia="Times New Roman" w:hAnsi="Times New Roman" w:cs="Times New Roman"/>
        </w:rPr>
        <w:t xml:space="preserve">Sekmēt studējošo iemaņas normatīvo aktu izpētē, kas saistīti ar infekciju kontroli, ka arī par higiēniskā un </w:t>
      </w:r>
      <w:proofErr w:type="spellStart"/>
      <w:r w:rsidRPr="00617319">
        <w:rPr>
          <w:rFonts w:ascii="Times New Roman" w:eastAsia="Times New Roman" w:hAnsi="Times New Roman" w:cs="Times New Roman"/>
        </w:rPr>
        <w:t>pretepidēmiskā</w:t>
      </w:r>
      <w:proofErr w:type="spellEnd"/>
      <w:r w:rsidRPr="00617319">
        <w:rPr>
          <w:rFonts w:ascii="Times New Roman" w:eastAsia="Times New Roman" w:hAnsi="Times New Roman" w:cs="Times New Roman"/>
        </w:rPr>
        <w:t xml:space="preserve"> režīma plāna ievērošanu veselības aprūpes iestādē.</w:t>
      </w:r>
    </w:p>
    <w:p w14:paraId="47933177" w14:textId="77777777" w:rsidR="004C021C" w:rsidRPr="00617319" w:rsidRDefault="004C021C" w:rsidP="004C021C">
      <w:pPr>
        <w:numPr>
          <w:ilvl w:val="0"/>
          <w:numId w:val="48"/>
        </w:numPr>
        <w:tabs>
          <w:tab w:val="left" w:pos="891"/>
        </w:tabs>
        <w:autoSpaceDE w:val="0"/>
        <w:autoSpaceDN w:val="0"/>
        <w:spacing w:line="276" w:lineRule="auto"/>
        <w:ind w:left="667" w:right="296" w:firstLine="0"/>
        <w:rPr>
          <w:rFonts w:ascii="Times New Roman" w:eastAsia="Times New Roman" w:hAnsi="Times New Roman" w:cs="Times New Roman"/>
        </w:rPr>
      </w:pPr>
      <w:r w:rsidRPr="00617319">
        <w:rPr>
          <w:rFonts w:ascii="Times New Roman" w:eastAsia="Times New Roman" w:hAnsi="Times New Roman" w:cs="Times New Roman"/>
        </w:rPr>
        <w:t>Aizpildīt</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savlaicīgi</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iesniegt</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DU</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prakses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dokumentāciju.</w:t>
      </w:r>
    </w:p>
    <w:p w14:paraId="74DD8AC1" w14:textId="77777777" w:rsidR="004C021C" w:rsidRPr="00617319" w:rsidRDefault="004C021C" w:rsidP="004C021C">
      <w:pPr>
        <w:autoSpaceDE w:val="0"/>
        <w:autoSpaceDN w:val="0"/>
        <w:spacing w:before="8"/>
        <w:rPr>
          <w:rFonts w:ascii="Times New Roman" w:eastAsia="Times New Roman" w:hAnsi="Times New Roman" w:cs="Times New Roman"/>
          <w:sz w:val="28"/>
        </w:rPr>
      </w:pPr>
    </w:p>
    <w:p w14:paraId="7220F6DC" w14:textId="77777777" w:rsidR="004C021C" w:rsidRPr="00617319" w:rsidRDefault="004C021C" w:rsidP="004C021C">
      <w:pPr>
        <w:autoSpaceDE w:val="0"/>
        <w:autoSpaceDN w:val="0"/>
        <w:spacing w:line="276" w:lineRule="auto"/>
        <w:rPr>
          <w:rFonts w:ascii="Times New Roman" w:eastAsia="Times New Roman" w:hAnsi="Times New Roman" w:cs="Times New Roman"/>
        </w:rPr>
      </w:pPr>
      <w:r w:rsidRPr="00617319">
        <w:rPr>
          <w:rFonts w:ascii="Times New Roman" w:eastAsia="Times New Roman" w:hAnsi="Times New Roman" w:cs="Times New Roman"/>
        </w:rPr>
        <w:t>Klīniskās</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prakses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I</w:t>
      </w:r>
      <w:r w:rsidRPr="00617319">
        <w:rPr>
          <w:rFonts w:ascii="Times New Roman" w:eastAsia="Times New Roman" w:hAnsi="Times New Roman" w:cs="Times New Roman"/>
          <w:spacing w:val="-10"/>
        </w:rPr>
        <w:t xml:space="preserve"> </w:t>
      </w:r>
      <w:r w:rsidRPr="00617319">
        <w:rPr>
          <w:rFonts w:ascii="Times New Roman" w:eastAsia="Times New Roman" w:hAnsi="Times New Roman" w:cs="Times New Roman"/>
        </w:rPr>
        <w:t>(8</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KP/12 ECTS)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uzdevumi:</w:t>
      </w:r>
    </w:p>
    <w:p w14:paraId="75AB53B9" w14:textId="77777777" w:rsidR="004C021C" w:rsidRPr="00617319" w:rsidRDefault="004C021C" w:rsidP="004C021C">
      <w:pPr>
        <w:numPr>
          <w:ilvl w:val="0"/>
          <w:numId w:val="52"/>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 xml:space="preserve">Zināt ārstniecības iestādes higiēniskā un </w:t>
      </w:r>
      <w:proofErr w:type="spellStart"/>
      <w:r w:rsidRPr="00617319">
        <w:rPr>
          <w:rFonts w:ascii="Times New Roman" w:eastAsia="Times New Roman" w:hAnsi="Times New Roman" w:cs="Times New Roman"/>
        </w:rPr>
        <w:t>pretepidēmiska</w:t>
      </w:r>
      <w:proofErr w:type="spellEnd"/>
      <w:r w:rsidRPr="00617319">
        <w:rPr>
          <w:rFonts w:ascii="Times New Roman" w:eastAsia="Times New Roman" w:hAnsi="Times New Roman" w:cs="Times New Roman"/>
        </w:rPr>
        <w:t xml:space="preserve"> režīma prasības, prakses laikā ievērot infekciju kontroles principus;</w:t>
      </w:r>
    </w:p>
    <w:p w14:paraId="48B7DF83" w14:textId="77777777" w:rsidR="004C021C" w:rsidRPr="00617319" w:rsidRDefault="004C021C" w:rsidP="004C021C">
      <w:pPr>
        <w:numPr>
          <w:ilvl w:val="0"/>
          <w:numId w:val="52"/>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Organizēt iespēju robežās komfortablu un drošu vidi pacientiem,  veicināt māsas prakses kvalitāti un attīstību, pacientu aprūpes kvalitāti;</w:t>
      </w:r>
    </w:p>
    <w:p w14:paraId="51066F71" w14:textId="77777777" w:rsidR="004C021C" w:rsidRPr="00617319" w:rsidRDefault="004C021C" w:rsidP="004C021C">
      <w:pPr>
        <w:numPr>
          <w:ilvl w:val="0"/>
          <w:numId w:val="52"/>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 xml:space="preserve">Veikt pacientu stāvokļa novērtēšanu: subjektīvo un objektīvo, t.sk. vitālo funkciju radītāju un </w:t>
      </w:r>
      <w:proofErr w:type="spellStart"/>
      <w:r w:rsidRPr="00617319">
        <w:rPr>
          <w:rFonts w:ascii="Times New Roman" w:eastAsia="Times New Roman" w:hAnsi="Times New Roman" w:cs="Times New Roman"/>
        </w:rPr>
        <w:t>antropometrisko</w:t>
      </w:r>
      <w:proofErr w:type="spellEnd"/>
      <w:r w:rsidRPr="00617319">
        <w:rPr>
          <w:rFonts w:ascii="Times New Roman" w:eastAsia="Times New Roman" w:hAnsi="Times New Roman" w:cs="Times New Roman"/>
        </w:rPr>
        <w:t xml:space="preserve"> datu noteikšanu ar manuālo metodi un izmantojot </w:t>
      </w:r>
      <w:proofErr w:type="spellStart"/>
      <w:r w:rsidRPr="00617319">
        <w:rPr>
          <w:rFonts w:ascii="Times New Roman" w:eastAsia="Times New Roman" w:hAnsi="Times New Roman" w:cs="Times New Roman"/>
        </w:rPr>
        <w:t>kardiomonitoru</w:t>
      </w:r>
      <w:proofErr w:type="spellEnd"/>
      <w:r w:rsidRPr="00617319">
        <w:rPr>
          <w:rFonts w:ascii="Times New Roman" w:eastAsia="Times New Roman" w:hAnsi="Times New Roman" w:cs="Times New Roman"/>
        </w:rPr>
        <w:t>;</w:t>
      </w:r>
    </w:p>
    <w:p w14:paraId="7EEE2D7F" w14:textId="77777777" w:rsidR="004C021C" w:rsidRPr="00617319" w:rsidRDefault="004C021C" w:rsidP="004C021C">
      <w:pPr>
        <w:numPr>
          <w:ilvl w:val="0"/>
          <w:numId w:val="52"/>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 xml:space="preserve">Veikt uz pierādījumiem balstīto pacientu aprūpi pielietojot auskultācijas, </w:t>
      </w:r>
      <w:proofErr w:type="spellStart"/>
      <w:r w:rsidRPr="00617319">
        <w:rPr>
          <w:rFonts w:ascii="Times New Roman" w:eastAsia="Times New Roman" w:hAnsi="Times New Roman" w:cs="Times New Roman"/>
        </w:rPr>
        <w:t>palpācijas</w:t>
      </w:r>
      <w:proofErr w:type="spellEnd"/>
      <w:r w:rsidRPr="00617319">
        <w:rPr>
          <w:rFonts w:ascii="Times New Roman" w:eastAsia="Times New Roman" w:hAnsi="Times New Roman" w:cs="Times New Roman"/>
        </w:rPr>
        <w:t xml:space="preserve">, </w:t>
      </w:r>
      <w:proofErr w:type="spellStart"/>
      <w:r w:rsidRPr="00617319">
        <w:rPr>
          <w:rFonts w:ascii="Times New Roman" w:eastAsia="Times New Roman" w:hAnsi="Times New Roman" w:cs="Times New Roman"/>
        </w:rPr>
        <w:t>perkusijas</w:t>
      </w:r>
      <w:proofErr w:type="spellEnd"/>
      <w:r w:rsidRPr="00617319">
        <w:rPr>
          <w:rFonts w:ascii="Times New Roman" w:eastAsia="Times New Roman" w:hAnsi="Times New Roman" w:cs="Times New Roman"/>
        </w:rPr>
        <w:t xml:space="preserve">, inspekcijas metodes; </w:t>
      </w:r>
    </w:p>
    <w:p w14:paraId="12544D1D" w14:textId="77777777" w:rsidR="004C021C" w:rsidRPr="00617319" w:rsidRDefault="004C021C" w:rsidP="004C021C">
      <w:pPr>
        <w:numPr>
          <w:ilvl w:val="0"/>
          <w:numId w:val="52"/>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lastRenderedPageBreak/>
        <w:t xml:space="preserve">Spēt izvērtēt uzņemtā un izvadītā šķidruma bilanci, pārzināt  tās </w:t>
      </w:r>
      <w:proofErr w:type="spellStart"/>
      <w:r w:rsidRPr="00617319">
        <w:rPr>
          <w:rFonts w:ascii="Times New Roman" w:eastAsia="Times New Roman" w:hAnsi="Times New Roman" w:cs="Times New Roman"/>
        </w:rPr>
        <w:t>monitorēšanas</w:t>
      </w:r>
      <w:proofErr w:type="spellEnd"/>
      <w:r w:rsidRPr="00617319">
        <w:rPr>
          <w:rFonts w:ascii="Times New Roman" w:eastAsia="Times New Roman" w:hAnsi="Times New Roman" w:cs="Times New Roman"/>
        </w:rPr>
        <w:t xml:space="preserve"> kārtību;</w:t>
      </w:r>
    </w:p>
    <w:p w14:paraId="471EFB45" w14:textId="77777777" w:rsidR="004C021C" w:rsidRPr="00617319" w:rsidRDefault="004C021C" w:rsidP="004C021C">
      <w:pPr>
        <w:numPr>
          <w:ilvl w:val="0"/>
          <w:numId w:val="52"/>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Pārzināt ergonomikas pamatprincipus un aprūpēt pacientus ar īpašām vajadzībām, pielietot nepieciešamos līdzekļus, nodrošināt drošu darba vidi, veikt pacienta pārvietošanu atbilstoši ergonomikas principiem;</w:t>
      </w:r>
    </w:p>
    <w:p w14:paraId="0A9A6694" w14:textId="77777777" w:rsidR="004C021C" w:rsidRPr="00617319" w:rsidRDefault="004C021C" w:rsidP="004C021C">
      <w:pPr>
        <w:numPr>
          <w:ilvl w:val="0"/>
          <w:numId w:val="52"/>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 xml:space="preserve">Veikt higiēnas procedūras pacientiem ar dažāda līmeņa pašaprūpes spējām, gulošu pacientu pozicionēšanas kārtību, izgulējumu pakāpes noteikšanu, profilaksi un aprūpi;  </w:t>
      </w:r>
    </w:p>
    <w:p w14:paraId="605DED71" w14:textId="77777777" w:rsidR="004C021C" w:rsidRPr="00617319" w:rsidRDefault="004C021C" w:rsidP="004C021C">
      <w:pPr>
        <w:numPr>
          <w:ilvl w:val="0"/>
          <w:numId w:val="52"/>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 xml:space="preserve">Veikt pacientu sagatavošanu un paraugu savākšanu laboratoriskiem izmeklējumiem; </w:t>
      </w:r>
    </w:p>
    <w:p w14:paraId="0E6AF24D" w14:textId="77777777" w:rsidR="004C021C" w:rsidRPr="00617319" w:rsidRDefault="004C021C" w:rsidP="004C021C">
      <w:pPr>
        <w:numPr>
          <w:ilvl w:val="0"/>
          <w:numId w:val="52"/>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iegūt zināšanas par darbu komandā ar kolēģiem, pacientiem un viņu ģimenēm;</w:t>
      </w:r>
    </w:p>
    <w:p w14:paraId="37DE3D2E" w14:textId="77777777" w:rsidR="004C021C" w:rsidRPr="00617319" w:rsidRDefault="004C021C" w:rsidP="004C021C">
      <w:pPr>
        <w:numPr>
          <w:ilvl w:val="0"/>
          <w:numId w:val="52"/>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 xml:space="preserve">Izprast veselības aprūpes atkritumu savākšanas, šķirošanas un transportēšanas kārtību; </w:t>
      </w:r>
    </w:p>
    <w:p w14:paraId="63DDD2F1" w14:textId="77777777" w:rsidR="004C021C" w:rsidRPr="00617319" w:rsidRDefault="004C021C" w:rsidP="004C021C">
      <w:pPr>
        <w:numPr>
          <w:ilvl w:val="0"/>
          <w:numId w:val="52"/>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 xml:space="preserve">apgūt ar </w:t>
      </w:r>
      <w:proofErr w:type="spellStart"/>
      <w:r w:rsidRPr="00617319">
        <w:rPr>
          <w:rFonts w:ascii="Times New Roman" w:eastAsia="Times New Roman" w:hAnsi="Times New Roman" w:cs="Times New Roman"/>
        </w:rPr>
        <w:t>gastrointestinālu</w:t>
      </w:r>
      <w:proofErr w:type="spellEnd"/>
      <w:r w:rsidRPr="00617319">
        <w:rPr>
          <w:rFonts w:ascii="Times New Roman" w:eastAsia="Times New Roman" w:hAnsi="Times New Roman" w:cs="Times New Roman"/>
        </w:rPr>
        <w:t xml:space="preserve"> un </w:t>
      </w:r>
      <w:proofErr w:type="spellStart"/>
      <w:r w:rsidRPr="00617319">
        <w:rPr>
          <w:rFonts w:ascii="Times New Roman" w:eastAsia="Times New Roman" w:hAnsi="Times New Roman" w:cs="Times New Roman"/>
        </w:rPr>
        <w:t>uroģenitālu</w:t>
      </w:r>
      <w:proofErr w:type="spellEnd"/>
      <w:r w:rsidRPr="00617319">
        <w:rPr>
          <w:rFonts w:ascii="Times New Roman" w:eastAsia="Times New Roman" w:hAnsi="Times New Roman" w:cs="Times New Roman"/>
        </w:rPr>
        <w:t xml:space="preserve"> elimināciju saistītās procedūras pacientiem.</w:t>
      </w:r>
    </w:p>
    <w:p w14:paraId="4FF26175" w14:textId="77777777" w:rsidR="004C021C" w:rsidRPr="00617319" w:rsidRDefault="004C021C" w:rsidP="004C021C">
      <w:pPr>
        <w:autoSpaceDE w:val="0"/>
        <w:autoSpaceDN w:val="0"/>
        <w:spacing w:line="276" w:lineRule="auto"/>
        <w:rPr>
          <w:rFonts w:ascii="Times New Roman" w:eastAsia="Times New Roman" w:hAnsi="Times New Roman" w:cs="Times New Roman"/>
        </w:rPr>
      </w:pPr>
    </w:p>
    <w:p w14:paraId="2091B3A7" w14:textId="77777777" w:rsidR="004C021C" w:rsidRPr="00617319" w:rsidRDefault="004C021C" w:rsidP="004C021C">
      <w:pPr>
        <w:autoSpaceDE w:val="0"/>
        <w:autoSpaceDN w:val="0"/>
        <w:rPr>
          <w:rFonts w:ascii="Times New Roman" w:eastAsia="Times New Roman" w:hAnsi="Times New Roman" w:cs="Times New Roman"/>
        </w:rPr>
      </w:pPr>
    </w:p>
    <w:p w14:paraId="10A5C199" w14:textId="77777777" w:rsidR="004C021C" w:rsidRPr="00617319" w:rsidRDefault="004C021C" w:rsidP="004C021C">
      <w:p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Klīniskās</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prakses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II</w:t>
      </w:r>
      <w:r w:rsidRPr="00617319">
        <w:rPr>
          <w:rFonts w:ascii="Times New Roman" w:eastAsia="Times New Roman" w:hAnsi="Times New Roman" w:cs="Times New Roman"/>
          <w:spacing w:val="-10"/>
        </w:rPr>
        <w:t xml:space="preserve"> </w:t>
      </w:r>
      <w:r w:rsidRPr="00617319">
        <w:rPr>
          <w:rFonts w:ascii="Times New Roman" w:eastAsia="Times New Roman" w:hAnsi="Times New Roman" w:cs="Times New Roman"/>
        </w:rPr>
        <w:t>(10</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KP/15 ECTS)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uzdevumi:</w:t>
      </w:r>
    </w:p>
    <w:p w14:paraId="4200B956" w14:textId="77777777" w:rsidR="004C021C" w:rsidRPr="00617319" w:rsidRDefault="004C021C" w:rsidP="004C021C">
      <w:pPr>
        <w:numPr>
          <w:ilvl w:val="0"/>
          <w:numId w:val="53"/>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Izprast par inhalācijas skābekļa terapijas padeves veidiem, palīgierīcēm, to pielietojumu pacientu uz pierādījumiem balstītu aprūpi;</w:t>
      </w:r>
    </w:p>
    <w:p w14:paraId="30D2FF45" w14:textId="77777777" w:rsidR="004C021C" w:rsidRPr="00617319" w:rsidRDefault="004C021C" w:rsidP="004C021C">
      <w:pPr>
        <w:numPr>
          <w:ilvl w:val="0"/>
          <w:numId w:val="53"/>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 xml:space="preserve">Veikt pacientu elpceļu atsūkšanu/sanāciju, izmantojot vakuuma sūkni, veikt elpošanas tilpuma mērīšanu ar </w:t>
      </w:r>
      <w:proofErr w:type="spellStart"/>
      <w:r w:rsidRPr="00617319">
        <w:rPr>
          <w:rFonts w:ascii="Times New Roman" w:eastAsia="Times New Roman" w:hAnsi="Times New Roman" w:cs="Times New Roman"/>
        </w:rPr>
        <w:t>spirometru</w:t>
      </w:r>
      <w:proofErr w:type="spellEnd"/>
      <w:r w:rsidRPr="00617319">
        <w:rPr>
          <w:rFonts w:ascii="Times New Roman" w:eastAsia="Times New Roman" w:hAnsi="Times New Roman" w:cs="Times New Roman"/>
        </w:rPr>
        <w:t xml:space="preserve"> un piķa plūsmas mērīšanu; </w:t>
      </w:r>
    </w:p>
    <w:p w14:paraId="2997CA8B" w14:textId="77777777" w:rsidR="004C021C" w:rsidRPr="00617319" w:rsidRDefault="004C021C" w:rsidP="004C021C">
      <w:pPr>
        <w:numPr>
          <w:ilvl w:val="0"/>
          <w:numId w:val="53"/>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 xml:space="preserve">Prast ievadīt medikamentus </w:t>
      </w:r>
      <w:proofErr w:type="spellStart"/>
      <w:r w:rsidRPr="00617319">
        <w:rPr>
          <w:rFonts w:ascii="Times New Roman" w:eastAsia="Times New Roman" w:hAnsi="Times New Roman" w:cs="Times New Roman"/>
        </w:rPr>
        <w:t>intrakutāni</w:t>
      </w:r>
      <w:proofErr w:type="spellEnd"/>
      <w:r w:rsidRPr="00617319">
        <w:rPr>
          <w:rFonts w:ascii="Times New Roman" w:eastAsia="Times New Roman" w:hAnsi="Times New Roman" w:cs="Times New Roman"/>
        </w:rPr>
        <w:t xml:space="preserve">, </w:t>
      </w:r>
      <w:proofErr w:type="spellStart"/>
      <w:r w:rsidRPr="00617319">
        <w:rPr>
          <w:rFonts w:ascii="Times New Roman" w:eastAsia="Times New Roman" w:hAnsi="Times New Roman" w:cs="Times New Roman"/>
        </w:rPr>
        <w:t>subkutāni</w:t>
      </w:r>
      <w:proofErr w:type="spellEnd"/>
      <w:r w:rsidRPr="00617319">
        <w:rPr>
          <w:rFonts w:ascii="Times New Roman" w:eastAsia="Times New Roman" w:hAnsi="Times New Roman" w:cs="Times New Roman"/>
        </w:rPr>
        <w:t>, intramuskulāri un intravenozi;</w:t>
      </w:r>
    </w:p>
    <w:p w14:paraId="3F41ED1F" w14:textId="77777777" w:rsidR="004C021C" w:rsidRPr="00617319" w:rsidRDefault="004C021C" w:rsidP="004C021C">
      <w:pPr>
        <w:numPr>
          <w:ilvl w:val="0"/>
          <w:numId w:val="53"/>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Veikt asins paraugu savākšanu laboratoriskiem izmeklējumiem;</w:t>
      </w:r>
    </w:p>
    <w:p w14:paraId="5F3281B2" w14:textId="77777777" w:rsidR="004C021C" w:rsidRPr="00617319" w:rsidRDefault="004C021C" w:rsidP="004C021C">
      <w:pPr>
        <w:numPr>
          <w:ilvl w:val="0"/>
          <w:numId w:val="53"/>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Strādāt ar dokumentāciju un nosūtījumiem;</w:t>
      </w:r>
    </w:p>
    <w:p w14:paraId="2FA675C9" w14:textId="77777777" w:rsidR="004C021C" w:rsidRPr="00617319" w:rsidRDefault="004C021C" w:rsidP="004C021C">
      <w:pPr>
        <w:numPr>
          <w:ilvl w:val="0"/>
          <w:numId w:val="53"/>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 xml:space="preserve">Apzināt par šķidruma un uztura uzņemšanu pacientiem, kā arī par </w:t>
      </w:r>
      <w:proofErr w:type="spellStart"/>
      <w:r w:rsidRPr="00617319">
        <w:rPr>
          <w:rFonts w:ascii="Times New Roman" w:eastAsia="Times New Roman" w:hAnsi="Times New Roman" w:cs="Times New Roman"/>
        </w:rPr>
        <w:t>invazīvām</w:t>
      </w:r>
      <w:proofErr w:type="spellEnd"/>
      <w:r w:rsidRPr="00617319">
        <w:rPr>
          <w:rFonts w:ascii="Times New Roman" w:eastAsia="Times New Roman" w:hAnsi="Times New Roman" w:cs="Times New Roman"/>
        </w:rPr>
        <w:t xml:space="preserve"> diagnostikas procedūrām;</w:t>
      </w:r>
    </w:p>
    <w:p w14:paraId="20017DFB" w14:textId="77777777" w:rsidR="004C021C" w:rsidRPr="00617319" w:rsidRDefault="004C021C" w:rsidP="004C021C">
      <w:pPr>
        <w:numPr>
          <w:ilvl w:val="0"/>
          <w:numId w:val="53"/>
        </w:numPr>
        <w:tabs>
          <w:tab w:val="left" w:pos="889"/>
        </w:tabs>
        <w:autoSpaceDE w:val="0"/>
        <w:autoSpaceDN w:val="0"/>
        <w:spacing w:before="38" w:line="276" w:lineRule="auto"/>
        <w:jc w:val="both"/>
        <w:rPr>
          <w:rFonts w:ascii="Times New Roman" w:eastAsia="Times New Roman" w:hAnsi="Times New Roman" w:cs="Times New Roman"/>
        </w:rPr>
      </w:pPr>
      <w:r w:rsidRPr="00617319">
        <w:rPr>
          <w:rFonts w:ascii="Times New Roman" w:eastAsia="Times New Roman" w:hAnsi="Times New Roman" w:cs="Times New Roman"/>
        </w:rPr>
        <w:t>Veikt</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procedūras,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ievērojot</w:t>
      </w:r>
      <w:r w:rsidRPr="00617319">
        <w:rPr>
          <w:rFonts w:ascii="Times New Roman" w:eastAsia="Times New Roman" w:hAnsi="Times New Roman" w:cs="Times New Roman"/>
          <w:spacing w:val="-8"/>
        </w:rPr>
        <w:t xml:space="preserve"> </w:t>
      </w:r>
      <w:proofErr w:type="spellStart"/>
      <w:r w:rsidRPr="00617319">
        <w:rPr>
          <w:rFonts w:ascii="Times New Roman" w:eastAsia="Times New Roman" w:hAnsi="Times New Roman" w:cs="Times New Roman"/>
        </w:rPr>
        <w:t>ergonomijas</w:t>
      </w:r>
      <w:proofErr w:type="spellEnd"/>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pamatprincipus:</w:t>
      </w:r>
    </w:p>
    <w:p w14:paraId="744AD77A" w14:textId="77777777" w:rsidR="004C021C" w:rsidRPr="00617319" w:rsidRDefault="004C021C" w:rsidP="004C021C">
      <w:pPr>
        <w:numPr>
          <w:ilvl w:val="0"/>
          <w:numId w:val="54"/>
        </w:numPr>
        <w:tabs>
          <w:tab w:val="left" w:pos="889"/>
        </w:tabs>
        <w:autoSpaceDE w:val="0"/>
        <w:autoSpaceDN w:val="0"/>
        <w:spacing w:before="38" w:line="276" w:lineRule="auto"/>
        <w:jc w:val="both"/>
        <w:rPr>
          <w:rFonts w:ascii="Times New Roman" w:eastAsia="Times New Roman" w:hAnsi="Times New Roman" w:cs="Times New Roman"/>
        </w:rPr>
      </w:pPr>
      <w:r w:rsidRPr="00617319">
        <w:rPr>
          <w:rFonts w:ascii="Times New Roman" w:eastAsia="Times New Roman" w:hAnsi="Times New Roman" w:cs="Times New Roman"/>
        </w:rPr>
        <w:t>pacienta</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pārvietošanā</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gultā,</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telpā</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vidē</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(transportējot),</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ievērojot</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drošības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pasākumus,</w:t>
      </w:r>
    </w:p>
    <w:p w14:paraId="76396697" w14:textId="77777777" w:rsidR="004C021C" w:rsidRPr="00617319" w:rsidRDefault="004C021C" w:rsidP="004C021C">
      <w:pPr>
        <w:numPr>
          <w:ilvl w:val="0"/>
          <w:numId w:val="54"/>
        </w:numPr>
        <w:tabs>
          <w:tab w:val="left" w:pos="889"/>
        </w:tabs>
        <w:autoSpaceDE w:val="0"/>
        <w:autoSpaceDN w:val="0"/>
        <w:spacing w:before="38" w:line="276" w:lineRule="auto"/>
        <w:jc w:val="both"/>
        <w:rPr>
          <w:rFonts w:ascii="Times New Roman" w:eastAsia="Times New Roman" w:hAnsi="Times New Roman" w:cs="Times New Roman"/>
        </w:rPr>
      </w:pPr>
      <w:r w:rsidRPr="00617319">
        <w:rPr>
          <w:rFonts w:ascii="Times New Roman" w:eastAsia="Times New Roman" w:hAnsi="Times New Roman" w:cs="Times New Roman"/>
        </w:rPr>
        <w:t>gultas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klāšanā,</w:t>
      </w:r>
    </w:p>
    <w:p w14:paraId="1321B80D" w14:textId="77777777" w:rsidR="004C021C" w:rsidRPr="00617319" w:rsidRDefault="004C021C" w:rsidP="004C021C">
      <w:pPr>
        <w:numPr>
          <w:ilvl w:val="0"/>
          <w:numId w:val="54"/>
        </w:numPr>
        <w:tabs>
          <w:tab w:val="left" w:pos="889"/>
        </w:tabs>
        <w:autoSpaceDE w:val="0"/>
        <w:autoSpaceDN w:val="0"/>
        <w:spacing w:before="38" w:line="276" w:lineRule="auto"/>
        <w:jc w:val="both"/>
        <w:rPr>
          <w:rFonts w:ascii="Times New Roman" w:eastAsia="Times New Roman" w:hAnsi="Times New Roman" w:cs="Times New Roman"/>
        </w:rPr>
      </w:pPr>
      <w:r w:rsidRPr="00617319">
        <w:rPr>
          <w:rFonts w:ascii="Times New Roman" w:eastAsia="Times New Roman" w:hAnsi="Times New Roman" w:cs="Times New Roman"/>
        </w:rPr>
        <w:t>adekvātu</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pozicionēšanu</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nodrošināšanā;</w:t>
      </w:r>
    </w:p>
    <w:p w14:paraId="0F9E94AE" w14:textId="77777777" w:rsidR="004C021C" w:rsidRPr="00617319" w:rsidRDefault="004C021C" w:rsidP="004C021C">
      <w:pPr>
        <w:numPr>
          <w:ilvl w:val="0"/>
          <w:numId w:val="53"/>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 xml:space="preserve">Prast </w:t>
      </w:r>
      <w:proofErr w:type="spellStart"/>
      <w:r w:rsidRPr="00617319">
        <w:rPr>
          <w:rFonts w:ascii="Times New Roman" w:eastAsia="Times New Roman" w:hAnsi="Times New Roman" w:cs="Times New Roman"/>
        </w:rPr>
        <w:t>perifēro</w:t>
      </w:r>
      <w:proofErr w:type="spellEnd"/>
      <w:r w:rsidRPr="00617319">
        <w:rPr>
          <w:rFonts w:ascii="Times New Roman" w:eastAsia="Times New Roman" w:hAnsi="Times New Roman" w:cs="Times New Roman"/>
        </w:rPr>
        <w:t xml:space="preserve"> vēnu </w:t>
      </w:r>
      <w:proofErr w:type="spellStart"/>
      <w:r w:rsidRPr="00617319">
        <w:rPr>
          <w:rFonts w:ascii="Times New Roman" w:eastAsia="Times New Roman" w:hAnsi="Times New Roman" w:cs="Times New Roman"/>
        </w:rPr>
        <w:t>kanilēšanas</w:t>
      </w:r>
      <w:proofErr w:type="spellEnd"/>
      <w:r w:rsidRPr="00617319">
        <w:rPr>
          <w:rFonts w:ascii="Times New Roman" w:eastAsia="Times New Roman" w:hAnsi="Times New Roman" w:cs="Times New Roman"/>
        </w:rPr>
        <w:t xml:space="preserve"> tehniku, izprast komplikācijas un uz pierādījumiem balstīto </w:t>
      </w:r>
      <w:proofErr w:type="spellStart"/>
      <w:r w:rsidRPr="00617319">
        <w:rPr>
          <w:rFonts w:ascii="Times New Roman" w:eastAsia="Times New Roman" w:hAnsi="Times New Roman" w:cs="Times New Roman"/>
        </w:rPr>
        <w:t>perifēro</w:t>
      </w:r>
      <w:proofErr w:type="spellEnd"/>
      <w:r w:rsidRPr="00617319">
        <w:rPr>
          <w:rFonts w:ascii="Times New Roman" w:eastAsia="Times New Roman" w:hAnsi="Times New Roman" w:cs="Times New Roman"/>
        </w:rPr>
        <w:t xml:space="preserve"> un centrālo katetru aprūpes principus, </w:t>
      </w:r>
      <w:proofErr w:type="spellStart"/>
      <w:r w:rsidRPr="00617319">
        <w:rPr>
          <w:rFonts w:ascii="Times New Roman" w:eastAsia="Times New Roman" w:hAnsi="Times New Roman" w:cs="Times New Roman"/>
        </w:rPr>
        <w:t>perifērā</w:t>
      </w:r>
      <w:proofErr w:type="spellEnd"/>
      <w:r w:rsidRPr="00617319">
        <w:rPr>
          <w:rFonts w:ascii="Times New Roman" w:eastAsia="Times New Roman" w:hAnsi="Times New Roman" w:cs="Times New Roman"/>
        </w:rPr>
        <w:t xml:space="preserve"> venozā katetra ievadīšanas procedūru;</w:t>
      </w:r>
    </w:p>
    <w:p w14:paraId="51BA9567" w14:textId="77777777" w:rsidR="004C021C" w:rsidRPr="00617319" w:rsidRDefault="004C021C" w:rsidP="004C021C">
      <w:pPr>
        <w:numPr>
          <w:ilvl w:val="0"/>
          <w:numId w:val="53"/>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 xml:space="preserve">Prast aseptiskās urīnpūšļa </w:t>
      </w:r>
      <w:proofErr w:type="spellStart"/>
      <w:r w:rsidRPr="00617319">
        <w:rPr>
          <w:rFonts w:ascii="Times New Roman" w:eastAsia="Times New Roman" w:hAnsi="Times New Roman" w:cs="Times New Roman"/>
        </w:rPr>
        <w:t>katetrizacijas</w:t>
      </w:r>
      <w:proofErr w:type="spellEnd"/>
      <w:r w:rsidRPr="00617319">
        <w:rPr>
          <w:rFonts w:ascii="Times New Roman" w:eastAsia="Times New Roman" w:hAnsi="Times New Roman" w:cs="Times New Roman"/>
        </w:rPr>
        <w:t xml:space="preserve"> principus, </w:t>
      </w:r>
      <w:proofErr w:type="spellStart"/>
      <w:r w:rsidRPr="00617319">
        <w:rPr>
          <w:rFonts w:ascii="Times New Roman" w:eastAsia="Times New Roman" w:hAnsi="Times New Roman" w:cs="Times New Roman"/>
        </w:rPr>
        <w:t>desmurģiju</w:t>
      </w:r>
      <w:proofErr w:type="spellEnd"/>
      <w:r w:rsidRPr="00617319">
        <w:rPr>
          <w:rFonts w:ascii="Times New Roman" w:eastAsia="Times New Roman" w:hAnsi="Times New Roman" w:cs="Times New Roman"/>
        </w:rPr>
        <w:t xml:space="preserve"> un mazo ķirurģiju;</w:t>
      </w:r>
    </w:p>
    <w:p w14:paraId="7E02611D" w14:textId="77777777" w:rsidR="004C021C" w:rsidRPr="00617319" w:rsidRDefault="004C021C" w:rsidP="004C021C">
      <w:pPr>
        <w:numPr>
          <w:ilvl w:val="0"/>
          <w:numId w:val="53"/>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 xml:space="preserve">Prast </w:t>
      </w:r>
      <w:proofErr w:type="spellStart"/>
      <w:r w:rsidRPr="00617319">
        <w:rPr>
          <w:rFonts w:ascii="Times New Roman" w:eastAsia="Times New Roman" w:hAnsi="Times New Roman" w:cs="Times New Roman"/>
        </w:rPr>
        <w:t>elpceļu</w:t>
      </w:r>
      <w:proofErr w:type="spellEnd"/>
      <w:r w:rsidRPr="00617319">
        <w:rPr>
          <w:rFonts w:ascii="Times New Roman" w:eastAsia="Times New Roman" w:hAnsi="Times New Roman" w:cs="Times New Roman"/>
        </w:rPr>
        <w:t xml:space="preserve"> </w:t>
      </w:r>
      <w:proofErr w:type="spellStart"/>
      <w:r w:rsidRPr="00617319">
        <w:rPr>
          <w:rFonts w:ascii="Times New Roman" w:eastAsia="Times New Roman" w:hAnsi="Times New Roman" w:cs="Times New Roman"/>
        </w:rPr>
        <w:t>caurejamības</w:t>
      </w:r>
      <w:proofErr w:type="spellEnd"/>
      <w:r w:rsidRPr="00617319">
        <w:rPr>
          <w:rFonts w:ascii="Times New Roman" w:eastAsia="Times New Roman" w:hAnsi="Times New Roman" w:cs="Times New Roman"/>
        </w:rPr>
        <w:t xml:space="preserve"> </w:t>
      </w:r>
      <w:proofErr w:type="spellStart"/>
      <w:r w:rsidRPr="00617319">
        <w:rPr>
          <w:rFonts w:ascii="Times New Roman" w:eastAsia="Times New Roman" w:hAnsi="Times New Roman" w:cs="Times New Roman"/>
        </w:rPr>
        <w:t>nodrošināšanas</w:t>
      </w:r>
      <w:proofErr w:type="spellEnd"/>
      <w:r w:rsidRPr="00617319">
        <w:rPr>
          <w:rFonts w:ascii="Times New Roman" w:eastAsia="Times New Roman" w:hAnsi="Times New Roman" w:cs="Times New Roman"/>
        </w:rPr>
        <w:t xml:space="preserve"> un </w:t>
      </w:r>
      <w:proofErr w:type="spellStart"/>
      <w:r w:rsidRPr="00617319">
        <w:rPr>
          <w:rFonts w:ascii="Times New Roman" w:eastAsia="Times New Roman" w:hAnsi="Times New Roman" w:cs="Times New Roman"/>
        </w:rPr>
        <w:t>saglabāšanas</w:t>
      </w:r>
      <w:proofErr w:type="spellEnd"/>
      <w:r w:rsidRPr="00617319">
        <w:rPr>
          <w:rFonts w:ascii="Times New Roman" w:eastAsia="Times New Roman" w:hAnsi="Times New Roman" w:cs="Times New Roman"/>
        </w:rPr>
        <w:t xml:space="preserve"> metodes;</w:t>
      </w:r>
    </w:p>
    <w:p w14:paraId="3C54876D" w14:textId="77777777" w:rsidR="004C021C" w:rsidRPr="00617319" w:rsidRDefault="004C021C" w:rsidP="004C021C">
      <w:pPr>
        <w:numPr>
          <w:ilvl w:val="0"/>
          <w:numId w:val="53"/>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 xml:space="preserve">Veikt </w:t>
      </w:r>
      <w:proofErr w:type="spellStart"/>
      <w:r w:rsidRPr="00617319">
        <w:rPr>
          <w:rFonts w:ascii="Times New Roman" w:eastAsia="Times New Roman" w:hAnsi="Times New Roman" w:cs="Times New Roman"/>
        </w:rPr>
        <w:t>perifērā</w:t>
      </w:r>
      <w:proofErr w:type="spellEnd"/>
      <w:r w:rsidRPr="00617319">
        <w:rPr>
          <w:rFonts w:ascii="Times New Roman" w:eastAsia="Times New Roman" w:hAnsi="Times New Roman" w:cs="Times New Roman"/>
        </w:rPr>
        <w:t xml:space="preserve"> venozā katetra ievadīšanu un aprūpi, kā arī centrālo venozo katetra aprūpi;</w:t>
      </w:r>
    </w:p>
    <w:p w14:paraId="11DC3E09" w14:textId="77777777" w:rsidR="004C021C" w:rsidRPr="00617319" w:rsidRDefault="004C021C" w:rsidP="004C021C">
      <w:pPr>
        <w:numPr>
          <w:ilvl w:val="0"/>
          <w:numId w:val="53"/>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 xml:space="preserve">Sagatavot un pievienot intravenozās sistēmas infūzijām un </w:t>
      </w:r>
      <w:proofErr w:type="spellStart"/>
      <w:r w:rsidRPr="00617319">
        <w:rPr>
          <w:rFonts w:ascii="Times New Roman" w:eastAsia="Times New Roman" w:hAnsi="Times New Roman" w:cs="Times New Roman"/>
        </w:rPr>
        <w:t>transfūzijām</w:t>
      </w:r>
      <w:proofErr w:type="spellEnd"/>
      <w:r w:rsidRPr="00617319">
        <w:rPr>
          <w:rFonts w:ascii="Times New Roman" w:eastAsia="Times New Roman" w:hAnsi="Times New Roman" w:cs="Times New Roman"/>
        </w:rPr>
        <w:t xml:space="preserve">, spēt noteikt asins grupu un veikt </w:t>
      </w:r>
      <w:proofErr w:type="spellStart"/>
      <w:r w:rsidRPr="00617319">
        <w:rPr>
          <w:rFonts w:ascii="Times New Roman" w:eastAsia="Times New Roman" w:hAnsi="Times New Roman" w:cs="Times New Roman"/>
        </w:rPr>
        <w:t>transfūziju</w:t>
      </w:r>
      <w:proofErr w:type="spellEnd"/>
      <w:r w:rsidRPr="00617319">
        <w:rPr>
          <w:rFonts w:ascii="Times New Roman" w:eastAsia="Times New Roman" w:hAnsi="Times New Roman" w:cs="Times New Roman"/>
        </w:rPr>
        <w:t>, ievērojot visus drošības pasākumus;</w:t>
      </w:r>
    </w:p>
    <w:p w14:paraId="4944A627" w14:textId="77777777" w:rsidR="004C021C" w:rsidRPr="00617319" w:rsidRDefault="004C021C" w:rsidP="004C021C">
      <w:pPr>
        <w:numPr>
          <w:ilvl w:val="0"/>
          <w:numId w:val="53"/>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 xml:space="preserve">Veikt dažādā veida urīnpūšļa </w:t>
      </w:r>
      <w:proofErr w:type="spellStart"/>
      <w:r w:rsidRPr="00617319">
        <w:rPr>
          <w:rFonts w:ascii="Times New Roman" w:eastAsia="Times New Roman" w:hAnsi="Times New Roman" w:cs="Times New Roman"/>
        </w:rPr>
        <w:t>katetrizāciju</w:t>
      </w:r>
      <w:proofErr w:type="spellEnd"/>
      <w:r w:rsidRPr="00617319">
        <w:rPr>
          <w:rFonts w:ascii="Times New Roman" w:eastAsia="Times New Roman" w:hAnsi="Times New Roman" w:cs="Times New Roman"/>
        </w:rPr>
        <w:t xml:space="preserve"> aseptiskos apstākļos pacientiem dažādā vecuma un dzimuma, ievērojot pacientu drošību un aprūpēt pacientu ar ilgstošu katetru; </w:t>
      </w:r>
    </w:p>
    <w:p w14:paraId="69A6F990" w14:textId="77777777" w:rsidR="004C021C" w:rsidRPr="00617319" w:rsidRDefault="004C021C" w:rsidP="004C021C">
      <w:pPr>
        <w:numPr>
          <w:ilvl w:val="0"/>
          <w:numId w:val="53"/>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Veikt primāro un sekundāro brūču aprūpi, primāro šuvju uzlikšanu, hronisko brūču aprūpi;</w:t>
      </w:r>
    </w:p>
    <w:p w14:paraId="45C0E985" w14:textId="77777777" w:rsidR="004C021C" w:rsidRPr="00617319" w:rsidRDefault="004C021C" w:rsidP="004C021C">
      <w:pPr>
        <w:numPr>
          <w:ilvl w:val="0"/>
          <w:numId w:val="53"/>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Iegūt zināšanas par pacientu un aprīkojumu sagatavošanu dažādu veidu ķirurģiskām diagnostiskām un ārstnieciskām operācijām, piedalīties un asistēt tās veikšanā;</w:t>
      </w:r>
    </w:p>
    <w:p w14:paraId="14CB75DA" w14:textId="77777777" w:rsidR="004C021C" w:rsidRPr="00617319" w:rsidRDefault="004C021C" w:rsidP="004C021C">
      <w:pPr>
        <w:numPr>
          <w:ilvl w:val="0"/>
          <w:numId w:val="53"/>
        </w:num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Veikt dažādu veidu imobilizāciju, veikt traumēto ķermeņa daļas pārsēju un imobilizāciju.</w:t>
      </w:r>
    </w:p>
    <w:p w14:paraId="5C74DA33" w14:textId="77777777" w:rsidR="004C021C" w:rsidRPr="00617319" w:rsidRDefault="004C021C" w:rsidP="004C021C">
      <w:pPr>
        <w:autoSpaceDE w:val="0"/>
        <w:autoSpaceDN w:val="0"/>
        <w:rPr>
          <w:rFonts w:ascii="Times New Roman" w:eastAsia="Times New Roman" w:hAnsi="Times New Roman" w:cs="Times New Roman"/>
        </w:rPr>
      </w:pPr>
    </w:p>
    <w:p w14:paraId="09E3C49A" w14:textId="77777777" w:rsidR="004C021C" w:rsidRPr="00617319" w:rsidRDefault="004C021C" w:rsidP="004C021C">
      <w:pPr>
        <w:autoSpaceDE w:val="0"/>
        <w:autoSpaceDN w:val="0"/>
        <w:spacing w:line="276" w:lineRule="auto"/>
        <w:jc w:val="both"/>
        <w:rPr>
          <w:rFonts w:ascii="Times New Roman" w:eastAsia="Times New Roman" w:hAnsi="Times New Roman" w:cs="Times New Roman"/>
        </w:rPr>
      </w:pPr>
      <w:r w:rsidRPr="00617319">
        <w:rPr>
          <w:rFonts w:ascii="Times New Roman" w:eastAsia="Times New Roman" w:hAnsi="Times New Roman" w:cs="Times New Roman"/>
        </w:rPr>
        <w:t>Klīniskās</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prakses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III</w:t>
      </w:r>
      <w:r w:rsidRPr="00617319">
        <w:rPr>
          <w:rFonts w:ascii="Times New Roman" w:eastAsia="Times New Roman" w:hAnsi="Times New Roman" w:cs="Times New Roman"/>
          <w:spacing w:val="-10"/>
        </w:rPr>
        <w:t xml:space="preserve"> </w:t>
      </w:r>
      <w:r w:rsidRPr="00617319">
        <w:rPr>
          <w:rFonts w:ascii="Times New Roman" w:eastAsia="Times New Roman" w:hAnsi="Times New Roman" w:cs="Times New Roman"/>
        </w:rPr>
        <w:t>(8KP/12 ECTS)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uzdevumi:</w:t>
      </w:r>
    </w:p>
    <w:p w14:paraId="01F9F4E8" w14:textId="77777777" w:rsidR="004C021C" w:rsidRPr="00617319" w:rsidRDefault="004C021C" w:rsidP="004C021C">
      <w:pPr>
        <w:numPr>
          <w:ilvl w:val="0"/>
          <w:numId w:val="55"/>
        </w:numPr>
        <w:tabs>
          <w:tab w:val="left" w:pos="891"/>
        </w:tabs>
        <w:autoSpaceDE w:val="0"/>
        <w:autoSpaceDN w:val="0"/>
        <w:spacing w:before="42" w:line="276" w:lineRule="auto"/>
        <w:ind w:right="573"/>
        <w:rPr>
          <w:rFonts w:ascii="Times New Roman" w:eastAsia="Times New Roman" w:hAnsi="Times New Roman" w:cs="Times New Roman"/>
        </w:rPr>
      </w:pPr>
      <w:r w:rsidRPr="00617319">
        <w:rPr>
          <w:rFonts w:ascii="Times New Roman" w:eastAsia="Times New Roman" w:hAnsi="Times New Roman" w:cs="Times New Roman"/>
        </w:rPr>
        <w:t>Iepazīties ar ārstniecības iestādes struktūru, iekšējās kartības noteikumiem, darba drošību un higiēnas</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prasībām;</w:t>
      </w:r>
    </w:p>
    <w:p w14:paraId="6D351B28" w14:textId="77777777" w:rsidR="004C021C" w:rsidRPr="00617319" w:rsidRDefault="004C021C" w:rsidP="004C021C">
      <w:pPr>
        <w:numPr>
          <w:ilvl w:val="0"/>
          <w:numId w:val="55"/>
        </w:numPr>
        <w:tabs>
          <w:tab w:val="left" w:pos="889"/>
        </w:tabs>
        <w:autoSpaceDE w:val="0"/>
        <w:autoSpaceDN w:val="0"/>
        <w:spacing w:line="247" w:lineRule="exact"/>
        <w:rPr>
          <w:rFonts w:ascii="Times New Roman" w:eastAsia="Times New Roman" w:hAnsi="Times New Roman" w:cs="Times New Roman"/>
        </w:rPr>
      </w:pPr>
      <w:r w:rsidRPr="00617319">
        <w:rPr>
          <w:rFonts w:ascii="Times New Roman" w:eastAsia="Times New Roman" w:hAnsi="Times New Roman" w:cs="Times New Roman"/>
        </w:rPr>
        <w:t>Iepazīties</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aizpildīt</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klīnikas</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dokumentāciju</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atbilstoši</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ārstniecības</w:t>
      </w:r>
      <w:r w:rsidRPr="00617319">
        <w:rPr>
          <w:rFonts w:ascii="Times New Roman" w:eastAsia="Times New Roman" w:hAnsi="Times New Roman" w:cs="Times New Roman"/>
          <w:spacing w:val="-9"/>
        </w:rPr>
        <w:t xml:space="preserve"> </w:t>
      </w:r>
      <w:r w:rsidRPr="00617319">
        <w:rPr>
          <w:rFonts w:ascii="Times New Roman" w:eastAsia="Times New Roman" w:hAnsi="Times New Roman" w:cs="Times New Roman"/>
        </w:rPr>
        <w:t>iestādes</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prasībām;</w:t>
      </w:r>
    </w:p>
    <w:p w14:paraId="295FB430" w14:textId="77777777" w:rsidR="004C021C" w:rsidRPr="00617319" w:rsidRDefault="004C021C" w:rsidP="004C021C">
      <w:pPr>
        <w:numPr>
          <w:ilvl w:val="0"/>
          <w:numId w:val="55"/>
        </w:numPr>
        <w:tabs>
          <w:tab w:val="left" w:pos="889"/>
        </w:tabs>
        <w:autoSpaceDE w:val="0"/>
        <w:autoSpaceDN w:val="0"/>
        <w:spacing w:before="42"/>
        <w:rPr>
          <w:rFonts w:ascii="Times New Roman" w:eastAsia="Times New Roman" w:hAnsi="Times New Roman" w:cs="Times New Roman"/>
        </w:rPr>
      </w:pPr>
      <w:r w:rsidRPr="00617319">
        <w:rPr>
          <w:rFonts w:ascii="Times New Roman" w:eastAsia="Times New Roman" w:hAnsi="Times New Roman" w:cs="Times New Roman"/>
        </w:rPr>
        <w:t>Organizēt sevi</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darbam,</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uzturēt</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drošu</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darba</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vidi;</w:t>
      </w:r>
    </w:p>
    <w:p w14:paraId="57905A25" w14:textId="77777777" w:rsidR="004C021C" w:rsidRPr="00617319" w:rsidRDefault="004C021C" w:rsidP="004C021C">
      <w:pPr>
        <w:numPr>
          <w:ilvl w:val="0"/>
          <w:numId w:val="55"/>
        </w:numPr>
        <w:tabs>
          <w:tab w:val="left" w:pos="891"/>
        </w:tabs>
        <w:autoSpaceDE w:val="0"/>
        <w:autoSpaceDN w:val="0"/>
        <w:spacing w:before="40" w:line="276" w:lineRule="auto"/>
        <w:ind w:right="746"/>
        <w:rPr>
          <w:rFonts w:ascii="Times New Roman" w:eastAsia="Times New Roman" w:hAnsi="Times New Roman" w:cs="Times New Roman"/>
        </w:rPr>
      </w:pPr>
      <w:r w:rsidRPr="00617319">
        <w:rPr>
          <w:rFonts w:ascii="Times New Roman" w:eastAsia="Times New Roman" w:hAnsi="Times New Roman" w:cs="Times New Roman"/>
        </w:rPr>
        <w:t>Prast veidot pozitīvu māsas tēlu un pilnveidot komunikāciju iemaņas ar personālu, slimu vai veselu</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indivīdu,</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pieaugušo un</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bērnu,</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ievērojot profesionālās</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ētikas un</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deontoloģijas</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principus;</w:t>
      </w:r>
    </w:p>
    <w:p w14:paraId="57DF2CEF" w14:textId="77777777" w:rsidR="004C021C" w:rsidRPr="00617319" w:rsidRDefault="004C021C" w:rsidP="004C021C">
      <w:pPr>
        <w:numPr>
          <w:ilvl w:val="0"/>
          <w:numId w:val="55"/>
        </w:numPr>
        <w:tabs>
          <w:tab w:val="left" w:pos="836"/>
        </w:tabs>
        <w:autoSpaceDE w:val="0"/>
        <w:autoSpaceDN w:val="0"/>
        <w:spacing w:line="278" w:lineRule="auto"/>
        <w:ind w:right="439"/>
        <w:rPr>
          <w:rFonts w:ascii="Times New Roman" w:eastAsia="Times New Roman" w:hAnsi="Times New Roman" w:cs="Times New Roman"/>
        </w:rPr>
      </w:pPr>
      <w:r w:rsidRPr="00617319">
        <w:rPr>
          <w:rFonts w:ascii="Times New Roman" w:eastAsia="Times New Roman" w:hAnsi="Times New Roman" w:cs="Times New Roman"/>
        </w:rPr>
        <w:lastRenderedPageBreak/>
        <w:t>Veikt</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procedūras,</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dokumentēt</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tās,</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novērtēt</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pacienta</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reakcijas,</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atbilstoši</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māsu</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profesijas</w:t>
      </w:r>
      <w:r w:rsidRPr="00617319">
        <w:rPr>
          <w:rFonts w:ascii="Times New Roman" w:eastAsia="Times New Roman" w:hAnsi="Times New Roman" w:cs="Times New Roman"/>
          <w:spacing w:val="10"/>
        </w:rPr>
        <w:t xml:space="preserve"> </w:t>
      </w:r>
      <w:r w:rsidRPr="00617319">
        <w:rPr>
          <w:rFonts w:ascii="Times New Roman" w:eastAsia="Times New Roman" w:hAnsi="Times New Roman" w:cs="Times New Roman"/>
        </w:rPr>
        <w:t>standartam</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savai kompetencei:</w:t>
      </w:r>
    </w:p>
    <w:p w14:paraId="27CBB174" w14:textId="77777777" w:rsidR="004C021C" w:rsidRPr="00617319" w:rsidRDefault="004C021C" w:rsidP="004C021C">
      <w:pPr>
        <w:numPr>
          <w:ilvl w:val="0"/>
          <w:numId w:val="49"/>
        </w:numPr>
        <w:tabs>
          <w:tab w:val="left" w:pos="795"/>
        </w:tabs>
        <w:autoSpaceDE w:val="0"/>
        <w:autoSpaceDN w:val="0"/>
        <w:spacing w:line="244" w:lineRule="exact"/>
        <w:rPr>
          <w:rFonts w:ascii="Times New Roman" w:eastAsia="Times New Roman" w:hAnsi="Times New Roman" w:cs="Times New Roman"/>
        </w:rPr>
      </w:pPr>
      <w:r w:rsidRPr="00617319">
        <w:rPr>
          <w:rFonts w:ascii="Times New Roman" w:eastAsia="Times New Roman" w:hAnsi="Times New Roman" w:cs="Times New Roman"/>
        </w:rPr>
        <w:t>medikamentu</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ievadīšanā</w:t>
      </w:r>
      <w:r w:rsidRPr="00617319">
        <w:rPr>
          <w:rFonts w:ascii="Times New Roman" w:eastAsia="Times New Roman" w:hAnsi="Times New Roman" w:cs="Times New Roman"/>
          <w:spacing w:val="-5"/>
        </w:rPr>
        <w:t xml:space="preserve"> </w:t>
      </w:r>
      <w:proofErr w:type="spellStart"/>
      <w:r w:rsidRPr="00617319">
        <w:rPr>
          <w:rFonts w:ascii="Times New Roman" w:eastAsia="Times New Roman" w:hAnsi="Times New Roman" w:cs="Times New Roman"/>
        </w:rPr>
        <w:t>enterāli</w:t>
      </w:r>
      <w:proofErr w:type="spellEnd"/>
      <w:r w:rsidRPr="00617319">
        <w:rPr>
          <w:rFonts w:ascii="Times New Roman" w:eastAsia="Times New Roman" w:hAnsi="Times New Roman" w:cs="Times New Roman"/>
        </w:rPr>
        <w:t>,</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caur</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gļotādām</w:t>
      </w:r>
      <w:r w:rsidRPr="00617319">
        <w:rPr>
          <w:rFonts w:ascii="Times New Roman" w:eastAsia="Times New Roman" w:hAnsi="Times New Roman" w:cs="Times New Roman"/>
          <w:spacing w:val="-12"/>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5"/>
        </w:rPr>
        <w:t xml:space="preserve"> </w:t>
      </w:r>
      <w:proofErr w:type="spellStart"/>
      <w:r w:rsidRPr="00617319">
        <w:rPr>
          <w:rFonts w:ascii="Times New Roman" w:eastAsia="Times New Roman" w:hAnsi="Times New Roman" w:cs="Times New Roman"/>
        </w:rPr>
        <w:t>subkutāni</w:t>
      </w:r>
      <w:proofErr w:type="spellEnd"/>
      <w:r w:rsidRPr="00617319">
        <w:rPr>
          <w:rFonts w:ascii="Times New Roman" w:eastAsia="Times New Roman" w:hAnsi="Times New Roman" w:cs="Times New Roman"/>
        </w:rPr>
        <w:t>,</w:t>
      </w:r>
    </w:p>
    <w:p w14:paraId="4C6386CE" w14:textId="77777777" w:rsidR="004C021C" w:rsidRPr="00617319" w:rsidRDefault="004C021C" w:rsidP="004C021C">
      <w:pPr>
        <w:numPr>
          <w:ilvl w:val="0"/>
          <w:numId w:val="49"/>
        </w:numPr>
        <w:tabs>
          <w:tab w:val="left" w:pos="793"/>
        </w:tabs>
        <w:autoSpaceDE w:val="0"/>
        <w:autoSpaceDN w:val="0"/>
        <w:spacing w:before="37"/>
        <w:ind w:left="792" w:hanging="126"/>
        <w:rPr>
          <w:rFonts w:ascii="Times New Roman" w:eastAsia="Times New Roman" w:hAnsi="Times New Roman" w:cs="Times New Roman"/>
        </w:rPr>
      </w:pPr>
      <w:r w:rsidRPr="00617319">
        <w:rPr>
          <w:rFonts w:ascii="Times New Roman" w:eastAsia="Times New Roman" w:hAnsi="Times New Roman" w:cs="Times New Roman"/>
        </w:rPr>
        <w:t>pacienta</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izdalījumu</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savākšanā</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laboratoriskām</w:t>
      </w:r>
      <w:r w:rsidRPr="00617319">
        <w:rPr>
          <w:rFonts w:ascii="Times New Roman" w:eastAsia="Times New Roman" w:hAnsi="Times New Roman" w:cs="Times New Roman"/>
          <w:spacing w:val="-13"/>
        </w:rPr>
        <w:t xml:space="preserve"> </w:t>
      </w:r>
      <w:r w:rsidRPr="00617319">
        <w:rPr>
          <w:rFonts w:ascii="Times New Roman" w:eastAsia="Times New Roman" w:hAnsi="Times New Roman" w:cs="Times New Roman"/>
        </w:rPr>
        <w:t>izmeklēšanām,</w:t>
      </w:r>
    </w:p>
    <w:p w14:paraId="21377A9C" w14:textId="77777777" w:rsidR="004C021C" w:rsidRPr="00617319" w:rsidRDefault="004C021C" w:rsidP="004C021C">
      <w:pPr>
        <w:numPr>
          <w:ilvl w:val="0"/>
          <w:numId w:val="49"/>
        </w:numPr>
        <w:tabs>
          <w:tab w:val="left" w:pos="793"/>
        </w:tabs>
        <w:autoSpaceDE w:val="0"/>
        <w:autoSpaceDN w:val="0"/>
        <w:spacing w:before="37"/>
        <w:ind w:left="792" w:hanging="126"/>
        <w:rPr>
          <w:rFonts w:ascii="Times New Roman" w:eastAsia="Times New Roman" w:hAnsi="Times New Roman" w:cs="Times New Roman"/>
        </w:rPr>
      </w:pPr>
      <w:r w:rsidRPr="00617319">
        <w:rPr>
          <w:rFonts w:ascii="Times New Roman" w:eastAsia="Times New Roman" w:hAnsi="Times New Roman" w:cs="Times New Roman"/>
        </w:rPr>
        <w:t>pacienta</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sagatavošanā</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diagnostiskajam</w:t>
      </w:r>
      <w:r w:rsidRPr="00617319">
        <w:rPr>
          <w:rFonts w:ascii="Times New Roman" w:eastAsia="Times New Roman" w:hAnsi="Times New Roman" w:cs="Times New Roman"/>
          <w:spacing w:val="-12"/>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ārstnieciskajām</w:t>
      </w:r>
      <w:r w:rsidRPr="00617319">
        <w:rPr>
          <w:rFonts w:ascii="Times New Roman" w:eastAsia="Times New Roman" w:hAnsi="Times New Roman" w:cs="Times New Roman"/>
          <w:spacing w:val="-11"/>
        </w:rPr>
        <w:t xml:space="preserve"> </w:t>
      </w:r>
      <w:r w:rsidRPr="00617319">
        <w:rPr>
          <w:rFonts w:ascii="Times New Roman" w:eastAsia="Times New Roman" w:hAnsi="Times New Roman" w:cs="Times New Roman"/>
        </w:rPr>
        <w:t>procedūrām,</w:t>
      </w:r>
    </w:p>
    <w:p w14:paraId="68676A1E" w14:textId="77777777" w:rsidR="004C021C" w:rsidRPr="00617319" w:rsidRDefault="004C021C" w:rsidP="004C021C">
      <w:pPr>
        <w:numPr>
          <w:ilvl w:val="0"/>
          <w:numId w:val="49"/>
        </w:numPr>
        <w:tabs>
          <w:tab w:val="left" w:pos="793"/>
        </w:tabs>
        <w:autoSpaceDE w:val="0"/>
        <w:autoSpaceDN w:val="0"/>
        <w:spacing w:before="38"/>
        <w:ind w:left="792" w:hanging="126"/>
        <w:rPr>
          <w:rFonts w:ascii="Times New Roman" w:eastAsia="Times New Roman" w:hAnsi="Times New Roman" w:cs="Times New Roman"/>
        </w:rPr>
      </w:pPr>
      <w:r w:rsidRPr="00617319">
        <w:rPr>
          <w:rFonts w:ascii="Times New Roman" w:eastAsia="Times New Roman" w:hAnsi="Times New Roman" w:cs="Times New Roman"/>
        </w:rPr>
        <w:t>pacienta</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higiēnas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procedūru</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veikšanā,</w:t>
      </w:r>
    </w:p>
    <w:p w14:paraId="625EEA9F" w14:textId="77777777" w:rsidR="004C021C" w:rsidRPr="00617319" w:rsidRDefault="004C021C" w:rsidP="004C021C">
      <w:pPr>
        <w:numPr>
          <w:ilvl w:val="0"/>
          <w:numId w:val="49"/>
        </w:numPr>
        <w:tabs>
          <w:tab w:val="left" w:pos="795"/>
        </w:tabs>
        <w:autoSpaceDE w:val="0"/>
        <w:autoSpaceDN w:val="0"/>
        <w:spacing w:before="40"/>
        <w:rPr>
          <w:rFonts w:ascii="Times New Roman" w:eastAsia="Times New Roman" w:hAnsi="Times New Roman" w:cs="Times New Roman"/>
        </w:rPr>
      </w:pPr>
      <w:r w:rsidRPr="00617319">
        <w:rPr>
          <w:rFonts w:ascii="Times New Roman" w:eastAsia="Times New Roman" w:hAnsi="Times New Roman" w:cs="Times New Roman"/>
        </w:rPr>
        <w:t>vitālo</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funkciju</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radītāju</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noteikšanā,</w:t>
      </w:r>
    </w:p>
    <w:p w14:paraId="6E5BBAEA" w14:textId="77777777" w:rsidR="004C021C" w:rsidRPr="00617319" w:rsidRDefault="004C021C" w:rsidP="004C021C">
      <w:pPr>
        <w:numPr>
          <w:ilvl w:val="0"/>
          <w:numId w:val="49"/>
        </w:numPr>
        <w:tabs>
          <w:tab w:val="left" w:pos="793"/>
        </w:tabs>
        <w:autoSpaceDE w:val="0"/>
        <w:autoSpaceDN w:val="0"/>
        <w:spacing w:before="39"/>
        <w:ind w:left="792" w:hanging="126"/>
        <w:rPr>
          <w:rFonts w:ascii="Times New Roman" w:eastAsia="Times New Roman" w:hAnsi="Times New Roman" w:cs="Times New Roman"/>
        </w:rPr>
      </w:pPr>
      <w:r w:rsidRPr="00617319">
        <w:rPr>
          <w:rFonts w:ascii="Times New Roman" w:eastAsia="Times New Roman" w:hAnsi="Times New Roman" w:cs="Times New Roman"/>
        </w:rPr>
        <w:t>pacienta</w:t>
      </w:r>
      <w:r w:rsidRPr="00617319">
        <w:rPr>
          <w:rFonts w:ascii="Times New Roman" w:eastAsia="Times New Roman" w:hAnsi="Times New Roman" w:cs="Times New Roman"/>
          <w:spacing w:val="-8"/>
        </w:rPr>
        <w:t xml:space="preserve"> </w:t>
      </w:r>
      <w:proofErr w:type="spellStart"/>
      <w:r w:rsidRPr="00617319">
        <w:rPr>
          <w:rFonts w:ascii="Times New Roman" w:eastAsia="Times New Roman" w:hAnsi="Times New Roman" w:cs="Times New Roman"/>
        </w:rPr>
        <w:t>antropometrisko</w:t>
      </w:r>
      <w:proofErr w:type="spellEnd"/>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radītāju</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noteikšanā;</w:t>
      </w:r>
    </w:p>
    <w:p w14:paraId="501E8517" w14:textId="77777777" w:rsidR="004C021C" w:rsidRPr="00617319" w:rsidRDefault="004C021C" w:rsidP="004C021C">
      <w:pPr>
        <w:numPr>
          <w:ilvl w:val="0"/>
          <w:numId w:val="55"/>
        </w:numPr>
        <w:tabs>
          <w:tab w:val="left" w:pos="889"/>
        </w:tabs>
        <w:autoSpaceDE w:val="0"/>
        <w:autoSpaceDN w:val="0"/>
        <w:spacing w:before="38"/>
        <w:ind w:left="888" w:hanging="222"/>
        <w:rPr>
          <w:rFonts w:ascii="Times New Roman" w:eastAsia="Times New Roman" w:hAnsi="Times New Roman" w:cs="Times New Roman"/>
        </w:rPr>
      </w:pPr>
      <w:r w:rsidRPr="00617319">
        <w:rPr>
          <w:rFonts w:ascii="Times New Roman" w:eastAsia="Times New Roman" w:hAnsi="Times New Roman" w:cs="Times New Roman"/>
        </w:rPr>
        <w:t>Veikt</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procedūras,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ievērojot</w:t>
      </w:r>
      <w:r w:rsidRPr="00617319">
        <w:rPr>
          <w:rFonts w:ascii="Times New Roman" w:eastAsia="Times New Roman" w:hAnsi="Times New Roman" w:cs="Times New Roman"/>
          <w:spacing w:val="-8"/>
        </w:rPr>
        <w:t xml:space="preserve"> </w:t>
      </w:r>
      <w:proofErr w:type="spellStart"/>
      <w:r w:rsidRPr="00617319">
        <w:rPr>
          <w:rFonts w:ascii="Times New Roman" w:eastAsia="Times New Roman" w:hAnsi="Times New Roman" w:cs="Times New Roman"/>
        </w:rPr>
        <w:t>ergonomijas</w:t>
      </w:r>
      <w:proofErr w:type="spellEnd"/>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pamatprincipus:</w:t>
      </w:r>
    </w:p>
    <w:p w14:paraId="3DE4945A" w14:textId="77777777" w:rsidR="004C021C" w:rsidRPr="00617319" w:rsidRDefault="004C021C" w:rsidP="004C021C">
      <w:pPr>
        <w:numPr>
          <w:ilvl w:val="0"/>
          <w:numId w:val="49"/>
        </w:numPr>
        <w:tabs>
          <w:tab w:val="left" w:pos="793"/>
        </w:tabs>
        <w:autoSpaceDE w:val="0"/>
        <w:autoSpaceDN w:val="0"/>
        <w:spacing w:before="37"/>
        <w:ind w:left="792" w:hanging="126"/>
        <w:rPr>
          <w:rFonts w:ascii="Times New Roman" w:eastAsia="Times New Roman" w:hAnsi="Times New Roman" w:cs="Times New Roman"/>
        </w:rPr>
      </w:pPr>
      <w:r w:rsidRPr="00617319">
        <w:rPr>
          <w:rFonts w:ascii="Times New Roman" w:eastAsia="Times New Roman" w:hAnsi="Times New Roman" w:cs="Times New Roman"/>
        </w:rPr>
        <w:t>pacienta</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pārvietošanā</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gultā,</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telpā</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vidē</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(transportējot),</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ievērojot</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drošības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pasākumus,</w:t>
      </w:r>
    </w:p>
    <w:p w14:paraId="051C281A" w14:textId="77777777" w:rsidR="004C021C" w:rsidRPr="00617319" w:rsidRDefault="004C021C" w:rsidP="004C021C">
      <w:pPr>
        <w:numPr>
          <w:ilvl w:val="0"/>
          <w:numId w:val="49"/>
        </w:numPr>
        <w:tabs>
          <w:tab w:val="left" w:pos="795"/>
        </w:tabs>
        <w:autoSpaceDE w:val="0"/>
        <w:autoSpaceDN w:val="0"/>
        <w:spacing w:before="40"/>
        <w:rPr>
          <w:rFonts w:ascii="Times New Roman" w:eastAsia="Times New Roman" w:hAnsi="Times New Roman" w:cs="Times New Roman"/>
        </w:rPr>
      </w:pPr>
      <w:r w:rsidRPr="00617319">
        <w:rPr>
          <w:rFonts w:ascii="Times New Roman" w:eastAsia="Times New Roman" w:hAnsi="Times New Roman" w:cs="Times New Roman"/>
        </w:rPr>
        <w:t>gultas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klāšanā,</w:t>
      </w:r>
    </w:p>
    <w:p w14:paraId="243B1409" w14:textId="77777777" w:rsidR="004C021C" w:rsidRPr="00617319" w:rsidRDefault="004C021C" w:rsidP="004C021C">
      <w:pPr>
        <w:numPr>
          <w:ilvl w:val="0"/>
          <w:numId w:val="49"/>
        </w:numPr>
        <w:tabs>
          <w:tab w:val="left" w:pos="793"/>
        </w:tabs>
        <w:autoSpaceDE w:val="0"/>
        <w:autoSpaceDN w:val="0"/>
        <w:spacing w:before="37"/>
        <w:ind w:left="792" w:hanging="126"/>
        <w:rPr>
          <w:rFonts w:ascii="Times New Roman" w:eastAsia="Times New Roman" w:hAnsi="Times New Roman" w:cs="Times New Roman"/>
        </w:rPr>
      </w:pPr>
      <w:r w:rsidRPr="00617319">
        <w:rPr>
          <w:rFonts w:ascii="Times New Roman" w:eastAsia="Times New Roman" w:hAnsi="Times New Roman" w:cs="Times New Roman"/>
        </w:rPr>
        <w:t>adekvātu</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pozicionēšanu</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nodrošināšanā;</w:t>
      </w:r>
    </w:p>
    <w:p w14:paraId="097C65A7" w14:textId="77777777" w:rsidR="004C021C" w:rsidRPr="00617319" w:rsidRDefault="004C021C" w:rsidP="004C021C">
      <w:pPr>
        <w:numPr>
          <w:ilvl w:val="0"/>
          <w:numId w:val="55"/>
        </w:numPr>
        <w:tabs>
          <w:tab w:val="left" w:pos="891"/>
        </w:tabs>
        <w:autoSpaceDE w:val="0"/>
        <w:autoSpaceDN w:val="0"/>
        <w:spacing w:before="38" w:line="276" w:lineRule="auto"/>
        <w:ind w:right="376" w:firstLine="0"/>
        <w:rPr>
          <w:rFonts w:ascii="Times New Roman" w:eastAsia="Times New Roman" w:hAnsi="Times New Roman" w:cs="Times New Roman"/>
        </w:rPr>
      </w:pPr>
      <w:r w:rsidRPr="00617319">
        <w:rPr>
          <w:rFonts w:ascii="Times New Roman" w:eastAsia="Times New Roman" w:hAnsi="Times New Roman" w:cs="Times New Roman"/>
        </w:rPr>
        <w:t xml:space="preserve">Pacientu ar hroniskām slimībām medikamentozā aprūpe, slimību aprūpe un komplikāciju noteikšana, holistiskās aprūpes principu ievērošanā un hronisko slimību pacientu </w:t>
      </w:r>
      <w:proofErr w:type="spellStart"/>
      <w:r w:rsidRPr="00617319">
        <w:rPr>
          <w:rFonts w:ascii="Times New Roman" w:eastAsia="Times New Roman" w:hAnsi="Times New Roman" w:cs="Times New Roman"/>
        </w:rPr>
        <w:t>izglītošanā</w:t>
      </w:r>
      <w:proofErr w:type="spellEnd"/>
      <w:r w:rsidRPr="00617319">
        <w:rPr>
          <w:rFonts w:ascii="Times New Roman" w:eastAsia="Times New Roman" w:hAnsi="Times New Roman" w:cs="Times New Roman"/>
        </w:rPr>
        <w:t>;</w:t>
      </w:r>
    </w:p>
    <w:p w14:paraId="04547CFB" w14:textId="77777777" w:rsidR="004C021C" w:rsidRPr="00617319" w:rsidRDefault="004C021C" w:rsidP="004C021C">
      <w:pPr>
        <w:numPr>
          <w:ilvl w:val="0"/>
          <w:numId w:val="55"/>
        </w:numPr>
        <w:tabs>
          <w:tab w:val="left" w:pos="891"/>
        </w:tabs>
        <w:autoSpaceDE w:val="0"/>
        <w:autoSpaceDN w:val="0"/>
        <w:spacing w:before="38" w:line="276" w:lineRule="auto"/>
        <w:ind w:right="376" w:firstLine="0"/>
        <w:rPr>
          <w:rFonts w:ascii="Times New Roman" w:eastAsia="Times New Roman" w:hAnsi="Times New Roman" w:cs="Times New Roman"/>
        </w:rPr>
      </w:pPr>
      <w:r w:rsidRPr="00617319">
        <w:rPr>
          <w:rFonts w:ascii="Times New Roman" w:eastAsia="Times New Roman" w:hAnsi="Times New Roman" w:cs="Times New Roman"/>
        </w:rPr>
        <w:t>Apzināt prioritātes un sniegt atbilstošu aprūpi pacientiem ar dažāda veida pašaprūpes deficīta pakāpēm,</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ietverot</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izgulējumu profilaksi</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aprūpi;</w:t>
      </w:r>
    </w:p>
    <w:p w14:paraId="384B5D56" w14:textId="77777777" w:rsidR="004C021C" w:rsidRPr="00617319" w:rsidRDefault="004C021C" w:rsidP="004C021C">
      <w:pPr>
        <w:numPr>
          <w:ilvl w:val="0"/>
          <w:numId w:val="55"/>
        </w:numPr>
        <w:tabs>
          <w:tab w:val="left" w:pos="889"/>
        </w:tabs>
        <w:autoSpaceDE w:val="0"/>
        <w:autoSpaceDN w:val="0"/>
        <w:spacing w:before="2" w:line="278" w:lineRule="auto"/>
        <w:ind w:right="1887" w:firstLine="0"/>
        <w:rPr>
          <w:rFonts w:ascii="Times New Roman" w:eastAsia="Times New Roman" w:hAnsi="Times New Roman" w:cs="Times New Roman"/>
        </w:rPr>
      </w:pPr>
      <w:r w:rsidRPr="00617319">
        <w:rPr>
          <w:rFonts w:ascii="Times New Roman" w:eastAsia="Times New Roman" w:hAnsi="Times New Roman" w:cs="Times New Roman"/>
        </w:rPr>
        <w:t>Ievērot piesardzības pasākumus darba ar bioloģiski bīstamajiem materiāliem (pacienta</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izdalījumu</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savākšanas</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laikā);</w:t>
      </w:r>
    </w:p>
    <w:p w14:paraId="3E486FE7" w14:textId="77777777" w:rsidR="004C021C" w:rsidRPr="00617319" w:rsidRDefault="004C021C" w:rsidP="004C021C">
      <w:pPr>
        <w:numPr>
          <w:ilvl w:val="0"/>
          <w:numId w:val="55"/>
        </w:numPr>
        <w:tabs>
          <w:tab w:val="left" w:pos="889"/>
        </w:tabs>
        <w:autoSpaceDE w:val="0"/>
        <w:autoSpaceDN w:val="0"/>
        <w:spacing w:before="2" w:line="278" w:lineRule="auto"/>
        <w:ind w:right="1887" w:firstLine="0"/>
        <w:rPr>
          <w:rFonts w:ascii="Times New Roman" w:eastAsia="Times New Roman" w:hAnsi="Times New Roman" w:cs="Times New Roman"/>
        </w:rPr>
      </w:pPr>
      <w:r w:rsidRPr="00617319">
        <w:rPr>
          <w:rFonts w:ascii="Times New Roman" w:eastAsia="Times New Roman" w:hAnsi="Times New Roman" w:cs="Times New Roman"/>
        </w:rPr>
        <w:t>Veikt</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pacientu</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viņu</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piederīgo</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izglītošanu</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veselības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sociālās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aprūpes</w:t>
      </w:r>
      <w:r w:rsidRPr="00617319">
        <w:rPr>
          <w:rFonts w:ascii="Times New Roman" w:eastAsia="Times New Roman" w:hAnsi="Times New Roman" w:cs="Times New Roman"/>
          <w:spacing w:val="-9"/>
        </w:rPr>
        <w:t xml:space="preserve"> </w:t>
      </w:r>
      <w:r w:rsidRPr="00617319">
        <w:rPr>
          <w:rFonts w:ascii="Times New Roman" w:eastAsia="Times New Roman" w:hAnsi="Times New Roman" w:cs="Times New Roman"/>
        </w:rPr>
        <w:t>jautājumos;</w:t>
      </w:r>
    </w:p>
    <w:p w14:paraId="7BF9CB94" w14:textId="77777777" w:rsidR="004C021C" w:rsidRPr="00617319" w:rsidRDefault="004C021C" w:rsidP="004C021C">
      <w:pPr>
        <w:numPr>
          <w:ilvl w:val="0"/>
          <w:numId w:val="55"/>
        </w:numPr>
        <w:tabs>
          <w:tab w:val="left" w:pos="999"/>
        </w:tabs>
        <w:autoSpaceDE w:val="0"/>
        <w:autoSpaceDN w:val="0"/>
        <w:spacing w:before="40"/>
        <w:ind w:left="998" w:hanging="332"/>
        <w:rPr>
          <w:rFonts w:ascii="Times New Roman" w:eastAsia="Times New Roman" w:hAnsi="Times New Roman" w:cs="Times New Roman"/>
        </w:rPr>
      </w:pPr>
      <w:r w:rsidRPr="00617319">
        <w:rPr>
          <w:rFonts w:ascii="Times New Roman" w:eastAsia="Times New Roman" w:hAnsi="Times New Roman" w:cs="Times New Roman"/>
        </w:rPr>
        <w:t>Aizpildīt</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savlaicīgi</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iesniegt</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DU</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prakses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dokumentāciju.</w:t>
      </w:r>
    </w:p>
    <w:p w14:paraId="3903E4BA" w14:textId="77777777" w:rsidR="004C021C" w:rsidRPr="00617319" w:rsidRDefault="004C021C" w:rsidP="004C021C">
      <w:pPr>
        <w:autoSpaceDE w:val="0"/>
        <w:autoSpaceDN w:val="0"/>
        <w:spacing w:before="6"/>
        <w:rPr>
          <w:rFonts w:ascii="Times New Roman" w:eastAsia="Times New Roman" w:hAnsi="Times New Roman" w:cs="Times New Roman"/>
          <w:sz w:val="20"/>
        </w:rPr>
      </w:pPr>
    </w:p>
    <w:p w14:paraId="656A8610" w14:textId="77777777" w:rsidR="004C021C" w:rsidRPr="00617319" w:rsidRDefault="004C021C" w:rsidP="004C021C">
      <w:pPr>
        <w:autoSpaceDE w:val="0"/>
        <w:autoSpaceDN w:val="0"/>
        <w:rPr>
          <w:rFonts w:ascii="Times New Roman" w:eastAsia="Times New Roman" w:hAnsi="Times New Roman" w:cs="Times New Roman"/>
        </w:rPr>
      </w:pPr>
      <w:bookmarkStart w:id="19" w:name="_Hlk160197585"/>
      <w:r w:rsidRPr="00617319">
        <w:rPr>
          <w:rFonts w:ascii="Times New Roman" w:eastAsia="Times New Roman" w:hAnsi="Times New Roman" w:cs="Times New Roman"/>
        </w:rPr>
        <w:t>Klīniskās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prakses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IV (12 KP/18 ECTS) uzdevumi:</w:t>
      </w:r>
    </w:p>
    <w:bookmarkEnd w:id="19"/>
    <w:p w14:paraId="42A6137E" w14:textId="77777777" w:rsidR="004C021C" w:rsidRPr="00617319" w:rsidRDefault="004C021C" w:rsidP="004C021C">
      <w:pPr>
        <w:numPr>
          <w:ilvl w:val="0"/>
          <w:numId w:val="50"/>
        </w:numPr>
        <w:tabs>
          <w:tab w:val="left" w:pos="889"/>
        </w:tabs>
        <w:autoSpaceDE w:val="0"/>
        <w:autoSpaceDN w:val="0"/>
        <w:spacing w:before="40"/>
        <w:ind w:hanging="222"/>
        <w:rPr>
          <w:rFonts w:ascii="Times New Roman" w:eastAsia="Times New Roman" w:hAnsi="Times New Roman" w:cs="Times New Roman"/>
        </w:rPr>
      </w:pPr>
      <w:r w:rsidRPr="00617319">
        <w:rPr>
          <w:rFonts w:ascii="Times New Roman" w:eastAsia="Times New Roman" w:hAnsi="Times New Roman" w:cs="Times New Roman"/>
        </w:rPr>
        <w:t>Iepazīties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ar</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ārstniecības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iestādes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struktūru,</w:t>
      </w:r>
      <w:r w:rsidRPr="00617319">
        <w:rPr>
          <w:rFonts w:ascii="Times New Roman" w:eastAsia="Times New Roman" w:hAnsi="Times New Roman" w:cs="Times New Roman"/>
          <w:spacing w:val="-10"/>
        </w:rPr>
        <w:t xml:space="preserve"> </w:t>
      </w:r>
      <w:r w:rsidRPr="00617319">
        <w:rPr>
          <w:rFonts w:ascii="Times New Roman" w:eastAsia="Times New Roman" w:hAnsi="Times New Roman" w:cs="Times New Roman"/>
        </w:rPr>
        <w:t>iekšējās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kārtības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noteikumiem,</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darba</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drošību.</w:t>
      </w:r>
    </w:p>
    <w:p w14:paraId="78469007" w14:textId="77777777" w:rsidR="004C021C" w:rsidRPr="00617319" w:rsidRDefault="004C021C" w:rsidP="004C021C">
      <w:pPr>
        <w:numPr>
          <w:ilvl w:val="0"/>
          <w:numId w:val="50"/>
        </w:numPr>
        <w:tabs>
          <w:tab w:val="left" w:pos="889"/>
        </w:tabs>
        <w:autoSpaceDE w:val="0"/>
        <w:autoSpaceDN w:val="0"/>
        <w:spacing w:before="37"/>
        <w:ind w:hanging="222"/>
        <w:rPr>
          <w:rFonts w:ascii="Times New Roman" w:eastAsia="Times New Roman" w:hAnsi="Times New Roman" w:cs="Times New Roman"/>
        </w:rPr>
      </w:pPr>
      <w:r w:rsidRPr="00617319">
        <w:rPr>
          <w:rFonts w:ascii="Times New Roman" w:eastAsia="Times New Roman" w:hAnsi="Times New Roman" w:cs="Times New Roman"/>
        </w:rPr>
        <w:t>Iepazīties</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ar</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ārstniecības</w:t>
      </w:r>
      <w:r w:rsidRPr="00617319">
        <w:rPr>
          <w:rFonts w:ascii="Times New Roman" w:eastAsia="Times New Roman" w:hAnsi="Times New Roman" w:cs="Times New Roman"/>
          <w:spacing w:val="-9"/>
        </w:rPr>
        <w:t xml:space="preserve"> </w:t>
      </w:r>
      <w:r w:rsidRPr="00617319">
        <w:rPr>
          <w:rFonts w:ascii="Times New Roman" w:eastAsia="Times New Roman" w:hAnsi="Times New Roman" w:cs="Times New Roman"/>
        </w:rPr>
        <w:t>iestādes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higiēnas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prasībām.</w:t>
      </w:r>
    </w:p>
    <w:p w14:paraId="461052C8" w14:textId="77777777" w:rsidR="004C021C" w:rsidRPr="00617319" w:rsidRDefault="004C021C" w:rsidP="004C021C">
      <w:pPr>
        <w:numPr>
          <w:ilvl w:val="0"/>
          <w:numId w:val="50"/>
        </w:numPr>
        <w:tabs>
          <w:tab w:val="left" w:pos="891"/>
        </w:tabs>
        <w:autoSpaceDE w:val="0"/>
        <w:autoSpaceDN w:val="0"/>
        <w:spacing w:before="38" w:line="278" w:lineRule="auto"/>
        <w:ind w:left="667" w:right="266" w:firstLine="0"/>
        <w:rPr>
          <w:rFonts w:ascii="Times New Roman" w:eastAsia="Times New Roman" w:hAnsi="Times New Roman" w:cs="Times New Roman"/>
        </w:rPr>
      </w:pPr>
      <w:r w:rsidRPr="00617319">
        <w:rPr>
          <w:rFonts w:ascii="Times New Roman" w:eastAsia="Times New Roman" w:hAnsi="Times New Roman" w:cs="Times New Roman"/>
        </w:rPr>
        <w:t>Prast veidot pozitīvu māsas tēlu un prast pilnveidot komunikāciju iemaņas ar personālu, slimu vai veselu</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indivīdu,</w:t>
      </w:r>
      <w:r w:rsidRPr="00617319">
        <w:rPr>
          <w:rFonts w:ascii="Times New Roman" w:eastAsia="Times New Roman" w:hAnsi="Times New Roman" w:cs="Times New Roman"/>
          <w:spacing w:val="-9"/>
        </w:rPr>
        <w:t xml:space="preserve"> </w:t>
      </w:r>
      <w:r w:rsidRPr="00617319">
        <w:rPr>
          <w:rFonts w:ascii="Times New Roman" w:eastAsia="Times New Roman" w:hAnsi="Times New Roman" w:cs="Times New Roman"/>
        </w:rPr>
        <w:t>pieaugušo</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bērnu,</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ievērojot</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profesionālās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ētikas principus,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strādājot</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starpnozaru</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komandā.</w:t>
      </w:r>
    </w:p>
    <w:p w14:paraId="7B448E68" w14:textId="77777777" w:rsidR="004C021C" w:rsidRPr="00617319" w:rsidRDefault="004C021C" w:rsidP="004C021C">
      <w:pPr>
        <w:numPr>
          <w:ilvl w:val="0"/>
          <w:numId w:val="50"/>
        </w:numPr>
        <w:tabs>
          <w:tab w:val="left" w:pos="946"/>
        </w:tabs>
        <w:autoSpaceDE w:val="0"/>
        <w:autoSpaceDN w:val="0"/>
        <w:spacing w:line="276" w:lineRule="auto"/>
        <w:ind w:left="667" w:right="820" w:firstLine="55"/>
        <w:rPr>
          <w:rFonts w:ascii="Times New Roman" w:eastAsia="Times New Roman" w:hAnsi="Times New Roman" w:cs="Times New Roman"/>
        </w:rPr>
      </w:pPr>
      <w:r w:rsidRPr="00617319">
        <w:rPr>
          <w:rFonts w:ascii="Times New Roman" w:eastAsia="Times New Roman" w:hAnsi="Times New Roman" w:cs="Times New Roman"/>
        </w:rPr>
        <w:t>Veikt pacienta stāvokļa novērtēšanu, dokumentēt iegūtos datus, izvirzīt aprūpes diagnozes, plānot</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aprūpes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darbības.</w:t>
      </w:r>
    </w:p>
    <w:p w14:paraId="10181E20" w14:textId="77777777" w:rsidR="004C021C" w:rsidRPr="00617319" w:rsidRDefault="004C021C" w:rsidP="004C021C">
      <w:pPr>
        <w:numPr>
          <w:ilvl w:val="0"/>
          <w:numId w:val="50"/>
        </w:numPr>
        <w:tabs>
          <w:tab w:val="left" w:pos="891"/>
        </w:tabs>
        <w:autoSpaceDE w:val="0"/>
        <w:autoSpaceDN w:val="0"/>
        <w:spacing w:before="70" w:line="276" w:lineRule="auto"/>
        <w:ind w:left="667" w:right="938" w:firstLine="0"/>
        <w:rPr>
          <w:rFonts w:ascii="Times New Roman" w:eastAsia="Times New Roman" w:hAnsi="Times New Roman" w:cs="Times New Roman"/>
        </w:rPr>
      </w:pPr>
      <w:r w:rsidRPr="00617319">
        <w:rPr>
          <w:rFonts w:ascii="Times New Roman" w:eastAsia="Times New Roman" w:hAnsi="Times New Roman" w:cs="Times New Roman"/>
        </w:rPr>
        <w:t>Veikt uz personu centrētas aprūpes darbības, kas nodrošina pacienta vajadzības, novērtēt aprūpes</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pasākumu</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efektivitāti</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dokumentēt</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pacienta reakciju</w:t>
      </w:r>
      <w:r w:rsidRPr="00617319">
        <w:rPr>
          <w:rFonts w:ascii="Times New Roman" w:eastAsia="Times New Roman" w:hAnsi="Times New Roman" w:cs="Times New Roman"/>
          <w:spacing w:val="-9"/>
        </w:rPr>
        <w:t xml:space="preserve"> </w:t>
      </w:r>
      <w:r w:rsidRPr="00617319">
        <w:rPr>
          <w:rFonts w:ascii="Times New Roman" w:eastAsia="Times New Roman" w:hAnsi="Times New Roman" w:cs="Times New Roman"/>
        </w:rPr>
        <w:t>uz</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aprūpes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pasākumiem.</w:t>
      </w:r>
    </w:p>
    <w:p w14:paraId="08486C4C" w14:textId="77777777" w:rsidR="004C021C" w:rsidRPr="00617319" w:rsidRDefault="004C021C" w:rsidP="004C021C">
      <w:pPr>
        <w:numPr>
          <w:ilvl w:val="0"/>
          <w:numId w:val="50"/>
        </w:numPr>
        <w:tabs>
          <w:tab w:val="left" w:pos="889"/>
        </w:tabs>
        <w:autoSpaceDE w:val="0"/>
        <w:autoSpaceDN w:val="0"/>
        <w:spacing w:line="250" w:lineRule="exact"/>
        <w:ind w:hanging="222"/>
        <w:rPr>
          <w:rFonts w:ascii="Times New Roman" w:eastAsia="Times New Roman" w:hAnsi="Times New Roman" w:cs="Times New Roman"/>
        </w:rPr>
      </w:pPr>
      <w:r w:rsidRPr="00617319">
        <w:rPr>
          <w:rFonts w:ascii="Times New Roman" w:eastAsia="Times New Roman" w:hAnsi="Times New Roman" w:cs="Times New Roman"/>
        </w:rPr>
        <w:t>Noteikt</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analizēt</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vitālos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radītājus</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citas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pacienta</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izmeklēšanas</w:t>
      </w:r>
      <w:r w:rsidRPr="00617319">
        <w:rPr>
          <w:rFonts w:ascii="Times New Roman" w:eastAsia="Times New Roman" w:hAnsi="Times New Roman" w:cs="Times New Roman"/>
          <w:spacing w:val="48"/>
        </w:rPr>
        <w:t xml:space="preserve"> </w:t>
      </w:r>
      <w:r w:rsidRPr="00617319">
        <w:rPr>
          <w:rFonts w:ascii="Times New Roman" w:eastAsia="Times New Roman" w:hAnsi="Times New Roman" w:cs="Times New Roman"/>
        </w:rPr>
        <w:t>objektīvas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metodes.</w:t>
      </w:r>
    </w:p>
    <w:p w14:paraId="5D6F5BB3" w14:textId="77777777" w:rsidR="004C021C" w:rsidRPr="00617319" w:rsidRDefault="004C021C" w:rsidP="004C021C">
      <w:pPr>
        <w:numPr>
          <w:ilvl w:val="0"/>
          <w:numId w:val="50"/>
        </w:numPr>
        <w:tabs>
          <w:tab w:val="left" w:pos="889"/>
        </w:tabs>
        <w:autoSpaceDE w:val="0"/>
        <w:autoSpaceDN w:val="0"/>
        <w:spacing w:before="41"/>
        <w:ind w:hanging="222"/>
        <w:rPr>
          <w:rFonts w:ascii="Times New Roman" w:eastAsia="Times New Roman" w:hAnsi="Times New Roman" w:cs="Times New Roman"/>
        </w:rPr>
      </w:pPr>
      <w:r w:rsidRPr="00617319">
        <w:rPr>
          <w:rFonts w:ascii="Times New Roman" w:eastAsia="Times New Roman" w:hAnsi="Times New Roman" w:cs="Times New Roman"/>
        </w:rPr>
        <w:t>Nodrošināt</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pacientam</w:t>
      </w:r>
      <w:r w:rsidRPr="00617319">
        <w:rPr>
          <w:rFonts w:ascii="Times New Roman" w:eastAsia="Times New Roman" w:hAnsi="Times New Roman" w:cs="Times New Roman"/>
          <w:spacing w:val="-11"/>
        </w:rPr>
        <w:t xml:space="preserve"> </w:t>
      </w:r>
      <w:r w:rsidRPr="00617319">
        <w:rPr>
          <w:rFonts w:ascii="Times New Roman" w:eastAsia="Times New Roman" w:hAnsi="Times New Roman" w:cs="Times New Roman"/>
        </w:rPr>
        <w:t>skābekļa</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terapiju,</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ievērojot</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drošības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pasākumus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darbā</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ar</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skābekli.</w:t>
      </w:r>
    </w:p>
    <w:p w14:paraId="141DD5CB" w14:textId="77777777" w:rsidR="004C021C" w:rsidRPr="00617319" w:rsidRDefault="004C021C" w:rsidP="004C021C">
      <w:pPr>
        <w:numPr>
          <w:ilvl w:val="0"/>
          <w:numId w:val="50"/>
        </w:numPr>
        <w:tabs>
          <w:tab w:val="left" w:pos="889"/>
        </w:tabs>
        <w:autoSpaceDE w:val="0"/>
        <w:autoSpaceDN w:val="0"/>
        <w:spacing w:before="37"/>
        <w:ind w:hanging="222"/>
        <w:rPr>
          <w:rFonts w:ascii="Times New Roman" w:eastAsia="Times New Roman" w:hAnsi="Times New Roman" w:cs="Times New Roman"/>
        </w:rPr>
      </w:pPr>
      <w:r w:rsidRPr="00617319">
        <w:rPr>
          <w:rFonts w:ascii="Times New Roman" w:eastAsia="Times New Roman" w:hAnsi="Times New Roman" w:cs="Times New Roman"/>
        </w:rPr>
        <w:t>Veikt</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manipulācijas,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kas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saistītas</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ar</w:t>
      </w:r>
      <w:r w:rsidRPr="00617319">
        <w:rPr>
          <w:rFonts w:ascii="Times New Roman" w:eastAsia="Times New Roman" w:hAnsi="Times New Roman" w:cs="Times New Roman"/>
          <w:spacing w:val="45"/>
        </w:rPr>
        <w:t xml:space="preserve"> </w:t>
      </w:r>
      <w:r w:rsidRPr="00617319">
        <w:rPr>
          <w:rFonts w:ascii="Times New Roman" w:eastAsia="Times New Roman" w:hAnsi="Times New Roman" w:cs="Times New Roman"/>
        </w:rPr>
        <w:t>gremošanas</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sistēmas,</w:t>
      </w:r>
      <w:r w:rsidRPr="00617319">
        <w:rPr>
          <w:rFonts w:ascii="Times New Roman" w:eastAsia="Times New Roman" w:hAnsi="Times New Roman" w:cs="Times New Roman"/>
          <w:spacing w:val="-8"/>
        </w:rPr>
        <w:t xml:space="preserve"> </w:t>
      </w:r>
      <w:proofErr w:type="spellStart"/>
      <w:r w:rsidRPr="00617319">
        <w:rPr>
          <w:rFonts w:ascii="Times New Roman" w:eastAsia="Times New Roman" w:hAnsi="Times New Roman" w:cs="Times New Roman"/>
        </w:rPr>
        <w:t>uroģenitālās</w:t>
      </w:r>
      <w:proofErr w:type="spellEnd"/>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sistēmas</w:t>
      </w:r>
      <w:r w:rsidRPr="00617319">
        <w:rPr>
          <w:rFonts w:ascii="Times New Roman" w:eastAsia="Times New Roman" w:hAnsi="Times New Roman" w:cs="Times New Roman"/>
          <w:spacing w:val="-7"/>
        </w:rPr>
        <w:t xml:space="preserve"> </w:t>
      </w:r>
      <w:proofErr w:type="spellStart"/>
      <w:r w:rsidRPr="00617319">
        <w:rPr>
          <w:rFonts w:ascii="Times New Roman" w:eastAsia="Times New Roman" w:hAnsi="Times New Roman" w:cs="Times New Roman"/>
        </w:rPr>
        <w:t>eleminācijas</w:t>
      </w:r>
      <w:proofErr w:type="spellEnd"/>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procesiem.</w:t>
      </w:r>
    </w:p>
    <w:p w14:paraId="579F9893" w14:textId="77777777" w:rsidR="004C021C" w:rsidRPr="00617319" w:rsidRDefault="004C021C" w:rsidP="004C021C">
      <w:pPr>
        <w:numPr>
          <w:ilvl w:val="0"/>
          <w:numId w:val="50"/>
        </w:numPr>
        <w:tabs>
          <w:tab w:val="left" w:pos="889"/>
        </w:tabs>
        <w:autoSpaceDE w:val="0"/>
        <w:autoSpaceDN w:val="0"/>
        <w:spacing w:before="37"/>
        <w:ind w:hanging="222"/>
        <w:rPr>
          <w:rFonts w:ascii="Times New Roman" w:eastAsia="Times New Roman" w:hAnsi="Times New Roman" w:cs="Times New Roman"/>
        </w:rPr>
      </w:pPr>
      <w:r w:rsidRPr="00617319">
        <w:rPr>
          <w:rFonts w:ascii="Times New Roman" w:eastAsia="Times New Roman" w:hAnsi="Times New Roman" w:cs="Times New Roman"/>
        </w:rPr>
        <w:t>Veikt</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aprūpi</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visu</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vecumu</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bērniem</w:t>
      </w:r>
      <w:r w:rsidRPr="00617319">
        <w:rPr>
          <w:rFonts w:ascii="Times New Roman" w:eastAsia="Times New Roman" w:hAnsi="Times New Roman" w:cs="Times New Roman"/>
          <w:spacing w:val="-12"/>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vispārējās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medicīnas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pacientiem.</w:t>
      </w:r>
    </w:p>
    <w:p w14:paraId="20AD125A" w14:textId="77777777" w:rsidR="004C021C" w:rsidRPr="00617319" w:rsidRDefault="004C021C" w:rsidP="004C021C">
      <w:pPr>
        <w:numPr>
          <w:ilvl w:val="0"/>
          <w:numId w:val="50"/>
        </w:numPr>
        <w:tabs>
          <w:tab w:val="left" w:pos="999"/>
        </w:tabs>
        <w:autoSpaceDE w:val="0"/>
        <w:autoSpaceDN w:val="0"/>
        <w:spacing w:before="38"/>
        <w:ind w:left="998" w:hanging="332"/>
        <w:rPr>
          <w:rFonts w:ascii="Times New Roman" w:eastAsia="Times New Roman" w:hAnsi="Times New Roman" w:cs="Times New Roman"/>
        </w:rPr>
      </w:pPr>
      <w:r w:rsidRPr="00617319">
        <w:rPr>
          <w:rFonts w:ascii="Times New Roman" w:eastAsia="Times New Roman" w:hAnsi="Times New Roman" w:cs="Times New Roman"/>
        </w:rPr>
        <w:t>Veikt</w:t>
      </w:r>
      <w:r w:rsidRPr="00617319">
        <w:rPr>
          <w:rFonts w:ascii="Times New Roman" w:eastAsia="Times New Roman" w:hAnsi="Times New Roman" w:cs="Times New Roman"/>
          <w:spacing w:val="-5"/>
        </w:rPr>
        <w:t xml:space="preserve"> </w:t>
      </w:r>
      <w:proofErr w:type="spellStart"/>
      <w:r w:rsidRPr="00617319">
        <w:rPr>
          <w:rFonts w:ascii="Times New Roman" w:eastAsia="Times New Roman" w:hAnsi="Times New Roman" w:cs="Times New Roman"/>
        </w:rPr>
        <w:t>perioperatīvo</w:t>
      </w:r>
      <w:proofErr w:type="spellEnd"/>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pacientu</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aprūpi.</w:t>
      </w:r>
    </w:p>
    <w:p w14:paraId="2AA5BD18" w14:textId="77777777" w:rsidR="004C021C" w:rsidRPr="00617319" w:rsidRDefault="004C021C" w:rsidP="004C021C">
      <w:pPr>
        <w:numPr>
          <w:ilvl w:val="0"/>
          <w:numId w:val="50"/>
        </w:numPr>
        <w:tabs>
          <w:tab w:val="left" w:pos="999"/>
        </w:tabs>
        <w:autoSpaceDE w:val="0"/>
        <w:autoSpaceDN w:val="0"/>
        <w:spacing w:before="40"/>
        <w:ind w:left="998" w:hanging="332"/>
        <w:rPr>
          <w:rFonts w:ascii="Times New Roman" w:eastAsia="Times New Roman" w:hAnsi="Times New Roman" w:cs="Times New Roman"/>
        </w:rPr>
      </w:pPr>
      <w:r w:rsidRPr="00617319">
        <w:rPr>
          <w:rFonts w:ascii="Times New Roman" w:eastAsia="Times New Roman" w:hAnsi="Times New Roman" w:cs="Times New Roman"/>
        </w:rPr>
        <w:t>Veikt</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pacientu</w:t>
      </w:r>
      <w:r w:rsidRPr="00617319">
        <w:rPr>
          <w:rFonts w:ascii="Times New Roman" w:eastAsia="Times New Roman" w:hAnsi="Times New Roman" w:cs="Times New Roman"/>
          <w:spacing w:val="-5"/>
        </w:rPr>
        <w:t xml:space="preserve"> </w:t>
      </w:r>
      <w:proofErr w:type="spellStart"/>
      <w:r w:rsidRPr="00617319">
        <w:rPr>
          <w:rFonts w:ascii="Times New Roman" w:eastAsia="Times New Roman" w:hAnsi="Times New Roman" w:cs="Times New Roman"/>
        </w:rPr>
        <w:t>enterālo</w:t>
      </w:r>
      <w:proofErr w:type="spellEnd"/>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5"/>
        </w:rPr>
        <w:t xml:space="preserve"> </w:t>
      </w:r>
      <w:proofErr w:type="spellStart"/>
      <w:r w:rsidRPr="00617319">
        <w:rPr>
          <w:rFonts w:ascii="Times New Roman" w:eastAsia="Times New Roman" w:hAnsi="Times New Roman" w:cs="Times New Roman"/>
        </w:rPr>
        <w:t>parenterālo</w:t>
      </w:r>
      <w:proofErr w:type="spellEnd"/>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barošanu.</w:t>
      </w:r>
    </w:p>
    <w:p w14:paraId="3354169D" w14:textId="77777777" w:rsidR="004C021C" w:rsidRPr="00617319" w:rsidRDefault="004C021C" w:rsidP="004C021C">
      <w:pPr>
        <w:numPr>
          <w:ilvl w:val="0"/>
          <w:numId w:val="50"/>
        </w:numPr>
        <w:tabs>
          <w:tab w:val="left" w:pos="1002"/>
        </w:tabs>
        <w:autoSpaceDE w:val="0"/>
        <w:autoSpaceDN w:val="0"/>
        <w:spacing w:before="39" w:line="276" w:lineRule="auto"/>
        <w:ind w:left="667" w:right="512" w:firstLine="0"/>
        <w:rPr>
          <w:rFonts w:ascii="Times New Roman" w:eastAsia="Times New Roman" w:hAnsi="Times New Roman" w:cs="Times New Roman"/>
        </w:rPr>
      </w:pPr>
      <w:r w:rsidRPr="00617319">
        <w:rPr>
          <w:rFonts w:ascii="Times New Roman" w:eastAsia="Times New Roman" w:hAnsi="Times New Roman" w:cs="Times New Roman"/>
        </w:rPr>
        <w:t xml:space="preserve">Veikt nozīmēto medikamentu ievadīšanu </w:t>
      </w:r>
      <w:proofErr w:type="spellStart"/>
      <w:r w:rsidRPr="00617319">
        <w:rPr>
          <w:rFonts w:ascii="Times New Roman" w:eastAsia="Times New Roman" w:hAnsi="Times New Roman" w:cs="Times New Roman"/>
        </w:rPr>
        <w:t>parenterāli</w:t>
      </w:r>
      <w:proofErr w:type="spellEnd"/>
      <w:r w:rsidRPr="00617319">
        <w:rPr>
          <w:rFonts w:ascii="Times New Roman" w:eastAsia="Times New Roman" w:hAnsi="Times New Roman" w:cs="Times New Roman"/>
        </w:rPr>
        <w:t xml:space="preserve"> (i/m, s/c, i/v) ievērojot droša zāļu menedžmenta</w:t>
      </w:r>
      <w:r w:rsidRPr="00617319">
        <w:rPr>
          <w:rFonts w:ascii="Times New Roman" w:eastAsia="Times New Roman" w:hAnsi="Times New Roman" w:cs="Times New Roman"/>
          <w:spacing w:val="-53"/>
        </w:rPr>
        <w:t xml:space="preserve"> </w:t>
      </w:r>
      <w:r w:rsidRPr="00617319">
        <w:rPr>
          <w:rFonts w:ascii="Times New Roman" w:eastAsia="Times New Roman" w:hAnsi="Times New Roman" w:cs="Times New Roman"/>
        </w:rPr>
        <w:t>principus,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novērtēt</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pacienta</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reakciju</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pēc</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medikamentu ievadīšanas.</w:t>
      </w:r>
    </w:p>
    <w:p w14:paraId="3BF45728" w14:textId="77777777" w:rsidR="004C021C" w:rsidRPr="00617319" w:rsidRDefault="004C021C" w:rsidP="004C021C">
      <w:pPr>
        <w:numPr>
          <w:ilvl w:val="0"/>
          <w:numId w:val="50"/>
        </w:numPr>
        <w:tabs>
          <w:tab w:val="left" w:pos="999"/>
        </w:tabs>
        <w:autoSpaceDE w:val="0"/>
        <w:autoSpaceDN w:val="0"/>
        <w:spacing w:line="247" w:lineRule="exact"/>
        <w:ind w:left="998" w:hanging="332"/>
        <w:rPr>
          <w:rFonts w:ascii="Times New Roman" w:eastAsia="Times New Roman" w:hAnsi="Times New Roman" w:cs="Times New Roman"/>
        </w:rPr>
      </w:pPr>
      <w:r w:rsidRPr="00617319">
        <w:rPr>
          <w:rFonts w:ascii="Times New Roman" w:eastAsia="Times New Roman" w:hAnsi="Times New Roman" w:cs="Times New Roman"/>
        </w:rPr>
        <w:t>Veikt</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pacientu</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sagatavošanu</w:t>
      </w:r>
      <w:r w:rsidRPr="00617319">
        <w:rPr>
          <w:rFonts w:ascii="Times New Roman" w:eastAsia="Times New Roman" w:hAnsi="Times New Roman" w:cs="Times New Roman"/>
          <w:spacing w:val="49"/>
        </w:rPr>
        <w:t xml:space="preserve"> </w:t>
      </w:r>
      <w:r w:rsidRPr="00617319">
        <w:rPr>
          <w:rFonts w:ascii="Times New Roman" w:eastAsia="Times New Roman" w:hAnsi="Times New Roman" w:cs="Times New Roman"/>
        </w:rPr>
        <w:t>diagnostiskajām,</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ārstnieciskajām</w:t>
      </w:r>
      <w:r w:rsidRPr="00617319">
        <w:rPr>
          <w:rFonts w:ascii="Times New Roman" w:eastAsia="Times New Roman" w:hAnsi="Times New Roman" w:cs="Times New Roman"/>
          <w:spacing w:val="-11"/>
        </w:rPr>
        <w:t xml:space="preserve"> </w:t>
      </w:r>
      <w:r w:rsidRPr="00617319">
        <w:rPr>
          <w:rFonts w:ascii="Times New Roman" w:eastAsia="Times New Roman" w:hAnsi="Times New Roman" w:cs="Times New Roman"/>
        </w:rPr>
        <w:t>procedūrām</w:t>
      </w:r>
      <w:r w:rsidRPr="00617319">
        <w:rPr>
          <w:rFonts w:ascii="Times New Roman" w:eastAsia="Times New Roman" w:hAnsi="Times New Roman" w:cs="Times New Roman"/>
          <w:spacing w:val="-12"/>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izmeklēšanām.</w:t>
      </w:r>
    </w:p>
    <w:p w14:paraId="27C0765F" w14:textId="77777777" w:rsidR="004C021C" w:rsidRPr="00617319" w:rsidRDefault="004C021C" w:rsidP="004C021C">
      <w:pPr>
        <w:numPr>
          <w:ilvl w:val="0"/>
          <w:numId w:val="50"/>
        </w:numPr>
        <w:tabs>
          <w:tab w:val="left" w:pos="999"/>
        </w:tabs>
        <w:autoSpaceDE w:val="0"/>
        <w:autoSpaceDN w:val="0"/>
        <w:spacing w:before="43"/>
        <w:ind w:left="998" w:hanging="332"/>
        <w:rPr>
          <w:rFonts w:ascii="Times New Roman" w:eastAsia="Times New Roman" w:hAnsi="Times New Roman" w:cs="Times New Roman"/>
        </w:rPr>
      </w:pPr>
      <w:r w:rsidRPr="00617319">
        <w:rPr>
          <w:rFonts w:ascii="Times New Roman" w:eastAsia="Times New Roman" w:hAnsi="Times New Roman" w:cs="Times New Roman"/>
        </w:rPr>
        <w:t>Izglītot</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pacientu,</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viņa</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piederīgos</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9"/>
        </w:rPr>
        <w:t xml:space="preserve"> </w:t>
      </w:r>
      <w:r w:rsidRPr="00617319">
        <w:rPr>
          <w:rFonts w:ascii="Times New Roman" w:eastAsia="Times New Roman" w:hAnsi="Times New Roman" w:cs="Times New Roman"/>
        </w:rPr>
        <w:t>citus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veselības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sociālās</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aprūpes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komandas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dalībniekus.</w:t>
      </w:r>
    </w:p>
    <w:p w14:paraId="1D89D003" w14:textId="77777777" w:rsidR="004C021C" w:rsidRPr="00617319" w:rsidRDefault="004C021C" w:rsidP="004C021C">
      <w:pPr>
        <w:autoSpaceDE w:val="0"/>
        <w:autoSpaceDN w:val="0"/>
        <w:spacing w:before="5"/>
        <w:rPr>
          <w:rFonts w:ascii="Times New Roman" w:eastAsia="Times New Roman" w:hAnsi="Times New Roman" w:cs="Times New Roman"/>
          <w:sz w:val="28"/>
        </w:rPr>
      </w:pPr>
    </w:p>
    <w:p w14:paraId="4AFDD117" w14:textId="77777777" w:rsidR="004C021C" w:rsidRPr="00617319" w:rsidRDefault="004C021C" w:rsidP="004C021C">
      <w:pPr>
        <w:autoSpaceDE w:val="0"/>
        <w:autoSpaceDN w:val="0"/>
        <w:rPr>
          <w:rFonts w:ascii="Times New Roman" w:eastAsia="Times New Roman" w:hAnsi="Times New Roman" w:cs="Times New Roman"/>
        </w:rPr>
      </w:pPr>
      <w:r w:rsidRPr="00617319">
        <w:rPr>
          <w:rFonts w:ascii="Times New Roman" w:eastAsia="Times New Roman" w:hAnsi="Times New Roman" w:cs="Times New Roman"/>
        </w:rPr>
        <w:t>Klīniskās prakses V (8 KP/12 ECTS) uzdevumi:</w:t>
      </w:r>
    </w:p>
    <w:p w14:paraId="064B3C92" w14:textId="77777777" w:rsidR="004C021C" w:rsidRPr="00617319" w:rsidRDefault="004C021C" w:rsidP="004C021C">
      <w:pPr>
        <w:numPr>
          <w:ilvl w:val="0"/>
          <w:numId w:val="56"/>
        </w:numPr>
        <w:autoSpaceDE w:val="0"/>
        <w:autoSpaceDN w:val="0"/>
        <w:spacing w:before="1"/>
        <w:rPr>
          <w:rFonts w:ascii="Times New Roman" w:eastAsia="Times New Roman" w:hAnsi="Times New Roman" w:cs="Times New Roman"/>
        </w:rPr>
      </w:pPr>
      <w:r w:rsidRPr="00617319">
        <w:rPr>
          <w:rFonts w:ascii="Times New Roman" w:eastAsia="Times New Roman" w:hAnsi="Times New Roman" w:cs="Times New Roman"/>
        </w:rPr>
        <w:t xml:space="preserve">Iepazīties ar ārstniecības iestādes, konkrētās nodaļas struktūru, iekšējās kārtības, higiēnas prasībām un darba drošības noteikumiem. </w:t>
      </w:r>
    </w:p>
    <w:p w14:paraId="0F5F5F05" w14:textId="77777777" w:rsidR="004C021C" w:rsidRPr="00617319" w:rsidRDefault="004C021C" w:rsidP="004C021C">
      <w:pPr>
        <w:numPr>
          <w:ilvl w:val="0"/>
          <w:numId w:val="56"/>
        </w:numPr>
        <w:autoSpaceDE w:val="0"/>
        <w:autoSpaceDN w:val="0"/>
        <w:spacing w:before="1"/>
        <w:jc w:val="both"/>
        <w:rPr>
          <w:rFonts w:ascii="Times New Roman" w:eastAsia="Times New Roman" w:hAnsi="Times New Roman" w:cs="Times New Roman"/>
        </w:rPr>
      </w:pPr>
      <w:r w:rsidRPr="00617319">
        <w:rPr>
          <w:rFonts w:ascii="Times New Roman" w:eastAsia="Times New Roman" w:hAnsi="Times New Roman" w:cs="Times New Roman"/>
        </w:rPr>
        <w:t xml:space="preserve">Iepazīties ar veselības aprūpes iestādes higiēniskā un </w:t>
      </w:r>
      <w:proofErr w:type="spellStart"/>
      <w:r w:rsidRPr="00617319">
        <w:rPr>
          <w:rFonts w:ascii="Times New Roman" w:eastAsia="Times New Roman" w:hAnsi="Times New Roman" w:cs="Times New Roman"/>
        </w:rPr>
        <w:t>pretepidēmiskā</w:t>
      </w:r>
      <w:proofErr w:type="spellEnd"/>
      <w:r w:rsidRPr="00617319">
        <w:rPr>
          <w:rFonts w:ascii="Times New Roman" w:eastAsia="Times New Roman" w:hAnsi="Times New Roman" w:cs="Times New Roman"/>
        </w:rPr>
        <w:t xml:space="preserve"> režīma prasībām.</w:t>
      </w:r>
    </w:p>
    <w:p w14:paraId="58CCFC36" w14:textId="77777777" w:rsidR="004C021C" w:rsidRPr="00617319" w:rsidRDefault="004C021C" w:rsidP="004C021C">
      <w:pPr>
        <w:numPr>
          <w:ilvl w:val="0"/>
          <w:numId w:val="56"/>
        </w:numPr>
        <w:autoSpaceDE w:val="0"/>
        <w:autoSpaceDN w:val="0"/>
        <w:spacing w:before="1"/>
        <w:jc w:val="both"/>
        <w:rPr>
          <w:rFonts w:ascii="Times New Roman" w:eastAsia="Times New Roman" w:hAnsi="Times New Roman" w:cs="Times New Roman"/>
        </w:rPr>
      </w:pPr>
      <w:r w:rsidRPr="00617319">
        <w:rPr>
          <w:rFonts w:ascii="Times New Roman" w:eastAsia="Times New Roman" w:hAnsi="Times New Roman" w:cs="Times New Roman"/>
        </w:rPr>
        <w:lastRenderedPageBreak/>
        <w:t>Iepazīties un aizpildīt klīnikas dokumentāciju atbilstoši ārstniecības iestādes prasībām.</w:t>
      </w:r>
    </w:p>
    <w:p w14:paraId="4AF482B3" w14:textId="77777777" w:rsidR="004C021C" w:rsidRPr="00617319" w:rsidRDefault="004C021C" w:rsidP="004C021C">
      <w:pPr>
        <w:numPr>
          <w:ilvl w:val="0"/>
          <w:numId w:val="56"/>
        </w:numPr>
        <w:autoSpaceDE w:val="0"/>
        <w:autoSpaceDN w:val="0"/>
        <w:spacing w:before="1"/>
        <w:jc w:val="both"/>
        <w:rPr>
          <w:rFonts w:ascii="Times New Roman" w:eastAsia="Times New Roman" w:hAnsi="Times New Roman" w:cs="Times New Roman"/>
        </w:rPr>
      </w:pPr>
      <w:r w:rsidRPr="00617319">
        <w:rPr>
          <w:rFonts w:ascii="Times New Roman" w:eastAsia="Times New Roman" w:hAnsi="Times New Roman" w:cs="Times New Roman"/>
        </w:rPr>
        <w:t>Organizēt sevi darbam, uzturēt drošu darba vidi.</w:t>
      </w:r>
    </w:p>
    <w:p w14:paraId="2146FA20" w14:textId="77777777" w:rsidR="004C021C" w:rsidRPr="00617319" w:rsidRDefault="004C021C" w:rsidP="004C021C">
      <w:pPr>
        <w:numPr>
          <w:ilvl w:val="0"/>
          <w:numId w:val="56"/>
        </w:numPr>
        <w:autoSpaceDE w:val="0"/>
        <w:autoSpaceDN w:val="0"/>
        <w:spacing w:before="1"/>
        <w:jc w:val="both"/>
        <w:rPr>
          <w:rFonts w:ascii="Times New Roman" w:eastAsia="Times New Roman" w:hAnsi="Times New Roman" w:cs="Times New Roman"/>
        </w:rPr>
      </w:pPr>
      <w:r w:rsidRPr="00617319">
        <w:rPr>
          <w:rFonts w:ascii="Times New Roman" w:eastAsia="Times New Roman" w:hAnsi="Times New Roman" w:cs="Times New Roman"/>
        </w:rPr>
        <w:t>Zināt sociālo pakalpojumu sistēmu Latvijā, ar LR normatīvajiem aktiem sociālo pakalpojumu sniegšanas jomā, ar LR normatīvajiem aktiem attiecībā uz invaliditātes jēdzienu.</w:t>
      </w:r>
    </w:p>
    <w:p w14:paraId="3AF66316" w14:textId="77777777" w:rsidR="004C021C" w:rsidRPr="00617319" w:rsidRDefault="004C021C" w:rsidP="004C021C">
      <w:pPr>
        <w:numPr>
          <w:ilvl w:val="0"/>
          <w:numId w:val="56"/>
        </w:numPr>
        <w:autoSpaceDE w:val="0"/>
        <w:autoSpaceDN w:val="0"/>
        <w:spacing w:before="1"/>
        <w:jc w:val="both"/>
        <w:rPr>
          <w:rFonts w:ascii="Times New Roman" w:eastAsia="Times New Roman" w:hAnsi="Times New Roman" w:cs="Times New Roman"/>
        </w:rPr>
      </w:pPr>
      <w:r w:rsidRPr="00617319">
        <w:rPr>
          <w:rFonts w:ascii="Times New Roman" w:eastAsia="Times New Roman" w:hAnsi="Times New Roman" w:cs="Times New Roman"/>
        </w:rPr>
        <w:t>Zināt sociālās rehabilitācijas un aprūpes sniegšanas mērķus, veidus un tiesības.</w:t>
      </w:r>
    </w:p>
    <w:p w14:paraId="19440515" w14:textId="77777777" w:rsidR="004C021C" w:rsidRPr="00617319" w:rsidRDefault="004C021C" w:rsidP="004C021C">
      <w:pPr>
        <w:numPr>
          <w:ilvl w:val="0"/>
          <w:numId w:val="56"/>
        </w:numPr>
        <w:autoSpaceDE w:val="0"/>
        <w:autoSpaceDN w:val="0"/>
        <w:spacing w:before="1"/>
        <w:jc w:val="both"/>
        <w:rPr>
          <w:rFonts w:ascii="Times New Roman" w:eastAsia="Times New Roman" w:hAnsi="Times New Roman" w:cs="Times New Roman"/>
        </w:rPr>
      </w:pPr>
      <w:r w:rsidRPr="00617319">
        <w:rPr>
          <w:rFonts w:ascii="Times New Roman" w:eastAsia="Times New Roman" w:hAnsi="Times New Roman" w:cs="Times New Roman"/>
        </w:rPr>
        <w:t>Raksturot personu ar prognozējamu invaliditāti un personu ar invaliditāti raksturojumu, vajadzībām, ierobežojumiem, problēmām integrācijai sabiedrībā.</w:t>
      </w:r>
    </w:p>
    <w:p w14:paraId="6183B20C" w14:textId="77777777" w:rsidR="004C021C" w:rsidRPr="00617319" w:rsidRDefault="004C021C" w:rsidP="004C021C">
      <w:pPr>
        <w:numPr>
          <w:ilvl w:val="0"/>
          <w:numId w:val="56"/>
        </w:numPr>
        <w:autoSpaceDE w:val="0"/>
        <w:autoSpaceDN w:val="0"/>
        <w:spacing w:before="1"/>
        <w:jc w:val="both"/>
        <w:rPr>
          <w:rFonts w:ascii="Times New Roman" w:eastAsia="Times New Roman" w:hAnsi="Times New Roman" w:cs="Times New Roman"/>
        </w:rPr>
      </w:pPr>
      <w:r w:rsidRPr="00617319">
        <w:rPr>
          <w:rFonts w:ascii="Times New Roman" w:eastAsia="Times New Roman" w:hAnsi="Times New Roman" w:cs="Times New Roman"/>
        </w:rPr>
        <w:t>Izprast sociālā rehabilitētāja, sociālā aprūpētāja un aprūpētāja pienākumus.</w:t>
      </w:r>
    </w:p>
    <w:p w14:paraId="145251C6" w14:textId="77777777" w:rsidR="004C021C" w:rsidRPr="00617319" w:rsidRDefault="004C021C" w:rsidP="004C021C">
      <w:pPr>
        <w:numPr>
          <w:ilvl w:val="0"/>
          <w:numId w:val="56"/>
        </w:numPr>
        <w:autoSpaceDE w:val="0"/>
        <w:autoSpaceDN w:val="0"/>
        <w:spacing w:before="1"/>
        <w:jc w:val="both"/>
        <w:rPr>
          <w:rFonts w:ascii="Times New Roman" w:eastAsia="Times New Roman" w:hAnsi="Times New Roman" w:cs="Times New Roman"/>
        </w:rPr>
      </w:pPr>
      <w:r w:rsidRPr="00617319">
        <w:rPr>
          <w:rFonts w:ascii="Times New Roman" w:eastAsia="Times New Roman" w:hAnsi="Times New Roman" w:cs="Times New Roman"/>
        </w:rPr>
        <w:t xml:space="preserve">Prast aprūpes iemaņas, veicot personu ar prognozējamu invaliditāti un invaliditāti rehabilitāciju. </w:t>
      </w:r>
    </w:p>
    <w:p w14:paraId="3517E37C" w14:textId="77777777" w:rsidR="004C021C" w:rsidRPr="00617319" w:rsidRDefault="004C021C" w:rsidP="004C021C">
      <w:pPr>
        <w:autoSpaceDE w:val="0"/>
        <w:autoSpaceDN w:val="0"/>
        <w:spacing w:before="1"/>
        <w:rPr>
          <w:rFonts w:ascii="Times New Roman" w:eastAsia="Times New Roman" w:hAnsi="Times New Roman" w:cs="Times New Roman"/>
          <w:sz w:val="20"/>
          <w:szCs w:val="20"/>
        </w:rPr>
      </w:pPr>
    </w:p>
    <w:p w14:paraId="707EDB9E" w14:textId="77777777" w:rsidR="004C021C" w:rsidRPr="00617319" w:rsidRDefault="004C021C" w:rsidP="004C021C">
      <w:pPr>
        <w:autoSpaceDE w:val="0"/>
        <w:autoSpaceDN w:val="0"/>
        <w:spacing w:before="1"/>
        <w:rPr>
          <w:rFonts w:ascii="Times New Roman" w:eastAsia="Times New Roman" w:hAnsi="Times New Roman" w:cs="Times New Roman"/>
        </w:rPr>
      </w:pPr>
      <w:r w:rsidRPr="00617319">
        <w:rPr>
          <w:rFonts w:ascii="Times New Roman" w:eastAsia="Times New Roman" w:hAnsi="Times New Roman" w:cs="Times New Roman"/>
        </w:rPr>
        <w:t>Klīniskās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prakses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VI</w:t>
      </w:r>
      <w:r w:rsidRPr="00617319">
        <w:rPr>
          <w:rFonts w:ascii="Times New Roman" w:eastAsia="Times New Roman" w:hAnsi="Times New Roman" w:cs="Times New Roman"/>
          <w:spacing w:val="-9"/>
        </w:rPr>
        <w:t xml:space="preserve"> (8 KP/12 ECTS) </w:t>
      </w:r>
      <w:r w:rsidRPr="00617319">
        <w:rPr>
          <w:rFonts w:ascii="Times New Roman" w:eastAsia="Times New Roman" w:hAnsi="Times New Roman" w:cs="Times New Roman"/>
        </w:rPr>
        <w:t>uzdevumi:</w:t>
      </w:r>
    </w:p>
    <w:p w14:paraId="4DBC38DB" w14:textId="77777777" w:rsidR="004C021C" w:rsidRPr="00617319" w:rsidRDefault="004C021C" w:rsidP="004C021C">
      <w:pPr>
        <w:numPr>
          <w:ilvl w:val="0"/>
          <w:numId w:val="51"/>
        </w:numPr>
        <w:tabs>
          <w:tab w:val="left" w:pos="891"/>
        </w:tabs>
        <w:autoSpaceDE w:val="0"/>
        <w:autoSpaceDN w:val="0"/>
        <w:spacing w:before="39" w:line="276" w:lineRule="auto"/>
        <w:ind w:right="494" w:firstLine="0"/>
        <w:rPr>
          <w:rFonts w:ascii="Times New Roman" w:eastAsia="Times New Roman" w:hAnsi="Times New Roman" w:cs="Times New Roman"/>
        </w:rPr>
      </w:pPr>
      <w:bookmarkStart w:id="20" w:name="_Hlk160197644"/>
      <w:r w:rsidRPr="00617319">
        <w:rPr>
          <w:rFonts w:ascii="Times New Roman" w:eastAsia="Times New Roman" w:hAnsi="Times New Roman" w:cs="Times New Roman"/>
        </w:rPr>
        <w:t>Iepazīties ar ārstniecības iestādes, konkrētās nodaļas struktūru, iekšējās kārtības, higiēnas prasībām un</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darba</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drošības noteikumiem.</w:t>
      </w:r>
    </w:p>
    <w:bookmarkEnd w:id="20"/>
    <w:p w14:paraId="48DDF828" w14:textId="77777777" w:rsidR="004C021C" w:rsidRPr="00617319" w:rsidRDefault="004C021C" w:rsidP="004C021C">
      <w:pPr>
        <w:numPr>
          <w:ilvl w:val="0"/>
          <w:numId w:val="51"/>
        </w:numPr>
        <w:tabs>
          <w:tab w:val="left" w:pos="891"/>
        </w:tabs>
        <w:autoSpaceDE w:val="0"/>
        <w:autoSpaceDN w:val="0"/>
        <w:spacing w:line="278" w:lineRule="auto"/>
        <w:ind w:right="579" w:firstLine="0"/>
        <w:rPr>
          <w:rFonts w:ascii="Times New Roman" w:eastAsia="Times New Roman" w:hAnsi="Times New Roman" w:cs="Times New Roman"/>
        </w:rPr>
      </w:pPr>
      <w:r w:rsidRPr="00617319">
        <w:rPr>
          <w:rFonts w:ascii="Times New Roman" w:eastAsia="Times New Roman" w:hAnsi="Times New Roman" w:cs="Times New Roman"/>
        </w:rPr>
        <w:t>Pielietot</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pozitīvas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saskarsmes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iemaņas,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kritiskās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domāšanas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līderības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iemaņas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aprūpes</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procesā</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ar</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pacientu,</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kā</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arī</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sadarboties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ar</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viņa</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tuviniekiem</w:t>
      </w:r>
      <w:r w:rsidRPr="00617319">
        <w:rPr>
          <w:rFonts w:ascii="Times New Roman" w:eastAsia="Times New Roman" w:hAnsi="Times New Roman" w:cs="Times New Roman"/>
          <w:spacing w:val="-11"/>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citiem</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veselības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sociālās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komandas</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dalībniekiem.</w:t>
      </w:r>
    </w:p>
    <w:p w14:paraId="06860521" w14:textId="77777777" w:rsidR="004C021C" w:rsidRPr="00617319" w:rsidRDefault="004C021C" w:rsidP="004C021C">
      <w:pPr>
        <w:numPr>
          <w:ilvl w:val="0"/>
          <w:numId w:val="51"/>
        </w:numPr>
        <w:tabs>
          <w:tab w:val="left" w:pos="891"/>
        </w:tabs>
        <w:autoSpaceDE w:val="0"/>
        <w:autoSpaceDN w:val="0"/>
        <w:spacing w:line="276" w:lineRule="auto"/>
        <w:ind w:right="673" w:firstLine="0"/>
        <w:rPr>
          <w:rFonts w:ascii="Times New Roman" w:eastAsia="Times New Roman" w:hAnsi="Times New Roman" w:cs="Times New Roman"/>
        </w:rPr>
      </w:pPr>
      <w:r w:rsidRPr="00617319">
        <w:rPr>
          <w:rFonts w:ascii="Times New Roman" w:eastAsia="Times New Roman" w:hAnsi="Times New Roman" w:cs="Times New Roman"/>
        </w:rPr>
        <w:t>Veikt uz pacientu centrētu aprūpi atbilstoši profesijas standartam un visa kursa programmā apgūtām</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zināšanām.</w:t>
      </w:r>
    </w:p>
    <w:p w14:paraId="5E7F7A5C" w14:textId="77777777" w:rsidR="004C021C" w:rsidRPr="00617319" w:rsidRDefault="004C021C" w:rsidP="004C021C">
      <w:pPr>
        <w:numPr>
          <w:ilvl w:val="0"/>
          <w:numId w:val="51"/>
        </w:numPr>
        <w:tabs>
          <w:tab w:val="left" w:pos="891"/>
        </w:tabs>
        <w:autoSpaceDE w:val="0"/>
        <w:autoSpaceDN w:val="0"/>
        <w:spacing w:line="276" w:lineRule="auto"/>
        <w:ind w:right="289" w:firstLine="0"/>
        <w:jc w:val="both"/>
        <w:rPr>
          <w:rFonts w:ascii="Times New Roman" w:eastAsia="Times New Roman" w:hAnsi="Times New Roman" w:cs="Times New Roman"/>
        </w:rPr>
      </w:pPr>
      <w:r w:rsidRPr="00617319">
        <w:rPr>
          <w:rFonts w:ascii="Times New Roman" w:eastAsia="Times New Roman" w:hAnsi="Times New Roman" w:cs="Times New Roman"/>
        </w:rPr>
        <w:t>Administrēt medikamentozos un ārstniecības līdzekļus, izvērtējot medikamentu ievadīšanas indikācijas,</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farmakoloģisko iedarbību, blaknes, ka arī patstāvīgi veikt to ievadīšanu. Piedalīties asins, tās komponentu</w:t>
      </w:r>
      <w:r w:rsidRPr="00617319">
        <w:rPr>
          <w:rFonts w:ascii="Times New Roman" w:eastAsia="Times New Roman" w:hAnsi="Times New Roman" w:cs="Times New Roman"/>
          <w:spacing w:val="1"/>
        </w:rPr>
        <w:t xml:space="preserve"> </w:t>
      </w:r>
      <w:proofErr w:type="spellStart"/>
      <w:r w:rsidRPr="00617319">
        <w:rPr>
          <w:rFonts w:ascii="Times New Roman" w:eastAsia="Times New Roman" w:hAnsi="Times New Roman" w:cs="Times New Roman"/>
        </w:rPr>
        <w:t>transfūzijās</w:t>
      </w:r>
      <w:proofErr w:type="spellEnd"/>
      <w:r w:rsidRPr="00617319">
        <w:rPr>
          <w:rFonts w:ascii="Times New Roman" w:eastAsia="Times New Roman" w:hAnsi="Times New Roman" w:cs="Times New Roman"/>
        </w:rPr>
        <w:t>.</w:t>
      </w:r>
    </w:p>
    <w:p w14:paraId="5B85FE2D" w14:textId="77777777" w:rsidR="004C021C" w:rsidRPr="00617319" w:rsidRDefault="004C021C" w:rsidP="004C021C">
      <w:pPr>
        <w:numPr>
          <w:ilvl w:val="0"/>
          <w:numId w:val="51"/>
        </w:numPr>
        <w:tabs>
          <w:tab w:val="left" w:pos="891"/>
        </w:tabs>
        <w:autoSpaceDE w:val="0"/>
        <w:autoSpaceDN w:val="0"/>
        <w:spacing w:line="276" w:lineRule="auto"/>
        <w:ind w:right="903" w:firstLine="0"/>
        <w:rPr>
          <w:rFonts w:ascii="Times New Roman" w:eastAsia="Times New Roman" w:hAnsi="Times New Roman" w:cs="Times New Roman"/>
        </w:rPr>
      </w:pPr>
      <w:r w:rsidRPr="00617319">
        <w:rPr>
          <w:rFonts w:ascii="Times New Roman" w:eastAsia="Times New Roman" w:hAnsi="Times New Roman" w:cs="Times New Roman"/>
        </w:rPr>
        <w:t>Veikt profesionālu pacienta sagatavošanu dažādiem izmeklējumiem, diagnostisko un ārstniecisko</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procedūru</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veikšanai,</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nodrošinot pacientam</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labāko</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iespējamo</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komforta</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līmeni un</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drošu</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vidi.</w:t>
      </w:r>
    </w:p>
    <w:p w14:paraId="3E74ED9F" w14:textId="77777777" w:rsidR="004C021C" w:rsidRPr="00617319" w:rsidRDefault="004C021C" w:rsidP="004C021C">
      <w:pPr>
        <w:numPr>
          <w:ilvl w:val="0"/>
          <w:numId w:val="51"/>
        </w:numPr>
        <w:tabs>
          <w:tab w:val="left" w:pos="891"/>
        </w:tabs>
        <w:autoSpaceDE w:val="0"/>
        <w:autoSpaceDN w:val="0"/>
        <w:spacing w:line="276" w:lineRule="auto"/>
        <w:ind w:right="1254" w:firstLine="0"/>
        <w:rPr>
          <w:rFonts w:ascii="Times New Roman" w:eastAsia="Times New Roman" w:hAnsi="Times New Roman" w:cs="Times New Roman"/>
        </w:rPr>
      </w:pPr>
      <w:r w:rsidRPr="00617319">
        <w:rPr>
          <w:rFonts w:ascii="Times New Roman" w:eastAsia="Times New Roman" w:hAnsi="Times New Roman" w:cs="Times New Roman"/>
        </w:rPr>
        <w:t>Praktiski novērtēt un analizēt pacienta stāvokli, izmantojot objektīvās un subjektīvās pacienta</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izmeklēšanas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metodes.</w:t>
      </w:r>
    </w:p>
    <w:p w14:paraId="26CCCE78" w14:textId="77777777" w:rsidR="004C021C" w:rsidRPr="00617319" w:rsidRDefault="004C021C" w:rsidP="004C021C">
      <w:pPr>
        <w:numPr>
          <w:ilvl w:val="0"/>
          <w:numId w:val="51"/>
        </w:numPr>
        <w:tabs>
          <w:tab w:val="left" w:pos="891"/>
        </w:tabs>
        <w:autoSpaceDE w:val="0"/>
        <w:autoSpaceDN w:val="0"/>
        <w:spacing w:line="276" w:lineRule="auto"/>
        <w:ind w:right="331" w:firstLine="0"/>
        <w:jc w:val="both"/>
        <w:rPr>
          <w:rFonts w:ascii="Times New Roman" w:eastAsia="Times New Roman" w:hAnsi="Times New Roman" w:cs="Times New Roman"/>
        </w:rPr>
      </w:pPr>
      <w:r w:rsidRPr="00617319">
        <w:rPr>
          <w:rFonts w:ascii="Times New Roman" w:eastAsia="Times New Roman" w:hAnsi="Times New Roman" w:cs="Times New Roman"/>
        </w:rPr>
        <w:t>Sniegt neatliekamo medicīnisko palīdzību dzīvībai bīstamā, kritiskā stāvoklī, reanimācijas un intensīvās</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terapijas pasākumus visu vecumu pacientiem ar dažādiem orgānu sistēmu traucējumiem, dokumentēt</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iegūtos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datus,</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sniegto</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palīdzību</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un pacienta</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stāvokļa dinamiku</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neatliekamajās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situācijās.</w:t>
      </w:r>
    </w:p>
    <w:p w14:paraId="1A19A60A" w14:textId="77777777" w:rsidR="004C021C" w:rsidRPr="00617319" w:rsidRDefault="004C021C" w:rsidP="004C021C">
      <w:pPr>
        <w:numPr>
          <w:ilvl w:val="0"/>
          <w:numId w:val="51"/>
        </w:numPr>
        <w:tabs>
          <w:tab w:val="left" w:pos="891"/>
        </w:tabs>
        <w:autoSpaceDE w:val="0"/>
        <w:autoSpaceDN w:val="0"/>
        <w:spacing w:line="276" w:lineRule="auto"/>
        <w:ind w:right="384" w:firstLine="0"/>
        <w:jc w:val="both"/>
        <w:rPr>
          <w:rFonts w:ascii="Times New Roman" w:eastAsia="Times New Roman" w:hAnsi="Times New Roman" w:cs="Times New Roman"/>
        </w:rPr>
      </w:pPr>
      <w:r w:rsidRPr="00617319">
        <w:rPr>
          <w:rFonts w:ascii="Times New Roman" w:eastAsia="Times New Roman" w:hAnsi="Times New Roman" w:cs="Times New Roman"/>
        </w:rPr>
        <w:t>Nodrošināt un vadīt nepārtrauktu medicīnisku palīdzību visu vecuma pacientiem, darboties starpnozaru</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komandā.</w:t>
      </w:r>
    </w:p>
    <w:p w14:paraId="65039C4E" w14:textId="77777777" w:rsidR="004C021C" w:rsidRPr="00617319" w:rsidRDefault="004C021C" w:rsidP="004C021C">
      <w:pPr>
        <w:numPr>
          <w:ilvl w:val="0"/>
          <w:numId w:val="51"/>
        </w:numPr>
        <w:tabs>
          <w:tab w:val="left" w:pos="891"/>
        </w:tabs>
        <w:autoSpaceDE w:val="0"/>
        <w:autoSpaceDN w:val="0"/>
        <w:spacing w:line="276" w:lineRule="auto"/>
        <w:ind w:right="560" w:firstLine="0"/>
        <w:jc w:val="both"/>
        <w:rPr>
          <w:rFonts w:ascii="Times New Roman" w:eastAsia="Times New Roman" w:hAnsi="Times New Roman" w:cs="Times New Roman"/>
        </w:rPr>
      </w:pPr>
      <w:r w:rsidRPr="00617319">
        <w:rPr>
          <w:rFonts w:ascii="Times New Roman" w:eastAsia="Times New Roman" w:hAnsi="Times New Roman" w:cs="Times New Roman"/>
        </w:rPr>
        <w:t>Veikt manipulācijas pacientiem ar dažādiem veselības traucējumiem, ņemot vērā pamatvajadzības un</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esošo</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saslimšanu,</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ievērojot</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infekciju kontroles</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principus.</w:t>
      </w:r>
    </w:p>
    <w:p w14:paraId="569051E6" w14:textId="77777777" w:rsidR="004C021C" w:rsidRPr="00617319" w:rsidRDefault="004C021C" w:rsidP="004C021C">
      <w:pPr>
        <w:numPr>
          <w:ilvl w:val="0"/>
          <w:numId w:val="51"/>
        </w:numPr>
        <w:tabs>
          <w:tab w:val="left" w:pos="1002"/>
        </w:tabs>
        <w:autoSpaceDE w:val="0"/>
        <w:autoSpaceDN w:val="0"/>
        <w:spacing w:line="276" w:lineRule="auto"/>
        <w:ind w:right="600" w:firstLine="0"/>
        <w:jc w:val="both"/>
        <w:rPr>
          <w:rFonts w:ascii="Times New Roman" w:eastAsia="Times New Roman" w:hAnsi="Times New Roman" w:cs="Times New Roman"/>
        </w:rPr>
      </w:pPr>
      <w:r w:rsidRPr="00617319">
        <w:rPr>
          <w:rFonts w:ascii="Times New Roman" w:eastAsia="Times New Roman" w:hAnsi="Times New Roman" w:cs="Times New Roman"/>
        </w:rPr>
        <w:t>Veikt aprūpes diagnožu identifikāciju saistībā ar orgānu sistēmām, plānot, veikt un vadīt atbilstošus</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pasākumus,</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kā arī</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aprūpēt</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pacientu</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ar</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dažāda</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veida pašaprūpes deficīta</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pakāpēm.</w:t>
      </w:r>
    </w:p>
    <w:p w14:paraId="79A2BE2A" w14:textId="77777777" w:rsidR="004C021C" w:rsidRPr="00617319" w:rsidRDefault="004C021C" w:rsidP="004C021C">
      <w:pPr>
        <w:numPr>
          <w:ilvl w:val="0"/>
          <w:numId w:val="51"/>
        </w:numPr>
        <w:tabs>
          <w:tab w:val="left" w:pos="1002"/>
        </w:tabs>
        <w:autoSpaceDE w:val="0"/>
        <w:autoSpaceDN w:val="0"/>
        <w:spacing w:line="276" w:lineRule="auto"/>
        <w:ind w:right="648" w:firstLine="0"/>
        <w:jc w:val="both"/>
        <w:rPr>
          <w:rFonts w:ascii="Times New Roman" w:eastAsia="Times New Roman" w:hAnsi="Times New Roman" w:cs="Times New Roman"/>
        </w:rPr>
      </w:pPr>
      <w:r w:rsidRPr="00617319">
        <w:rPr>
          <w:rFonts w:ascii="Times New Roman" w:eastAsia="Times New Roman" w:hAnsi="Times New Roman" w:cs="Times New Roman"/>
        </w:rPr>
        <w:t>Veikt bērnu (dažādās vecuma grupās) veselības stāvokļa un fiziskās attīstības novērtēšanu, aprūpes</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vajadzību noteikšanu, vajadzību apmierināšanas organizēšanu, rezultātu izvērtēšanu un visu aprūpes</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pasākumu</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dokumentēšanu.</w:t>
      </w:r>
    </w:p>
    <w:p w14:paraId="73665AC0" w14:textId="77777777" w:rsidR="004C021C" w:rsidRPr="00617319" w:rsidRDefault="004C021C" w:rsidP="004C021C">
      <w:pPr>
        <w:numPr>
          <w:ilvl w:val="0"/>
          <w:numId w:val="51"/>
        </w:numPr>
        <w:tabs>
          <w:tab w:val="left" w:pos="999"/>
        </w:tabs>
        <w:autoSpaceDE w:val="0"/>
        <w:autoSpaceDN w:val="0"/>
        <w:spacing w:line="249" w:lineRule="exact"/>
        <w:ind w:left="998" w:hanging="332"/>
        <w:jc w:val="both"/>
        <w:rPr>
          <w:rFonts w:ascii="Times New Roman" w:eastAsia="Times New Roman" w:hAnsi="Times New Roman" w:cs="Times New Roman"/>
        </w:rPr>
      </w:pPr>
      <w:r w:rsidRPr="00617319">
        <w:rPr>
          <w:rFonts w:ascii="Times New Roman" w:eastAsia="Times New Roman" w:hAnsi="Times New Roman" w:cs="Times New Roman"/>
        </w:rPr>
        <w:t>Veikt</w:t>
      </w:r>
      <w:r w:rsidRPr="00617319">
        <w:rPr>
          <w:rFonts w:ascii="Times New Roman" w:eastAsia="Times New Roman" w:hAnsi="Times New Roman" w:cs="Times New Roman"/>
          <w:spacing w:val="47"/>
        </w:rPr>
        <w:t xml:space="preserve"> </w:t>
      </w:r>
      <w:r w:rsidRPr="00617319">
        <w:rPr>
          <w:rFonts w:ascii="Times New Roman" w:eastAsia="Times New Roman" w:hAnsi="Times New Roman" w:cs="Times New Roman"/>
        </w:rPr>
        <w:t>medikamentozo</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aprūpi</w:t>
      </w:r>
      <w:r w:rsidRPr="00617319">
        <w:rPr>
          <w:rFonts w:ascii="Times New Roman" w:eastAsia="Times New Roman" w:hAnsi="Times New Roman" w:cs="Times New Roman"/>
          <w:spacing w:val="49"/>
        </w:rPr>
        <w:t xml:space="preserve"> </w:t>
      </w:r>
      <w:r w:rsidRPr="00617319">
        <w:rPr>
          <w:rFonts w:ascii="Times New Roman" w:eastAsia="Times New Roman" w:hAnsi="Times New Roman" w:cs="Times New Roman"/>
        </w:rPr>
        <w:t>atbilstoši</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bērna</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vecuma</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īpatnībām.</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Vakcinācijas.</w:t>
      </w:r>
    </w:p>
    <w:p w14:paraId="38B45D94" w14:textId="77777777" w:rsidR="004C021C" w:rsidRPr="00617319" w:rsidRDefault="004C021C" w:rsidP="004C021C">
      <w:pPr>
        <w:numPr>
          <w:ilvl w:val="0"/>
          <w:numId w:val="51"/>
        </w:numPr>
        <w:tabs>
          <w:tab w:val="left" w:pos="999"/>
        </w:tabs>
        <w:autoSpaceDE w:val="0"/>
        <w:autoSpaceDN w:val="0"/>
        <w:spacing w:before="37"/>
        <w:ind w:left="998" w:hanging="332"/>
        <w:rPr>
          <w:rFonts w:ascii="Times New Roman" w:eastAsia="Times New Roman" w:hAnsi="Times New Roman" w:cs="Times New Roman"/>
        </w:rPr>
      </w:pPr>
      <w:r w:rsidRPr="00617319">
        <w:rPr>
          <w:rFonts w:ascii="Times New Roman" w:eastAsia="Times New Roman" w:hAnsi="Times New Roman" w:cs="Times New Roman"/>
        </w:rPr>
        <w:t>Nodrošināt</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mātes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bērna</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perinatālo</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aprūpi.</w:t>
      </w:r>
    </w:p>
    <w:p w14:paraId="7A76CAE8" w14:textId="77777777" w:rsidR="004C021C" w:rsidRPr="00617319" w:rsidRDefault="004C021C" w:rsidP="004C021C">
      <w:pPr>
        <w:numPr>
          <w:ilvl w:val="0"/>
          <w:numId w:val="51"/>
        </w:numPr>
        <w:tabs>
          <w:tab w:val="left" w:pos="999"/>
        </w:tabs>
        <w:autoSpaceDE w:val="0"/>
        <w:autoSpaceDN w:val="0"/>
        <w:spacing w:before="38"/>
        <w:ind w:left="998" w:hanging="332"/>
        <w:rPr>
          <w:rFonts w:ascii="Times New Roman" w:eastAsia="Times New Roman" w:hAnsi="Times New Roman" w:cs="Times New Roman"/>
        </w:rPr>
      </w:pPr>
      <w:r w:rsidRPr="00617319">
        <w:rPr>
          <w:rFonts w:ascii="Times New Roman" w:eastAsia="Times New Roman" w:hAnsi="Times New Roman" w:cs="Times New Roman"/>
        </w:rPr>
        <w:t>Veikt</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uz</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pierādījumiem</w:t>
      </w:r>
      <w:r w:rsidRPr="00617319">
        <w:rPr>
          <w:rFonts w:ascii="Times New Roman" w:eastAsia="Times New Roman" w:hAnsi="Times New Roman" w:cs="Times New Roman"/>
          <w:spacing w:val="-9"/>
        </w:rPr>
        <w:t xml:space="preserve"> </w:t>
      </w:r>
      <w:r w:rsidRPr="00617319">
        <w:rPr>
          <w:rFonts w:ascii="Times New Roman" w:eastAsia="Times New Roman" w:hAnsi="Times New Roman" w:cs="Times New Roman"/>
        </w:rPr>
        <w:t>balstītu</w:t>
      </w:r>
      <w:r w:rsidRPr="00617319">
        <w:rPr>
          <w:rFonts w:ascii="Times New Roman" w:eastAsia="Times New Roman" w:hAnsi="Times New Roman" w:cs="Times New Roman"/>
          <w:spacing w:val="-5"/>
        </w:rPr>
        <w:t xml:space="preserve"> </w:t>
      </w:r>
      <w:proofErr w:type="spellStart"/>
      <w:r w:rsidRPr="00617319">
        <w:rPr>
          <w:rFonts w:ascii="Times New Roman" w:eastAsia="Times New Roman" w:hAnsi="Times New Roman" w:cs="Times New Roman"/>
        </w:rPr>
        <w:t>pacientcentrētu</w:t>
      </w:r>
      <w:proofErr w:type="spellEnd"/>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aprūpi,</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formulējot</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aprūpes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diagnozes:</w:t>
      </w:r>
    </w:p>
    <w:p w14:paraId="3A5325CF" w14:textId="77777777" w:rsidR="004C021C" w:rsidRPr="00617319" w:rsidRDefault="004C021C" w:rsidP="004C021C">
      <w:pPr>
        <w:numPr>
          <w:ilvl w:val="0"/>
          <w:numId w:val="49"/>
        </w:numPr>
        <w:tabs>
          <w:tab w:val="left" w:pos="795"/>
        </w:tabs>
        <w:autoSpaceDE w:val="0"/>
        <w:autoSpaceDN w:val="0"/>
        <w:spacing w:before="39"/>
        <w:rPr>
          <w:rFonts w:ascii="Times New Roman" w:eastAsia="Times New Roman" w:hAnsi="Times New Roman" w:cs="Times New Roman"/>
        </w:rPr>
      </w:pPr>
      <w:proofErr w:type="spellStart"/>
      <w:r w:rsidRPr="00617319">
        <w:rPr>
          <w:rFonts w:ascii="Times New Roman" w:eastAsia="Times New Roman" w:hAnsi="Times New Roman" w:cs="Times New Roman"/>
        </w:rPr>
        <w:t>kardiovaskulārās</w:t>
      </w:r>
      <w:proofErr w:type="spellEnd"/>
      <w:r w:rsidRPr="00617319">
        <w:rPr>
          <w:rFonts w:ascii="Times New Roman" w:eastAsia="Times New Roman" w:hAnsi="Times New Roman" w:cs="Times New Roman"/>
          <w:spacing w:val="-11"/>
        </w:rPr>
        <w:t xml:space="preserve"> </w:t>
      </w:r>
      <w:r w:rsidRPr="00617319">
        <w:rPr>
          <w:rFonts w:ascii="Times New Roman" w:eastAsia="Times New Roman" w:hAnsi="Times New Roman" w:cs="Times New Roman"/>
        </w:rPr>
        <w:t>sistēmas</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saslimšanas</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gadījumos;</w:t>
      </w:r>
    </w:p>
    <w:p w14:paraId="22DE5609" w14:textId="77777777" w:rsidR="004C021C" w:rsidRPr="00617319" w:rsidRDefault="004C021C" w:rsidP="004C021C">
      <w:pPr>
        <w:numPr>
          <w:ilvl w:val="0"/>
          <w:numId w:val="49"/>
        </w:numPr>
        <w:tabs>
          <w:tab w:val="left" w:pos="793"/>
        </w:tabs>
        <w:autoSpaceDE w:val="0"/>
        <w:autoSpaceDN w:val="0"/>
        <w:spacing w:before="40"/>
        <w:ind w:left="792" w:hanging="126"/>
        <w:rPr>
          <w:rFonts w:ascii="Times New Roman" w:eastAsia="Times New Roman" w:hAnsi="Times New Roman" w:cs="Times New Roman"/>
        </w:rPr>
      </w:pPr>
      <w:r w:rsidRPr="00617319">
        <w:rPr>
          <w:rFonts w:ascii="Times New Roman" w:eastAsia="Times New Roman" w:hAnsi="Times New Roman" w:cs="Times New Roman"/>
        </w:rPr>
        <w:t>elpošanas</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sistēmas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saslimšanas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gadījumos;</w:t>
      </w:r>
    </w:p>
    <w:p w14:paraId="469756F5" w14:textId="77777777" w:rsidR="004C021C" w:rsidRPr="00617319" w:rsidRDefault="004C021C" w:rsidP="004C021C">
      <w:pPr>
        <w:numPr>
          <w:ilvl w:val="0"/>
          <w:numId w:val="49"/>
        </w:numPr>
        <w:tabs>
          <w:tab w:val="left" w:pos="793"/>
        </w:tabs>
        <w:autoSpaceDE w:val="0"/>
        <w:autoSpaceDN w:val="0"/>
        <w:spacing w:before="38"/>
        <w:ind w:left="792" w:hanging="126"/>
        <w:rPr>
          <w:rFonts w:ascii="Times New Roman" w:eastAsia="Times New Roman" w:hAnsi="Times New Roman" w:cs="Times New Roman"/>
        </w:rPr>
      </w:pPr>
      <w:proofErr w:type="spellStart"/>
      <w:r w:rsidRPr="00617319">
        <w:rPr>
          <w:rFonts w:ascii="Times New Roman" w:eastAsia="Times New Roman" w:hAnsi="Times New Roman" w:cs="Times New Roman"/>
        </w:rPr>
        <w:t>uroģenitālās</w:t>
      </w:r>
      <w:proofErr w:type="spellEnd"/>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sistēmas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saslimšanas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gadījumos;</w:t>
      </w:r>
    </w:p>
    <w:p w14:paraId="36EFDDFB" w14:textId="77777777" w:rsidR="004C021C" w:rsidRPr="00617319" w:rsidRDefault="004C021C" w:rsidP="004C021C">
      <w:pPr>
        <w:numPr>
          <w:ilvl w:val="0"/>
          <w:numId w:val="49"/>
        </w:numPr>
        <w:tabs>
          <w:tab w:val="left" w:pos="793"/>
        </w:tabs>
        <w:autoSpaceDE w:val="0"/>
        <w:autoSpaceDN w:val="0"/>
        <w:spacing w:before="80"/>
        <w:ind w:left="792" w:hanging="126"/>
        <w:rPr>
          <w:rFonts w:ascii="Times New Roman" w:eastAsia="Times New Roman" w:hAnsi="Times New Roman" w:cs="Times New Roman"/>
        </w:rPr>
      </w:pPr>
      <w:r w:rsidRPr="00617319">
        <w:rPr>
          <w:rFonts w:ascii="Times New Roman" w:eastAsia="Times New Roman" w:hAnsi="Times New Roman" w:cs="Times New Roman"/>
        </w:rPr>
        <w:t>infekciju</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STS</w:t>
      </w:r>
      <w:r w:rsidRPr="00617319">
        <w:rPr>
          <w:rFonts w:ascii="Times New Roman" w:eastAsia="Times New Roman" w:hAnsi="Times New Roman" w:cs="Times New Roman"/>
          <w:spacing w:val="-9"/>
        </w:rPr>
        <w:t xml:space="preserve"> </w:t>
      </w:r>
      <w:r w:rsidRPr="00617319">
        <w:rPr>
          <w:rFonts w:ascii="Times New Roman" w:eastAsia="Times New Roman" w:hAnsi="Times New Roman" w:cs="Times New Roman"/>
        </w:rPr>
        <w:t>sistēmas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saslimšanas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gadījumos;</w:t>
      </w:r>
    </w:p>
    <w:p w14:paraId="2B23AC05" w14:textId="77777777" w:rsidR="004C021C" w:rsidRPr="00617319" w:rsidRDefault="004C021C" w:rsidP="004C021C">
      <w:pPr>
        <w:numPr>
          <w:ilvl w:val="0"/>
          <w:numId w:val="49"/>
        </w:numPr>
        <w:tabs>
          <w:tab w:val="left" w:pos="795"/>
        </w:tabs>
        <w:autoSpaceDE w:val="0"/>
        <w:autoSpaceDN w:val="0"/>
        <w:spacing w:before="40"/>
        <w:rPr>
          <w:rFonts w:ascii="Times New Roman" w:eastAsia="Times New Roman" w:hAnsi="Times New Roman" w:cs="Times New Roman"/>
        </w:rPr>
      </w:pPr>
      <w:r w:rsidRPr="00617319">
        <w:rPr>
          <w:rFonts w:ascii="Times New Roman" w:eastAsia="Times New Roman" w:hAnsi="Times New Roman" w:cs="Times New Roman"/>
        </w:rPr>
        <w:t>gremošanas</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sistēmas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saslimšanas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gadījumos;</w:t>
      </w:r>
    </w:p>
    <w:p w14:paraId="128AFA62" w14:textId="77777777" w:rsidR="004C021C" w:rsidRPr="00617319" w:rsidRDefault="004C021C" w:rsidP="004C021C">
      <w:pPr>
        <w:numPr>
          <w:ilvl w:val="0"/>
          <w:numId w:val="49"/>
        </w:numPr>
        <w:tabs>
          <w:tab w:val="left" w:pos="793"/>
        </w:tabs>
        <w:autoSpaceDE w:val="0"/>
        <w:autoSpaceDN w:val="0"/>
        <w:spacing w:before="37"/>
        <w:ind w:left="792" w:hanging="126"/>
        <w:rPr>
          <w:rFonts w:ascii="Times New Roman" w:eastAsia="Times New Roman" w:hAnsi="Times New Roman" w:cs="Times New Roman"/>
        </w:rPr>
      </w:pPr>
      <w:r w:rsidRPr="00617319">
        <w:rPr>
          <w:rFonts w:ascii="Times New Roman" w:eastAsia="Times New Roman" w:hAnsi="Times New Roman" w:cs="Times New Roman"/>
        </w:rPr>
        <w:t>skeleta-muskuļu</w:t>
      </w:r>
      <w:r w:rsidRPr="00617319">
        <w:rPr>
          <w:rFonts w:ascii="Times New Roman" w:eastAsia="Times New Roman" w:hAnsi="Times New Roman" w:cs="Times New Roman"/>
          <w:spacing w:val="-9"/>
        </w:rPr>
        <w:t xml:space="preserve"> </w:t>
      </w:r>
      <w:r w:rsidRPr="00617319">
        <w:rPr>
          <w:rFonts w:ascii="Times New Roman" w:eastAsia="Times New Roman" w:hAnsi="Times New Roman" w:cs="Times New Roman"/>
        </w:rPr>
        <w:t>sistēmas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saslimšanas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gadījumos;</w:t>
      </w:r>
    </w:p>
    <w:p w14:paraId="78B44EC6" w14:textId="77777777" w:rsidR="004C021C" w:rsidRPr="00617319" w:rsidRDefault="004C021C" w:rsidP="004C021C">
      <w:pPr>
        <w:numPr>
          <w:ilvl w:val="0"/>
          <w:numId w:val="49"/>
        </w:numPr>
        <w:tabs>
          <w:tab w:val="left" w:pos="793"/>
        </w:tabs>
        <w:autoSpaceDE w:val="0"/>
        <w:autoSpaceDN w:val="0"/>
        <w:spacing w:before="38"/>
        <w:ind w:left="792" w:hanging="126"/>
        <w:rPr>
          <w:rFonts w:ascii="Times New Roman" w:eastAsia="Times New Roman" w:hAnsi="Times New Roman" w:cs="Times New Roman"/>
        </w:rPr>
      </w:pPr>
      <w:r w:rsidRPr="00617319">
        <w:rPr>
          <w:rFonts w:ascii="Times New Roman" w:eastAsia="Times New Roman" w:hAnsi="Times New Roman" w:cs="Times New Roman"/>
        </w:rPr>
        <w:t>endokrīnas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sistēmas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saslimšanas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gadījumos;</w:t>
      </w:r>
    </w:p>
    <w:p w14:paraId="383F0594" w14:textId="77777777" w:rsidR="004C021C" w:rsidRPr="00617319" w:rsidRDefault="004C021C" w:rsidP="004C021C">
      <w:pPr>
        <w:numPr>
          <w:ilvl w:val="0"/>
          <w:numId w:val="49"/>
        </w:numPr>
        <w:tabs>
          <w:tab w:val="left" w:pos="795"/>
        </w:tabs>
        <w:autoSpaceDE w:val="0"/>
        <w:autoSpaceDN w:val="0"/>
        <w:spacing w:before="37"/>
        <w:rPr>
          <w:rFonts w:ascii="Times New Roman" w:eastAsia="Times New Roman" w:hAnsi="Times New Roman" w:cs="Times New Roman"/>
        </w:rPr>
      </w:pPr>
      <w:r w:rsidRPr="00617319">
        <w:rPr>
          <w:rFonts w:ascii="Times New Roman" w:eastAsia="Times New Roman" w:hAnsi="Times New Roman" w:cs="Times New Roman"/>
        </w:rPr>
        <w:t>maņu</w:t>
      </w:r>
      <w:r w:rsidRPr="00617319">
        <w:rPr>
          <w:rFonts w:ascii="Times New Roman" w:eastAsia="Times New Roman" w:hAnsi="Times New Roman" w:cs="Times New Roman"/>
          <w:spacing w:val="-9"/>
        </w:rPr>
        <w:t xml:space="preserve"> </w:t>
      </w:r>
      <w:r w:rsidRPr="00617319">
        <w:rPr>
          <w:rFonts w:ascii="Times New Roman" w:eastAsia="Times New Roman" w:hAnsi="Times New Roman" w:cs="Times New Roman"/>
        </w:rPr>
        <w:t>orgānu</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sistēmas</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saslimšanas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gadījumos;</w:t>
      </w:r>
    </w:p>
    <w:p w14:paraId="64C5DE26" w14:textId="77777777" w:rsidR="004C021C" w:rsidRPr="00617319" w:rsidRDefault="004C021C" w:rsidP="004C021C">
      <w:pPr>
        <w:numPr>
          <w:ilvl w:val="0"/>
          <w:numId w:val="49"/>
        </w:numPr>
        <w:tabs>
          <w:tab w:val="left" w:pos="793"/>
        </w:tabs>
        <w:autoSpaceDE w:val="0"/>
        <w:autoSpaceDN w:val="0"/>
        <w:spacing w:before="38"/>
        <w:ind w:left="792" w:hanging="126"/>
        <w:rPr>
          <w:rFonts w:ascii="Times New Roman" w:eastAsia="Times New Roman" w:hAnsi="Times New Roman" w:cs="Times New Roman"/>
        </w:rPr>
      </w:pPr>
      <w:r w:rsidRPr="00617319">
        <w:rPr>
          <w:rFonts w:ascii="Times New Roman" w:eastAsia="Times New Roman" w:hAnsi="Times New Roman" w:cs="Times New Roman"/>
        </w:rPr>
        <w:lastRenderedPageBreak/>
        <w:t>neiroloģiskās</w:t>
      </w:r>
      <w:r w:rsidRPr="00617319">
        <w:rPr>
          <w:rFonts w:ascii="Times New Roman" w:eastAsia="Times New Roman" w:hAnsi="Times New Roman" w:cs="Times New Roman"/>
          <w:spacing w:val="-12"/>
        </w:rPr>
        <w:t xml:space="preserve"> </w:t>
      </w:r>
      <w:r w:rsidRPr="00617319">
        <w:rPr>
          <w:rFonts w:ascii="Times New Roman" w:eastAsia="Times New Roman" w:hAnsi="Times New Roman" w:cs="Times New Roman"/>
        </w:rPr>
        <w:t>sistēmas</w:t>
      </w:r>
      <w:r w:rsidRPr="00617319">
        <w:rPr>
          <w:rFonts w:ascii="Times New Roman" w:eastAsia="Times New Roman" w:hAnsi="Times New Roman" w:cs="Times New Roman"/>
          <w:spacing w:val="-13"/>
        </w:rPr>
        <w:t xml:space="preserve"> </w:t>
      </w:r>
      <w:r w:rsidRPr="00617319">
        <w:rPr>
          <w:rFonts w:ascii="Times New Roman" w:eastAsia="Times New Roman" w:hAnsi="Times New Roman" w:cs="Times New Roman"/>
        </w:rPr>
        <w:t>saslimšanas</w:t>
      </w:r>
      <w:r w:rsidRPr="00617319">
        <w:rPr>
          <w:rFonts w:ascii="Times New Roman" w:eastAsia="Times New Roman" w:hAnsi="Times New Roman" w:cs="Times New Roman"/>
          <w:spacing w:val="-13"/>
        </w:rPr>
        <w:t xml:space="preserve"> </w:t>
      </w:r>
      <w:r w:rsidRPr="00617319">
        <w:rPr>
          <w:rFonts w:ascii="Times New Roman" w:eastAsia="Times New Roman" w:hAnsi="Times New Roman" w:cs="Times New Roman"/>
        </w:rPr>
        <w:t>gadījumos;</w:t>
      </w:r>
    </w:p>
    <w:p w14:paraId="15E83A6A" w14:textId="77777777" w:rsidR="004C021C" w:rsidRPr="00617319" w:rsidRDefault="004C021C" w:rsidP="004C021C">
      <w:pPr>
        <w:numPr>
          <w:ilvl w:val="0"/>
          <w:numId w:val="49"/>
        </w:numPr>
        <w:tabs>
          <w:tab w:val="left" w:pos="795"/>
        </w:tabs>
        <w:autoSpaceDE w:val="0"/>
        <w:autoSpaceDN w:val="0"/>
        <w:spacing w:before="42"/>
        <w:rPr>
          <w:rFonts w:ascii="Times New Roman" w:eastAsia="Times New Roman" w:hAnsi="Times New Roman" w:cs="Times New Roman"/>
        </w:rPr>
      </w:pPr>
      <w:r w:rsidRPr="00617319">
        <w:rPr>
          <w:rFonts w:ascii="Times New Roman" w:eastAsia="Times New Roman" w:hAnsi="Times New Roman" w:cs="Times New Roman"/>
        </w:rPr>
        <w:t>grūtniecības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tās</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traucējumu</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diagnosticēšanā,</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nepieciešamās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ārstēšanas</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nodrošināšanai;</w:t>
      </w:r>
    </w:p>
    <w:p w14:paraId="0915A97C" w14:textId="77777777" w:rsidR="004C021C" w:rsidRPr="00617319" w:rsidRDefault="004C021C" w:rsidP="004C021C">
      <w:pPr>
        <w:numPr>
          <w:ilvl w:val="0"/>
          <w:numId w:val="49"/>
        </w:numPr>
        <w:tabs>
          <w:tab w:val="left" w:pos="795"/>
        </w:tabs>
        <w:autoSpaceDE w:val="0"/>
        <w:autoSpaceDN w:val="0"/>
        <w:spacing w:before="37"/>
        <w:rPr>
          <w:rFonts w:ascii="Times New Roman" w:eastAsia="Times New Roman" w:hAnsi="Times New Roman" w:cs="Times New Roman"/>
        </w:rPr>
      </w:pPr>
      <w:r w:rsidRPr="00617319">
        <w:rPr>
          <w:rFonts w:ascii="Times New Roman" w:eastAsia="Times New Roman" w:hAnsi="Times New Roman" w:cs="Times New Roman"/>
        </w:rPr>
        <w:t>ginekoloģisko</w:t>
      </w:r>
      <w:r w:rsidRPr="00617319">
        <w:rPr>
          <w:rFonts w:ascii="Times New Roman" w:eastAsia="Times New Roman" w:hAnsi="Times New Roman" w:cs="Times New Roman"/>
          <w:spacing w:val="-9"/>
        </w:rPr>
        <w:t xml:space="preserve"> </w:t>
      </w:r>
      <w:r w:rsidRPr="00617319">
        <w:rPr>
          <w:rFonts w:ascii="Times New Roman" w:eastAsia="Times New Roman" w:hAnsi="Times New Roman" w:cs="Times New Roman"/>
        </w:rPr>
        <w:t>saslimšanu</w:t>
      </w:r>
      <w:r w:rsidRPr="00617319">
        <w:rPr>
          <w:rFonts w:ascii="Times New Roman" w:eastAsia="Times New Roman" w:hAnsi="Times New Roman" w:cs="Times New Roman"/>
          <w:spacing w:val="-11"/>
        </w:rPr>
        <w:t xml:space="preserve"> </w:t>
      </w:r>
      <w:r w:rsidRPr="00617319">
        <w:rPr>
          <w:rFonts w:ascii="Times New Roman" w:eastAsia="Times New Roman" w:hAnsi="Times New Roman" w:cs="Times New Roman"/>
        </w:rPr>
        <w:t>gadījumos;</w:t>
      </w:r>
    </w:p>
    <w:p w14:paraId="1F13BDA2" w14:textId="77777777" w:rsidR="004C021C" w:rsidRPr="00617319" w:rsidRDefault="004C021C" w:rsidP="004C021C">
      <w:pPr>
        <w:numPr>
          <w:ilvl w:val="0"/>
          <w:numId w:val="49"/>
        </w:numPr>
        <w:tabs>
          <w:tab w:val="left" w:pos="793"/>
        </w:tabs>
        <w:autoSpaceDE w:val="0"/>
        <w:autoSpaceDN w:val="0"/>
        <w:spacing w:before="35"/>
        <w:ind w:left="792" w:hanging="126"/>
        <w:rPr>
          <w:rFonts w:ascii="Times New Roman" w:eastAsia="Times New Roman" w:hAnsi="Times New Roman" w:cs="Times New Roman"/>
        </w:rPr>
      </w:pPr>
      <w:r w:rsidRPr="00617319">
        <w:rPr>
          <w:rFonts w:ascii="Times New Roman" w:eastAsia="Times New Roman" w:hAnsi="Times New Roman" w:cs="Times New Roman"/>
        </w:rPr>
        <w:t>psihisko</w:t>
      </w:r>
      <w:r w:rsidRPr="00617319">
        <w:rPr>
          <w:rFonts w:ascii="Times New Roman" w:eastAsia="Times New Roman" w:hAnsi="Times New Roman" w:cs="Times New Roman"/>
          <w:spacing w:val="-10"/>
        </w:rPr>
        <w:t xml:space="preserve"> </w:t>
      </w:r>
      <w:r w:rsidRPr="00617319">
        <w:rPr>
          <w:rFonts w:ascii="Times New Roman" w:eastAsia="Times New Roman" w:hAnsi="Times New Roman" w:cs="Times New Roman"/>
        </w:rPr>
        <w:t>saslimšanu</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gadījumos.</w:t>
      </w:r>
    </w:p>
    <w:p w14:paraId="535EC38C" w14:textId="77777777" w:rsidR="004C021C" w:rsidRPr="00617319" w:rsidRDefault="004C021C" w:rsidP="004C021C">
      <w:pPr>
        <w:numPr>
          <w:ilvl w:val="0"/>
          <w:numId w:val="51"/>
        </w:numPr>
        <w:tabs>
          <w:tab w:val="left" w:pos="1002"/>
        </w:tabs>
        <w:autoSpaceDE w:val="0"/>
        <w:autoSpaceDN w:val="0"/>
        <w:spacing w:before="40" w:line="278" w:lineRule="auto"/>
        <w:ind w:right="189" w:firstLine="0"/>
        <w:rPr>
          <w:rFonts w:ascii="Times New Roman" w:eastAsia="Times New Roman" w:hAnsi="Times New Roman" w:cs="Times New Roman"/>
        </w:rPr>
      </w:pPr>
      <w:r w:rsidRPr="00617319">
        <w:rPr>
          <w:rFonts w:ascii="Times New Roman" w:eastAsia="Times New Roman" w:hAnsi="Times New Roman" w:cs="Times New Roman"/>
        </w:rPr>
        <w:t>Nodrošināt uz</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pierādījumiem</w:t>
      </w:r>
      <w:r w:rsidRPr="00617319">
        <w:rPr>
          <w:rFonts w:ascii="Times New Roman" w:eastAsia="Times New Roman" w:hAnsi="Times New Roman" w:cs="Times New Roman"/>
          <w:spacing w:val="-9"/>
        </w:rPr>
        <w:t xml:space="preserve"> </w:t>
      </w:r>
      <w:r w:rsidRPr="00617319">
        <w:rPr>
          <w:rFonts w:ascii="Times New Roman" w:eastAsia="Times New Roman" w:hAnsi="Times New Roman" w:cs="Times New Roman"/>
        </w:rPr>
        <w:t>balstītu</w:t>
      </w:r>
      <w:r w:rsidRPr="00617319">
        <w:rPr>
          <w:rFonts w:ascii="Times New Roman" w:eastAsia="Times New Roman" w:hAnsi="Times New Roman" w:cs="Times New Roman"/>
          <w:spacing w:val="-5"/>
        </w:rPr>
        <w:t xml:space="preserve"> </w:t>
      </w:r>
      <w:proofErr w:type="spellStart"/>
      <w:r w:rsidRPr="00617319">
        <w:rPr>
          <w:rFonts w:ascii="Times New Roman" w:eastAsia="Times New Roman" w:hAnsi="Times New Roman" w:cs="Times New Roman"/>
        </w:rPr>
        <w:t>pacientcentrētu</w:t>
      </w:r>
      <w:proofErr w:type="spellEnd"/>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aprūpi</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ķirurģiskiem</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onkoloģiskiem</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pacientiem.</w:t>
      </w:r>
      <w:r w:rsidRPr="00617319">
        <w:rPr>
          <w:rFonts w:ascii="Times New Roman" w:eastAsia="Times New Roman" w:hAnsi="Times New Roman" w:cs="Times New Roman"/>
          <w:spacing w:val="-52"/>
        </w:rPr>
        <w:t xml:space="preserve"> </w:t>
      </w:r>
      <w:r w:rsidRPr="00617319">
        <w:rPr>
          <w:rFonts w:ascii="Times New Roman" w:eastAsia="Times New Roman" w:hAnsi="Times New Roman" w:cs="Times New Roman"/>
        </w:rPr>
        <w:t>Paliatīvā</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aprūpe.</w:t>
      </w:r>
    </w:p>
    <w:p w14:paraId="7580A793" w14:textId="77777777" w:rsidR="004C021C" w:rsidRPr="00617319" w:rsidRDefault="004C021C" w:rsidP="004C021C">
      <w:pPr>
        <w:numPr>
          <w:ilvl w:val="0"/>
          <w:numId w:val="51"/>
        </w:numPr>
        <w:tabs>
          <w:tab w:val="left" w:pos="999"/>
        </w:tabs>
        <w:autoSpaceDE w:val="0"/>
        <w:autoSpaceDN w:val="0"/>
        <w:spacing w:line="244" w:lineRule="exact"/>
        <w:ind w:left="998" w:hanging="332"/>
        <w:rPr>
          <w:rFonts w:ascii="Times New Roman" w:eastAsia="Times New Roman" w:hAnsi="Times New Roman" w:cs="Times New Roman"/>
        </w:rPr>
      </w:pPr>
      <w:r w:rsidRPr="00617319">
        <w:rPr>
          <w:rFonts w:ascii="Times New Roman" w:eastAsia="Times New Roman" w:hAnsi="Times New Roman" w:cs="Times New Roman"/>
        </w:rPr>
        <w:t>Nodrošināt</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holistisko</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aprūpi</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hroniskiem</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pacientiem</w:t>
      </w:r>
      <w:r w:rsidRPr="00617319">
        <w:rPr>
          <w:rFonts w:ascii="Times New Roman" w:eastAsia="Times New Roman" w:hAnsi="Times New Roman" w:cs="Times New Roman"/>
          <w:spacing w:val="-11"/>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pacientiem ar īpašām</w:t>
      </w:r>
      <w:r w:rsidRPr="00617319">
        <w:rPr>
          <w:rFonts w:ascii="Times New Roman" w:eastAsia="Times New Roman" w:hAnsi="Times New Roman" w:cs="Times New Roman"/>
          <w:spacing w:val="-9"/>
        </w:rPr>
        <w:t xml:space="preserve"> </w:t>
      </w:r>
      <w:r w:rsidRPr="00617319">
        <w:rPr>
          <w:rFonts w:ascii="Times New Roman" w:eastAsia="Times New Roman" w:hAnsi="Times New Roman" w:cs="Times New Roman"/>
        </w:rPr>
        <w:t>vajadzībām.</w:t>
      </w:r>
    </w:p>
    <w:p w14:paraId="63A9AACF" w14:textId="77777777" w:rsidR="004C021C" w:rsidRPr="00617319" w:rsidRDefault="004C021C" w:rsidP="004C021C">
      <w:pPr>
        <w:numPr>
          <w:ilvl w:val="0"/>
          <w:numId w:val="51"/>
        </w:numPr>
        <w:tabs>
          <w:tab w:val="left" w:pos="999"/>
        </w:tabs>
        <w:autoSpaceDE w:val="0"/>
        <w:autoSpaceDN w:val="0"/>
        <w:spacing w:before="40"/>
        <w:ind w:left="998" w:hanging="332"/>
        <w:rPr>
          <w:rFonts w:ascii="Times New Roman" w:eastAsia="Times New Roman" w:hAnsi="Times New Roman" w:cs="Times New Roman"/>
        </w:rPr>
      </w:pPr>
      <w:r w:rsidRPr="00617319">
        <w:rPr>
          <w:rFonts w:ascii="Times New Roman" w:eastAsia="Times New Roman" w:hAnsi="Times New Roman" w:cs="Times New Roman"/>
        </w:rPr>
        <w:t>Nodrošināt</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aprūpi</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senioriem.</w:t>
      </w:r>
    </w:p>
    <w:p w14:paraId="7F0AC380" w14:textId="77777777" w:rsidR="004C021C" w:rsidRPr="00617319" w:rsidRDefault="004C021C" w:rsidP="004C021C">
      <w:pPr>
        <w:numPr>
          <w:ilvl w:val="0"/>
          <w:numId w:val="51"/>
        </w:numPr>
        <w:tabs>
          <w:tab w:val="left" w:pos="999"/>
        </w:tabs>
        <w:autoSpaceDE w:val="0"/>
        <w:autoSpaceDN w:val="0"/>
        <w:spacing w:before="38"/>
        <w:ind w:left="998" w:hanging="332"/>
        <w:rPr>
          <w:rFonts w:ascii="Times New Roman" w:eastAsia="Times New Roman" w:hAnsi="Times New Roman" w:cs="Times New Roman"/>
        </w:rPr>
      </w:pPr>
      <w:r w:rsidRPr="00617319">
        <w:rPr>
          <w:rFonts w:ascii="Times New Roman" w:eastAsia="Times New Roman" w:hAnsi="Times New Roman" w:cs="Times New Roman"/>
        </w:rPr>
        <w:t>Nodrošināt</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primāro</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veselības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aprūpi</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9"/>
        </w:rPr>
        <w:t xml:space="preserve"> </w:t>
      </w:r>
      <w:r w:rsidRPr="00617319">
        <w:rPr>
          <w:rFonts w:ascii="Times New Roman" w:eastAsia="Times New Roman" w:hAnsi="Times New Roman" w:cs="Times New Roman"/>
        </w:rPr>
        <w:t>aprūpi</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mājās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visu</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vecumposmu</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pacientiem.</w:t>
      </w:r>
    </w:p>
    <w:p w14:paraId="5AFB12D0" w14:textId="77777777" w:rsidR="004C021C" w:rsidRPr="00617319" w:rsidRDefault="004C021C" w:rsidP="004C021C">
      <w:pPr>
        <w:numPr>
          <w:ilvl w:val="0"/>
          <w:numId w:val="51"/>
        </w:numPr>
        <w:tabs>
          <w:tab w:val="left" w:pos="999"/>
        </w:tabs>
        <w:autoSpaceDE w:val="0"/>
        <w:autoSpaceDN w:val="0"/>
        <w:spacing w:before="37"/>
        <w:ind w:left="998" w:hanging="332"/>
        <w:rPr>
          <w:rFonts w:ascii="Times New Roman" w:eastAsia="Times New Roman" w:hAnsi="Times New Roman" w:cs="Times New Roman"/>
        </w:rPr>
      </w:pPr>
      <w:r w:rsidRPr="00617319">
        <w:rPr>
          <w:rFonts w:ascii="Times New Roman" w:eastAsia="Times New Roman" w:hAnsi="Times New Roman" w:cs="Times New Roman"/>
        </w:rPr>
        <w:t>Nodrošināt</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efektīvu</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terapeitisko</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komunikāciju</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pacientu</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kolēģu</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izglītošana</w:t>
      </w:r>
      <w:r w:rsidRPr="00617319">
        <w:rPr>
          <w:rFonts w:ascii="Times New Roman" w:eastAsia="Times New Roman" w:hAnsi="Times New Roman" w:cs="Times New Roman"/>
          <w:spacing w:val="-8"/>
        </w:rPr>
        <w:t xml:space="preserve"> </w:t>
      </w:r>
      <w:r w:rsidRPr="00617319">
        <w:rPr>
          <w:rFonts w:ascii="Times New Roman" w:eastAsia="Times New Roman" w:hAnsi="Times New Roman" w:cs="Times New Roman"/>
        </w:rPr>
        <w:t>aprūpes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procesā.</w:t>
      </w:r>
    </w:p>
    <w:p w14:paraId="6D0DA594" w14:textId="77777777" w:rsidR="004C021C" w:rsidRPr="00617319" w:rsidRDefault="004C021C" w:rsidP="004C021C">
      <w:pPr>
        <w:numPr>
          <w:ilvl w:val="0"/>
          <w:numId w:val="51"/>
        </w:numPr>
        <w:tabs>
          <w:tab w:val="left" w:pos="999"/>
        </w:tabs>
        <w:autoSpaceDE w:val="0"/>
        <w:autoSpaceDN w:val="0"/>
        <w:spacing w:before="40"/>
        <w:ind w:left="998" w:hanging="332"/>
        <w:rPr>
          <w:rFonts w:ascii="Times New Roman" w:eastAsia="Times New Roman" w:hAnsi="Times New Roman" w:cs="Times New Roman"/>
        </w:rPr>
      </w:pPr>
      <w:r w:rsidRPr="00617319">
        <w:rPr>
          <w:rFonts w:ascii="Times New Roman" w:eastAsia="Times New Roman" w:hAnsi="Times New Roman" w:cs="Times New Roman"/>
        </w:rPr>
        <w:t>Aizpildīt</w:t>
      </w:r>
      <w:r w:rsidRPr="00617319">
        <w:rPr>
          <w:rFonts w:ascii="Times New Roman" w:eastAsia="Times New Roman" w:hAnsi="Times New Roman" w:cs="Times New Roman"/>
          <w:spacing w:val="-5"/>
        </w:rPr>
        <w:t xml:space="preserve"> </w:t>
      </w:r>
      <w:r w:rsidRPr="00617319">
        <w:rPr>
          <w:rFonts w:ascii="Times New Roman" w:eastAsia="Times New Roman" w:hAnsi="Times New Roman" w:cs="Times New Roman"/>
        </w:rPr>
        <w:t>un</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savlaicīgi</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iesniegt</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DU</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prakses</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dokumentāciju.</w:t>
      </w:r>
    </w:p>
    <w:p w14:paraId="3F960DCF" w14:textId="77777777" w:rsidR="004C021C" w:rsidRPr="00617319" w:rsidRDefault="004C021C" w:rsidP="004C021C">
      <w:pPr>
        <w:autoSpaceDE w:val="0"/>
        <w:autoSpaceDN w:val="0"/>
        <w:spacing w:before="8"/>
        <w:rPr>
          <w:rFonts w:ascii="Times New Roman" w:eastAsia="Times New Roman" w:hAnsi="Times New Roman" w:cs="Times New Roman"/>
          <w:sz w:val="28"/>
        </w:rPr>
      </w:pPr>
    </w:p>
    <w:p w14:paraId="7A9C9F87" w14:textId="77777777" w:rsidR="004C021C" w:rsidRPr="00617319" w:rsidRDefault="004C021C" w:rsidP="004C021C">
      <w:pPr>
        <w:autoSpaceDE w:val="0"/>
        <w:autoSpaceDN w:val="0"/>
        <w:spacing w:before="1" w:line="276" w:lineRule="auto"/>
        <w:ind w:right="111"/>
        <w:jc w:val="both"/>
        <w:rPr>
          <w:rFonts w:ascii="Times New Roman" w:eastAsia="Times New Roman" w:hAnsi="Times New Roman" w:cs="Times New Roman"/>
        </w:rPr>
      </w:pPr>
      <w:r w:rsidRPr="00617319">
        <w:rPr>
          <w:rFonts w:ascii="Times New Roman" w:eastAsia="Times New Roman" w:hAnsi="Times New Roman" w:cs="Times New Roman"/>
        </w:rPr>
        <w:t>Pēc prakses studējošie iesniedz programmas direktoram prakses vadītāja vērtējumu un prakses protokolus atbilstoši</w:t>
      </w:r>
      <w:r w:rsidRPr="00617319">
        <w:rPr>
          <w:rFonts w:ascii="Times New Roman" w:eastAsia="Times New Roman" w:hAnsi="Times New Roman" w:cs="Times New Roman"/>
          <w:spacing w:val="-53"/>
        </w:rPr>
        <w:t xml:space="preserve"> </w:t>
      </w:r>
      <w:r w:rsidRPr="00617319">
        <w:rPr>
          <w:rFonts w:ascii="Times New Roman" w:eastAsia="Times New Roman" w:hAnsi="Times New Roman" w:cs="Times New Roman"/>
        </w:rPr>
        <w:t>prakses</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nedēļu</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skaitam.</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Programmas</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direktors</w:t>
      </w:r>
      <w:r w:rsidRPr="00617319">
        <w:rPr>
          <w:rFonts w:ascii="Times New Roman" w:eastAsia="Times New Roman" w:hAnsi="Times New Roman" w:cs="Times New Roman"/>
          <w:spacing w:val="-1"/>
        </w:rPr>
        <w:t xml:space="preserve"> </w:t>
      </w:r>
      <w:r w:rsidRPr="00617319">
        <w:rPr>
          <w:rFonts w:ascii="Times New Roman" w:eastAsia="Times New Roman" w:hAnsi="Times New Roman" w:cs="Times New Roman"/>
        </w:rPr>
        <w:t>pārbauda</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prakses</w:t>
      </w:r>
      <w:r w:rsidRPr="00617319">
        <w:rPr>
          <w:rFonts w:ascii="Times New Roman" w:eastAsia="Times New Roman" w:hAnsi="Times New Roman" w:cs="Times New Roman"/>
          <w:spacing w:val="-4"/>
        </w:rPr>
        <w:t xml:space="preserve"> </w:t>
      </w:r>
      <w:r w:rsidRPr="00617319">
        <w:rPr>
          <w:rFonts w:ascii="Times New Roman" w:eastAsia="Times New Roman" w:hAnsi="Times New Roman" w:cs="Times New Roman"/>
        </w:rPr>
        <w:t>atskaites un</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novērtē</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studenta</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darbību</w:t>
      </w:r>
      <w:r w:rsidRPr="00617319">
        <w:rPr>
          <w:rFonts w:ascii="Times New Roman" w:eastAsia="Times New Roman" w:hAnsi="Times New Roman" w:cs="Times New Roman"/>
          <w:spacing w:val="-7"/>
        </w:rPr>
        <w:t xml:space="preserve"> </w:t>
      </w:r>
      <w:r w:rsidRPr="00617319">
        <w:rPr>
          <w:rFonts w:ascii="Times New Roman" w:eastAsia="Times New Roman" w:hAnsi="Times New Roman" w:cs="Times New Roman"/>
        </w:rPr>
        <w:t>pamatojoties</w:t>
      </w:r>
      <w:r w:rsidRPr="00617319">
        <w:rPr>
          <w:rFonts w:ascii="Times New Roman" w:eastAsia="Times New Roman" w:hAnsi="Times New Roman" w:cs="Times New Roman"/>
          <w:spacing w:val="-53"/>
        </w:rPr>
        <w:t xml:space="preserve"> </w:t>
      </w:r>
      <w:r w:rsidRPr="00617319">
        <w:rPr>
          <w:rFonts w:ascii="Times New Roman" w:eastAsia="Times New Roman" w:hAnsi="Times New Roman" w:cs="Times New Roman"/>
        </w:rPr>
        <w:t>uz</w:t>
      </w:r>
      <w:r w:rsidRPr="00617319">
        <w:rPr>
          <w:rFonts w:ascii="Times New Roman" w:eastAsia="Times New Roman" w:hAnsi="Times New Roman" w:cs="Times New Roman"/>
          <w:spacing w:val="-6"/>
        </w:rPr>
        <w:t xml:space="preserve"> </w:t>
      </w:r>
      <w:r w:rsidRPr="00617319">
        <w:rPr>
          <w:rFonts w:ascii="Times New Roman" w:eastAsia="Times New Roman" w:hAnsi="Times New Roman" w:cs="Times New Roman"/>
        </w:rPr>
        <w:t>studējošā</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iesniegto dokumentāciju un</w:t>
      </w:r>
      <w:r w:rsidRPr="00617319">
        <w:rPr>
          <w:rFonts w:ascii="Times New Roman" w:eastAsia="Times New Roman" w:hAnsi="Times New Roman" w:cs="Times New Roman"/>
          <w:spacing w:val="-3"/>
        </w:rPr>
        <w:t xml:space="preserve"> </w:t>
      </w:r>
      <w:r w:rsidRPr="00617319">
        <w:rPr>
          <w:rFonts w:ascii="Times New Roman" w:eastAsia="Times New Roman" w:hAnsi="Times New Roman" w:cs="Times New Roman"/>
        </w:rPr>
        <w:t>prakses vadītāja</w:t>
      </w:r>
      <w:r w:rsidRPr="00617319">
        <w:rPr>
          <w:rFonts w:ascii="Times New Roman" w:eastAsia="Times New Roman" w:hAnsi="Times New Roman" w:cs="Times New Roman"/>
          <w:spacing w:val="-2"/>
        </w:rPr>
        <w:t xml:space="preserve"> </w:t>
      </w:r>
      <w:r w:rsidRPr="00617319">
        <w:rPr>
          <w:rFonts w:ascii="Times New Roman" w:eastAsia="Times New Roman" w:hAnsi="Times New Roman" w:cs="Times New Roman"/>
        </w:rPr>
        <w:t>iesniegto vērtējumu.</w:t>
      </w:r>
    </w:p>
    <w:p w14:paraId="65A0FC5F" w14:textId="77777777" w:rsidR="004C021C" w:rsidRPr="00617319" w:rsidRDefault="004C021C" w:rsidP="004C021C">
      <w:pPr>
        <w:rPr>
          <w:rFonts w:ascii="Times New Roman" w:eastAsia="Times New Roman" w:hAnsi="Times New Roman" w:cs="Times New Roman"/>
          <w:sz w:val="24"/>
          <w:szCs w:val="24"/>
        </w:rPr>
      </w:pPr>
    </w:p>
    <w:p w14:paraId="6BFEABF0" w14:textId="77777777" w:rsidR="004C021C" w:rsidRPr="00617319" w:rsidRDefault="004C021C" w:rsidP="004C021C">
      <w:pPr>
        <w:ind w:right="179"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Praksi organizē studiju programmas direktors un koordinē katedras mācībspēki – prakses vadītāji. Konkrētajā prakses vietā katram praktikantam ir arī prakses vadītājs. Prakses laikā studējošajam jāizpilda prakses programma un jāsagatavo prakses atskaite. Studējošais izstrādā prakses atskaiti atbilstoši prakses nolikumam. Prakses kopvērtējumu ietekmē šādi vērtējumi: prakses vadītāja vērtējums, prakses atskaites vērtējums, prakses atskaites aizstāvēšana.</w:t>
      </w:r>
    </w:p>
    <w:p w14:paraId="241717D1" w14:textId="77777777" w:rsidR="004C021C" w:rsidRPr="00617319" w:rsidRDefault="004C021C" w:rsidP="004C021C">
      <w:pPr>
        <w:ind w:right="183"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Sadarbība ar darba devējiem tiek rūpīgi plānota un īstenota ar mērķi veicināt darba devēju iesaistīšanos studiju programmu pilnveidošanā, nodrošinot to atbilstību mainīgajām darba tirgus prasībām. Sadarbība ar valsts, pašvaldības un privātajām veselības aprūpes iestādēm raksturojama vairākos virzienos: studiju programmas saskaņošanā, pārraudzībā un izvērtēšanā (ekspertu līmenī), atbalstā un īstenošanā (lektoru, konsultantu, prakses vadītāju, u.c. statusā).</w:t>
      </w:r>
    </w:p>
    <w:p w14:paraId="24F969B2" w14:textId="77777777" w:rsidR="004C021C" w:rsidRPr="00617319" w:rsidRDefault="004C021C" w:rsidP="004C021C">
      <w:pPr>
        <w:ind w:right="177"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Lai pēc iespējas objektīvāk izvērtētu darba devēju viedokli par nozarē nepieciešamo speciālistu sagatavošanu, svarīgi, lai darba devējiem pēdējā laikā būtu bijusi saskare ar topošajiem speciālistiem, lai viņi varētu novērtēt gan to zināšanas, kas iegūtas augstskolā, gan spēju un vēlmi strādāt izvēlētajā profesijā. Viens no veidiem, kā to nodrošināt, ir augstskolas un darba devēju sadarbība studentu prakšu organizēšanā. Katru gadu DU studiju virziena </w:t>
      </w:r>
      <w:r w:rsidRPr="00617319">
        <w:rPr>
          <w:rFonts w:ascii="Times New Roman" w:eastAsia="Times New Roman" w:hAnsi="Times New Roman" w:cs="Times New Roman"/>
          <w:i/>
          <w:iCs/>
        </w:rPr>
        <w:t xml:space="preserve">Veselības aprūpe </w:t>
      </w:r>
      <w:r w:rsidRPr="00617319">
        <w:rPr>
          <w:rFonts w:ascii="Times New Roman" w:eastAsia="Times New Roman" w:hAnsi="Times New Roman" w:cs="Times New Roman"/>
        </w:rPr>
        <w:t>studiju programmā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w:t>
      </w:r>
      <w:r w:rsidRPr="00617319">
        <w:rPr>
          <w:rFonts w:ascii="Times New Roman" w:eastAsia="Times New Roman" w:hAnsi="Times New Roman" w:cs="Times New Roman"/>
          <w:i/>
          <w:iCs/>
        </w:rPr>
        <w:t xml:space="preserve"> </w:t>
      </w:r>
      <w:r w:rsidRPr="00617319">
        <w:rPr>
          <w:rFonts w:ascii="Times New Roman" w:eastAsia="Times New Roman" w:hAnsi="Times New Roman" w:cs="Times New Roman"/>
        </w:rPr>
        <w:t>tiek veikta studējošo prakses vietu vadītāju (vienlaicīgi arī studentu un absolventu darba devēju) aptaujas, rezultāti tiek apkopoti, analizēti un nepieciešamības gadījumā tiek veiktas attiecīgas izmaiņas studiju programmā.</w:t>
      </w:r>
    </w:p>
    <w:p w14:paraId="0F58910F" w14:textId="77777777" w:rsidR="004C021C" w:rsidRPr="00617319" w:rsidRDefault="004C021C" w:rsidP="004C021C">
      <w:pPr>
        <w:rPr>
          <w:rFonts w:ascii="Times New Roman" w:eastAsia="Times New Roman" w:hAnsi="Times New Roman" w:cs="Times New Roman"/>
          <w:sz w:val="24"/>
          <w:szCs w:val="24"/>
        </w:rPr>
      </w:pPr>
    </w:p>
    <w:p w14:paraId="53C19330"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b/>
          <w:bCs/>
        </w:rPr>
        <w:t>3.2.5. Doktora studiju programmas studējošajiem nodrošināto promocijas iespēju un promocijas procesa novērtējums un raksturojums (ja attiecināms). </w:t>
      </w:r>
    </w:p>
    <w:p w14:paraId="44386EC1" w14:textId="77777777" w:rsidR="004C021C" w:rsidRPr="00617319" w:rsidRDefault="004C021C" w:rsidP="004C021C">
      <w:pPr>
        <w:rPr>
          <w:rFonts w:ascii="Times New Roman" w:eastAsia="Times New Roman" w:hAnsi="Times New Roman" w:cs="Times New Roman"/>
          <w:sz w:val="24"/>
          <w:szCs w:val="24"/>
        </w:rPr>
      </w:pPr>
    </w:p>
    <w:p w14:paraId="43FDC58B"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i/>
          <w:iCs/>
        </w:rPr>
        <w:t>Nav attiecināms</w:t>
      </w:r>
    </w:p>
    <w:p w14:paraId="799040C1" w14:textId="77777777" w:rsidR="004C021C" w:rsidRPr="00617319" w:rsidRDefault="004C021C" w:rsidP="004C021C">
      <w:pPr>
        <w:rPr>
          <w:rFonts w:ascii="Times New Roman" w:eastAsia="Times New Roman" w:hAnsi="Times New Roman" w:cs="Times New Roman"/>
          <w:sz w:val="24"/>
          <w:szCs w:val="24"/>
        </w:rPr>
      </w:pPr>
    </w:p>
    <w:p w14:paraId="2E113575" w14:textId="77777777" w:rsidR="004C021C"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b/>
          <w:bCs/>
        </w:rPr>
        <w:t>3.2.6. Analīze un novērtējums par studējošo noslēguma darbu tēmām, to aktualitāti nozarē, tajā skaitā darba tirgū, un noslēguma darbu vērtējumiem.</w:t>
      </w:r>
    </w:p>
    <w:p w14:paraId="653CA165" w14:textId="77777777" w:rsidR="004C021C" w:rsidRPr="00617319" w:rsidRDefault="004C021C" w:rsidP="004C021C">
      <w:pPr>
        <w:jc w:val="both"/>
        <w:rPr>
          <w:rFonts w:ascii="Times New Roman" w:eastAsia="Times New Roman" w:hAnsi="Times New Roman" w:cs="Times New Roman"/>
          <w:sz w:val="24"/>
          <w:szCs w:val="24"/>
        </w:rPr>
      </w:pPr>
    </w:p>
    <w:p w14:paraId="62087C00" w14:textId="77777777" w:rsidR="004C021C" w:rsidRPr="00617319" w:rsidRDefault="004C021C" w:rsidP="004C021C">
      <w:pPr>
        <w:spacing w:after="120"/>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Studējošo noslēguma darbu tēmas tiek stiprinātas DU </w:t>
      </w:r>
      <w:proofErr w:type="spellStart"/>
      <w:r w:rsidRPr="00617319">
        <w:rPr>
          <w:rFonts w:ascii="Times New Roman" w:eastAsia="Times New Roman" w:hAnsi="Times New Roman" w:cs="Times New Roman"/>
        </w:rPr>
        <w:t>Māszinību</w:t>
      </w:r>
      <w:proofErr w:type="spellEnd"/>
      <w:r w:rsidRPr="00617319">
        <w:rPr>
          <w:rFonts w:ascii="Times New Roman" w:eastAsia="Times New Roman" w:hAnsi="Times New Roman" w:cs="Times New Roman"/>
        </w:rPr>
        <w:t xml:space="preserve"> katedras sēdē, kur viens no novērtēšanas kritērijiem ir aktualitāte nozarē. Studējošie bakalaura darbu tēmu izvēli veic konsultējoties ar darbu vadītājiem, kas ir speciālisti savā jomā, un kuriem ir liela darba pieredze. Darbu vadītāji palīdz izvēlēties aktuālākās tēmas nozarē un saskaņo bakalaura darbu tēmas. </w:t>
      </w:r>
    </w:p>
    <w:p w14:paraId="7A8A03CF"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DU ir izstrādāta un tiek ievērota Noslēguma darbu iesniegšanas kārtība plaģiātisma kontrolei Daugavpils Universitātē, kas paredz obligātu studiju noslēguma darbu elektronisko versiju iesniegšanu un glabāšanu DU Informatīvajā sistēmā un nodrošina iespēju salīdzināt studējošo noslēguma darbus ar iepriekšējos gados aizstāvēto darbu kopu.</w:t>
      </w:r>
    </w:p>
    <w:p w14:paraId="1BC1070D" w14:textId="77777777" w:rsidR="004C021C" w:rsidRPr="00617319" w:rsidRDefault="004C021C" w:rsidP="004C021C">
      <w:pPr>
        <w:spacing w:before="280" w:after="280"/>
        <w:jc w:val="both"/>
        <w:rPr>
          <w:rFonts w:ascii="Times New Roman" w:eastAsia="Times New Roman" w:hAnsi="Times New Roman" w:cs="Times New Roman"/>
          <w:sz w:val="24"/>
          <w:szCs w:val="24"/>
        </w:rPr>
      </w:pPr>
      <w:r w:rsidRPr="00617319">
        <w:rPr>
          <w:rFonts w:ascii="Times New Roman" w:eastAsia="Times New Roman" w:hAnsi="Times New Roman" w:cs="Times New Roman"/>
        </w:rPr>
        <w:lastRenderedPageBreak/>
        <w:t>Katru bakalaura darbu izvērtē viens recenzents, kurš vērtē atbilstību bakalaura līmenim, darba struktūru un saturu, darba tehnisko noformējumu. Studenta aizstāvēšanas laikā noslēguma darbu komisija vērtē bakalaura darbu ņemot vērā darba aktualitāti, uzstāšanas prasmes un zināšanas, atbildes uz jautājumiem, sava viedokļa pamatošanu un demonstrējamā materiāla kvalitāti un izmantošanu aizstāvēšanas laikā. Papildus punkti tiek piešķirti par uzstāšanos konferencēs, publikācijām konferenču tēžu krājumos vai zinātniskajā periodikā. Gala vērtējumu sastāda vidējā recenzenta un komisijas vērtējuma atzīme. </w:t>
      </w:r>
    </w:p>
    <w:p w14:paraId="57383219"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u w:val="single"/>
        </w:rPr>
        <w:t>Prezentācijas un iesniegtā darba vērtēšanas kritēriji:</w:t>
      </w:r>
    </w:p>
    <w:p w14:paraId="21E6C1A6"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Bakalaura darba tēmas aktualitātes pamatojums, pētījuma zinātnisko kategoriju  (mērķis, uzdevumi, objekts, priekšmets, pētījuma izlase, datu vākšanas un analīzes metodes, atslēgas vārdi) formulējums (10%),</w:t>
      </w:r>
    </w:p>
    <w:p w14:paraId="2C9FCB9B"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Ar zinātniskajām kategorijām saskaņoti pētījuma dizains, stratēģijas un process (20%),</w:t>
      </w:r>
    </w:p>
    <w:p w14:paraId="0952CC08"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Pētījuma izlases, datu vākšanas un apstrādes metožu raksturojums (20%),</w:t>
      </w:r>
    </w:p>
    <w:p w14:paraId="486A16C3"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Pētījuma zinātnisko kategoriju un izstrādātā pētījuma apraksta prezentēšana, prasme iesaistīties diskusijā, pamatot un argumentēt savu viedokli (10%),</w:t>
      </w:r>
    </w:p>
    <w:p w14:paraId="28F81819"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Ar aktuālajām tendencēm veselības aprūpes jomā saskaņota bakalaura darba teorētiskā daļa (20%),</w:t>
      </w:r>
    </w:p>
    <w:p w14:paraId="50C14814"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Ar aktuālajām tendencēm veselības aprūpes jomā saskaņota bakalaura darba metodiskā daļa (20%).</w:t>
      </w:r>
    </w:p>
    <w:p w14:paraId="21F70EAB" w14:textId="77777777" w:rsidR="004C021C" w:rsidRPr="00617319" w:rsidRDefault="004C021C" w:rsidP="004C021C">
      <w:pPr>
        <w:spacing w:after="240"/>
        <w:rPr>
          <w:rFonts w:ascii="Times New Roman" w:eastAsia="Times New Roman" w:hAnsi="Times New Roman" w:cs="Times New Roman"/>
          <w:sz w:val="24"/>
          <w:szCs w:val="24"/>
        </w:rPr>
      </w:pPr>
    </w:p>
    <w:p w14:paraId="1DFA8313"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Vērtēšana studiju programmā tiek veikta, balstoties uz šādiem principiem:</w:t>
      </w:r>
    </w:p>
    <w:p w14:paraId="2E833849" w14:textId="77777777" w:rsidR="004C021C" w:rsidRPr="00617319" w:rsidRDefault="004C021C" w:rsidP="004C021C">
      <w:pPr>
        <w:widowControl/>
        <w:numPr>
          <w:ilvl w:val="0"/>
          <w:numId w:val="45"/>
        </w:numPr>
        <w:spacing w:before="76"/>
        <w:jc w:val="both"/>
        <w:textAlignment w:val="baseline"/>
        <w:rPr>
          <w:rFonts w:ascii="Times New Roman" w:eastAsia="Times New Roman" w:hAnsi="Times New Roman" w:cs="Times New Roman"/>
        </w:rPr>
      </w:pPr>
      <w:r w:rsidRPr="00617319">
        <w:rPr>
          <w:rFonts w:ascii="Times New Roman" w:eastAsia="Times New Roman" w:hAnsi="Times New Roman" w:cs="Times New Roman"/>
        </w:rPr>
        <w:t>vērtēšanas kritēriji ir skaidri un saprotami, ir iepriekš publiskoti un pieejami,</w:t>
      </w:r>
    </w:p>
    <w:p w14:paraId="7B130DD3" w14:textId="77777777" w:rsidR="004C021C" w:rsidRPr="00617319" w:rsidRDefault="004C021C" w:rsidP="004C021C">
      <w:pPr>
        <w:widowControl/>
        <w:numPr>
          <w:ilvl w:val="0"/>
          <w:numId w:val="45"/>
        </w:numPr>
        <w:spacing w:before="76"/>
        <w:jc w:val="both"/>
        <w:textAlignment w:val="baseline"/>
        <w:rPr>
          <w:rFonts w:ascii="Times New Roman" w:eastAsia="Times New Roman" w:hAnsi="Times New Roman" w:cs="Times New Roman"/>
        </w:rPr>
      </w:pPr>
      <w:r w:rsidRPr="00617319">
        <w:rPr>
          <w:rFonts w:ascii="Times New Roman" w:eastAsia="Times New Roman" w:hAnsi="Times New Roman" w:cs="Times New Roman"/>
        </w:rPr>
        <w:t>vērtētāji pārzina pārbaudes un eksaminācijas metodes,</w:t>
      </w:r>
    </w:p>
    <w:p w14:paraId="25065888" w14:textId="77777777" w:rsidR="004C021C" w:rsidRPr="00617319" w:rsidRDefault="004C021C" w:rsidP="004C021C">
      <w:pPr>
        <w:widowControl/>
        <w:numPr>
          <w:ilvl w:val="0"/>
          <w:numId w:val="45"/>
        </w:numPr>
        <w:spacing w:before="76"/>
        <w:jc w:val="both"/>
        <w:textAlignment w:val="baseline"/>
        <w:rPr>
          <w:rFonts w:ascii="Times New Roman" w:eastAsia="Times New Roman" w:hAnsi="Times New Roman" w:cs="Times New Roman"/>
        </w:rPr>
      </w:pPr>
      <w:r w:rsidRPr="00617319">
        <w:rPr>
          <w:rFonts w:ascii="Times New Roman" w:eastAsia="Times New Roman" w:hAnsi="Times New Roman" w:cs="Times New Roman"/>
        </w:rPr>
        <w:t>vērtēšana sniedz studējošajiem iespēju parādīt, kādā mērā tie ir sasnieguši sagaidāmos mācīšanās rezultātus; studējošie saņem atgriezenisko saiti, kura, ja nepieciešams, sniedz padomus saistībā ar mācīšanās procesu,</w:t>
      </w:r>
    </w:p>
    <w:p w14:paraId="7F7F1D10" w14:textId="77777777" w:rsidR="004C021C" w:rsidRPr="00617319" w:rsidRDefault="004C021C" w:rsidP="004C021C">
      <w:pPr>
        <w:widowControl/>
        <w:numPr>
          <w:ilvl w:val="0"/>
          <w:numId w:val="45"/>
        </w:numPr>
        <w:spacing w:before="76"/>
        <w:jc w:val="both"/>
        <w:textAlignment w:val="baseline"/>
        <w:rPr>
          <w:rFonts w:ascii="Times New Roman" w:eastAsia="Times New Roman" w:hAnsi="Times New Roman" w:cs="Times New Roman"/>
        </w:rPr>
      </w:pPr>
      <w:r w:rsidRPr="00617319">
        <w:rPr>
          <w:rFonts w:ascii="Times New Roman" w:eastAsia="Times New Roman" w:hAnsi="Times New Roman" w:cs="Times New Roman"/>
        </w:rPr>
        <w:t>vērtēšana ir konsekventa, taisnīga, piemērota visiem studējošiem un tiek īstenota saskaņā ar likumdošanu un apstiprinātām procedūrām,</w:t>
      </w:r>
    </w:p>
    <w:p w14:paraId="4A8AEFD7" w14:textId="77777777" w:rsidR="004C021C" w:rsidRPr="00617319" w:rsidRDefault="004C021C" w:rsidP="004C021C">
      <w:pPr>
        <w:widowControl/>
        <w:numPr>
          <w:ilvl w:val="0"/>
          <w:numId w:val="45"/>
        </w:numPr>
        <w:spacing w:before="76"/>
        <w:jc w:val="both"/>
        <w:textAlignment w:val="baseline"/>
        <w:rPr>
          <w:rFonts w:ascii="Times New Roman" w:eastAsia="Times New Roman" w:hAnsi="Times New Roman" w:cs="Times New Roman"/>
        </w:rPr>
      </w:pPr>
      <w:r w:rsidRPr="00617319">
        <w:rPr>
          <w:rFonts w:ascii="Times New Roman" w:eastAsia="Times New Roman" w:hAnsi="Times New Roman" w:cs="Times New Roman"/>
        </w:rPr>
        <w:t>darbojas procedūra studējošo apelāciju izskatīšanai.</w:t>
      </w:r>
    </w:p>
    <w:p w14:paraId="4F1FDCDA" w14:textId="77777777" w:rsidR="004C021C" w:rsidRPr="00617319" w:rsidRDefault="004C021C" w:rsidP="004C021C">
      <w:pPr>
        <w:rPr>
          <w:rFonts w:ascii="Times New Roman" w:eastAsia="Times New Roman" w:hAnsi="Times New Roman" w:cs="Times New Roman"/>
          <w:sz w:val="24"/>
          <w:szCs w:val="24"/>
        </w:rPr>
      </w:pPr>
    </w:p>
    <w:p w14:paraId="1468778E" w14:textId="77777777" w:rsidR="004C021C" w:rsidRPr="00617319" w:rsidRDefault="004C021C" w:rsidP="004C021C">
      <w:pPr>
        <w:rPr>
          <w:rFonts w:ascii="Times New Roman" w:eastAsia="Times New Roman" w:hAnsi="Times New Roman" w:cs="Times New Roman"/>
          <w:sz w:val="24"/>
          <w:szCs w:val="24"/>
        </w:rPr>
      </w:pPr>
      <w:r w:rsidRPr="00617319">
        <w:rPr>
          <w:rFonts w:ascii="Times New Roman" w:eastAsia="Times New Roman" w:hAnsi="Times New Roman" w:cs="Times New Roman"/>
        </w:rPr>
        <w:t>Studiju programmā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 noteiktie pētnieciskie virzieni:</w:t>
      </w:r>
    </w:p>
    <w:p w14:paraId="06BF4CB2" w14:textId="77777777" w:rsidR="004C021C" w:rsidRPr="00617319" w:rsidRDefault="004C021C" w:rsidP="004C021C">
      <w:pPr>
        <w:rPr>
          <w:rFonts w:ascii="Times New Roman" w:eastAsia="Times New Roman" w:hAnsi="Times New Roman" w:cs="Times New Roman"/>
          <w:sz w:val="24"/>
          <w:szCs w:val="24"/>
        </w:rPr>
      </w:pPr>
      <w:r w:rsidRPr="00617319">
        <w:rPr>
          <w:rFonts w:ascii="Times New Roman" w:eastAsia="Times New Roman" w:hAnsi="Times New Roman" w:cs="Times New Roman"/>
        </w:rPr>
        <w:t> - vesels cilvēks;</w:t>
      </w:r>
    </w:p>
    <w:p w14:paraId="73EDEE6D" w14:textId="77777777" w:rsidR="004C021C" w:rsidRPr="00617319" w:rsidRDefault="004C021C" w:rsidP="004C021C">
      <w:pPr>
        <w:rPr>
          <w:rFonts w:ascii="Times New Roman" w:eastAsia="Times New Roman" w:hAnsi="Times New Roman" w:cs="Times New Roman"/>
          <w:sz w:val="24"/>
          <w:szCs w:val="24"/>
        </w:rPr>
      </w:pPr>
      <w:r w:rsidRPr="00617319">
        <w:rPr>
          <w:rFonts w:ascii="Times New Roman" w:eastAsia="Times New Roman" w:hAnsi="Times New Roman" w:cs="Times New Roman"/>
        </w:rPr>
        <w:t> - slimību profilakse;</w:t>
      </w:r>
    </w:p>
    <w:p w14:paraId="09E0BA6C" w14:textId="77777777" w:rsidR="004C021C" w:rsidRPr="00617319" w:rsidRDefault="004C021C" w:rsidP="004C021C">
      <w:pPr>
        <w:rPr>
          <w:rFonts w:ascii="Times New Roman" w:eastAsia="Times New Roman" w:hAnsi="Times New Roman" w:cs="Times New Roman"/>
          <w:sz w:val="24"/>
          <w:szCs w:val="24"/>
        </w:rPr>
      </w:pPr>
      <w:r w:rsidRPr="00617319">
        <w:rPr>
          <w:rFonts w:ascii="Times New Roman" w:eastAsia="Times New Roman" w:hAnsi="Times New Roman" w:cs="Times New Roman"/>
        </w:rPr>
        <w:t> - izmeklēšanas metodes;</w:t>
      </w:r>
    </w:p>
    <w:p w14:paraId="0D5C673A" w14:textId="77777777" w:rsidR="004C021C" w:rsidRPr="00617319" w:rsidRDefault="004C021C" w:rsidP="004C021C">
      <w:pPr>
        <w:rPr>
          <w:rFonts w:ascii="Times New Roman" w:eastAsia="Times New Roman" w:hAnsi="Times New Roman" w:cs="Times New Roman"/>
          <w:sz w:val="24"/>
          <w:szCs w:val="24"/>
        </w:rPr>
      </w:pPr>
      <w:r w:rsidRPr="00617319">
        <w:rPr>
          <w:rFonts w:ascii="Times New Roman" w:eastAsia="Times New Roman" w:hAnsi="Times New Roman" w:cs="Times New Roman"/>
        </w:rPr>
        <w:t>- aprūpes process;</w:t>
      </w:r>
    </w:p>
    <w:p w14:paraId="2CF0D312" w14:textId="77777777" w:rsidR="004C021C" w:rsidRPr="00617319" w:rsidRDefault="004C021C" w:rsidP="004C021C">
      <w:pPr>
        <w:rPr>
          <w:rFonts w:ascii="Times New Roman" w:eastAsia="Times New Roman" w:hAnsi="Times New Roman" w:cs="Times New Roman"/>
          <w:sz w:val="24"/>
          <w:szCs w:val="24"/>
        </w:rPr>
      </w:pPr>
      <w:r w:rsidRPr="00617319">
        <w:rPr>
          <w:rFonts w:ascii="Times New Roman" w:eastAsia="Times New Roman" w:hAnsi="Times New Roman" w:cs="Times New Roman"/>
        </w:rPr>
        <w:t>- modernās tehnoloģijas mūsdienu medicīnā;</w:t>
      </w:r>
    </w:p>
    <w:p w14:paraId="2DDE1974" w14:textId="77777777" w:rsidR="004C021C" w:rsidRPr="00617319" w:rsidRDefault="004C021C" w:rsidP="004C021C">
      <w:pPr>
        <w:rPr>
          <w:rFonts w:ascii="Times New Roman" w:eastAsia="Times New Roman" w:hAnsi="Times New Roman" w:cs="Times New Roman"/>
          <w:sz w:val="24"/>
          <w:szCs w:val="24"/>
        </w:rPr>
      </w:pPr>
      <w:r w:rsidRPr="00617319">
        <w:rPr>
          <w:rFonts w:ascii="Times New Roman" w:eastAsia="Times New Roman" w:hAnsi="Times New Roman" w:cs="Times New Roman"/>
        </w:rPr>
        <w:t>- sasniegumi medicīnā;</w:t>
      </w:r>
    </w:p>
    <w:p w14:paraId="3C834EA8" w14:textId="77777777" w:rsidR="004C021C" w:rsidRPr="00617319" w:rsidRDefault="004C021C" w:rsidP="004C021C">
      <w:pPr>
        <w:rPr>
          <w:rFonts w:ascii="Times New Roman" w:eastAsia="Times New Roman" w:hAnsi="Times New Roman" w:cs="Times New Roman"/>
          <w:sz w:val="24"/>
          <w:szCs w:val="24"/>
        </w:rPr>
      </w:pPr>
      <w:r w:rsidRPr="00617319">
        <w:rPr>
          <w:rFonts w:ascii="Times New Roman" w:eastAsia="Times New Roman" w:hAnsi="Times New Roman" w:cs="Times New Roman"/>
        </w:rPr>
        <w:t>- veselības aprūpes sistēmas likumdošana;</w:t>
      </w:r>
    </w:p>
    <w:p w14:paraId="146D62DE" w14:textId="77777777" w:rsidR="004C021C" w:rsidRPr="00617319" w:rsidRDefault="004C021C" w:rsidP="004C021C">
      <w:pPr>
        <w:rPr>
          <w:rFonts w:ascii="Times New Roman" w:eastAsia="Times New Roman" w:hAnsi="Times New Roman" w:cs="Times New Roman"/>
          <w:sz w:val="24"/>
          <w:szCs w:val="24"/>
        </w:rPr>
      </w:pPr>
      <w:r w:rsidRPr="00617319">
        <w:rPr>
          <w:rFonts w:ascii="Times New Roman" w:eastAsia="Times New Roman" w:hAnsi="Times New Roman" w:cs="Times New Roman"/>
        </w:rPr>
        <w:t>- netradicionālās medicīnas iespējas;</w:t>
      </w:r>
    </w:p>
    <w:p w14:paraId="43769E56" w14:textId="77777777" w:rsidR="004C021C" w:rsidRPr="00617319" w:rsidRDefault="004C021C" w:rsidP="004C021C">
      <w:pPr>
        <w:rPr>
          <w:rFonts w:ascii="Times New Roman" w:eastAsia="Times New Roman" w:hAnsi="Times New Roman" w:cs="Times New Roman"/>
          <w:sz w:val="24"/>
          <w:szCs w:val="24"/>
        </w:rPr>
      </w:pPr>
      <w:r w:rsidRPr="00617319">
        <w:rPr>
          <w:rFonts w:ascii="Times New Roman" w:eastAsia="Times New Roman" w:hAnsi="Times New Roman" w:cs="Times New Roman"/>
        </w:rPr>
        <w:t>- medicīnas vēsture;</w:t>
      </w:r>
    </w:p>
    <w:p w14:paraId="38A53238" w14:textId="77777777" w:rsidR="004C021C" w:rsidRPr="00617319" w:rsidRDefault="004C021C" w:rsidP="004C021C">
      <w:pPr>
        <w:rPr>
          <w:rFonts w:ascii="Times New Roman" w:eastAsia="Times New Roman" w:hAnsi="Times New Roman" w:cs="Times New Roman"/>
          <w:sz w:val="24"/>
          <w:szCs w:val="24"/>
        </w:rPr>
      </w:pPr>
      <w:r w:rsidRPr="00617319">
        <w:rPr>
          <w:rFonts w:ascii="Times New Roman" w:eastAsia="Times New Roman" w:hAnsi="Times New Roman" w:cs="Times New Roman"/>
        </w:rPr>
        <w:t>- veselīga dzīves veida veicināšana;</w:t>
      </w:r>
    </w:p>
    <w:p w14:paraId="3484542E" w14:textId="77777777" w:rsidR="004C021C" w:rsidRPr="00617319" w:rsidRDefault="004C021C" w:rsidP="004C021C">
      <w:pPr>
        <w:rPr>
          <w:rFonts w:ascii="Times New Roman" w:eastAsia="Times New Roman" w:hAnsi="Times New Roman" w:cs="Times New Roman"/>
          <w:sz w:val="24"/>
          <w:szCs w:val="24"/>
        </w:rPr>
      </w:pPr>
      <w:r w:rsidRPr="00617319">
        <w:rPr>
          <w:rFonts w:ascii="Times New Roman" w:eastAsia="Times New Roman" w:hAnsi="Times New Roman" w:cs="Times New Roman"/>
        </w:rPr>
        <w:t>- cilvēks – vide – veselība.</w:t>
      </w:r>
    </w:p>
    <w:p w14:paraId="539E2746" w14:textId="77777777" w:rsidR="004C021C" w:rsidRPr="00617319" w:rsidRDefault="004C021C" w:rsidP="004C021C">
      <w:pPr>
        <w:rPr>
          <w:rFonts w:ascii="Times New Roman" w:eastAsia="Times New Roman" w:hAnsi="Times New Roman" w:cs="Times New Roman"/>
          <w:sz w:val="24"/>
          <w:szCs w:val="24"/>
        </w:rPr>
      </w:pPr>
    </w:p>
    <w:p w14:paraId="75559BF7" w14:textId="77777777" w:rsidR="004C021C" w:rsidRPr="00617319" w:rsidRDefault="004C021C" w:rsidP="004C021C">
      <w:pPr>
        <w:rPr>
          <w:rFonts w:ascii="Times New Roman" w:eastAsia="Times New Roman" w:hAnsi="Times New Roman" w:cs="Times New Roman"/>
          <w:sz w:val="24"/>
          <w:szCs w:val="24"/>
        </w:rPr>
      </w:pPr>
      <w:r w:rsidRPr="00617319">
        <w:rPr>
          <w:rFonts w:ascii="Times New Roman" w:eastAsia="Times New Roman" w:hAnsi="Times New Roman" w:cs="Times New Roman"/>
        </w:rPr>
        <w:t>Noslēguma darbu tēmu piemēri: </w:t>
      </w:r>
    </w:p>
    <w:p w14:paraId="704D5660" w14:textId="77777777" w:rsidR="004C021C" w:rsidRPr="00617319" w:rsidRDefault="004C021C" w:rsidP="004C021C">
      <w:pPr>
        <w:widowControl/>
        <w:numPr>
          <w:ilvl w:val="0"/>
          <w:numId w:val="46"/>
        </w:numPr>
        <w:jc w:val="both"/>
        <w:textAlignment w:val="baseline"/>
        <w:rPr>
          <w:rFonts w:ascii="Times New Roman" w:eastAsia="Times New Roman" w:hAnsi="Times New Roman" w:cs="Times New Roman"/>
        </w:rPr>
      </w:pPr>
      <w:r w:rsidRPr="00617319">
        <w:rPr>
          <w:rFonts w:ascii="Times New Roman" w:eastAsia="Times New Roman" w:hAnsi="Times New Roman" w:cs="Times New Roman"/>
        </w:rPr>
        <w:t>Zāļu administrēšanas drošības pasākumi un to ievērošana māsu praksē</w:t>
      </w:r>
    </w:p>
    <w:p w14:paraId="61F7A69F" w14:textId="77777777" w:rsidR="004C021C" w:rsidRPr="00617319" w:rsidRDefault="004C021C" w:rsidP="004C021C">
      <w:pPr>
        <w:widowControl/>
        <w:numPr>
          <w:ilvl w:val="0"/>
          <w:numId w:val="46"/>
        </w:numPr>
        <w:textAlignment w:val="baseline"/>
        <w:rPr>
          <w:rFonts w:ascii="Times New Roman" w:eastAsia="Times New Roman" w:hAnsi="Times New Roman" w:cs="Times New Roman"/>
        </w:rPr>
      </w:pPr>
      <w:r w:rsidRPr="00617319">
        <w:rPr>
          <w:rFonts w:ascii="Times New Roman" w:eastAsia="Times New Roman" w:hAnsi="Times New Roman" w:cs="Times New Roman"/>
        </w:rPr>
        <w:t xml:space="preserve">Holistiskās pieejas realizācija </w:t>
      </w:r>
      <w:proofErr w:type="spellStart"/>
      <w:r w:rsidRPr="00617319">
        <w:rPr>
          <w:rFonts w:ascii="Times New Roman" w:eastAsia="Times New Roman" w:hAnsi="Times New Roman" w:cs="Times New Roman"/>
        </w:rPr>
        <w:t>geriatrisku</w:t>
      </w:r>
      <w:proofErr w:type="spellEnd"/>
      <w:r w:rsidRPr="00617319">
        <w:rPr>
          <w:rFonts w:ascii="Times New Roman" w:eastAsia="Times New Roman" w:hAnsi="Times New Roman" w:cs="Times New Roman"/>
        </w:rPr>
        <w:t xml:space="preserve"> pacientu aprūpē</w:t>
      </w:r>
    </w:p>
    <w:p w14:paraId="74C00470" w14:textId="77777777" w:rsidR="004C021C" w:rsidRPr="00617319" w:rsidRDefault="004C021C" w:rsidP="004C021C">
      <w:pPr>
        <w:widowControl/>
        <w:numPr>
          <w:ilvl w:val="0"/>
          <w:numId w:val="46"/>
        </w:numPr>
        <w:textAlignment w:val="baseline"/>
        <w:rPr>
          <w:rFonts w:ascii="Times New Roman" w:eastAsia="Times New Roman" w:hAnsi="Times New Roman" w:cs="Times New Roman"/>
        </w:rPr>
      </w:pPr>
      <w:r w:rsidRPr="00617319">
        <w:rPr>
          <w:rFonts w:ascii="Times New Roman" w:eastAsia="Times New Roman" w:hAnsi="Times New Roman" w:cs="Times New Roman"/>
        </w:rPr>
        <w:t>Māsu zināšanas par izgulējumu veidošanās riskiem un to profilakses iespējām ilgstoši gulošiem pacientiem stacionārā</w:t>
      </w:r>
    </w:p>
    <w:p w14:paraId="0577455C" w14:textId="77777777" w:rsidR="004C021C" w:rsidRPr="00617319" w:rsidRDefault="004C021C" w:rsidP="004C021C">
      <w:pPr>
        <w:widowControl/>
        <w:numPr>
          <w:ilvl w:val="0"/>
          <w:numId w:val="46"/>
        </w:numPr>
        <w:textAlignment w:val="baseline"/>
        <w:rPr>
          <w:rFonts w:ascii="Times New Roman" w:eastAsia="Times New Roman" w:hAnsi="Times New Roman" w:cs="Times New Roman"/>
        </w:rPr>
      </w:pPr>
      <w:r w:rsidRPr="00617319">
        <w:rPr>
          <w:rFonts w:ascii="Times New Roman" w:eastAsia="Times New Roman" w:hAnsi="Times New Roman" w:cs="Times New Roman"/>
        </w:rPr>
        <w:t>Infekciju profilakses un kontroles pasākumu ievērošana māsām, veicot pacientu aprūpi</w:t>
      </w:r>
    </w:p>
    <w:p w14:paraId="4BAC99E3" w14:textId="77777777" w:rsidR="004C021C" w:rsidRPr="00617319" w:rsidRDefault="004C021C" w:rsidP="004C021C">
      <w:pPr>
        <w:widowControl/>
        <w:numPr>
          <w:ilvl w:val="0"/>
          <w:numId w:val="46"/>
        </w:numPr>
        <w:textAlignment w:val="baseline"/>
        <w:rPr>
          <w:rFonts w:ascii="Times New Roman" w:eastAsia="Times New Roman" w:hAnsi="Times New Roman" w:cs="Times New Roman"/>
        </w:rPr>
      </w:pPr>
      <w:r w:rsidRPr="00617319">
        <w:rPr>
          <w:rFonts w:ascii="Times New Roman" w:eastAsia="Times New Roman" w:hAnsi="Times New Roman" w:cs="Times New Roman"/>
        </w:rPr>
        <w:t xml:space="preserve">Iedzīvotāju informētība par urīna nesaturēšanu, riska faktoriem, </w:t>
      </w:r>
      <w:proofErr w:type="spellStart"/>
      <w:r w:rsidRPr="00617319">
        <w:rPr>
          <w:rFonts w:ascii="Times New Roman" w:eastAsia="Times New Roman" w:hAnsi="Times New Roman" w:cs="Times New Roman"/>
        </w:rPr>
        <w:t>prevenciju</w:t>
      </w:r>
      <w:proofErr w:type="spellEnd"/>
      <w:r w:rsidRPr="00617319">
        <w:rPr>
          <w:rFonts w:ascii="Times New Roman" w:eastAsia="Times New Roman" w:hAnsi="Times New Roman" w:cs="Times New Roman"/>
        </w:rPr>
        <w:t xml:space="preserve"> un kopšanas līdzekļiem</w:t>
      </w:r>
    </w:p>
    <w:p w14:paraId="37986D89" w14:textId="77777777" w:rsidR="004C021C" w:rsidRPr="00617319" w:rsidRDefault="004C021C" w:rsidP="004C021C">
      <w:pPr>
        <w:widowControl/>
        <w:numPr>
          <w:ilvl w:val="0"/>
          <w:numId w:val="46"/>
        </w:numPr>
        <w:textAlignment w:val="baseline"/>
        <w:rPr>
          <w:rFonts w:ascii="Times New Roman" w:eastAsia="Times New Roman" w:hAnsi="Times New Roman" w:cs="Times New Roman"/>
        </w:rPr>
      </w:pPr>
      <w:r w:rsidRPr="00617319">
        <w:rPr>
          <w:rFonts w:ascii="Times New Roman" w:eastAsia="Times New Roman" w:hAnsi="Times New Roman" w:cs="Times New Roman"/>
        </w:rPr>
        <w:t xml:space="preserve">Māsas kompetence un rīcība </w:t>
      </w:r>
      <w:proofErr w:type="spellStart"/>
      <w:r w:rsidRPr="00617319">
        <w:rPr>
          <w:rFonts w:ascii="Times New Roman" w:eastAsia="Times New Roman" w:hAnsi="Times New Roman" w:cs="Times New Roman"/>
        </w:rPr>
        <w:t>suicīda</w:t>
      </w:r>
      <w:proofErr w:type="spellEnd"/>
      <w:r w:rsidRPr="00617319">
        <w:rPr>
          <w:rFonts w:ascii="Times New Roman" w:eastAsia="Times New Roman" w:hAnsi="Times New Roman" w:cs="Times New Roman"/>
        </w:rPr>
        <w:t xml:space="preserve"> mēģinājuma novēršanai psihiatriskajā stacionārā</w:t>
      </w:r>
    </w:p>
    <w:p w14:paraId="6DAEF2F7" w14:textId="77777777" w:rsidR="004C021C" w:rsidRPr="00617319" w:rsidRDefault="004C021C" w:rsidP="004C021C">
      <w:pPr>
        <w:widowControl/>
        <w:numPr>
          <w:ilvl w:val="0"/>
          <w:numId w:val="46"/>
        </w:numPr>
        <w:textAlignment w:val="baseline"/>
        <w:rPr>
          <w:rFonts w:ascii="Times New Roman" w:eastAsia="Times New Roman" w:hAnsi="Times New Roman" w:cs="Times New Roman"/>
        </w:rPr>
      </w:pPr>
      <w:r w:rsidRPr="00617319">
        <w:rPr>
          <w:rFonts w:ascii="Times New Roman" w:eastAsia="Times New Roman" w:hAnsi="Times New Roman" w:cs="Times New Roman"/>
        </w:rPr>
        <w:t xml:space="preserve">Dzīves kvalitātes </w:t>
      </w:r>
      <w:proofErr w:type="spellStart"/>
      <w:r w:rsidRPr="00617319">
        <w:rPr>
          <w:rFonts w:ascii="Times New Roman" w:eastAsia="Times New Roman" w:hAnsi="Times New Roman" w:cs="Times New Roman"/>
        </w:rPr>
        <w:t>izvērtējums</w:t>
      </w:r>
      <w:proofErr w:type="spellEnd"/>
      <w:r w:rsidRPr="00617319">
        <w:rPr>
          <w:rFonts w:ascii="Times New Roman" w:eastAsia="Times New Roman" w:hAnsi="Times New Roman" w:cs="Times New Roman"/>
        </w:rPr>
        <w:t xml:space="preserve"> pacientiem ar </w:t>
      </w:r>
      <w:proofErr w:type="spellStart"/>
      <w:r w:rsidRPr="00617319">
        <w:rPr>
          <w:rFonts w:ascii="Times New Roman" w:eastAsia="Times New Roman" w:hAnsi="Times New Roman" w:cs="Times New Roman"/>
        </w:rPr>
        <w:t>demenci</w:t>
      </w:r>
      <w:proofErr w:type="spellEnd"/>
    </w:p>
    <w:p w14:paraId="6BABD188" w14:textId="77777777" w:rsidR="004C021C" w:rsidRPr="00617319" w:rsidRDefault="004C021C" w:rsidP="004C021C">
      <w:pPr>
        <w:widowControl/>
        <w:numPr>
          <w:ilvl w:val="0"/>
          <w:numId w:val="46"/>
        </w:numPr>
        <w:textAlignment w:val="baseline"/>
        <w:rPr>
          <w:rFonts w:ascii="Times New Roman" w:eastAsia="Times New Roman" w:hAnsi="Times New Roman" w:cs="Times New Roman"/>
        </w:rPr>
      </w:pPr>
      <w:r w:rsidRPr="00617319">
        <w:rPr>
          <w:rFonts w:ascii="Times New Roman" w:eastAsia="Times New Roman" w:hAnsi="Times New Roman" w:cs="Times New Roman"/>
        </w:rPr>
        <w:t xml:space="preserve">Darba vides un psiholoģisku faktoru </w:t>
      </w:r>
      <w:proofErr w:type="spellStart"/>
      <w:r w:rsidRPr="00617319">
        <w:rPr>
          <w:rFonts w:ascii="Times New Roman" w:eastAsia="Times New Roman" w:hAnsi="Times New Roman" w:cs="Times New Roman"/>
        </w:rPr>
        <w:t>izvērtējums</w:t>
      </w:r>
      <w:proofErr w:type="spellEnd"/>
      <w:r w:rsidRPr="00617319">
        <w:rPr>
          <w:rFonts w:ascii="Times New Roman" w:eastAsia="Times New Roman" w:hAnsi="Times New Roman" w:cs="Times New Roman"/>
        </w:rPr>
        <w:t xml:space="preserve"> intensīvās terapijas nodaļā strādājošām māsām</w:t>
      </w:r>
    </w:p>
    <w:p w14:paraId="39924C83" w14:textId="77777777" w:rsidR="004C021C" w:rsidRPr="00617319" w:rsidRDefault="004C021C" w:rsidP="004C021C">
      <w:pPr>
        <w:widowControl/>
        <w:numPr>
          <w:ilvl w:val="0"/>
          <w:numId w:val="46"/>
        </w:numPr>
        <w:textAlignment w:val="baseline"/>
        <w:rPr>
          <w:rFonts w:ascii="Times New Roman" w:eastAsia="Times New Roman" w:hAnsi="Times New Roman" w:cs="Times New Roman"/>
        </w:rPr>
      </w:pPr>
      <w:r w:rsidRPr="00617319">
        <w:rPr>
          <w:rFonts w:ascii="Times New Roman" w:eastAsia="Times New Roman" w:hAnsi="Times New Roman" w:cs="Times New Roman"/>
        </w:rPr>
        <w:t>Māsu trauksmes rādītāji, strādājot COVID-19 pandēmijas laikā</w:t>
      </w:r>
    </w:p>
    <w:p w14:paraId="3C8E0C0A" w14:textId="77777777" w:rsidR="004C021C" w:rsidRPr="00617319" w:rsidRDefault="004C021C" w:rsidP="004C021C">
      <w:pPr>
        <w:widowControl/>
        <w:numPr>
          <w:ilvl w:val="0"/>
          <w:numId w:val="46"/>
        </w:numPr>
        <w:textAlignment w:val="baseline"/>
        <w:rPr>
          <w:rFonts w:ascii="Times New Roman" w:eastAsia="Times New Roman" w:hAnsi="Times New Roman" w:cs="Times New Roman"/>
        </w:rPr>
      </w:pPr>
      <w:r w:rsidRPr="00617319">
        <w:rPr>
          <w:rFonts w:ascii="Times New Roman" w:eastAsia="Times New Roman" w:hAnsi="Times New Roman" w:cs="Times New Roman"/>
        </w:rPr>
        <w:t>Paliatīvo pacientu dzīves kvalitātes rādītāji un to saistība ar pielietotās atsāpināšanas efektivitāti</w:t>
      </w:r>
    </w:p>
    <w:p w14:paraId="3070BC4B" w14:textId="77777777" w:rsidR="004C021C" w:rsidRPr="00617319" w:rsidRDefault="004C021C" w:rsidP="004C021C">
      <w:pPr>
        <w:widowControl/>
        <w:numPr>
          <w:ilvl w:val="0"/>
          <w:numId w:val="46"/>
        </w:numPr>
        <w:textAlignment w:val="baseline"/>
        <w:rPr>
          <w:rFonts w:ascii="Times New Roman" w:eastAsia="Times New Roman" w:hAnsi="Times New Roman" w:cs="Times New Roman"/>
        </w:rPr>
      </w:pPr>
      <w:r w:rsidRPr="00617319">
        <w:rPr>
          <w:rFonts w:ascii="Times New Roman" w:eastAsia="Times New Roman" w:hAnsi="Times New Roman" w:cs="Times New Roman"/>
        </w:rPr>
        <w:lastRenderedPageBreak/>
        <w:t>Māsu kompetence un aktivitāšu īpatnības tuberkulozes profilakses pasākumos un ārstēšanas procesā</w:t>
      </w:r>
    </w:p>
    <w:p w14:paraId="6FF448DC" w14:textId="77777777" w:rsidR="004C021C" w:rsidRPr="00617319" w:rsidRDefault="004C021C" w:rsidP="004C021C">
      <w:pPr>
        <w:widowControl/>
        <w:numPr>
          <w:ilvl w:val="0"/>
          <w:numId w:val="46"/>
        </w:numPr>
        <w:textAlignment w:val="baseline"/>
        <w:rPr>
          <w:rFonts w:ascii="Times New Roman" w:eastAsia="Times New Roman" w:hAnsi="Times New Roman" w:cs="Times New Roman"/>
        </w:rPr>
      </w:pPr>
      <w:r w:rsidRPr="00617319">
        <w:rPr>
          <w:rFonts w:ascii="Times New Roman" w:eastAsia="Times New Roman" w:hAnsi="Times New Roman" w:cs="Times New Roman"/>
        </w:rPr>
        <w:t>Māsu zināšanas par medicīnas ētikas jautājumiem</w:t>
      </w:r>
    </w:p>
    <w:p w14:paraId="099C01EF" w14:textId="77777777" w:rsidR="004C021C" w:rsidRPr="00617319" w:rsidRDefault="004C021C" w:rsidP="004C021C">
      <w:pPr>
        <w:widowControl/>
        <w:numPr>
          <w:ilvl w:val="0"/>
          <w:numId w:val="46"/>
        </w:numPr>
        <w:textAlignment w:val="baseline"/>
        <w:rPr>
          <w:rFonts w:ascii="Times New Roman" w:eastAsia="Times New Roman" w:hAnsi="Times New Roman" w:cs="Times New Roman"/>
        </w:rPr>
      </w:pPr>
      <w:r w:rsidRPr="00617319">
        <w:rPr>
          <w:rFonts w:ascii="Times New Roman" w:eastAsia="Times New Roman" w:hAnsi="Times New Roman" w:cs="Times New Roman"/>
        </w:rPr>
        <w:t>Zināšanas par saduršanās gadījumiem ar injekcijas adatu un ar to saistīto drošības pasākumu ievērošana darba vietā māsu vidū</w:t>
      </w:r>
    </w:p>
    <w:p w14:paraId="4102D16A" w14:textId="77777777" w:rsidR="004C021C" w:rsidRPr="00617319" w:rsidRDefault="004C021C" w:rsidP="004C021C">
      <w:pPr>
        <w:widowControl/>
        <w:numPr>
          <w:ilvl w:val="0"/>
          <w:numId w:val="46"/>
        </w:numPr>
        <w:textAlignment w:val="baseline"/>
        <w:rPr>
          <w:rFonts w:ascii="Times New Roman" w:eastAsia="Times New Roman" w:hAnsi="Times New Roman" w:cs="Times New Roman"/>
        </w:rPr>
      </w:pPr>
      <w:r w:rsidRPr="00617319">
        <w:rPr>
          <w:rFonts w:ascii="Times New Roman" w:eastAsia="Times New Roman" w:hAnsi="Times New Roman" w:cs="Times New Roman"/>
        </w:rPr>
        <w:t>Pacientu aprūpes procesa specifika māsu darbā ar COVID-19 pacientiem</w:t>
      </w:r>
    </w:p>
    <w:p w14:paraId="2428B410" w14:textId="77777777" w:rsidR="004C021C" w:rsidRPr="00617319" w:rsidRDefault="004C021C" w:rsidP="004C021C">
      <w:pPr>
        <w:widowControl/>
        <w:numPr>
          <w:ilvl w:val="0"/>
          <w:numId w:val="46"/>
        </w:numPr>
        <w:textAlignment w:val="baseline"/>
        <w:rPr>
          <w:rFonts w:ascii="Times New Roman" w:eastAsia="Times New Roman" w:hAnsi="Times New Roman" w:cs="Times New Roman"/>
        </w:rPr>
      </w:pPr>
      <w:proofErr w:type="spellStart"/>
      <w:r w:rsidRPr="00617319">
        <w:rPr>
          <w:rFonts w:ascii="Times New Roman" w:eastAsia="Times New Roman" w:hAnsi="Times New Roman" w:cs="Times New Roman"/>
        </w:rPr>
        <w:t>Nazogastrālās</w:t>
      </w:r>
      <w:proofErr w:type="spellEnd"/>
      <w:r w:rsidRPr="00617319">
        <w:rPr>
          <w:rFonts w:ascii="Times New Roman" w:eastAsia="Times New Roman" w:hAnsi="Times New Roman" w:cs="Times New Roman"/>
        </w:rPr>
        <w:t xml:space="preserve"> zondes ievadīšanas standartu pārzināšana un principu ievērošana māsu praksē stacionārā</w:t>
      </w:r>
    </w:p>
    <w:p w14:paraId="48909A83" w14:textId="77777777" w:rsidR="004C021C" w:rsidRPr="00617319" w:rsidRDefault="004C021C" w:rsidP="004C021C">
      <w:pPr>
        <w:widowControl/>
        <w:numPr>
          <w:ilvl w:val="0"/>
          <w:numId w:val="46"/>
        </w:numPr>
        <w:textAlignment w:val="baseline"/>
        <w:rPr>
          <w:rFonts w:ascii="Times New Roman" w:eastAsia="Times New Roman" w:hAnsi="Times New Roman" w:cs="Times New Roman"/>
        </w:rPr>
      </w:pPr>
      <w:r w:rsidRPr="00617319">
        <w:rPr>
          <w:rFonts w:ascii="Times New Roman" w:eastAsia="Times New Roman" w:hAnsi="Times New Roman" w:cs="Times New Roman"/>
        </w:rPr>
        <w:t>Sociālā aprūpes centra klients ar neiroloģiskiem traucējumiem – izaicinājumi un īpatnības māsas praksē</w:t>
      </w:r>
    </w:p>
    <w:p w14:paraId="6E845F1D" w14:textId="77777777" w:rsidR="004C021C" w:rsidRPr="00617319" w:rsidRDefault="004C021C" w:rsidP="004C021C">
      <w:pPr>
        <w:widowControl/>
        <w:numPr>
          <w:ilvl w:val="0"/>
          <w:numId w:val="46"/>
        </w:numPr>
        <w:textAlignment w:val="baseline"/>
        <w:rPr>
          <w:rFonts w:ascii="Times New Roman" w:eastAsia="Times New Roman" w:hAnsi="Times New Roman" w:cs="Times New Roman"/>
        </w:rPr>
      </w:pPr>
      <w:r w:rsidRPr="00617319">
        <w:rPr>
          <w:rFonts w:ascii="Times New Roman" w:eastAsia="Times New Roman" w:hAnsi="Times New Roman" w:cs="Times New Roman"/>
        </w:rPr>
        <w:t>Sociālā aprūpes centra klienta ar neiroloģiskajiem traucējumiem aprūpes īpatnības māsas praksē</w:t>
      </w:r>
    </w:p>
    <w:p w14:paraId="6741DF55" w14:textId="77777777" w:rsidR="004C021C" w:rsidRDefault="004C021C" w:rsidP="004C021C">
      <w:pPr>
        <w:widowControl/>
        <w:numPr>
          <w:ilvl w:val="0"/>
          <w:numId w:val="46"/>
        </w:numPr>
        <w:spacing w:after="160"/>
        <w:textAlignment w:val="baseline"/>
        <w:rPr>
          <w:rFonts w:ascii="Times New Roman" w:eastAsia="Times New Roman" w:hAnsi="Times New Roman" w:cs="Times New Roman"/>
        </w:rPr>
      </w:pPr>
      <w:proofErr w:type="spellStart"/>
      <w:r w:rsidRPr="00617319">
        <w:rPr>
          <w:rFonts w:ascii="Times New Roman" w:eastAsia="Times New Roman" w:hAnsi="Times New Roman" w:cs="Times New Roman"/>
        </w:rPr>
        <w:t>Mentorings</w:t>
      </w:r>
      <w:proofErr w:type="spellEnd"/>
      <w:r w:rsidRPr="00617319">
        <w:rPr>
          <w:rFonts w:ascii="Times New Roman" w:eastAsia="Times New Roman" w:hAnsi="Times New Roman" w:cs="Times New Roman"/>
        </w:rPr>
        <w:t xml:space="preserve"> kā jauno māsu apmācības procesa efektivitāti un kvalitāti nosakošs faktors,  u.c.</w:t>
      </w:r>
    </w:p>
    <w:p w14:paraId="6521AD33" w14:textId="77777777" w:rsidR="004C021C" w:rsidRPr="009554B8" w:rsidRDefault="004C021C" w:rsidP="004C021C">
      <w:pPr>
        <w:spacing w:after="160"/>
        <w:ind w:left="720"/>
        <w:textAlignment w:val="baseline"/>
        <w:rPr>
          <w:rFonts w:ascii="Times New Roman" w:eastAsia="Times New Roman" w:hAnsi="Times New Roman" w:cs="Times New Roman"/>
        </w:rPr>
      </w:pPr>
    </w:p>
    <w:p w14:paraId="57FE57E4"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b/>
          <w:bCs/>
        </w:rPr>
        <w:t>3.3. Studiju programmas resursi un nodrošinājums</w:t>
      </w:r>
    </w:p>
    <w:p w14:paraId="537EA1EA" w14:textId="77777777" w:rsidR="004C021C" w:rsidRPr="00617319" w:rsidRDefault="004C021C" w:rsidP="004C021C">
      <w:pPr>
        <w:rPr>
          <w:rFonts w:ascii="Times New Roman" w:eastAsia="Times New Roman" w:hAnsi="Times New Roman" w:cs="Times New Roman"/>
          <w:sz w:val="24"/>
          <w:szCs w:val="24"/>
        </w:rPr>
      </w:pPr>
    </w:p>
    <w:p w14:paraId="3C1670EA"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b/>
          <w:bCs/>
        </w:rPr>
        <w:t>3.3.1. Novērtēt resursu un nodrošinājuma (studiju bāzes, zinātnes bāzes (ja attiecināms), informatīvās bāzes (tai skaitā bibliotēkas), materiāli tehniskās bāzes) atbilstību studiju programmas īstenošanas nosacījumiem un studiju rezultātu sasniegšanai, sniegt piemērus. </w:t>
      </w:r>
    </w:p>
    <w:p w14:paraId="43F691DB" w14:textId="77777777" w:rsidR="004C021C" w:rsidRPr="00617319" w:rsidRDefault="004C021C" w:rsidP="004C021C">
      <w:pPr>
        <w:rPr>
          <w:rFonts w:ascii="Times New Roman" w:eastAsia="Times New Roman" w:hAnsi="Times New Roman" w:cs="Times New Roman"/>
          <w:sz w:val="24"/>
          <w:szCs w:val="24"/>
        </w:rPr>
      </w:pPr>
    </w:p>
    <w:p w14:paraId="65465805" w14:textId="77777777" w:rsidR="004C021C" w:rsidRPr="00617319" w:rsidRDefault="004C021C" w:rsidP="004C021C">
      <w:pPr>
        <w:ind w:right="177"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Studiju process notiek DU auditorijās, laboratorijās un citās DU telpās – piem., auditorijās, kurās var tikt nodrošināta sinhronā tulkošana ārzemju vieslektoru lekciju laikā. Studiju programmu vada studiju programmas direktors, kura kompetencē ir pārraudzīt studiju programmu, uzraudzīt tās kvalitāti un veicināt attīstību.</w:t>
      </w:r>
    </w:p>
    <w:p w14:paraId="56ABB35F" w14:textId="77777777" w:rsidR="004C021C" w:rsidRPr="00617319" w:rsidRDefault="004C021C" w:rsidP="004C021C">
      <w:pPr>
        <w:ind w:right="176"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w:t>
      </w:r>
      <w:r w:rsidRPr="00617319">
        <w:rPr>
          <w:rFonts w:ascii="Times New Roman" w:eastAsia="Times New Roman" w:hAnsi="Times New Roman" w:cs="Times New Roman"/>
          <w:i/>
          <w:iCs/>
        </w:rPr>
        <w:t xml:space="preserve"> </w:t>
      </w:r>
      <w:r w:rsidRPr="00617319">
        <w:rPr>
          <w:rFonts w:ascii="Times New Roman" w:eastAsia="Times New Roman" w:hAnsi="Times New Roman" w:cs="Times New Roman"/>
        </w:rPr>
        <w:t xml:space="preserve">īstenošanu nodrošina vairākas DU struktūrvienības: Dabaszinātņu un veselības aprūpes fakultātes (turpmāk DVAF) Veselības aprūpes katedra, Vides un tehnoloģiju katedra, Dzīvības zinātņu un tehnoloģiju institūts; Humanitāro un sociālo zinātņu fakultātes Valodu un literatūras katedra un Latvijas studiju centrs; Izglītības un psiholoģijas katedra, bibliotēka, Sociālo pētījumu centrs un Ilgtspējīgas izglītības centrs, DU Tehnoloģiju </w:t>
      </w:r>
      <w:proofErr w:type="spellStart"/>
      <w:r w:rsidRPr="00617319">
        <w:rPr>
          <w:rFonts w:ascii="Times New Roman" w:eastAsia="Times New Roman" w:hAnsi="Times New Roman" w:cs="Times New Roman"/>
        </w:rPr>
        <w:t>pārneses</w:t>
      </w:r>
      <w:proofErr w:type="spellEnd"/>
      <w:r w:rsidRPr="00617319">
        <w:rPr>
          <w:rFonts w:ascii="Times New Roman" w:eastAsia="Times New Roman" w:hAnsi="Times New Roman" w:cs="Times New Roman"/>
        </w:rPr>
        <w:t xml:space="preserve"> kontaktpunkts, Mūžizglītības centrs u.c. Studiju procesa organizēšanā nozīmīgu lomu veic arī Saimniecības daļa, Informācijas tehnoloģiju centrs un Multimediju centrs, sniedzot saimniecisko un tehnisko atbalstu.</w:t>
      </w:r>
    </w:p>
    <w:p w14:paraId="140D3182" w14:textId="77777777" w:rsidR="004C021C" w:rsidRPr="00617319" w:rsidRDefault="004C021C" w:rsidP="004C021C">
      <w:pPr>
        <w:ind w:right="178"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Studentiem un docētājiem ir pieejama moderna aparatūra, datori, datu bāzes un telpu aprīkojums. Studiju procesā tiek izmantoti datori, ir nodrošināta brīva pieeja interneta tīklam. ES līdzfinansēto projektu realizācijas rezultātā ir pieejamas jaunākās tehnoloģijas, procedūru manekeni un interaktīvās tāfeles. Studenti var mācīties, izmantojot interaktīvos mācību materiālus (piem., virtuālo </w:t>
      </w:r>
      <w:proofErr w:type="spellStart"/>
      <w:r w:rsidRPr="00617319">
        <w:rPr>
          <w:rFonts w:ascii="Times New Roman" w:eastAsia="Times New Roman" w:hAnsi="Times New Roman" w:cs="Times New Roman"/>
        </w:rPr>
        <w:t>desekcijas</w:t>
      </w:r>
      <w:proofErr w:type="spellEnd"/>
      <w:r w:rsidRPr="00617319">
        <w:rPr>
          <w:rFonts w:ascii="Times New Roman" w:eastAsia="Times New Roman" w:hAnsi="Times New Roman" w:cs="Times New Roman"/>
        </w:rPr>
        <w:t xml:space="preserve"> galdu), kā arī patstāvīgi trenēties simulāciju aprūpes kabinetos, pilnveidojot savas zināšanas, prasmes un kompetences procedūru standartos (</w:t>
      </w:r>
      <w:r w:rsidRPr="00617319">
        <w:rPr>
          <w:rFonts w:ascii="Times New Roman" w:eastAsia="Times New Roman" w:hAnsi="Times New Roman" w:cs="Times New Roman"/>
          <w:i/>
        </w:rPr>
        <w:t>2.3.2_Infrastruktūra</w:t>
      </w:r>
      <w:r w:rsidRPr="00617319">
        <w:rPr>
          <w:rFonts w:ascii="Times New Roman" w:eastAsia="Times New Roman" w:hAnsi="Times New Roman" w:cs="Times New Roman"/>
        </w:rPr>
        <w:t>).</w:t>
      </w:r>
    </w:p>
    <w:p w14:paraId="59311494" w14:textId="77777777" w:rsidR="004C021C" w:rsidRPr="00617319" w:rsidRDefault="004C021C" w:rsidP="004C021C">
      <w:pPr>
        <w:ind w:right="175"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w:t>
      </w:r>
      <w:r w:rsidRPr="00617319">
        <w:rPr>
          <w:rFonts w:ascii="Times New Roman" w:eastAsia="Times New Roman" w:hAnsi="Times New Roman" w:cs="Times New Roman"/>
          <w:i/>
          <w:iCs/>
        </w:rPr>
        <w:t xml:space="preserve"> </w:t>
      </w:r>
      <w:r w:rsidRPr="00617319">
        <w:rPr>
          <w:rFonts w:ascii="Times New Roman" w:eastAsia="Times New Roman" w:hAnsi="Times New Roman" w:cs="Times New Roman"/>
        </w:rPr>
        <w:t xml:space="preserve">īstenošanu nodrošina šāda DU infrastruktūra: iekārtas un aprīkojums (studiju un pētniecības materiālu sagatavošanai, kombinēšanai, integrācijai, </w:t>
      </w:r>
      <w:proofErr w:type="spellStart"/>
      <w:r w:rsidRPr="00617319">
        <w:rPr>
          <w:rFonts w:ascii="Times New Roman" w:eastAsia="Times New Roman" w:hAnsi="Times New Roman" w:cs="Times New Roman"/>
        </w:rPr>
        <w:t>vizualizācijai</w:t>
      </w:r>
      <w:proofErr w:type="spellEnd"/>
      <w:r w:rsidRPr="00617319">
        <w:rPr>
          <w:rFonts w:ascii="Times New Roman" w:eastAsia="Times New Roman" w:hAnsi="Times New Roman" w:cs="Times New Roman"/>
        </w:rPr>
        <w:t xml:space="preserve"> un izplatīšanai), informācijas tīkli (internets, iekštīkls, </w:t>
      </w:r>
      <w:proofErr w:type="spellStart"/>
      <w:r w:rsidRPr="00617319">
        <w:rPr>
          <w:rFonts w:ascii="Times New Roman" w:eastAsia="Times New Roman" w:hAnsi="Times New Roman" w:cs="Times New Roman"/>
        </w:rPr>
        <w:t>Moodle</w:t>
      </w:r>
      <w:proofErr w:type="spellEnd"/>
      <w:r w:rsidRPr="00617319">
        <w:rPr>
          <w:rFonts w:ascii="Times New Roman" w:eastAsia="Times New Roman" w:hAnsi="Times New Roman" w:cs="Times New Roman"/>
        </w:rPr>
        <w:t xml:space="preserve">), datu bāzes (DU bibliotēkas tīkls, DU DMK bibliotēkas tīkls, DU pētniecības centru datu bāzes, bezmaksas piekļuve datu bāzēm (grāmatu resursu datubāze), materiāli (izpētes materiāli, zinātniskās publikācijas, tostarp </w:t>
      </w:r>
      <w:proofErr w:type="spellStart"/>
      <w:r w:rsidRPr="00617319">
        <w:rPr>
          <w:rFonts w:ascii="Times New Roman" w:eastAsia="Times New Roman" w:hAnsi="Times New Roman" w:cs="Times New Roman"/>
          <w:i/>
          <w:iCs/>
        </w:rPr>
        <w:t>Web</w:t>
      </w:r>
      <w:proofErr w:type="spellEnd"/>
      <w:r w:rsidRPr="00617319">
        <w:rPr>
          <w:rFonts w:ascii="Times New Roman" w:eastAsia="Times New Roman" w:hAnsi="Times New Roman" w:cs="Times New Roman"/>
          <w:i/>
          <w:iCs/>
        </w:rPr>
        <w:t xml:space="preserve"> </w:t>
      </w:r>
      <w:proofErr w:type="spellStart"/>
      <w:r w:rsidRPr="00617319">
        <w:rPr>
          <w:rFonts w:ascii="Times New Roman" w:eastAsia="Times New Roman" w:hAnsi="Times New Roman" w:cs="Times New Roman"/>
          <w:i/>
          <w:iCs/>
        </w:rPr>
        <w:t>of</w:t>
      </w:r>
      <w:proofErr w:type="spellEnd"/>
      <w:r w:rsidRPr="00617319">
        <w:rPr>
          <w:rFonts w:ascii="Times New Roman" w:eastAsia="Times New Roman" w:hAnsi="Times New Roman" w:cs="Times New Roman"/>
          <w:i/>
          <w:iCs/>
        </w:rPr>
        <w:t xml:space="preserve"> </w:t>
      </w:r>
      <w:proofErr w:type="spellStart"/>
      <w:r w:rsidRPr="00617319">
        <w:rPr>
          <w:rFonts w:ascii="Times New Roman" w:eastAsia="Times New Roman" w:hAnsi="Times New Roman" w:cs="Times New Roman"/>
          <w:i/>
          <w:iCs/>
        </w:rPr>
        <w:t>Science</w:t>
      </w:r>
      <w:proofErr w:type="spellEnd"/>
      <w:r w:rsidRPr="00617319">
        <w:rPr>
          <w:rFonts w:ascii="Times New Roman" w:eastAsia="Times New Roman" w:hAnsi="Times New Roman" w:cs="Times New Roman"/>
          <w:i/>
          <w:iCs/>
        </w:rPr>
        <w:t xml:space="preserve"> </w:t>
      </w:r>
      <w:r w:rsidRPr="00617319">
        <w:rPr>
          <w:rFonts w:ascii="Times New Roman" w:eastAsia="Times New Roman" w:hAnsi="Times New Roman" w:cs="Times New Roman"/>
        </w:rPr>
        <w:t xml:space="preserve">un </w:t>
      </w:r>
      <w:proofErr w:type="spellStart"/>
      <w:r w:rsidRPr="00617319">
        <w:rPr>
          <w:rFonts w:ascii="Times New Roman" w:eastAsia="Times New Roman" w:hAnsi="Times New Roman" w:cs="Times New Roman"/>
          <w:i/>
          <w:iCs/>
        </w:rPr>
        <w:t>Scopus</w:t>
      </w:r>
      <w:proofErr w:type="spellEnd"/>
      <w:r w:rsidRPr="00617319">
        <w:rPr>
          <w:rFonts w:ascii="Times New Roman" w:eastAsia="Times New Roman" w:hAnsi="Times New Roman" w:cs="Times New Roman"/>
          <w:i/>
          <w:iCs/>
        </w:rPr>
        <w:t xml:space="preserve"> </w:t>
      </w:r>
      <w:r w:rsidRPr="00617319">
        <w:rPr>
          <w:rFonts w:ascii="Times New Roman" w:eastAsia="Times New Roman" w:hAnsi="Times New Roman" w:cs="Times New Roman"/>
        </w:rPr>
        <w:t xml:space="preserve">publikācijas, arhīvi), pakalpojumi (administratīvie, finanšu, IT un tīklu atbalsta pakalpojumi, piekļuve oficiālās statistikas datiem), datorizētas lietojumprogrammas un programmatūra (Standart Office, SPSS, GIS, datu </w:t>
      </w:r>
      <w:proofErr w:type="spellStart"/>
      <w:r w:rsidRPr="00617319">
        <w:rPr>
          <w:rFonts w:ascii="Times New Roman" w:eastAsia="Times New Roman" w:hAnsi="Times New Roman" w:cs="Times New Roman"/>
        </w:rPr>
        <w:t>vizualizācijas</w:t>
      </w:r>
      <w:proofErr w:type="spellEnd"/>
      <w:r w:rsidRPr="00617319">
        <w:rPr>
          <w:rFonts w:ascii="Times New Roman" w:eastAsia="Times New Roman" w:hAnsi="Times New Roman" w:cs="Times New Roman"/>
        </w:rPr>
        <w:t xml:space="preserve"> tiešsaistes rīki un programmatūra, tiešsaistes saziņas līdzekļi), kas ļauj veikt pētījumus dažādos posmos un nodrošina elastīgu un </w:t>
      </w:r>
      <w:proofErr w:type="spellStart"/>
      <w:r w:rsidRPr="00617319">
        <w:rPr>
          <w:rFonts w:ascii="Times New Roman" w:eastAsia="Times New Roman" w:hAnsi="Times New Roman" w:cs="Times New Roman"/>
        </w:rPr>
        <w:t>studentorientētu</w:t>
      </w:r>
      <w:proofErr w:type="spellEnd"/>
      <w:r w:rsidRPr="00617319">
        <w:rPr>
          <w:rFonts w:ascii="Times New Roman" w:eastAsia="Times New Roman" w:hAnsi="Times New Roman" w:cs="Times New Roman"/>
        </w:rPr>
        <w:t xml:space="preserve"> vidi.</w:t>
      </w:r>
    </w:p>
    <w:p w14:paraId="4AEF4F20" w14:textId="77777777" w:rsidR="004C021C" w:rsidRPr="00617319" w:rsidRDefault="004C021C" w:rsidP="004C021C">
      <w:pPr>
        <w:ind w:right="175"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w:t>
      </w:r>
      <w:r w:rsidRPr="00617319">
        <w:rPr>
          <w:rFonts w:ascii="Times New Roman" w:eastAsia="Times New Roman" w:hAnsi="Times New Roman" w:cs="Times New Roman"/>
          <w:i/>
          <w:iCs/>
        </w:rPr>
        <w:t xml:space="preserve"> </w:t>
      </w:r>
      <w:r w:rsidRPr="00617319">
        <w:rPr>
          <w:rFonts w:ascii="Times New Roman" w:eastAsia="Times New Roman" w:hAnsi="Times New Roman" w:cs="Times New Roman"/>
        </w:rPr>
        <w:t xml:space="preserve">direktors sadarbojas ar citu programmu direktoriem un akadēmisko personālu, lai nodrošinātu studiju satura </w:t>
      </w:r>
      <w:proofErr w:type="spellStart"/>
      <w:r w:rsidRPr="00617319">
        <w:rPr>
          <w:rFonts w:ascii="Times New Roman" w:eastAsia="Times New Roman" w:hAnsi="Times New Roman" w:cs="Times New Roman"/>
        </w:rPr>
        <w:t>starpdisciplinaritāti</w:t>
      </w:r>
      <w:proofErr w:type="spellEnd"/>
      <w:r w:rsidRPr="00617319">
        <w:rPr>
          <w:rFonts w:ascii="Times New Roman" w:eastAsia="Times New Roman" w:hAnsi="Times New Roman" w:cs="Times New Roman"/>
        </w:rPr>
        <w:t xml:space="preserve">. Programmu īsteno DU struktūrvienības: DVAF Veselības aprūpes katedra, Dzīvības zinātņu un tehnoloģiju institūts (turpmāk – DZTI), DVAF, Vides un tehnoloģiju katedra, un citas struktūrvienības. DU DMK un SIA “Daugavpils Reģionālā slimnīca” tiks nodrošinātas simulāciju nodarbības. Latgales veselības aprūpes iestādēs – valsts SIA „Daugavpils Psihoneiroloģiskā slimnīca”, SIA “Daugavpils Reģionālā slimnīca”, “Centra poliklīnika”, SIA „LUC MEDICAL”, SIA „Daugavpils Bērnu veselības centrs”, SIA „Krāslavas slimnīca”, </w:t>
      </w:r>
      <w:proofErr w:type="spellStart"/>
      <w:r w:rsidRPr="00617319">
        <w:rPr>
          <w:rFonts w:ascii="Times New Roman" w:eastAsia="Times New Roman" w:hAnsi="Times New Roman" w:cs="Times New Roman"/>
        </w:rPr>
        <w:t>SIA„Jēkabpils</w:t>
      </w:r>
      <w:proofErr w:type="spellEnd"/>
      <w:r w:rsidRPr="00617319">
        <w:rPr>
          <w:rFonts w:ascii="Times New Roman" w:eastAsia="Times New Roman" w:hAnsi="Times New Roman" w:cs="Times New Roman"/>
        </w:rPr>
        <w:t xml:space="preserve"> Reģionālā slimnīca”, SIA „Preiļu slimnīca” u.c. – tiek nodrošinātas klīniskās mācības un profesionālā prakse. Sadarbības ietvaros ar veselības aprūpes iestādēm notiks studiju darbu un bakalaura darbu, lietišķo pētījumu, studējošo patstāvīgo </w:t>
      </w:r>
      <w:r w:rsidRPr="00617319">
        <w:rPr>
          <w:rFonts w:ascii="Times New Roman" w:eastAsia="Times New Roman" w:hAnsi="Times New Roman" w:cs="Times New Roman"/>
        </w:rPr>
        <w:lastRenderedPageBreak/>
        <w:t>darbu izstrāde, īstenojot starpdisciplināra rakstura pētījumus.</w:t>
      </w:r>
    </w:p>
    <w:p w14:paraId="59BB64E7" w14:textId="77777777" w:rsidR="004C021C" w:rsidRPr="00617319" w:rsidRDefault="004C021C" w:rsidP="004C021C">
      <w:pPr>
        <w:spacing w:before="1"/>
        <w:ind w:right="186"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DU darbojas informatīvā sistēma DUIS, kurā tiek ievadīti visu studiju kursu apraksti, pieejams nodarbību saraksts, un studējošais savā profilā var redzēt sekmes un individuālos rīkojumus, kas saistīti ar studiju procesu.</w:t>
      </w:r>
    </w:p>
    <w:p w14:paraId="051AC970" w14:textId="77777777" w:rsidR="004C021C" w:rsidRPr="00617319" w:rsidRDefault="004C021C" w:rsidP="004C021C">
      <w:pPr>
        <w:ind w:right="181"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DU DVAF fakultātē ir pieejams 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w:t>
      </w:r>
      <w:r w:rsidRPr="00617319">
        <w:rPr>
          <w:rFonts w:ascii="Times New Roman" w:eastAsia="Times New Roman" w:hAnsi="Times New Roman" w:cs="Times New Roman"/>
          <w:i/>
          <w:iCs/>
        </w:rPr>
        <w:t xml:space="preserve"> </w:t>
      </w:r>
      <w:r w:rsidRPr="00617319">
        <w:rPr>
          <w:rFonts w:ascii="Times New Roman" w:eastAsia="Times New Roman" w:hAnsi="Times New Roman" w:cs="Times New Roman"/>
        </w:rPr>
        <w:t>realizēšanai nepieciešamais metodiskais nodrošinājums: metodiskie materiāli noslēguma darba izstrādei un profesionālās prakses nolikums.</w:t>
      </w:r>
    </w:p>
    <w:p w14:paraId="6FAE8728" w14:textId="77777777" w:rsidR="004C021C" w:rsidRPr="00617319" w:rsidRDefault="004C021C" w:rsidP="004C021C">
      <w:pPr>
        <w:spacing w:before="2"/>
        <w:ind w:right="178"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DU DMK bibliotēka piedāvā izmantot interneta resursus (katalogus un datu bāzes): EBSCO datubāzi, </w:t>
      </w:r>
      <w:proofErr w:type="spellStart"/>
      <w:r w:rsidRPr="00617319">
        <w:rPr>
          <w:rFonts w:ascii="Times New Roman" w:eastAsia="Times New Roman" w:hAnsi="Times New Roman" w:cs="Times New Roman"/>
        </w:rPr>
        <w:t>PubMed</w:t>
      </w:r>
      <w:proofErr w:type="spellEnd"/>
      <w:r w:rsidRPr="00617319">
        <w:rPr>
          <w:rFonts w:ascii="Times New Roman" w:eastAsia="Times New Roman" w:hAnsi="Times New Roman" w:cs="Times New Roman"/>
        </w:rPr>
        <w:t xml:space="preserve"> datubāzi, </w:t>
      </w:r>
      <w:proofErr w:type="spellStart"/>
      <w:r w:rsidRPr="00617319">
        <w:rPr>
          <w:rFonts w:ascii="Times New Roman" w:eastAsia="Times New Roman" w:hAnsi="Times New Roman" w:cs="Times New Roman"/>
        </w:rPr>
        <w:t>Science</w:t>
      </w:r>
      <w:proofErr w:type="spellEnd"/>
      <w:r w:rsidRPr="00617319">
        <w:rPr>
          <w:rFonts w:ascii="Times New Roman" w:eastAsia="Times New Roman" w:hAnsi="Times New Roman" w:cs="Times New Roman"/>
        </w:rPr>
        <w:t xml:space="preserve"> </w:t>
      </w:r>
      <w:proofErr w:type="spellStart"/>
      <w:r w:rsidRPr="00617319">
        <w:rPr>
          <w:rFonts w:ascii="Times New Roman" w:eastAsia="Times New Roman" w:hAnsi="Times New Roman" w:cs="Times New Roman"/>
        </w:rPr>
        <w:t>Direct</w:t>
      </w:r>
      <w:proofErr w:type="spellEnd"/>
      <w:r w:rsidRPr="00617319">
        <w:rPr>
          <w:rFonts w:ascii="Times New Roman" w:eastAsia="Times New Roman" w:hAnsi="Times New Roman" w:cs="Times New Roman"/>
        </w:rPr>
        <w:t xml:space="preserve"> datubāzi, </w:t>
      </w:r>
      <w:proofErr w:type="spellStart"/>
      <w:r w:rsidRPr="00617319">
        <w:rPr>
          <w:rFonts w:ascii="Times New Roman" w:eastAsia="Times New Roman" w:hAnsi="Times New Roman" w:cs="Times New Roman"/>
        </w:rPr>
        <w:t>Proquest</w:t>
      </w:r>
      <w:proofErr w:type="spellEnd"/>
      <w:r w:rsidRPr="00617319">
        <w:rPr>
          <w:rFonts w:ascii="Times New Roman" w:eastAsia="Times New Roman" w:hAnsi="Times New Roman" w:cs="Times New Roman"/>
        </w:rPr>
        <w:t>, Latvija.lv, Nozare.lv, Medicine.lv, Latvijas Republikas tiesību aktu datubāzi, Nacionālās Bibliogrāfijas datubāzi, Latvijas Nacionālās bibliotēkas katalogus un datubāzes, Latgales Centrālās bibliotēkas katalogu, DU DMK bibliotēkas katalogu, E-grāmatu un E-žurnālu datubāzes, periodiskos izdevumus tiešsaistē, interneta vārdnīcas un enciklopēdijas. Bibliotekāre sniedz konsultācijas Bibliotēku informācijas sistēmas “Alise” un citu datubāžu izmantošanā. Bibliotēkas darba laiks nodrošina pieejamību informatīvajiem resursiem un atbilst studējošo vajadzībām.</w:t>
      </w:r>
    </w:p>
    <w:p w14:paraId="1583EF96" w14:textId="77777777" w:rsidR="004C021C" w:rsidRPr="00617319" w:rsidRDefault="004C021C" w:rsidP="004C021C">
      <w:pPr>
        <w:spacing w:before="137"/>
        <w:ind w:right="180"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Neskatoties uz plašo bibliotēkas fonda piedāvāto grāmatu klāstu (sīkāku informāciju skat. sadaļā 2.3.3.), studentiem ir iespēja izmantot zinātnisko literatūru no citām bibliotēkām, pateicoties noslēgtajiem sadarbības līgumiem ar Latvijas Universitāti, Rīgas Stradiņa Universitāti, Baltijas Starptautisko akadēmiju.</w:t>
      </w:r>
    </w:p>
    <w:p w14:paraId="018B1042" w14:textId="77777777" w:rsidR="004C021C" w:rsidRPr="00617319" w:rsidRDefault="004C021C" w:rsidP="004C021C">
      <w:pPr>
        <w:ind w:right="177"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Kopumā var secināt, ka esošais studiju virziena “Veselības aprūpe” nodrošinājums, tajā skaitā infrastruktūra un aprīkojums, garantē kvalitatīvu studiju vidi licencējamās studiju programmas īstenošanai un studiju rezultātu sasniegšanu. 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w:t>
      </w:r>
      <w:r w:rsidRPr="00617319">
        <w:rPr>
          <w:rFonts w:ascii="Times New Roman" w:eastAsia="Times New Roman" w:hAnsi="Times New Roman" w:cs="Times New Roman"/>
          <w:i/>
          <w:iCs/>
        </w:rPr>
        <w:t xml:space="preserve"> </w:t>
      </w:r>
      <w:r w:rsidRPr="00617319">
        <w:rPr>
          <w:rFonts w:ascii="Times New Roman" w:eastAsia="Times New Roman" w:hAnsi="Times New Roman" w:cs="Times New Roman"/>
        </w:rPr>
        <w:t>studējošajiem ir pieejamas mūsdienu tehnoloģiju iespējas un bibliotēku fondi, un pakalpojumu iespējas nodrošina studiju rezultātu sasniegšanu un rada pozitīvu studiju vidi.</w:t>
      </w:r>
    </w:p>
    <w:p w14:paraId="4EFB6162" w14:textId="77777777" w:rsidR="004C021C" w:rsidRPr="00617319" w:rsidRDefault="004C021C" w:rsidP="004C021C">
      <w:pPr>
        <w:rPr>
          <w:rFonts w:ascii="Times New Roman" w:eastAsia="Times New Roman" w:hAnsi="Times New Roman" w:cs="Times New Roman"/>
          <w:sz w:val="24"/>
          <w:szCs w:val="24"/>
        </w:rPr>
      </w:pPr>
    </w:p>
    <w:p w14:paraId="1CD3C94B"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 3.3.2. Studiju un zinātnes bāzes, tajā skaitā resursu, kuri tiek nodrošināti sadarbības ietvaros ar citām zinātniskajām institūcijām un augstākās izglītības iestādēm, novērtējums (attiecināms uz doktora studiju programmām) (ja attiecināms). </w:t>
      </w:r>
    </w:p>
    <w:p w14:paraId="03DDF547" w14:textId="77777777" w:rsidR="004C021C" w:rsidRPr="00617319" w:rsidRDefault="004C021C" w:rsidP="004C021C">
      <w:pPr>
        <w:rPr>
          <w:rFonts w:ascii="Times New Roman" w:eastAsia="Times New Roman" w:hAnsi="Times New Roman" w:cs="Times New Roman"/>
          <w:sz w:val="24"/>
          <w:szCs w:val="24"/>
        </w:rPr>
      </w:pPr>
    </w:p>
    <w:p w14:paraId="75174CA7"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i/>
          <w:iCs/>
        </w:rPr>
        <w:t>Nav attiecināms.</w:t>
      </w:r>
    </w:p>
    <w:p w14:paraId="19E494C9" w14:textId="77777777" w:rsidR="004C021C" w:rsidRPr="00617319" w:rsidRDefault="004C021C" w:rsidP="004C021C">
      <w:pPr>
        <w:rPr>
          <w:rFonts w:ascii="Times New Roman" w:eastAsia="Times New Roman" w:hAnsi="Times New Roman" w:cs="Times New Roman"/>
          <w:sz w:val="24"/>
          <w:szCs w:val="24"/>
        </w:rPr>
      </w:pPr>
    </w:p>
    <w:p w14:paraId="712CAF12"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3.3.3. Norādīt datus par pieejamo finansējumu atbilstošajā studiju programmā, tā finansēšanas avotiem un to izmantošanu studiju programmas attīstībai. Sniegt informāciju par izmaksām uz vienu studējošo šīs studiju programmas ietvaros, norādot izmaksu aprēķinā iekļautās pozīcijas un finansējuma procentuālo sadalījumu starp noteiktajām pozīcijām. Minimālais studējošo skaits studiju programmā, lai nodrošinātu studiju programmas rentabilitāti (atsevišķi norādot informāciju par katru studiju programmas īstenošanas valodu, veidu un formu).</w:t>
      </w:r>
    </w:p>
    <w:p w14:paraId="5A452D63" w14:textId="77777777" w:rsidR="004C021C" w:rsidRPr="00617319" w:rsidRDefault="004C021C" w:rsidP="004C021C">
      <w:pPr>
        <w:rPr>
          <w:rFonts w:ascii="Times New Roman" w:eastAsia="Times New Roman" w:hAnsi="Times New Roman" w:cs="Times New Roman"/>
          <w:sz w:val="24"/>
          <w:szCs w:val="24"/>
        </w:rPr>
      </w:pPr>
    </w:p>
    <w:p w14:paraId="2AEB25E1" w14:textId="77777777" w:rsidR="004C021C" w:rsidRPr="00617319" w:rsidRDefault="004C021C" w:rsidP="004C021C">
      <w:pPr>
        <w:ind w:right="182"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Studiju programma tiek īstenota no valsts dotētām budžeta vietām, kā arī ieņēmumiem no  studiju maksas. Studējošajiem ir iespēja pretendēt uz studiju maksas atlaidēm. Plašāk par studiju maksu un atlaidēm – </w:t>
      </w:r>
      <w:bookmarkStart w:id="21" w:name="_Hlk160296696"/>
      <w:r w:rsidRPr="00617319">
        <w:rPr>
          <w:rFonts w:ascii="Times New Roman" w:eastAsia="Times New Roman" w:hAnsi="Times New Roman" w:cs="Times New Roman"/>
          <w:sz w:val="24"/>
          <w:szCs w:val="24"/>
        </w:rPr>
        <w:fldChar w:fldCharType="begin"/>
      </w:r>
      <w:r w:rsidRPr="00617319">
        <w:rPr>
          <w:rFonts w:ascii="Times New Roman" w:eastAsia="Times New Roman" w:hAnsi="Times New Roman" w:cs="Times New Roman"/>
          <w:sz w:val="24"/>
          <w:szCs w:val="24"/>
        </w:rPr>
        <w:instrText xml:space="preserve"> HYPERLINK "https://du.lv/studijas/studiju-maksa-un-atlaides/" </w:instrText>
      </w:r>
      <w:r w:rsidRPr="00617319">
        <w:rPr>
          <w:rFonts w:ascii="Times New Roman" w:eastAsia="Times New Roman" w:hAnsi="Times New Roman" w:cs="Times New Roman"/>
          <w:sz w:val="24"/>
          <w:szCs w:val="24"/>
        </w:rPr>
        <w:fldChar w:fldCharType="separate"/>
      </w:r>
      <w:r w:rsidRPr="00617319">
        <w:rPr>
          <w:rFonts w:ascii="Times New Roman" w:eastAsia="Times New Roman" w:hAnsi="Times New Roman" w:cs="Times New Roman"/>
          <w:u w:val="single"/>
        </w:rPr>
        <w:t>https://du.lv/studijas/studiju-maksa-un-atlaides/</w:t>
      </w:r>
      <w:r w:rsidRPr="00617319">
        <w:rPr>
          <w:rFonts w:ascii="Times New Roman" w:eastAsia="Times New Roman" w:hAnsi="Times New Roman" w:cs="Times New Roman"/>
          <w:sz w:val="24"/>
          <w:szCs w:val="24"/>
        </w:rPr>
        <w:fldChar w:fldCharType="end"/>
      </w:r>
      <w:bookmarkEnd w:id="21"/>
      <w:r w:rsidRPr="00617319">
        <w:rPr>
          <w:rFonts w:ascii="Times New Roman" w:eastAsia="Times New Roman" w:hAnsi="Times New Roman" w:cs="Times New Roman"/>
        </w:rPr>
        <w:t>. </w:t>
      </w:r>
    </w:p>
    <w:p w14:paraId="1A18E655" w14:textId="77777777" w:rsidR="004C021C" w:rsidRPr="00617319" w:rsidRDefault="004C021C" w:rsidP="004C021C">
      <w:pPr>
        <w:ind w:right="182"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DU Studiju virziena “Veselības aprūpe” zinātnes attīstībai tiek piešķirti zinātnes bāzes attīstības līdzekļi no IZM (skat. 2.3.1.sadaļu). Studējošie arī var pieteikties studējošo pētniecības projektu konkursam vai arī kopā ar docētājiem piedalīties pētniecības projektu konkursā un saņemt </w:t>
      </w:r>
      <w:proofErr w:type="spellStart"/>
      <w:r w:rsidRPr="00617319">
        <w:rPr>
          <w:rFonts w:ascii="Times New Roman" w:eastAsia="Times New Roman" w:hAnsi="Times New Roman" w:cs="Times New Roman"/>
        </w:rPr>
        <w:t>ﬁnansējumu</w:t>
      </w:r>
      <w:proofErr w:type="spellEnd"/>
      <w:r w:rsidRPr="00617319">
        <w:rPr>
          <w:rFonts w:ascii="Times New Roman" w:eastAsia="Times New Roman" w:hAnsi="Times New Roman" w:cs="Times New Roman"/>
        </w:rPr>
        <w:t xml:space="preserve"> pētniecības aktivitāšu īstenošanai (</w:t>
      </w:r>
      <w:hyperlink r:id="rId72" w:history="1">
        <w:r w:rsidRPr="00617319">
          <w:rPr>
            <w:rStyle w:val="Hyperlink"/>
            <w:rFonts w:ascii="Times New Roman" w:eastAsia="Times New Roman" w:hAnsi="Times New Roman" w:cs="Times New Roman"/>
            <w:sz w:val="24"/>
            <w:szCs w:val="24"/>
          </w:rPr>
          <w:t>https://du.lv/aktualitates/daugavpils-universitate-izsludinats-studejoso-petniecibas-projektu-konkurss-2024-gadam/</w:t>
        </w:r>
      </w:hyperlink>
      <w:r w:rsidRPr="00617319">
        <w:rPr>
          <w:rFonts w:ascii="Times New Roman" w:eastAsia="Times New Roman" w:hAnsi="Times New Roman" w:cs="Times New Roman"/>
        </w:rPr>
        <w:t>).</w:t>
      </w:r>
    </w:p>
    <w:p w14:paraId="48490A31" w14:textId="77777777" w:rsidR="004C021C" w:rsidRPr="00617319" w:rsidRDefault="004C021C" w:rsidP="004C021C">
      <w:pPr>
        <w:ind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Izmaksu aprēķins vienam studējošajam studiju virziena programmās veikts DU Finanšu un uzskaites daļā, iekļaujot darba algas fondu un darba devēja VSAOI, komandējumu, materiālu, energoresursu un inventāra izmaksas, grāmatu, iekārtu iegādes un investīciju izmaksas, kā arī izmaksas studentu sociālajam nodrošinājumam. Izmaksu aprēķins uz vienu studējošo katrā no virziena programmām pievienots pielikumu sadaļā "Citi pielikumi".</w:t>
      </w:r>
    </w:p>
    <w:p w14:paraId="3518E64C" w14:textId="77777777" w:rsidR="004C021C" w:rsidRPr="00617319" w:rsidRDefault="004C021C" w:rsidP="004C021C">
      <w:pPr>
        <w:spacing w:after="240"/>
        <w:rPr>
          <w:rFonts w:ascii="Times New Roman" w:eastAsia="Times New Roman" w:hAnsi="Times New Roman" w:cs="Times New Roman"/>
          <w:sz w:val="24"/>
          <w:szCs w:val="24"/>
        </w:rPr>
      </w:pPr>
    </w:p>
    <w:p w14:paraId="1747CC0D"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b/>
          <w:bCs/>
        </w:rPr>
        <w:t>3.4. Mācībspēki </w:t>
      </w:r>
    </w:p>
    <w:p w14:paraId="386BCB6A" w14:textId="77777777" w:rsidR="004C021C" w:rsidRPr="00617319" w:rsidRDefault="004C021C" w:rsidP="004C021C">
      <w:pPr>
        <w:rPr>
          <w:rFonts w:ascii="Times New Roman" w:eastAsia="Times New Roman" w:hAnsi="Times New Roman" w:cs="Times New Roman"/>
          <w:sz w:val="24"/>
          <w:szCs w:val="24"/>
        </w:rPr>
      </w:pPr>
    </w:p>
    <w:p w14:paraId="1A67804B"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3.4.1. Studiju programmas īstenošanā iesaistīto mācībspēku (akadēmiskā personāla, viesprofesoru, asociēto </w:t>
      </w:r>
      <w:r w:rsidRPr="00617319">
        <w:rPr>
          <w:rFonts w:ascii="Times New Roman" w:eastAsia="Times New Roman" w:hAnsi="Times New Roman" w:cs="Times New Roman"/>
        </w:rPr>
        <w:lastRenderedPageBreak/>
        <w:t xml:space="preserve">viesprofesoru, </w:t>
      </w:r>
      <w:proofErr w:type="spellStart"/>
      <w:r w:rsidRPr="00617319">
        <w:rPr>
          <w:rFonts w:ascii="Times New Roman" w:eastAsia="Times New Roman" w:hAnsi="Times New Roman" w:cs="Times New Roman"/>
        </w:rPr>
        <w:t>viesdocentu</w:t>
      </w:r>
      <w:proofErr w:type="spellEnd"/>
      <w:r w:rsidRPr="00617319">
        <w:rPr>
          <w:rFonts w:ascii="Times New Roman" w:eastAsia="Times New Roman" w:hAnsi="Times New Roman" w:cs="Times New Roman"/>
        </w:rPr>
        <w:t xml:space="preserve">, vieslektoru un </w:t>
      </w:r>
      <w:proofErr w:type="spellStart"/>
      <w:r w:rsidRPr="00617319">
        <w:rPr>
          <w:rFonts w:ascii="Times New Roman" w:eastAsia="Times New Roman" w:hAnsi="Times New Roman" w:cs="Times New Roman"/>
        </w:rPr>
        <w:t>viesasistentu</w:t>
      </w:r>
      <w:proofErr w:type="spellEnd"/>
      <w:r w:rsidRPr="00617319">
        <w:rPr>
          <w:rFonts w:ascii="Times New Roman" w:eastAsia="Times New Roman" w:hAnsi="Times New Roman" w:cs="Times New Roman"/>
        </w:rPr>
        <w:t>) kvalifikācijas atbilstības studiju programmas īstenošanas nosacījumiem un normatīvo aktu prasībām novērtējums. Sniegt informāciju par to, kā mācībspēku kvalifikācija palīdz sasniegt studiju rezultātus. </w:t>
      </w:r>
    </w:p>
    <w:p w14:paraId="0FB18E79" w14:textId="77777777" w:rsidR="004C021C" w:rsidRPr="00617319" w:rsidRDefault="004C021C" w:rsidP="004C021C">
      <w:pPr>
        <w:rPr>
          <w:rFonts w:ascii="Times New Roman" w:eastAsia="Times New Roman" w:hAnsi="Times New Roman" w:cs="Times New Roman"/>
          <w:sz w:val="24"/>
          <w:szCs w:val="24"/>
        </w:rPr>
      </w:pPr>
    </w:p>
    <w:p w14:paraId="29B3678A" w14:textId="77777777" w:rsidR="004C021C" w:rsidRPr="00617319" w:rsidRDefault="004C021C" w:rsidP="004C021C">
      <w:pPr>
        <w:ind w:right="176"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Viens no nozīmīgākajiem kvalitātes nodrošināšanas faktoriem PBSP “</w:t>
      </w:r>
      <w:proofErr w:type="spellStart"/>
      <w:r w:rsidRPr="00617319">
        <w:rPr>
          <w:rFonts w:ascii="Times New Roman" w:eastAsia="Times New Roman" w:hAnsi="Times New Roman" w:cs="Times New Roman"/>
          <w:i/>
          <w:iCs/>
        </w:rPr>
        <w:t>Māszinības</w:t>
      </w:r>
      <w:proofErr w:type="spellEnd"/>
      <w:r w:rsidRPr="00617319">
        <w:rPr>
          <w:rFonts w:ascii="Times New Roman" w:eastAsia="Times New Roman" w:hAnsi="Times New Roman" w:cs="Times New Roman"/>
          <w:i/>
          <w:iCs/>
        </w:rPr>
        <w:t xml:space="preserve">” </w:t>
      </w:r>
      <w:r w:rsidRPr="00617319">
        <w:rPr>
          <w:rFonts w:ascii="Times New Roman" w:eastAsia="Times New Roman" w:hAnsi="Times New Roman" w:cs="Times New Roman"/>
        </w:rPr>
        <w:t xml:space="preserve">ir mācībspēki. Programmas nodrošinājumā ir svarīgs programmas īstenošanā iesaistīto docētāju kvalifikācijas līmenis. </w:t>
      </w:r>
      <w:r w:rsidRPr="009554B8">
        <w:rPr>
          <w:rFonts w:ascii="Times New Roman" w:eastAsia="Times New Roman" w:hAnsi="Times New Roman" w:cs="Times New Roman"/>
        </w:rPr>
        <w:t>PBSP “</w:t>
      </w:r>
      <w:proofErr w:type="spellStart"/>
      <w:r w:rsidRPr="009554B8">
        <w:rPr>
          <w:rFonts w:ascii="Times New Roman" w:eastAsia="Times New Roman" w:hAnsi="Times New Roman" w:cs="Times New Roman"/>
          <w:i/>
          <w:iCs/>
        </w:rPr>
        <w:t>Māszinības</w:t>
      </w:r>
      <w:proofErr w:type="spellEnd"/>
      <w:r w:rsidRPr="009554B8">
        <w:rPr>
          <w:rFonts w:ascii="Times New Roman" w:eastAsia="Times New Roman" w:hAnsi="Times New Roman" w:cs="Times New Roman"/>
        </w:rPr>
        <w:t xml:space="preserve">” nodrošina 64 docētāji (skat. 4.2.1. tabula). 25 docētājiem </w:t>
      </w:r>
      <w:proofErr w:type="spellStart"/>
      <w:r w:rsidRPr="009554B8">
        <w:rPr>
          <w:rFonts w:ascii="Times New Roman" w:eastAsia="Times New Roman" w:hAnsi="Times New Roman" w:cs="Times New Roman"/>
        </w:rPr>
        <w:t>pamatievēlēšanas</w:t>
      </w:r>
      <w:proofErr w:type="spellEnd"/>
      <w:r w:rsidRPr="009554B8">
        <w:rPr>
          <w:rFonts w:ascii="Times New Roman" w:eastAsia="Times New Roman" w:hAnsi="Times New Roman" w:cs="Times New Roman"/>
        </w:rPr>
        <w:t xml:space="preserve"> vieta ir DU, 39 ir </w:t>
      </w:r>
      <w:proofErr w:type="spellStart"/>
      <w:r w:rsidRPr="009554B8">
        <w:rPr>
          <w:rFonts w:ascii="Times New Roman" w:eastAsia="Times New Roman" w:hAnsi="Times New Roman" w:cs="Times New Roman"/>
        </w:rPr>
        <w:t>viesdocētāji</w:t>
      </w:r>
      <w:proofErr w:type="spellEnd"/>
      <w:r w:rsidRPr="009554B8">
        <w:rPr>
          <w:rFonts w:ascii="Times New Roman" w:eastAsia="Times New Roman" w:hAnsi="Times New Roman" w:cs="Times New Roman"/>
        </w:rPr>
        <w:t>. 34 docētāji pārstāv veselības aprūpes  profesionālo vidi Latvijā, no tiem 18 ir ārsts un 16 ir māsas ar maģistra grādu. 14 docētājiem ir doktora zinātniskais grāds un 2 no tiem ir pētnieki.</w:t>
      </w:r>
    </w:p>
    <w:p w14:paraId="6297D9B8" w14:textId="77777777" w:rsidR="004C021C" w:rsidRPr="00617319" w:rsidRDefault="004C021C" w:rsidP="004C021C">
      <w:pPr>
        <w:pStyle w:val="ListParagraph"/>
        <w:widowControl/>
        <w:numPr>
          <w:ilvl w:val="2"/>
          <w:numId w:val="47"/>
        </w:numPr>
        <w:textAlignment w:val="baseline"/>
        <w:rPr>
          <w:rFonts w:ascii="Times New Roman" w:eastAsia="Times New Roman" w:hAnsi="Times New Roman" w:cs="Times New Roman"/>
          <w:sz w:val="24"/>
          <w:szCs w:val="24"/>
        </w:rPr>
      </w:pPr>
      <w:r w:rsidRPr="009554B8">
        <w:rPr>
          <w:rFonts w:ascii="Times New Roman" w:eastAsia="Times New Roman" w:hAnsi="Times New Roman" w:cs="Times New Roman"/>
          <w:sz w:val="20"/>
          <w:szCs w:val="20"/>
        </w:rPr>
        <w:t xml:space="preserve">tabula. PBSP </w:t>
      </w:r>
      <w:proofErr w:type="spellStart"/>
      <w:r w:rsidRPr="009554B8">
        <w:rPr>
          <w:rFonts w:ascii="Times New Roman" w:eastAsia="Times New Roman" w:hAnsi="Times New Roman" w:cs="Times New Roman"/>
          <w:i/>
          <w:iCs/>
          <w:sz w:val="20"/>
          <w:szCs w:val="20"/>
        </w:rPr>
        <w:t>Māszinības</w:t>
      </w:r>
      <w:proofErr w:type="spellEnd"/>
      <w:r w:rsidRPr="009554B8">
        <w:rPr>
          <w:rFonts w:ascii="Times New Roman" w:eastAsia="Times New Roman" w:hAnsi="Times New Roman" w:cs="Times New Roman"/>
          <w:i/>
          <w:iCs/>
          <w:sz w:val="20"/>
          <w:szCs w:val="20"/>
        </w:rPr>
        <w:t xml:space="preserve"> </w:t>
      </w:r>
      <w:r w:rsidRPr="009554B8">
        <w:rPr>
          <w:rFonts w:ascii="Times New Roman" w:eastAsia="Times New Roman" w:hAnsi="Times New Roman" w:cs="Times New Roman"/>
          <w:sz w:val="20"/>
          <w:szCs w:val="20"/>
        </w:rPr>
        <w:t>iesaistītais akadēmiskais personāls.</w:t>
      </w:r>
    </w:p>
    <w:p w14:paraId="768857B5" w14:textId="77777777" w:rsidR="004C021C" w:rsidRPr="00617319" w:rsidRDefault="004C021C" w:rsidP="004C021C">
      <w:pPr>
        <w:pStyle w:val="ListParagraph"/>
        <w:textAlignment w:val="baseline"/>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1593"/>
        <w:gridCol w:w="719"/>
        <w:gridCol w:w="1728"/>
        <w:gridCol w:w="2051"/>
        <w:gridCol w:w="2047"/>
      </w:tblGrid>
      <w:tr w:rsidR="004C021C" w:rsidRPr="00617319" w14:paraId="31E32928" w14:textId="77777777" w:rsidTr="00834438">
        <w:trPr>
          <w:trHeight w:val="546"/>
        </w:trPr>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6799C239" w14:textId="77777777" w:rsidR="004C021C" w:rsidRPr="00617319" w:rsidRDefault="004C021C" w:rsidP="00834438">
            <w:pPr>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10BCEE22" w14:textId="77777777" w:rsidR="004C021C" w:rsidRPr="00617319" w:rsidRDefault="004C021C" w:rsidP="00834438">
            <w:pPr>
              <w:ind w:left="110" w:right="102"/>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Kopā</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3B0857A2" w14:textId="77777777" w:rsidR="004C021C" w:rsidRPr="00617319" w:rsidRDefault="004C021C" w:rsidP="00834438">
            <w:pPr>
              <w:ind w:left="175" w:right="166"/>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 no kopskaita</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4A16AE0E" w14:textId="77777777" w:rsidR="004C021C" w:rsidRPr="00617319" w:rsidRDefault="004C021C" w:rsidP="00834438">
            <w:pPr>
              <w:ind w:left="238" w:right="231"/>
              <w:jc w:val="center"/>
              <w:rPr>
                <w:rFonts w:ascii="Times New Roman" w:eastAsia="Times New Roman" w:hAnsi="Times New Roman" w:cs="Times New Roman"/>
                <w:sz w:val="24"/>
                <w:szCs w:val="24"/>
              </w:rPr>
            </w:pPr>
            <w:proofErr w:type="spellStart"/>
            <w:r w:rsidRPr="00617319">
              <w:rPr>
                <w:rFonts w:ascii="Times New Roman" w:eastAsia="Times New Roman" w:hAnsi="Times New Roman" w:cs="Times New Roman"/>
                <w:shd w:val="clear" w:color="auto" w:fill="FFFF00"/>
              </w:rPr>
              <w:t>Pamatievēlešanas</w:t>
            </w:r>
            <w:proofErr w:type="spellEnd"/>
          </w:p>
          <w:p w14:paraId="63201E82" w14:textId="77777777" w:rsidR="004C021C" w:rsidRPr="00617319" w:rsidRDefault="004C021C" w:rsidP="00834438">
            <w:pPr>
              <w:spacing w:before="1"/>
              <w:ind w:left="238" w:right="228"/>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vieta DU</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623F4FBE" w14:textId="77777777" w:rsidR="004C021C" w:rsidRPr="00617319" w:rsidRDefault="004C021C" w:rsidP="00834438">
            <w:pPr>
              <w:ind w:left="453" w:right="439"/>
              <w:jc w:val="center"/>
              <w:rPr>
                <w:rFonts w:ascii="Times New Roman" w:eastAsia="Times New Roman" w:hAnsi="Times New Roman" w:cs="Times New Roman"/>
                <w:sz w:val="24"/>
                <w:szCs w:val="24"/>
              </w:rPr>
            </w:pPr>
            <w:proofErr w:type="spellStart"/>
            <w:r w:rsidRPr="00617319">
              <w:rPr>
                <w:rFonts w:ascii="Times New Roman" w:eastAsia="Times New Roman" w:hAnsi="Times New Roman" w:cs="Times New Roman"/>
                <w:shd w:val="clear" w:color="auto" w:fill="FFFF00"/>
              </w:rPr>
              <w:t>Viesdocētājs</w:t>
            </w:r>
            <w:proofErr w:type="spellEnd"/>
          </w:p>
        </w:tc>
      </w:tr>
      <w:tr w:rsidR="004C021C" w:rsidRPr="00617319" w14:paraId="1AC67352" w14:textId="77777777" w:rsidTr="00834438">
        <w:trPr>
          <w:trHeight w:val="253"/>
        </w:trPr>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72AEA40B" w14:textId="77777777" w:rsidR="004C021C" w:rsidRPr="00617319" w:rsidRDefault="004C021C" w:rsidP="00834438">
            <w:pPr>
              <w:ind w:left="107"/>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Profesori</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30D822E6" w14:textId="77777777" w:rsidR="004C021C" w:rsidRPr="00617319" w:rsidRDefault="004C021C" w:rsidP="00834438">
            <w:pPr>
              <w:ind w:left="4"/>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6EBF906B" w14:textId="77777777" w:rsidR="004C021C" w:rsidRPr="00617319" w:rsidRDefault="004C021C" w:rsidP="00834438">
            <w:pPr>
              <w:ind w:left="175" w:right="166"/>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7.8 %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461441EC" w14:textId="77777777" w:rsidR="004C021C" w:rsidRPr="00617319" w:rsidRDefault="004C021C" w:rsidP="00834438">
            <w:pPr>
              <w:ind w:left="8"/>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1231C7B0" w14:textId="77777777" w:rsidR="004C021C" w:rsidRPr="00617319" w:rsidRDefault="004C021C" w:rsidP="00834438">
            <w:pPr>
              <w:ind w:left="13"/>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1</w:t>
            </w:r>
          </w:p>
        </w:tc>
      </w:tr>
      <w:tr w:rsidR="004C021C" w:rsidRPr="00617319" w14:paraId="204F980E" w14:textId="77777777" w:rsidTr="00834438">
        <w:trPr>
          <w:trHeight w:val="251"/>
        </w:trPr>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4A42D619" w14:textId="77777777" w:rsidR="004C021C" w:rsidRPr="00617319" w:rsidRDefault="004C021C" w:rsidP="00834438">
            <w:pPr>
              <w:ind w:left="107"/>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Asoc. prof.</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011C5799" w14:textId="77777777" w:rsidR="004C021C" w:rsidRPr="00617319" w:rsidRDefault="004C021C" w:rsidP="00834438">
            <w:pPr>
              <w:ind w:left="4"/>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37594C3E" w14:textId="77777777" w:rsidR="004C021C" w:rsidRPr="00617319" w:rsidRDefault="004C021C" w:rsidP="00834438">
            <w:pPr>
              <w:ind w:left="175" w:right="166"/>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4.7 %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77CEC12F" w14:textId="77777777" w:rsidR="004C021C" w:rsidRPr="00617319" w:rsidRDefault="004C021C" w:rsidP="00834438">
            <w:pPr>
              <w:ind w:left="8"/>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51D62B7F" w14:textId="77777777" w:rsidR="004C021C" w:rsidRPr="00617319" w:rsidRDefault="004C021C" w:rsidP="00834438">
            <w:pPr>
              <w:ind w:left="13"/>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0</w:t>
            </w:r>
          </w:p>
        </w:tc>
      </w:tr>
      <w:tr w:rsidR="004C021C" w:rsidRPr="00617319" w14:paraId="3B3AF03C" w14:textId="77777777" w:rsidTr="00834438">
        <w:trPr>
          <w:trHeight w:val="253"/>
        </w:trPr>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288920A9" w14:textId="77777777" w:rsidR="004C021C" w:rsidRPr="00617319" w:rsidRDefault="004C021C" w:rsidP="00834438">
            <w:pPr>
              <w:ind w:right="96"/>
              <w:jc w:val="right"/>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Docenti/pētnieki</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2FB6C97D" w14:textId="77777777" w:rsidR="004C021C" w:rsidRPr="00617319" w:rsidRDefault="004C021C" w:rsidP="00834438">
            <w:pPr>
              <w:ind w:left="110" w:right="102"/>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24</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125C8EF0" w14:textId="77777777" w:rsidR="004C021C" w:rsidRPr="00617319" w:rsidRDefault="004C021C" w:rsidP="00834438">
            <w:pPr>
              <w:ind w:left="175" w:right="166"/>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37.5 %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03E44E74" w14:textId="77777777" w:rsidR="004C021C" w:rsidRPr="00617319" w:rsidRDefault="004C021C" w:rsidP="00834438">
            <w:pPr>
              <w:ind w:left="238" w:right="229"/>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68A273A2" w14:textId="77777777" w:rsidR="004C021C" w:rsidRPr="00617319" w:rsidRDefault="004C021C" w:rsidP="00834438">
            <w:pPr>
              <w:ind w:left="452" w:right="439"/>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8</w:t>
            </w:r>
          </w:p>
        </w:tc>
      </w:tr>
      <w:tr w:rsidR="004C021C" w:rsidRPr="00617319" w14:paraId="0B060A24" w14:textId="77777777" w:rsidTr="00834438">
        <w:trPr>
          <w:trHeight w:val="251"/>
        </w:trPr>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5F1EF43A" w14:textId="77777777" w:rsidR="004C021C" w:rsidRPr="00617319" w:rsidRDefault="004C021C" w:rsidP="00834438">
            <w:pPr>
              <w:ind w:left="107"/>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Lektori</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418C4B62" w14:textId="77777777" w:rsidR="004C021C" w:rsidRPr="00617319" w:rsidRDefault="004C021C" w:rsidP="00834438">
            <w:pPr>
              <w:ind w:left="106" w:right="102"/>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31</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3E34C12C" w14:textId="77777777" w:rsidR="004C021C" w:rsidRPr="00617319" w:rsidRDefault="004C021C" w:rsidP="00834438">
            <w:pPr>
              <w:ind w:left="175" w:right="166"/>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48.4 %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08E39545" w14:textId="77777777" w:rsidR="004C021C" w:rsidRPr="00617319" w:rsidRDefault="004C021C" w:rsidP="00834438">
            <w:pPr>
              <w:ind w:left="8"/>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1DE23B34" w14:textId="77777777" w:rsidR="004C021C" w:rsidRPr="00617319" w:rsidRDefault="004C021C" w:rsidP="00834438">
            <w:pPr>
              <w:ind w:left="452" w:right="439"/>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29</w:t>
            </w:r>
          </w:p>
        </w:tc>
      </w:tr>
      <w:tr w:rsidR="004C021C" w:rsidRPr="00617319" w14:paraId="27AACE2C" w14:textId="77777777" w:rsidTr="00834438">
        <w:trPr>
          <w:trHeight w:val="254"/>
        </w:trPr>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01BFCF2A" w14:textId="77777777" w:rsidR="004C021C" w:rsidRPr="00617319" w:rsidRDefault="004C021C" w:rsidP="00834438">
            <w:pPr>
              <w:ind w:left="107"/>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Asistenti</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367B27B2" w14:textId="77777777" w:rsidR="004C021C" w:rsidRPr="00617319" w:rsidRDefault="004C021C" w:rsidP="00834438">
            <w:pPr>
              <w:ind w:left="4"/>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2DAE9C4D" w14:textId="77777777" w:rsidR="004C021C" w:rsidRPr="00617319" w:rsidRDefault="004C021C" w:rsidP="00834438">
            <w:pPr>
              <w:ind w:left="175" w:right="166"/>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1.6 %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1EAF0F24" w14:textId="77777777" w:rsidR="004C021C" w:rsidRPr="00617319" w:rsidRDefault="004C021C" w:rsidP="00834438">
            <w:pPr>
              <w:ind w:left="5"/>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3CE49166" w14:textId="77777777" w:rsidR="004C021C" w:rsidRPr="00617319" w:rsidRDefault="004C021C" w:rsidP="00834438">
            <w:pPr>
              <w:ind w:left="13"/>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1</w:t>
            </w:r>
          </w:p>
        </w:tc>
      </w:tr>
      <w:tr w:rsidR="004C021C" w:rsidRPr="00617319" w14:paraId="4387220E" w14:textId="77777777" w:rsidTr="00834438">
        <w:trPr>
          <w:trHeight w:val="254"/>
        </w:trPr>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5EB438D6" w14:textId="77777777" w:rsidR="004C021C" w:rsidRPr="00617319" w:rsidRDefault="004C021C" w:rsidP="00834438">
            <w:pPr>
              <w:ind w:right="97"/>
              <w:jc w:val="right"/>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kopā</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42F55531" w14:textId="77777777" w:rsidR="004C021C" w:rsidRPr="00617319" w:rsidRDefault="004C021C" w:rsidP="00834438">
            <w:pPr>
              <w:ind w:left="106" w:right="102"/>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64</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58D1FE68" w14:textId="77777777" w:rsidR="004C021C" w:rsidRPr="00617319" w:rsidRDefault="004C021C" w:rsidP="00834438">
            <w:pPr>
              <w:ind w:left="175" w:right="165"/>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100%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0B19D22C" w14:textId="77777777" w:rsidR="004C021C" w:rsidRPr="00617319" w:rsidRDefault="004C021C" w:rsidP="00834438">
            <w:pPr>
              <w:ind w:left="238" w:right="228"/>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25</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14:paraId="78A09528" w14:textId="77777777" w:rsidR="004C021C" w:rsidRPr="00617319" w:rsidRDefault="004C021C" w:rsidP="00834438">
            <w:pPr>
              <w:ind w:left="453" w:right="439"/>
              <w:jc w:val="center"/>
              <w:rPr>
                <w:rFonts w:ascii="Times New Roman" w:eastAsia="Times New Roman" w:hAnsi="Times New Roman" w:cs="Times New Roman"/>
                <w:sz w:val="24"/>
                <w:szCs w:val="24"/>
              </w:rPr>
            </w:pPr>
            <w:r w:rsidRPr="00617319">
              <w:rPr>
                <w:rFonts w:ascii="Times New Roman" w:eastAsia="Times New Roman" w:hAnsi="Times New Roman" w:cs="Times New Roman"/>
                <w:shd w:val="clear" w:color="auto" w:fill="FFFF00"/>
              </w:rPr>
              <w:t>39</w:t>
            </w:r>
          </w:p>
        </w:tc>
      </w:tr>
    </w:tbl>
    <w:p w14:paraId="32325D1C" w14:textId="77777777" w:rsidR="004C021C" w:rsidRPr="00617319" w:rsidRDefault="004C021C" w:rsidP="004C021C">
      <w:pPr>
        <w:rPr>
          <w:rFonts w:ascii="Times New Roman" w:eastAsia="Times New Roman" w:hAnsi="Times New Roman" w:cs="Times New Roman"/>
          <w:sz w:val="24"/>
          <w:szCs w:val="24"/>
        </w:rPr>
      </w:pPr>
    </w:p>
    <w:p w14:paraId="512AD5D6" w14:textId="77777777" w:rsidR="004C021C" w:rsidRPr="00617319" w:rsidRDefault="004C021C" w:rsidP="004C021C">
      <w:pPr>
        <w:spacing w:before="76"/>
        <w:ind w:right="181"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PBSP </w:t>
      </w:r>
      <w:proofErr w:type="spellStart"/>
      <w:r w:rsidRPr="00617319">
        <w:rPr>
          <w:rFonts w:ascii="Times New Roman" w:eastAsia="Times New Roman" w:hAnsi="Times New Roman" w:cs="Times New Roman"/>
          <w:i/>
          <w:iCs/>
        </w:rPr>
        <w:t>Māszinības</w:t>
      </w:r>
      <w:proofErr w:type="spellEnd"/>
      <w:r w:rsidRPr="00617319">
        <w:rPr>
          <w:rFonts w:ascii="Times New Roman" w:eastAsia="Times New Roman" w:hAnsi="Times New Roman" w:cs="Times New Roman"/>
          <w:i/>
          <w:iCs/>
        </w:rPr>
        <w:t xml:space="preserve"> </w:t>
      </w:r>
      <w:r w:rsidRPr="00617319">
        <w:rPr>
          <w:rFonts w:ascii="Times New Roman" w:eastAsia="Times New Roman" w:hAnsi="Times New Roman" w:cs="Times New Roman"/>
        </w:rPr>
        <w:t>nodarbinātā akadēmiskā personāla valsts valodas zināšanas atbilst  noteikumiem par valsts valodas zināšanu apjomu un valsts valodas prasmes pārbaudes kārtību profesionālo un amata pienākumu veikšanai, resp., tās ļauj jebkuru studiju virziena kursu pilnvērtīgi docēt valsts valodā.</w:t>
      </w:r>
    </w:p>
    <w:p w14:paraId="735A4456" w14:textId="77777777" w:rsidR="004C021C" w:rsidRPr="00617319" w:rsidRDefault="004C021C" w:rsidP="004C021C">
      <w:pPr>
        <w:ind w:right="180"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Kā liecina apkopotie dati, DU mācībspēki un </w:t>
      </w:r>
      <w:proofErr w:type="spellStart"/>
      <w:r w:rsidRPr="00617319">
        <w:rPr>
          <w:rFonts w:ascii="Times New Roman" w:eastAsia="Times New Roman" w:hAnsi="Times New Roman" w:cs="Times New Roman"/>
        </w:rPr>
        <w:t>viesdocētāji</w:t>
      </w:r>
      <w:proofErr w:type="spellEnd"/>
      <w:r w:rsidRPr="00617319">
        <w:rPr>
          <w:rFonts w:ascii="Times New Roman" w:eastAsia="Times New Roman" w:hAnsi="Times New Roman" w:cs="Times New Roman"/>
        </w:rPr>
        <w:t xml:space="preserve"> mērķtiecīgi un regulāri iesaistās dažādās profesionālās pilnveides aktivitātēs viņu zinātniskajām interesēm atbilstošajās jomās gan  DU, gan arī ārzemju augstskolās. Līdztekus akadēmiskajam darbam augstskolā mācībspēkiem ir praktiskā pieredze veselības aprūpes projektos. </w:t>
      </w:r>
      <w:proofErr w:type="spellStart"/>
      <w:r w:rsidRPr="00617319">
        <w:rPr>
          <w:rFonts w:ascii="Times New Roman" w:eastAsia="Times New Roman" w:hAnsi="Times New Roman" w:cs="Times New Roman"/>
        </w:rPr>
        <w:t>Šāda</w:t>
      </w:r>
      <w:proofErr w:type="spellEnd"/>
      <w:r w:rsidRPr="00617319">
        <w:rPr>
          <w:rFonts w:ascii="Times New Roman" w:eastAsia="Times New Roman" w:hAnsi="Times New Roman" w:cs="Times New Roman"/>
        </w:rPr>
        <w:t xml:space="preserve"> veida aktivitātes veicina vispusīgu izpratni par māsu izglītības darba specifiku, tādējādi arī studiju procesā nodrošinot tiešu teorijas un prakses vienotību.</w:t>
      </w:r>
    </w:p>
    <w:p w14:paraId="68FC9006" w14:textId="77777777" w:rsidR="004C021C" w:rsidRPr="00617319" w:rsidRDefault="004C021C" w:rsidP="004C021C">
      <w:pPr>
        <w:spacing w:before="1"/>
        <w:ind w:right="179"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Programmā iesaistītā akadēmiskā personāla pētnieciskā darba virzieni ir orientēti uz studiju programmas sekmīgu īstenošanu un vairumā gadījumu ir saistīti ar docētāju specializāciju programmas ietvaros. Docētāji sagatavo zinātniskus rakstus, t.sk., starptautiski recenzējamos žurnālos, piedalās konferencēs un praktiskajos semināros, mācību, stažēšanās un dažādos zinātniskajos pasākumos, publicē mācību grāmatas un izstrādā metodiskos materiālus, piedalās starptautiskos un nacionālajos pētnieciskajos projektos.</w:t>
      </w:r>
    </w:p>
    <w:p w14:paraId="3C2E2EE4" w14:textId="77777777" w:rsidR="004C021C" w:rsidRPr="00617319" w:rsidRDefault="004C021C" w:rsidP="004C021C">
      <w:pPr>
        <w:spacing w:before="1"/>
        <w:ind w:right="178"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Akadēmiskā personāla veiktie pētījumi ir nozīmīgs ieguldījums gan viņu pārstāvošās nozares attīstībā, gan arī studiju programmas attīstībā, studiju satura pilnveidošanā un aktualizācijā. Pētījumi aptver gan teorētiskos aspektus, gan nozaru aktualitātes un novitātes, kas tiek izmantotas docētāju studiju kursos, tādējādi veicinot pētnieciskā un studiju procesa mijiedarbību un būtiski uzlabojot arī studiju procesa kvalitāti. Pastāvīgi tiek stimulēta studējošo līdzdalība zinātniskajās un praktiskajās konferencēs un semināros arī klausītāju statusā.</w:t>
      </w:r>
    </w:p>
    <w:p w14:paraId="52C9AC35" w14:textId="77777777" w:rsidR="004C021C" w:rsidRPr="00617319" w:rsidRDefault="004C021C" w:rsidP="004C021C">
      <w:pPr>
        <w:rPr>
          <w:rFonts w:ascii="Times New Roman" w:eastAsia="Times New Roman" w:hAnsi="Times New Roman" w:cs="Times New Roman"/>
          <w:sz w:val="24"/>
          <w:szCs w:val="24"/>
        </w:rPr>
      </w:pPr>
    </w:p>
    <w:p w14:paraId="1DE03CC1"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3.4.2. Mācībspēku sastāva izmaiņu analīze un novērtējums par pārskata periodu, to ietekme uz studiju kvalitāti. </w:t>
      </w:r>
    </w:p>
    <w:p w14:paraId="3E87873D" w14:textId="77777777" w:rsidR="004C021C" w:rsidRPr="00617319" w:rsidRDefault="004C021C" w:rsidP="004C021C">
      <w:pPr>
        <w:rPr>
          <w:rFonts w:ascii="Times New Roman" w:eastAsia="Times New Roman" w:hAnsi="Times New Roman" w:cs="Times New Roman"/>
          <w:sz w:val="24"/>
          <w:szCs w:val="24"/>
        </w:rPr>
      </w:pPr>
    </w:p>
    <w:p w14:paraId="705C01CE" w14:textId="77777777" w:rsidR="004C021C" w:rsidRDefault="004C021C" w:rsidP="004C021C">
      <w:pPr>
        <w:jc w:val="both"/>
        <w:rPr>
          <w:rFonts w:ascii="Times New Roman" w:eastAsia="Times New Roman" w:hAnsi="Times New Roman" w:cs="Times New Roman"/>
        </w:rPr>
      </w:pPr>
      <w:r w:rsidRPr="009554B8">
        <w:rPr>
          <w:rFonts w:ascii="Times New Roman" w:eastAsia="Times New Roman" w:hAnsi="Times New Roman" w:cs="Times New Roman"/>
        </w:rPr>
        <w:t>Kopš iepriekšējās studiju programmas PBSP “</w:t>
      </w:r>
      <w:proofErr w:type="spellStart"/>
      <w:r w:rsidRPr="009554B8">
        <w:rPr>
          <w:rFonts w:ascii="Times New Roman" w:eastAsia="Times New Roman" w:hAnsi="Times New Roman" w:cs="Times New Roman"/>
        </w:rPr>
        <w:t>Māszinības</w:t>
      </w:r>
      <w:proofErr w:type="spellEnd"/>
      <w:r w:rsidRPr="009554B8">
        <w:rPr>
          <w:rFonts w:ascii="Times New Roman" w:eastAsia="Times New Roman" w:hAnsi="Times New Roman" w:cs="Times New Roman"/>
        </w:rPr>
        <w:t>” akreditācijas (01.02.2023) mācībspēku sastāvs netika mainīts.</w:t>
      </w:r>
    </w:p>
    <w:p w14:paraId="14BE2317" w14:textId="77777777" w:rsidR="004C021C" w:rsidRPr="00617319" w:rsidRDefault="004C021C" w:rsidP="004C021C">
      <w:pPr>
        <w:jc w:val="both"/>
        <w:rPr>
          <w:rFonts w:ascii="Times New Roman" w:eastAsia="Times New Roman" w:hAnsi="Times New Roman" w:cs="Times New Roman"/>
          <w:sz w:val="24"/>
          <w:szCs w:val="24"/>
        </w:rPr>
      </w:pPr>
    </w:p>
    <w:p w14:paraId="5D54E885"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3.4.3. Informācija par doktora studiju programmas īstenošanā iesaistītā akadēmiskā personāla zinātnisko publikāciju skaitu pārskata periodā, pievienojot svarīgāko publikāciju sarakstu, kas publicētas žurnālos, kuri tiek indeksēti datubāzēs </w:t>
      </w:r>
      <w:proofErr w:type="spellStart"/>
      <w:r w:rsidRPr="00617319">
        <w:rPr>
          <w:rFonts w:ascii="Times New Roman" w:eastAsia="Times New Roman" w:hAnsi="Times New Roman" w:cs="Times New Roman"/>
        </w:rPr>
        <w:t>Scopus</w:t>
      </w:r>
      <w:proofErr w:type="spellEnd"/>
      <w:r w:rsidRPr="00617319">
        <w:rPr>
          <w:rFonts w:ascii="Times New Roman" w:eastAsia="Times New Roman" w:hAnsi="Times New Roman" w:cs="Times New Roman"/>
        </w:rPr>
        <w:t xml:space="preserve"> vai </w:t>
      </w:r>
      <w:proofErr w:type="spellStart"/>
      <w:r w:rsidRPr="00617319">
        <w:rPr>
          <w:rFonts w:ascii="Times New Roman" w:eastAsia="Times New Roman" w:hAnsi="Times New Roman" w:cs="Times New Roman"/>
        </w:rPr>
        <w:t>WoS</w:t>
      </w:r>
      <w:proofErr w:type="spellEnd"/>
      <w:r w:rsidRPr="00617319">
        <w:rPr>
          <w:rFonts w:ascii="Times New Roman" w:eastAsia="Times New Roman" w:hAnsi="Times New Roman" w:cs="Times New Roman"/>
        </w:rPr>
        <w:t xml:space="preserve"> CC. Sociālajās zinātnēs un humanitārajās un mākslas zinātnēs var papildus skaitīt zinātniskās publikācijas žurnālos, kas tiek indeksēti ERIH+ un recenzētas monogrāfijas. Informācija par mācībspēkiem, kuri iekļauti Latvijas Zinātnes padomes ekspertu datubāzē 17 attiecīgajā zinātņu nozarē (kopējais skaits, mācībspēka vārds/ uzvārds, zinātnes nozare, kurā mācībspēkam ir eksperta statuss un Latvijas Zinātnes padomes eksperta tiesību beigu termiņš) (ja attiecināms). </w:t>
      </w:r>
    </w:p>
    <w:p w14:paraId="1D6914E1" w14:textId="77777777" w:rsidR="004C021C" w:rsidRPr="00617319" w:rsidRDefault="004C021C" w:rsidP="004C021C">
      <w:pPr>
        <w:rPr>
          <w:rFonts w:ascii="Times New Roman" w:eastAsia="Times New Roman" w:hAnsi="Times New Roman" w:cs="Times New Roman"/>
          <w:sz w:val="24"/>
          <w:szCs w:val="24"/>
        </w:rPr>
      </w:pPr>
    </w:p>
    <w:p w14:paraId="6352B80E"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i/>
          <w:iCs/>
        </w:rPr>
        <w:t>Nav attiecināms.</w:t>
      </w:r>
    </w:p>
    <w:p w14:paraId="776BD364" w14:textId="77777777" w:rsidR="004C021C" w:rsidRPr="00617319" w:rsidRDefault="004C021C" w:rsidP="004C021C">
      <w:pPr>
        <w:rPr>
          <w:rFonts w:ascii="Times New Roman" w:eastAsia="Times New Roman" w:hAnsi="Times New Roman" w:cs="Times New Roman"/>
          <w:sz w:val="24"/>
          <w:szCs w:val="24"/>
        </w:rPr>
      </w:pPr>
    </w:p>
    <w:p w14:paraId="7E998927"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3.4.4.Informācija par doktora studiju programmas īstenojošā iesaistītā akadēmiskā personāla iesaisti pētniecības projektos kā projekta vadītājiem vai galvenajiem izpildītājiem/ apakšprojektu vadītājiem/ vadošajiem pētniekiem, norādot attiecīgā projekta nosaukumu, finansējuma avotu, finansējuma apmēru. Informāciju sniegt par pārskata periodu (ja attiecināms). </w:t>
      </w:r>
    </w:p>
    <w:p w14:paraId="632F97AD" w14:textId="77777777" w:rsidR="004C021C" w:rsidRPr="00617319" w:rsidRDefault="004C021C" w:rsidP="004C021C">
      <w:pPr>
        <w:rPr>
          <w:rFonts w:ascii="Times New Roman" w:eastAsia="Times New Roman" w:hAnsi="Times New Roman" w:cs="Times New Roman"/>
          <w:sz w:val="24"/>
          <w:szCs w:val="24"/>
        </w:rPr>
      </w:pPr>
    </w:p>
    <w:p w14:paraId="33DAA117"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i/>
          <w:iCs/>
        </w:rPr>
        <w:t>Nav attiecināms.</w:t>
      </w:r>
    </w:p>
    <w:p w14:paraId="6562AFA4" w14:textId="77777777" w:rsidR="004C021C" w:rsidRPr="00617319" w:rsidRDefault="004C021C" w:rsidP="004C021C">
      <w:pPr>
        <w:rPr>
          <w:rFonts w:ascii="Times New Roman" w:eastAsia="Times New Roman" w:hAnsi="Times New Roman" w:cs="Times New Roman"/>
          <w:sz w:val="24"/>
          <w:szCs w:val="24"/>
        </w:rPr>
      </w:pPr>
    </w:p>
    <w:p w14:paraId="15F920F0" w14:textId="77777777" w:rsidR="004C021C" w:rsidRPr="00617319" w:rsidRDefault="004C021C" w:rsidP="004C021C">
      <w:pPr>
        <w:jc w:val="both"/>
        <w:rPr>
          <w:rFonts w:ascii="Times New Roman" w:eastAsia="Times New Roman" w:hAnsi="Times New Roman" w:cs="Times New Roman"/>
          <w:sz w:val="24"/>
          <w:szCs w:val="24"/>
        </w:rPr>
      </w:pPr>
      <w:r w:rsidRPr="00617319">
        <w:rPr>
          <w:rFonts w:ascii="Times New Roman" w:eastAsia="Times New Roman" w:hAnsi="Times New Roman" w:cs="Times New Roman"/>
        </w:rPr>
        <w:t>3.4.5. Mācībspēku savstarpējās sadarbības novērtējums, norādot mehānismus sadarbības veicināšanai studiju programmas īstenošanā un studiju kursu/ moduļu savstarpējās sasaistes nodrošināšanā. Norādīt arī studējošo un mācībspēku skaita attiecību studiju programmas ietvaros (pašnovērtējuma ziņojuma iesniegšanas brīdī).</w:t>
      </w:r>
    </w:p>
    <w:p w14:paraId="1171626B" w14:textId="77777777" w:rsidR="004C021C" w:rsidRPr="00617319" w:rsidRDefault="004C021C" w:rsidP="004C021C">
      <w:pPr>
        <w:rPr>
          <w:rFonts w:ascii="Times New Roman" w:eastAsia="Times New Roman" w:hAnsi="Times New Roman" w:cs="Times New Roman"/>
          <w:sz w:val="24"/>
          <w:szCs w:val="24"/>
        </w:rPr>
      </w:pPr>
    </w:p>
    <w:p w14:paraId="45D9646F" w14:textId="77777777" w:rsidR="004C021C" w:rsidRPr="00617319" w:rsidRDefault="004C021C" w:rsidP="004C021C">
      <w:pPr>
        <w:ind w:firstLine="720"/>
        <w:jc w:val="both"/>
        <w:rPr>
          <w:rFonts w:ascii="Times New Roman" w:eastAsia="Times New Roman" w:hAnsi="Times New Roman" w:cs="Times New Roman"/>
          <w:sz w:val="24"/>
          <w:szCs w:val="24"/>
        </w:rPr>
      </w:pPr>
      <w:r w:rsidRPr="00617319">
        <w:rPr>
          <w:rFonts w:ascii="Times New Roman" w:eastAsia="Times New Roman" w:hAnsi="Times New Roman" w:cs="Times New Roman"/>
        </w:rPr>
        <w:t>Studiju programmas pastāvēšana un tās mērķu, uzdevumu un sagaidāmo rezultātu sasniegšana ir iespējama tikai tad, ja programmā darbojas profesionāļu komanda, kurus vieno izpratne par veselības zinātnes un studiju būtību, principiem, mērķiem un to sasniegšanas ceļiem.</w:t>
      </w:r>
    </w:p>
    <w:p w14:paraId="3FEECDB1" w14:textId="77777777" w:rsidR="004C021C" w:rsidRPr="00617319" w:rsidRDefault="004C021C" w:rsidP="004C021C">
      <w:pPr>
        <w:ind w:firstLine="720"/>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Regulāri diskutējot par programmas efektivitāti, programmas docēšanā iesaistītie mācībspēki saskaņo docēto studiju kursu saturu, seminārus un diskusijas, lai informācija netiktu atkārtota un lai tiktu nodrošināta </w:t>
      </w:r>
      <w:proofErr w:type="spellStart"/>
      <w:r w:rsidRPr="00617319">
        <w:rPr>
          <w:rFonts w:ascii="Times New Roman" w:eastAsia="Times New Roman" w:hAnsi="Times New Roman" w:cs="Times New Roman"/>
        </w:rPr>
        <w:t>problēmjautājumu</w:t>
      </w:r>
      <w:proofErr w:type="spellEnd"/>
      <w:r w:rsidRPr="00617319">
        <w:rPr>
          <w:rFonts w:ascii="Times New Roman" w:eastAsia="Times New Roman" w:hAnsi="Times New Roman" w:cs="Times New Roman"/>
        </w:rPr>
        <w:t xml:space="preserve"> izskatīšana no dažādiem aspektiem.</w:t>
      </w:r>
    </w:p>
    <w:p w14:paraId="4755D133" w14:textId="77777777" w:rsidR="004C021C" w:rsidRPr="00617319" w:rsidRDefault="004C021C" w:rsidP="004C021C">
      <w:pPr>
        <w:ind w:firstLine="720"/>
        <w:jc w:val="both"/>
        <w:rPr>
          <w:rFonts w:ascii="Times New Roman" w:eastAsia="Times New Roman" w:hAnsi="Times New Roman" w:cs="Times New Roman"/>
          <w:sz w:val="24"/>
          <w:szCs w:val="24"/>
        </w:rPr>
      </w:pPr>
      <w:r w:rsidRPr="00617319">
        <w:rPr>
          <w:rFonts w:ascii="Times New Roman" w:eastAsia="Times New Roman" w:hAnsi="Times New Roman" w:cs="Times New Roman"/>
        </w:rPr>
        <w:t>PBSP “</w:t>
      </w:r>
      <w:proofErr w:type="spellStart"/>
      <w:r w:rsidRPr="00617319">
        <w:rPr>
          <w:rFonts w:ascii="Times New Roman" w:eastAsia="Times New Roman" w:hAnsi="Times New Roman" w:cs="Times New Roman"/>
        </w:rPr>
        <w:t>Māszinības</w:t>
      </w:r>
      <w:proofErr w:type="spellEnd"/>
      <w:r w:rsidRPr="00617319">
        <w:rPr>
          <w:rFonts w:ascii="Times New Roman" w:eastAsia="Times New Roman" w:hAnsi="Times New Roman" w:cs="Times New Roman"/>
        </w:rPr>
        <w:t xml:space="preserve">” realizāciju nodrošina mācībspēki, kuri regulāri sadarbojas studiju procesa pilnveidošanai, ņemot vērā studentu intereses. Tādējādi tiek īstenotas </w:t>
      </w:r>
      <w:proofErr w:type="spellStart"/>
      <w:r w:rsidRPr="00617319">
        <w:rPr>
          <w:rFonts w:ascii="Times New Roman" w:eastAsia="Times New Roman" w:hAnsi="Times New Roman" w:cs="Times New Roman"/>
        </w:rPr>
        <w:t>studentcentrētas</w:t>
      </w:r>
      <w:proofErr w:type="spellEnd"/>
      <w:r w:rsidRPr="00617319">
        <w:rPr>
          <w:rFonts w:ascii="Times New Roman" w:eastAsia="Times New Roman" w:hAnsi="Times New Roman" w:cs="Times New Roman"/>
        </w:rPr>
        <w:t xml:space="preserve"> studijas, kur īpaša nozīme tiek piešķirta </w:t>
      </w:r>
      <w:proofErr w:type="spellStart"/>
      <w:r w:rsidRPr="00617319">
        <w:rPr>
          <w:rFonts w:ascii="Times New Roman" w:eastAsia="Times New Roman" w:hAnsi="Times New Roman" w:cs="Times New Roman"/>
        </w:rPr>
        <w:t>starpdisciplinaritātes</w:t>
      </w:r>
      <w:proofErr w:type="spellEnd"/>
      <w:r w:rsidRPr="00617319">
        <w:rPr>
          <w:rFonts w:ascii="Times New Roman" w:eastAsia="Times New Roman" w:hAnsi="Times New Roman" w:cs="Times New Roman"/>
        </w:rPr>
        <w:t xml:space="preserve"> un internacionalizācijas aspektu pilnveidošanai.</w:t>
      </w:r>
    </w:p>
    <w:p w14:paraId="42475975" w14:textId="77777777" w:rsidR="004C021C" w:rsidRPr="00617319" w:rsidRDefault="004C021C" w:rsidP="004C021C">
      <w:pPr>
        <w:ind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Pašnovērtējuma ziņojuma iesniegšanas brīdī studējošo un mācībspēku skaita attiecība studiju programmas ietvaros ir 1:5,6, kas nodrošina lielu uzmanību studentiem no docētāju puses un garantē individuālo pieeju. </w:t>
      </w:r>
    </w:p>
    <w:p w14:paraId="463FC5BB" w14:textId="77777777" w:rsidR="004C021C" w:rsidRPr="00617319" w:rsidRDefault="004C021C" w:rsidP="004C021C">
      <w:pPr>
        <w:ind w:right="181" w:firstLine="719"/>
        <w:jc w:val="both"/>
        <w:rPr>
          <w:rFonts w:ascii="Times New Roman" w:eastAsia="Times New Roman" w:hAnsi="Times New Roman" w:cs="Times New Roman"/>
          <w:sz w:val="24"/>
          <w:szCs w:val="24"/>
        </w:rPr>
      </w:pPr>
      <w:r w:rsidRPr="00617319">
        <w:rPr>
          <w:rFonts w:ascii="Times New Roman" w:eastAsia="Times New Roman" w:hAnsi="Times New Roman" w:cs="Times New Roman"/>
        </w:rPr>
        <w:t xml:space="preserve">Svarīgi atzīmēt, ka sadarbības procesa gaitā </w:t>
      </w:r>
      <w:proofErr w:type="spellStart"/>
      <w:r w:rsidRPr="00617319">
        <w:rPr>
          <w:rFonts w:ascii="Times New Roman" w:eastAsia="Times New Roman" w:hAnsi="Times New Roman" w:cs="Times New Roman"/>
        </w:rPr>
        <w:t>partnerstruktūrvienību</w:t>
      </w:r>
      <w:proofErr w:type="spellEnd"/>
      <w:r w:rsidRPr="00617319">
        <w:rPr>
          <w:rFonts w:ascii="Times New Roman" w:eastAsia="Times New Roman" w:hAnsi="Times New Roman" w:cs="Times New Roman"/>
        </w:rPr>
        <w:t xml:space="preserve"> pārstāvji piedalās gan programmas izstrādē (atbilstošajā kompetences jomā), gan studiju satura un procesa pilnveidošanā, gan studiju procesa nodrošināšanā.</w:t>
      </w:r>
    </w:p>
    <w:p w14:paraId="179163D0" w14:textId="77777777" w:rsidR="004C021C" w:rsidRPr="00617319" w:rsidRDefault="004C021C" w:rsidP="004C021C">
      <w:pPr>
        <w:rPr>
          <w:rFonts w:ascii="Times New Roman" w:hAnsi="Times New Roman" w:cs="Times New Roman"/>
        </w:rPr>
      </w:pPr>
    </w:p>
    <w:p w14:paraId="48E76EC8" w14:textId="77777777" w:rsidR="00D361AE" w:rsidRDefault="00D361AE">
      <w:bookmarkStart w:id="22" w:name="_GoBack"/>
      <w:bookmarkEnd w:id="22"/>
    </w:p>
    <w:sectPr w:rsidR="00D361AE">
      <w:pgSz w:w="11906" w:h="16838"/>
      <w:pgMar w:top="1440" w:right="1080" w:bottom="1440" w:left="108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Open Sans">
    <w:altName w:val="Segoe UI"/>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029C7"/>
    <w:multiLevelType w:val="multilevel"/>
    <w:tmpl w:val="F13AE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D2C59"/>
    <w:multiLevelType w:val="multilevel"/>
    <w:tmpl w:val="08ED2C59"/>
    <w:lvl w:ilvl="0">
      <w:start w:val="1"/>
      <w:numFmt w:val="decimal"/>
      <w:lvlText w:val="%1."/>
      <w:lvlJc w:val="left"/>
      <w:pPr>
        <w:ind w:left="667" w:hanging="224"/>
      </w:pPr>
      <w:rPr>
        <w:rFonts w:ascii="Times New Roman" w:eastAsia="Times New Roman" w:hAnsi="Times New Roman" w:cs="Times New Roman" w:hint="default"/>
        <w:w w:val="100"/>
        <w:sz w:val="22"/>
        <w:szCs w:val="22"/>
        <w:lang w:val="lv-LV" w:eastAsia="en-US" w:bidi="ar-SA"/>
      </w:rPr>
    </w:lvl>
    <w:lvl w:ilvl="1">
      <w:numFmt w:val="bullet"/>
      <w:lvlText w:val="•"/>
      <w:lvlJc w:val="left"/>
      <w:pPr>
        <w:ind w:left="1631" w:hanging="224"/>
      </w:pPr>
      <w:rPr>
        <w:rFonts w:hint="default"/>
        <w:lang w:val="lv-LV" w:eastAsia="en-US" w:bidi="ar-SA"/>
      </w:rPr>
    </w:lvl>
    <w:lvl w:ilvl="2">
      <w:numFmt w:val="bullet"/>
      <w:lvlText w:val="•"/>
      <w:lvlJc w:val="left"/>
      <w:pPr>
        <w:ind w:left="2603" w:hanging="224"/>
      </w:pPr>
      <w:rPr>
        <w:rFonts w:hint="default"/>
        <w:lang w:val="lv-LV" w:eastAsia="en-US" w:bidi="ar-SA"/>
      </w:rPr>
    </w:lvl>
    <w:lvl w:ilvl="3">
      <w:numFmt w:val="bullet"/>
      <w:lvlText w:val="•"/>
      <w:lvlJc w:val="left"/>
      <w:pPr>
        <w:ind w:left="3575" w:hanging="224"/>
      </w:pPr>
      <w:rPr>
        <w:rFonts w:hint="default"/>
        <w:lang w:val="lv-LV" w:eastAsia="en-US" w:bidi="ar-SA"/>
      </w:rPr>
    </w:lvl>
    <w:lvl w:ilvl="4">
      <w:numFmt w:val="bullet"/>
      <w:lvlText w:val="•"/>
      <w:lvlJc w:val="left"/>
      <w:pPr>
        <w:ind w:left="4547" w:hanging="224"/>
      </w:pPr>
      <w:rPr>
        <w:rFonts w:hint="default"/>
        <w:lang w:val="lv-LV" w:eastAsia="en-US" w:bidi="ar-SA"/>
      </w:rPr>
    </w:lvl>
    <w:lvl w:ilvl="5">
      <w:numFmt w:val="bullet"/>
      <w:lvlText w:val="•"/>
      <w:lvlJc w:val="left"/>
      <w:pPr>
        <w:ind w:left="5519" w:hanging="224"/>
      </w:pPr>
      <w:rPr>
        <w:rFonts w:hint="default"/>
        <w:lang w:val="lv-LV" w:eastAsia="en-US" w:bidi="ar-SA"/>
      </w:rPr>
    </w:lvl>
    <w:lvl w:ilvl="6">
      <w:numFmt w:val="bullet"/>
      <w:lvlText w:val="•"/>
      <w:lvlJc w:val="left"/>
      <w:pPr>
        <w:ind w:left="6491" w:hanging="224"/>
      </w:pPr>
      <w:rPr>
        <w:rFonts w:hint="default"/>
        <w:lang w:val="lv-LV" w:eastAsia="en-US" w:bidi="ar-SA"/>
      </w:rPr>
    </w:lvl>
    <w:lvl w:ilvl="7">
      <w:numFmt w:val="bullet"/>
      <w:lvlText w:val="•"/>
      <w:lvlJc w:val="left"/>
      <w:pPr>
        <w:ind w:left="7463" w:hanging="224"/>
      </w:pPr>
      <w:rPr>
        <w:rFonts w:hint="default"/>
        <w:lang w:val="lv-LV" w:eastAsia="en-US" w:bidi="ar-SA"/>
      </w:rPr>
    </w:lvl>
    <w:lvl w:ilvl="8">
      <w:numFmt w:val="bullet"/>
      <w:lvlText w:val="•"/>
      <w:lvlJc w:val="left"/>
      <w:pPr>
        <w:ind w:left="8435" w:hanging="224"/>
      </w:pPr>
      <w:rPr>
        <w:rFonts w:hint="default"/>
        <w:lang w:val="lv-LV" w:eastAsia="en-US" w:bidi="ar-SA"/>
      </w:rPr>
    </w:lvl>
  </w:abstractNum>
  <w:abstractNum w:abstractNumId="2" w15:restartNumberingAfterBreak="0">
    <w:nsid w:val="0A272932"/>
    <w:multiLevelType w:val="multilevel"/>
    <w:tmpl w:val="20525E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C570D37"/>
    <w:multiLevelType w:val="multilevel"/>
    <w:tmpl w:val="75243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5C1430"/>
    <w:multiLevelType w:val="multilevel"/>
    <w:tmpl w:val="49D00A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E853B86"/>
    <w:multiLevelType w:val="multilevel"/>
    <w:tmpl w:val="ACDE60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0746396"/>
    <w:multiLevelType w:val="multilevel"/>
    <w:tmpl w:val="9B0EF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117D49"/>
    <w:multiLevelType w:val="hybridMultilevel"/>
    <w:tmpl w:val="40BA70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984254"/>
    <w:multiLevelType w:val="multilevel"/>
    <w:tmpl w:val="14984254"/>
    <w:lvl w:ilvl="0">
      <w:start w:val="1"/>
      <w:numFmt w:val="decimal"/>
      <w:lvlText w:val="%1."/>
      <w:lvlJc w:val="left"/>
      <w:pPr>
        <w:ind w:left="888" w:hanging="221"/>
      </w:pPr>
      <w:rPr>
        <w:rFonts w:ascii="Times New Roman" w:eastAsia="Times New Roman" w:hAnsi="Times New Roman" w:cs="Times New Roman" w:hint="default"/>
        <w:w w:val="100"/>
        <w:sz w:val="22"/>
        <w:szCs w:val="22"/>
        <w:lang w:val="lv-LV" w:eastAsia="en-US" w:bidi="ar-SA"/>
      </w:rPr>
    </w:lvl>
    <w:lvl w:ilvl="1">
      <w:numFmt w:val="bullet"/>
      <w:lvlText w:val="•"/>
      <w:lvlJc w:val="left"/>
      <w:pPr>
        <w:ind w:left="1829" w:hanging="221"/>
      </w:pPr>
      <w:rPr>
        <w:rFonts w:hint="default"/>
        <w:lang w:val="lv-LV" w:eastAsia="en-US" w:bidi="ar-SA"/>
      </w:rPr>
    </w:lvl>
    <w:lvl w:ilvl="2">
      <w:numFmt w:val="bullet"/>
      <w:lvlText w:val="•"/>
      <w:lvlJc w:val="left"/>
      <w:pPr>
        <w:ind w:left="2779" w:hanging="221"/>
      </w:pPr>
      <w:rPr>
        <w:rFonts w:hint="default"/>
        <w:lang w:val="lv-LV" w:eastAsia="en-US" w:bidi="ar-SA"/>
      </w:rPr>
    </w:lvl>
    <w:lvl w:ilvl="3">
      <w:numFmt w:val="bullet"/>
      <w:lvlText w:val="•"/>
      <w:lvlJc w:val="left"/>
      <w:pPr>
        <w:ind w:left="3729" w:hanging="221"/>
      </w:pPr>
      <w:rPr>
        <w:rFonts w:hint="default"/>
        <w:lang w:val="lv-LV" w:eastAsia="en-US" w:bidi="ar-SA"/>
      </w:rPr>
    </w:lvl>
    <w:lvl w:ilvl="4">
      <w:numFmt w:val="bullet"/>
      <w:lvlText w:val="•"/>
      <w:lvlJc w:val="left"/>
      <w:pPr>
        <w:ind w:left="4679" w:hanging="221"/>
      </w:pPr>
      <w:rPr>
        <w:rFonts w:hint="default"/>
        <w:lang w:val="lv-LV" w:eastAsia="en-US" w:bidi="ar-SA"/>
      </w:rPr>
    </w:lvl>
    <w:lvl w:ilvl="5">
      <w:numFmt w:val="bullet"/>
      <w:lvlText w:val="•"/>
      <w:lvlJc w:val="left"/>
      <w:pPr>
        <w:ind w:left="5629" w:hanging="221"/>
      </w:pPr>
      <w:rPr>
        <w:rFonts w:hint="default"/>
        <w:lang w:val="lv-LV" w:eastAsia="en-US" w:bidi="ar-SA"/>
      </w:rPr>
    </w:lvl>
    <w:lvl w:ilvl="6">
      <w:numFmt w:val="bullet"/>
      <w:lvlText w:val="•"/>
      <w:lvlJc w:val="left"/>
      <w:pPr>
        <w:ind w:left="6579" w:hanging="221"/>
      </w:pPr>
      <w:rPr>
        <w:rFonts w:hint="default"/>
        <w:lang w:val="lv-LV" w:eastAsia="en-US" w:bidi="ar-SA"/>
      </w:rPr>
    </w:lvl>
    <w:lvl w:ilvl="7">
      <w:numFmt w:val="bullet"/>
      <w:lvlText w:val="•"/>
      <w:lvlJc w:val="left"/>
      <w:pPr>
        <w:ind w:left="7529" w:hanging="221"/>
      </w:pPr>
      <w:rPr>
        <w:rFonts w:hint="default"/>
        <w:lang w:val="lv-LV" w:eastAsia="en-US" w:bidi="ar-SA"/>
      </w:rPr>
    </w:lvl>
    <w:lvl w:ilvl="8">
      <w:numFmt w:val="bullet"/>
      <w:lvlText w:val="•"/>
      <w:lvlJc w:val="left"/>
      <w:pPr>
        <w:ind w:left="8479" w:hanging="221"/>
      </w:pPr>
      <w:rPr>
        <w:rFonts w:hint="default"/>
        <w:lang w:val="lv-LV" w:eastAsia="en-US" w:bidi="ar-SA"/>
      </w:rPr>
    </w:lvl>
  </w:abstractNum>
  <w:abstractNum w:abstractNumId="9" w15:restartNumberingAfterBreak="0">
    <w:nsid w:val="16D4678F"/>
    <w:multiLevelType w:val="multilevel"/>
    <w:tmpl w:val="5D645F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7652E74"/>
    <w:multiLevelType w:val="multilevel"/>
    <w:tmpl w:val="CD688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8C3A05"/>
    <w:multiLevelType w:val="multilevel"/>
    <w:tmpl w:val="29C243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BDA2D0E"/>
    <w:multiLevelType w:val="hybridMultilevel"/>
    <w:tmpl w:val="5C06D34C"/>
    <w:lvl w:ilvl="0" w:tplc="8A9C1DEA">
      <w:start w:val="1"/>
      <w:numFmt w:val="bullet"/>
      <w:pStyle w:val="Bulleted"/>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FCD39E5"/>
    <w:multiLevelType w:val="multilevel"/>
    <w:tmpl w:val="65EEB2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01F0B3B"/>
    <w:multiLevelType w:val="multilevel"/>
    <w:tmpl w:val="16D44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237D80"/>
    <w:multiLevelType w:val="multilevel"/>
    <w:tmpl w:val="CD524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7A7036"/>
    <w:multiLevelType w:val="multilevel"/>
    <w:tmpl w:val="308279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9845CBF"/>
    <w:multiLevelType w:val="multilevel"/>
    <w:tmpl w:val="CC60F4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A3E3770"/>
    <w:multiLevelType w:val="multilevel"/>
    <w:tmpl w:val="DF30DAB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9" w15:restartNumberingAfterBreak="0">
    <w:nsid w:val="2A8A3A38"/>
    <w:multiLevelType w:val="hybridMultilevel"/>
    <w:tmpl w:val="4C42F6EC"/>
    <w:lvl w:ilvl="0" w:tplc="A682317C">
      <w:numFmt w:val="bullet"/>
      <w:lvlText w:val="-"/>
      <w:lvlJc w:val="left"/>
      <w:pPr>
        <w:ind w:left="1439" w:hanging="360"/>
      </w:pPr>
      <w:rPr>
        <w:rFonts w:ascii="Times New Roman" w:eastAsiaTheme="minorHAnsi" w:hAnsi="Times New Roman" w:cs="Times New Roman" w:hint="default"/>
      </w:rPr>
    </w:lvl>
    <w:lvl w:ilvl="1" w:tplc="04260003" w:tentative="1">
      <w:start w:val="1"/>
      <w:numFmt w:val="bullet"/>
      <w:lvlText w:val="o"/>
      <w:lvlJc w:val="left"/>
      <w:pPr>
        <w:ind w:left="2159" w:hanging="360"/>
      </w:pPr>
      <w:rPr>
        <w:rFonts w:ascii="Courier New" w:hAnsi="Courier New" w:cs="Courier New" w:hint="default"/>
      </w:rPr>
    </w:lvl>
    <w:lvl w:ilvl="2" w:tplc="04260005" w:tentative="1">
      <w:start w:val="1"/>
      <w:numFmt w:val="bullet"/>
      <w:lvlText w:val=""/>
      <w:lvlJc w:val="left"/>
      <w:pPr>
        <w:ind w:left="2879" w:hanging="360"/>
      </w:pPr>
      <w:rPr>
        <w:rFonts w:ascii="Wingdings" w:hAnsi="Wingdings" w:hint="default"/>
      </w:rPr>
    </w:lvl>
    <w:lvl w:ilvl="3" w:tplc="04260001" w:tentative="1">
      <w:start w:val="1"/>
      <w:numFmt w:val="bullet"/>
      <w:lvlText w:val=""/>
      <w:lvlJc w:val="left"/>
      <w:pPr>
        <w:ind w:left="3599" w:hanging="360"/>
      </w:pPr>
      <w:rPr>
        <w:rFonts w:ascii="Symbol" w:hAnsi="Symbol" w:hint="default"/>
      </w:rPr>
    </w:lvl>
    <w:lvl w:ilvl="4" w:tplc="04260003" w:tentative="1">
      <w:start w:val="1"/>
      <w:numFmt w:val="bullet"/>
      <w:lvlText w:val="o"/>
      <w:lvlJc w:val="left"/>
      <w:pPr>
        <w:ind w:left="4319" w:hanging="360"/>
      </w:pPr>
      <w:rPr>
        <w:rFonts w:ascii="Courier New" w:hAnsi="Courier New" w:cs="Courier New" w:hint="default"/>
      </w:rPr>
    </w:lvl>
    <w:lvl w:ilvl="5" w:tplc="04260005" w:tentative="1">
      <w:start w:val="1"/>
      <w:numFmt w:val="bullet"/>
      <w:lvlText w:val=""/>
      <w:lvlJc w:val="left"/>
      <w:pPr>
        <w:ind w:left="5039" w:hanging="360"/>
      </w:pPr>
      <w:rPr>
        <w:rFonts w:ascii="Wingdings" w:hAnsi="Wingdings" w:hint="default"/>
      </w:rPr>
    </w:lvl>
    <w:lvl w:ilvl="6" w:tplc="04260001" w:tentative="1">
      <w:start w:val="1"/>
      <w:numFmt w:val="bullet"/>
      <w:lvlText w:val=""/>
      <w:lvlJc w:val="left"/>
      <w:pPr>
        <w:ind w:left="5759" w:hanging="360"/>
      </w:pPr>
      <w:rPr>
        <w:rFonts w:ascii="Symbol" w:hAnsi="Symbol" w:hint="default"/>
      </w:rPr>
    </w:lvl>
    <w:lvl w:ilvl="7" w:tplc="04260003" w:tentative="1">
      <w:start w:val="1"/>
      <w:numFmt w:val="bullet"/>
      <w:lvlText w:val="o"/>
      <w:lvlJc w:val="left"/>
      <w:pPr>
        <w:ind w:left="6479" w:hanging="360"/>
      </w:pPr>
      <w:rPr>
        <w:rFonts w:ascii="Courier New" w:hAnsi="Courier New" w:cs="Courier New" w:hint="default"/>
      </w:rPr>
    </w:lvl>
    <w:lvl w:ilvl="8" w:tplc="04260005" w:tentative="1">
      <w:start w:val="1"/>
      <w:numFmt w:val="bullet"/>
      <w:lvlText w:val=""/>
      <w:lvlJc w:val="left"/>
      <w:pPr>
        <w:ind w:left="7199" w:hanging="360"/>
      </w:pPr>
      <w:rPr>
        <w:rFonts w:ascii="Wingdings" w:hAnsi="Wingdings" w:hint="default"/>
      </w:rPr>
    </w:lvl>
  </w:abstractNum>
  <w:abstractNum w:abstractNumId="20" w15:restartNumberingAfterBreak="0">
    <w:nsid w:val="2FCE3BE9"/>
    <w:multiLevelType w:val="hybridMultilevel"/>
    <w:tmpl w:val="0E309A92"/>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30F84904"/>
    <w:multiLevelType w:val="multilevel"/>
    <w:tmpl w:val="CD62A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4101359"/>
    <w:multiLevelType w:val="multilevel"/>
    <w:tmpl w:val="EDE02E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72D0A0D"/>
    <w:multiLevelType w:val="hybridMultilevel"/>
    <w:tmpl w:val="9B98C0D4"/>
    <w:lvl w:ilvl="0" w:tplc="B73C11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E76194"/>
    <w:multiLevelType w:val="multilevel"/>
    <w:tmpl w:val="533806F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5" w15:restartNumberingAfterBreak="0">
    <w:nsid w:val="38B41655"/>
    <w:multiLevelType w:val="multilevel"/>
    <w:tmpl w:val="ED0EC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C164D2F"/>
    <w:multiLevelType w:val="multilevel"/>
    <w:tmpl w:val="B394E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C6D6C43"/>
    <w:multiLevelType w:val="multilevel"/>
    <w:tmpl w:val="32F8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D0428C"/>
    <w:multiLevelType w:val="multilevel"/>
    <w:tmpl w:val="6114D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D13C65"/>
    <w:multiLevelType w:val="multilevel"/>
    <w:tmpl w:val="61509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5BB484B"/>
    <w:multiLevelType w:val="hybridMultilevel"/>
    <w:tmpl w:val="8EF83732"/>
    <w:lvl w:ilvl="0" w:tplc="4DC63EB8">
      <w:start w:val="1"/>
      <w:numFmt w:val="decimal"/>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1" w15:restartNumberingAfterBreak="0">
    <w:nsid w:val="462E22A1"/>
    <w:multiLevelType w:val="multilevel"/>
    <w:tmpl w:val="804E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2D7FA0"/>
    <w:multiLevelType w:val="multilevel"/>
    <w:tmpl w:val="DDC0D1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4DA57CC8"/>
    <w:multiLevelType w:val="multilevel"/>
    <w:tmpl w:val="9404F280"/>
    <w:lvl w:ilvl="0">
      <w:start w:val="1"/>
      <w:numFmt w:val="decimal"/>
      <w:lvlText w:val="%1."/>
      <w:lvlJc w:val="left"/>
      <w:pPr>
        <w:ind w:left="324" w:hanging="224"/>
      </w:pPr>
      <w:rPr>
        <w:rFonts w:ascii="Times New Roman" w:eastAsia="Times New Roman" w:hAnsi="Times New Roman" w:cs="Times New Roman" w:hint="default"/>
        <w:b/>
        <w:bCs/>
        <w:w w:val="100"/>
        <w:sz w:val="22"/>
        <w:szCs w:val="22"/>
        <w:u w:val="thick" w:color="000000"/>
        <w:lang w:val="lv-LV" w:eastAsia="en-US" w:bidi="ar-SA"/>
      </w:rPr>
    </w:lvl>
    <w:lvl w:ilvl="1">
      <w:start w:val="8"/>
      <w:numFmt w:val="bullet"/>
      <w:lvlText w:val="-"/>
      <w:lvlJc w:val="left"/>
      <w:pPr>
        <w:ind w:left="101" w:hanging="425"/>
      </w:pPr>
      <w:rPr>
        <w:rFonts w:ascii="Times New Roman" w:eastAsiaTheme="minorHAnsi" w:hAnsi="Times New Roman" w:cs="Times New Roman" w:hint="default"/>
        <w:w w:val="100"/>
        <w:lang w:val="lv-LV" w:eastAsia="en-US" w:bidi="ar-SA"/>
      </w:rPr>
    </w:lvl>
    <w:lvl w:ilvl="2">
      <w:start w:val="1"/>
      <w:numFmt w:val="decimal"/>
      <w:lvlText w:val="%1.%2.%3."/>
      <w:lvlJc w:val="left"/>
      <w:pPr>
        <w:ind w:left="461" w:hanging="425"/>
      </w:pPr>
      <w:rPr>
        <w:rFonts w:ascii="Times New Roman" w:eastAsia="Times New Roman" w:hAnsi="Times New Roman" w:cs="Times New Roman" w:hint="default"/>
        <w:w w:val="100"/>
        <w:sz w:val="22"/>
        <w:szCs w:val="22"/>
        <w:lang w:val="lv-LV" w:eastAsia="en-US" w:bidi="ar-SA"/>
      </w:rPr>
    </w:lvl>
    <w:lvl w:ilvl="3">
      <w:numFmt w:val="bullet"/>
      <w:lvlText w:val="•"/>
      <w:lvlJc w:val="left"/>
      <w:pPr>
        <w:ind w:left="480" w:hanging="425"/>
      </w:pPr>
      <w:rPr>
        <w:rFonts w:hint="default"/>
        <w:lang w:val="lv-LV" w:eastAsia="en-US" w:bidi="ar-SA"/>
      </w:rPr>
    </w:lvl>
    <w:lvl w:ilvl="4">
      <w:numFmt w:val="bullet"/>
      <w:lvlText w:val="•"/>
      <w:lvlJc w:val="left"/>
      <w:pPr>
        <w:ind w:left="540" w:hanging="425"/>
      </w:pPr>
      <w:rPr>
        <w:rFonts w:hint="default"/>
        <w:lang w:val="lv-LV" w:eastAsia="en-US" w:bidi="ar-SA"/>
      </w:rPr>
    </w:lvl>
    <w:lvl w:ilvl="5">
      <w:numFmt w:val="bullet"/>
      <w:lvlText w:val="•"/>
      <w:lvlJc w:val="left"/>
      <w:pPr>
        <w:ind w:left="2179" w:hanging="425"/>
      </w:pPr>
      <w:rPr>
        <w:rFonts w:hint="default"/>
        <w:lang w:val="lv-LV" w:eastAsia="en-US" w:bidi="ar-SA"/>
      </w:rPr>
    </w:lvl>
    <w:lvl w:ilvl="6">
      <w:numFmt w:val="bullet"/>
      <w:lvlText w:val="•"/>
      <w:lvlJc w:val="left"/>
      <w:pPr>
        <w:ind w:left="3819" w:hanging="425"/>
      </w:pPr>
      <w:rPr>
        <w:rFonts w:hint="default"/>
        <w:lang w:val="lv-LV" w:eastAsia="en-US" w:bidi="ar-SA"/>
      </w:rPr>
    </w:lvl>
    <w:lvl w:ilvl="7">
      <w:numFmt w:val="bullet"/>
      <w:lvlText w:val="•"/>
      <w:lvlJc w:val="left"/>
      <w:pPr>
        <w:ind w:left="5459" w:hanging="425"/>
      </w:pPr>
      <w:rPr>
        <w:rFonts w:hint="default"/>
        <w:lang w:val="lv-LV" w:eastAsia="en-US" w:bidi="ar-SA"/>
      </w:rPr>
    </w:lvl>
    <w:lvl w:ilvl="8">
      <w:numFmt w:val="bullet"/>
      <w:lvlText w:val="•"/>
      <w:lvlJc w:val="left"/>
      <w:pPr>
        <w:ind w:left="7099" w:hanging="425"/>
      </w:pPr>
      <w:rPr>
        <w:rFonts w:hint="default"/>
        <w:lang w:val="lv-LV" w:eastAsia="en-US" w:bidi="ar-SA"/>
      </w:rPr>
    </w:lvl>
  </w:abstractNum>
  <w:abstractNum w:abstractNumId="34" w15:restartNumberingAfterBreak="0">
    <w:nsid w:val="4EDD3729"/>
    <w:multiLevelType w:val="hybridMultilevel"/>
    <w:tmpl w:val="DCD43528"/>
    <w:lvl w:ilvl="0" w:tplc="1DE89AD2">
      <w:start w:val="1"/>
      <w:numFmt w:val="decimal"/>
      <w:lvlText w:val="%1."/>
      <w:lvlJc w:val="left"/>
      <w:pPr>
        <w:ind w:left="1248" w:hanging="360"/>
      </w:pPr>
      <w:rPr>
        <w:rFonts w:hint="default"/>
      </w:rPr>
    </w:lvl>
    <w:lvl w:ilvl="1" w:tplc="04260019" w:tentative="1">
      <w:start w:val="1"/>
      <w:numFmt w:val="lowerLetter"/>
      <w:lvlText w:val="%2."/>
      <w:lvlJc w:val="left"/>
      <w:pPr>
        <w:ind w:left="1968" w:hanging="360"/>
      </w:pPr>
    </w:lvl>
    <w:lvl w:ilvl="2" w:tplc="0426001B" w:tentative="1">
      <w:start w:val="1"/>
      <w:numFmt w:val="lowerRoman"/>
      <w:lvlText w:val="%3."/>
      <w:lvlJc w:val="right"/>
      <w:pPr>
        <w:ind w:left="2688" w:hanging="180"/>
      </w:pPr>
    </w:lvl>
    <w:lvl w:ilvl="3" w:tplc="0426000F" w:tentative="1">
      <w:start w:val="1"/>
      <w:numFmt w:val="decimal"/>
      <w:lvlText w:val="%4."/>
      <w:lvlJc w:val="left"/>
      <w:pPr>
        <w:ind w:left="3408" w:hanging="360"/>
      </w:pPr>
    </w:lvl>
    <w:lvl w:ilvl="4" w:tplc="04260019" w:tentative="1">
      <w:start w:val="1"/>
      <w:numFmt w:val="lowerLetter"/>
      <w:lvlText w:val="%5."/>
      <w:lvlJc w:val="left"/>
      <w:pPr>
        <w:ind w:left="4128" w:hanging="360"/>
      </w:pPr>
    </w:lvl>
    <w:lvl w:ilvl="5" w:tplc="0426001B" w:tentative="1">
      <w:start w:val="1"/>
      <w:numFmt w:val="lowerRoman"/>
      <w:lvlText w:val="%6."/>
      <w:lvlJc w:val="right"/>
      <w:pPr>
        <w:ind w:left="4848" w:hanging="180"/>
      </w:pPr>
    </w:lvl>
    <w:lvl w:ilvl="6" w:tplc="0426000F" w:tentative="1">
      <w:start w:val="1"/>
      <w:numFmt w:val="decimal"/>
      <w:lvlText w:val="%7."/>
      <w:lvlJc w:val="left"/>
      <w:pPr>
        <w:ind w:left="5568" w:hanging="360"/>
      </w:pPr>
    </w:lvl>
    <w:lvl w:ilvl="7" w:tplc="04260019" w:tentative="1">
      <w:start w:val="1"/>
      <w:numFmt w:val="lowerLetter"/>
      <w:lvlText w:val="%8."/>
      <w:lvlJc w:val="left"/>
      <w:pPr>
        <w:ind w:left="6288" w:hanging="360"/>
      </w:pPr>
    </w:lvl>
    <w:lvl w:ilvl="8" w:tplc="0426001B" w:tentative="1">
      <w:start w:val="1"/>
      <w:numFmt w:val="lowerRoman"/>
      <w:lvlText w:val="%9."/>
      <w:lvlJc w:val="right"/>
      <w:pPr>
        <w:ind w:left="7008" w:hanging="180"/>
      </w:pPr>
    </w:lvl>
  </w:abstractNum>
  <w:abstractNum w:abstractNumId="35" w15:restartNumberingAfterBreak="0">
    <w:nsid w:val="5553189A"/>
    <w:multiLevelType w:val="multilevel"/>
    <w:tmpl w:val="5553189A"/>
    <w:lvl w:ilvl="0">
      <w:start w:val="1"/>
      <w:numFmt w:val="decimal"/>
      <w:lvlText w:val="%1."/>
      <w:lvlJc w:val="left"/>
      <w:pPr>
        <w:ind w:left="888" w:hanging="221"/>
      </w:pPr>
      <w:rPr>
        <w:rFonts w:ascii="Times New Roman" w:eastAsia="Times New Roman" w:hAnsi="Times New Roman" w:cs="Times New Roman" w:hint="default"/>
        <w:w w:val="100"/>
        <w:sz w:val="22"/>
        <w:szCs w:val="22"/>
        <w:lang w:val="lv-LV" w:eastAsia="en-US" w:bidi="ar-SA"/>
      </w:rPr>
    </w:lvl>
    <w:lvl w:ilvl="1">
      <w:numFmt w:val="bullet"/>
      <w:lvlText w:val="•"/>
      <w:lvlJc w:val="left"/>
      <w:pPr>
        <w:ind w:left="1829" w:hanging="221"/>
      </w:pPr>
      <w:rPr>
        <w:rFonts w:hint="default"/>
        <w:lang w:val="lv-LV" w:eastAsia="en-US" w:bidi="ar-SA"/>
      </w:rPr>
    </w:lvl>
    <w:lvl w:ilvl="2">
      <w:numFmt w:val="bullet"/>
      <w:lvlText w:val="•"/>
      <w:lvlJc w:val="left"/>
      <w:pPr>
        <w:ind w:left="2779" w:hanging="221"/>
      </w:pPr>
      <w:rPr>
        <w:rFonts w:hint="default"/>
        <w:lang w:val="lv-LV" w:eastAsia="en-US" w:bidi="ar-SA"/>
      </w:rPr>
    </w:lvl>
    <w:lvl w:ilvl="3">
      <w:numFmt w:val="bullet"/>
      <w:lvlText w:val="•"/>
      <w:lvlJc w:val="left"/>
      <w:pPr>
        <w:ind w:left="3729" w:hanging="221"/>
      </w:pPr>
      <w:rPr>
        <w:rFonts w:hint="default"/>
        <w:lang w:val="lv-LV" w:eastAsia="en-US" w:bidi="ar-SA"/>
      </w:rPr>
    </w:lvl>
    <w:lvl w:ilvl="4">
      <w:numFmt w:val="bullet"/>
      <w:lvlText w:val="•"/>
      <w:lvlJc w:val="left"/>
      <w:pPr>
        <w:ind w:left="4679" w:hanging="221"/>
      </w:pPr>
      <w:rPr>
        <w:rFonts w:hint="default"/>
        <w:lang w:val="lv-LV" w:eastAsia="en-US" w:bidi="ar-SA"/>
      </w:rPr>
    </w:lvl>
    <w:lvl w:ilvl="5">
      <w:numFmt w:val="bullet"/>
      <w:lvlText w:val="•"/>
      <w:lvlJc w:val="left"/>
      <w:pPr>
        <w:ind w:left="5629" w:hanging="221"/>
      </w:pPr>
      <w:rPr>
        <w:rFonts w:hint="default"/>
        <w:lang w:val="lv-LV" w:eastAsia="en-US" w:bidi="ar-SA"/>
      </w:rPr>
    </w:lvl>
    <w:lvl w:ilvl="6">
      <w:numFmt w:val="bullet"/>
      <w:lvlText w:val="•"/>
      <w:lvlJc w:val="left"/>
      <w:pPr>
        <w:ind w:left="6579" w:hanging="221"/>
      </w:pPr>
      <w:rPr>
        <w:rFonts w:hint="default"/>
        <w:lang w:val="lv-LV" w:eastAsia="en-US" w:bidi="ar-SA"/>
      </w:rPr>
    </w:lvl>
    <w:lvl w:ilvl="7">
      <w:numFmt w:val="bullet"/>
      <w:lvlText w:val="•"/>
      <w:lvlJc w:val="left"/>
      <w:pPr>
        <w:ind w:left="7529" w:hanging="221"/>
      </w:pPr>
      <w:rPr>
        <w:rFonts w:hint="default"/>
        <w:lang w:val="lv-LV" w:eastAsia="en-US" w:bidi="ar-SA"/>
      </w:rPr>
    </w:lvl>
    <w:lvl w:ilvl="8">
      <w:numFmt w:val="bullet"/>
      <w:lvlText w:val="•"/>
      <w:lvlJc w:val="left"/>
      <w:pPr>
        <w:ind w:left="8479" w:hanging="221"/>
      </w:pPr>
      <w:rPr>
        <w:rFonts w:hint="default"/>
        <w:lang w:val="lv-LV" w:eastAsia="en-US" w:bidi="ar-SA"/>
      </w:rPr>
    </w:lvl>
  </w:abstractNum>
  <w:abstractNum w:abstractNumId="36" w15:restartNumberingAfterBreak="0">
    <w:nsid w:val="572F66F7"/>
    <w:multiLevelType w:val="multilevel"/>
    <w:tmpl w:val="CA5CA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A4603E2"/>
    <w:multiLevelType w:val="multilevel"/>
    <w:tmpl w:val="24E4C2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5B411356"/>
    <w:multiLevelType w:val="multilevel"/>
    <w:tmpl w:val="F3D28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C434E56"/>
    <w:multiLevelType w:val="multilevel"/>
    <w:tmpl w:val="E7FEB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5C4B6803"/>
    <w:multiLevelType w:val="multilevel"/>
    <w:tmpl w:val="305CB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CBB39FA"/>
    <w:multiLevelType w:val="multilevel"/>
    <w:tmpl w:val="5CBB39FA"/>
    <w:lvl w:ilvl="0">
      <w:numFmt w:val="bullet"/>
      <w:lvlText w:val="-"/>
      <w:lvlJc w:val="left"/>
      <w:pPr>
        <w:ind w:left="668" w:hanging="128"/>
      </w:pPr>
      <w:rPr>
        <w:rFonts w:ascii="Times New Roman" w:eastAsia="Times New Roman" w:hAnsi="Times New Roman" w:cs="Times New Roman" w:hint="default"/>
        <w:w w:val="100"/>
        <w:sz w:val="22"/>
        <w:szCs w:val="22"/>
        <w:lang w:val="lv-LV" w:eastAsia="en-US" w:bidi="ar-SA"/>
      </w:rPr>
    </w:lvl>
    <w:lvl w:ilvl="1">
      <w:numFmt w:val="bullet"/>
      <w:lvlText w:val="•"/>
      <w:lvlJc w:val="left"/>
      <w:pPr>
        <w:ind w:left="1631" w:hanging="128"/>
      </w:pPr>
      <w:rPr>
        <w:rFonts w:hint="default"/>
        <w:lang w:val="lv-LV" w:eastAsia="en-US" w:bidi="ar-SA"/>
      </w:rPr>
    </w:lvl>
    <w:lvl w:ilvl="2">
      <w:numFmt w:val="bullet"/>
      <w:lvlText w:val="•"/>
      <w:lvlJc w:val="left"/>
      <w:pPr>
        <w:ind w:left="2589" w:hanging="128"/>
      </w:pPr>
      <w:rPr>
        <w:rFonts w:hint="default"/>
        <w:lang w:val="lv-LV" w:eastAsia="en-US" w:bidi="ar-SA"/>
      </w:rPr>
    </w:lvl>
    <w:lvl w:ilvl="3">
      <w:numFmt w:val="bullet"/>
      <w:lvlText w:val="•"/>
      <w:lvlJc w:val="left"/>
      <w:pPr>
        <w:ind w:left="3547" w:hanging="128"/>
      </w:pPr>
      <w:rPr>
        <w:rFonts w:hint="default"/>
        <w:lang w:val="lv-LV" w:eastAsia="en-US" w:bidi="ar-SA"/>
      </w:rPr>
    </w:lvl>
    <w:lvl w:ilvl="4">
      <w:numFmt w:val="bullet"/>
      <w:lvlText w:val="•"/>
      <w:lvlJc w:val="left"/>
      <w:pPr>
        <w:ind w:left="4505" w:hanging="128"/>
      </w:pPr>
      <w:rPr>
        <w:rFonts w:hint="default"/>
        <w:lang w:val="lv-LV" w:eastAsia="en-US" w:bidi="ar-SA"/>
      </w:rPr>
    </w:lvl>
    <w:lvl w:ilvl="5">
      <w:numFmt w:val="bullet"/>
      <w:lvlText w:val="•"/>
      <w:lvlJc w:val="left"/>
      <w:pPr>
        <w:ind w:left="5463" w:hanging="128"/>
      </w:pPr>
      <w:rPr>
        <w:rFonts w:hint="default"/>
        <w:lang w:val="lv-LV" w:eastAsia="en-US" w:bidi="ar-SA"/>
      </w:rPr>
    </w:lvl>
    <w:lvl w:ilvl="6">
      <w:numFmt w:val="bullet"/>
      <w:lvlText w:val="•"/>
      <w:lvlJc w:val="left"/>
      <w:pPr>
        <w:ind w:left="6421" w:hanging="128"/>
      </w:pPr>
      <w:rPr>
        <w:rFonts w:hint="default"/>
        <w:lang w:val="lv-LV" w:eastAsia="en-US" w:bidi="ar-SA"/>
      </w:rPr>
    </w:lvl>
    <w:lvl w:ilvl="7">
      <w:numFmt w:val="bullet"/>
      <w:lvlText w:val="•"/>
      <w:lvlJc w:val="left"/>
      <w:pPr>
        <w:ind w:left="7379" w:hanging="128"/>
      </w:pPr>
      <w:rPr>
        <w:rFonts w:hint="default"/>
        <w:lang w:val="lv-LV" w:eastAsia="en-US" w:bidi="ar-SA"/>
      </w:rPr>
    </w:lvl>
    <w:lvl w:ilvl="8">
      <w:numFmt w:val="bullet"/>
      <w:lvlText w:val="•"/>
      <w:lvlJc w:val="left"/>
      <w:pPr>
        <w:ind w:left="8337" w:hanging="128"/>
      </w:pPr>
      <w:rPr>
        <w:rFonts w:hint="default"/>
        <w:lang w:val="lv-LV" w:eastAsia="en-US" w:bidi="ar-SA"/>
      </w:rPr>
    </w:lvl>
  </w:abstractNum>
  <w:abstractNum w:abstractNumId="42" w15:restartNumberingAfterBreak="0">
    <w:nsid w:val="5D5C65A6"/>
    <w:multiLevelType w:val="multilevel"/>
    <w:tmpl w:val="D4543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3243ABC"/>
    <w:multiLevelType w:val="multilevel"/>
    <w:tmpl w:val="E7E6E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4BB3062"/>
    <w:multiLevelType w:val="multilevel"/>
    <w:tmpl w:val="CD025470"/>
    <w:lvl w:ilvl="0">
      <w:start w:val="2"/>
      <w:numFmt w:val="decimal"/>
      <w:lvlText w:val="%1."/>
      <w:lvlJc w:val="left"/>
      <w:pPr>
        <w:ind w:left="540" w:hanging="540"/>
      </w:pPr>
    </w:lvl>
    <w:lvl w:ilvl="1">
      <w:start w:val="6"/>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5" w15:restartNumberingAfterBreak="0">
    <w:nsid w:val="6DCA4097"/>
    <w:multiLevelType w:val="multilevel"/>
    <w:tmpl w:val="57F6EF46"/>
    <w:lvl w:ilvl="0">
      <w:start w:val="4"/>
      <w:numFmt w:val="decimal"/>
      <w:lvlText w:val="%1."/>
      <w:lvlJc w:val="left"/>
      <w:pPr>
        <w:ind w:left="450" w:hanging="450"/>
      </w:pPr>
      <w:rPr>
        <w:rFonts w:hint="default"/>
        <w:sz w:val="20"/>
      </w:rPr>
    </w:lvl>
    <w:lvl w:ilvl="1">
      <w:start w:val="2"/>
      <w:numFmt w:val="decimal"/>
      <w:lvlText w:val="%1.%2."/>
      <w:lvlJc w:val="left"/>
      <w:pPr>
        <w:ind w:left="450" w:hanging="45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46" w15:restartNumberingAfterBreak="0">
    <w:nsid w:val="6FA42995"/>
    <w:multiLevelType w:val="multilevel"/>
    <w:tmpl w:val="FAB480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70181C1E"/>
    <w:multiLevelType w:val="multilevel"/>
    <w:tmpl w:val="9F6C66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703B497B"/>
    <w:multiLevelType w:val="multilevel"/>
    <w:tmpl w:val="94561CDC"/>
    <w:lvl w:ilvl="0">
      <w:start w:val="2"/>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1F64191"/>
    <w:multiLevelType w:val="multilevel"/>
    <w:tmpl w:val="2DBA9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2905CB4"/>
    <w:multiLevelType w:val="multilevel"/>
    <w:tmpl w:val="58949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60871BD"/>
    <w:multiLevelType w:val="multilevel"/>
    <w:tmpl w:val="464EA9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7A5B56DA"/>
    <w:multiLevelType w:val="multilevel"/>
    <w:tmpl w:val="73921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A8E7F06"/>
    <w:multiLevelType w:val="multilevel"/>
    <w:tmpl w:val="E1365B20"/>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8E20AE"/>
    <w:multiLevelType w:val="hybridMultilevel"/>
    <w:tmpl w:val="B08A1C1A"/>
    <w:lvl w:ilvl="0" w:tplc="F7B8D680">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CF172DA"/>
    <w:multiLevelType w:val="multilevel"/>
    <w:tmpl w:val="A992D7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7DBE2BCC"/>
    <w:multiLevelType w:val="multilevel"/>
    <w:tmpl w:val="C2642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F3434F0"/>
    <w:multiLevelType w:val="multilevel"/>
    <w:tmpl w:val="3F6CA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FAB086F"/>
    <w:multiLevelType w:val="multilevel"/>
    <w:tmpl w:val="9ACAC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22"/>
  </w:num>
  <w:num w:numId="3">
    <w:abstractNumId w:val="16"/>
  </w:num>
  <w:num w:numId="4">
    <w:abstractNumId w:val="55"/>
  </w:num>
  <w:num w:numId="5">
    <w:abstractNumId w:val="13"/>
  </w:num>
  <w:num w:numId="6">
    <w:abstractNumId w:val="18"/>
  </w:num>
  <w:num w:numId="7">
    <w:abstractNumId w:val="37"/>
  </w:num>
  <w:num w:numId="8">
    <w:abstractNumId w:val="9"/>
  </w:num>
  <w:num w:numId="9">
    <w:abstractNumId w:val="4"/>
  </w:num>
  <w:num w:numId="10">
    <w:abstractNumId w:val="51"/>
  </w:num>
  <w:num w:numId="11">
    <w:abstractNumId w:val="5"/>
  </w:num>
  <w:num w:numId="12">
    <w:abstractNumId w:val="2"/>
  </w:num>
  <w:num w:numId="13">
    <w:abstractNumId w:val="44"/>
  </w:num>
  <w:num w:numId="14">
    <w:abstractNumId w:val="48"/>
  </w:num>
  <w:num w:numId="15">
    <w:abstractNumId w:val="39"/>
  </w:num>
  <w:num w:numId="16">
    <w:abstractNumId w:val="46"/>
  </w:num>
  <w:num w:numId="17">
    <w:abstractNumId w:val="17"/>
  </w:num>
  <w:num w:numId="18">
    <w:abstractNumId w:val="32"/>
  </w:num>
  <w:num w:numId="19">
    <w:abstractNumId w:val="11"/>
  </w:num>
  <w:num w:numId="20">
    <w:abstractNumId w:val="47"/>
  </w:num>
  <w:num w:numId="21">
    <w:abstractNumId w:val="12"/>
  </w:num>
  <w:num w:numId="22">
    <w:abstractNumId w:val="53"/>
  </w:num>
  <w:num w:numId="23">
    <w:abstractNumId w:val="25"/>
  </w:num>
  <w:num w:numId="24">
    <w:abstractNumId w:val="27"/>
  </w:num>
  <w:num w:numId="25">
    <w:abstractNumId w:val="21"/>
  </w:num>
  <w:num w:numId="26">
    <w:abstractNumId w:val="40"/>
  </w:num>
  <w:num w:numId="27">
    <w:abstractNumId w:val="50"/>
  </w:num>
  <w:num w:numId="28">
    <w:abstractNumId w:val="43"/>
  </w:num>
  <w:num w:numId="29">
    <w:abstractNumId w:val="28"/>
  </w:num>
  <w:num w:numId="30">
    <w:abstractNumId w:val="42"/>
  </w:num>
  <w:num w:numId="31">
    <w:abstractNumId w:val="56"/>
  </w:num>
  <w:num w:numId="32">
    <w:abstractNumId w:val="57"/>
  </w:num>
  <w:num w:numId="33">
    <w:abstractNumId w:val="58"/>
  </w:num>
  <w:num w:numId="34">
    <w:abstractNumId w:val="15"/>
  </w:num>
  <w:num w:numId="35">
    <w:abstractNumId w:val="10"/>
  </w:num>
  <w:num w:numId="36">
    <w:abstractNumId w:val="52"/>
  </w:num>
  <w:num w:numId="37">
    <w:abstractNumId w:val="14"/>
  </w:num>
  <w:num w:numId="38">
    <w:abstractNumId w:val="49"/>
  </w:num>
  <w:num w:numId="39">
    <w:abstractNumId w:val="29"/>
  </w:num>
  <w:num w:numId="40">
    <w:abstractNumId w:val="31"/>
  </w:num>
  <w:num w:numId="41">
    <w:abstractNumId w:val="38"/>
  </w:num>
  <w:num w:numId="42">
    <w:abstractNumId w:val="6"/>
  </w:num>
  <w:num w:numId="43">
    <w:abstractNumId w:val="26"/>
  </w:num>
  <w:num w:numId="44">
    <w:abstractNumId w:val="36"/>
  </w:num>
  <w:num w:numId="45">
    <w:abstractNumId w:val="3"/>
  </w:num>
  <w:num w:numId="46">
    <w:abstractNumId w:val="0"/>
  </w:num>
  <w:num w:numId="47">
    <w:abstractNumId w:val="45"/>
  </w:num>
  <w:num w:numId="48">
    <w:abstractNumId w:val="35"/>
  </w:num>
  <w:num w:numId="49">
    <w:abstractNumId w:val="41"/>
  </w:num>
  <w:num w:numId="50">
    <w:abstractNumId w:val="8"/>
  </w:num>
  <w:num w:numId="51">
    <w:abstractNumId w:val="1"/>
  </w:num>
  <w:num w:numId="52">
    <w:abstractNumId w:val="30"/>
  </w:num>
  <w:num w:numId="53">
    <w:abstractNumId w:val="23"/>
  </w:num>
  <w:num w:numId="54">
    <w:abstractNumId w:val="20"/>
  </w:num>
  <w:num w:numId="55">
    <w:abstractNumId w:val="7"/>
  </w:num>
  <w:num w:numId="56">
    <w:abstractNumId w:val="34"/>
  </w:num>
  <w:num w:numId="57">
    <w:abstractNumId w:val="54"/>
  </w:num>
  <w:num w:numId="58">
    <w:abstractNumId w:val="33"/>
  </w:num>
  <w:num w:numId="59">
    <w:abstractNumId w:val="1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69B"/>
    <w:rsid w:val="00012D10"/>
    <w:rsid w:val="000323A9"/>
    <w:rsid w:val="0003550D"/>
    <w:rsid w:val="00040BE8"/>
    <w:rsid w:val="0007200D"/>
    <w:rsid w:val="000C368E"/>
    <w:rsid w:val="000D07B0"/>
    <w:rsid w:val="000D14D6"/>
    <w:rsid w:val="000E7BD0"/>
    <w:rsid w:val="000F0A47"/>
    <w:rsid w:val="00107AF9"/>
    <w:rsid w:val="00123FB7"/>
    <w:rsid w:val="0012628F"/>
    <w:rsid w:val="00153831"/>
    <w:rsid w:val="001714DF"/>
    <w:rsid w:val="00182760"/>
    <w:rsid w:val="001862CB"/>
    <w:rsid w:val="001C1249"/>
    <w:rsid w:val="001D58FB"/>
    <w:rsid w:val="001F3C59"/>
    <w:rsid w:val="00211C2A"/>
    <w:rsid w:val="00213C04"/>
    <w:rsid w:val="002A3B1D"/>
    <w:rsid w:val="002C7B53"/>
    <w:rsid w:val="002D21AF"/>
    <w:rsid w:val="002E140E"/>
    <w:rsid w:val="0032497E"/>
    <w:rsid w:val="00373155"/>
    <w:rsid w:val="003F1AFA"/>
    <w:rsid w:val="0043138B"/>
    <w:rsid w:val="00485640"/>
    <w:rsid w:val="0048669B"/>
    <w:rsid w:val="004C021C"/>
    <w:rsid w:val="004C5E9B"/>
    <w:rsid w:val="004E22FC"/>
    <w:rsid w:val="004E7124"/>
    <w:rsid w:val="005034D2"/>
    <w:rsid w:val="0055697D"/>
    <w:rsid w:val="005A1E60"/>
    <w:rsid w:val="0060327F"/>
    <w:rsid w:val="00667A7E"/>
    <w:rsid w:val="006941E0"/>
    <w:rsid w:val="006F3A29"/>
    <w:rsid w:val="00722C1F"/>
    <w:rsid w:val="007B6115"/>
    <w:rsid w:val="00836BE7"/>
    <w:rsid w:val="00852655"/>
    <w:rsid w:val="008749A6"/>
    <w:rsid w:val="00876597"/>
    <w:rsid w:val="00883C23"/>
    <w:rsid w:val="00891197"/>
    <w:rsid w:val="00892700"/>
    <w:rsid w:val="008B5058"/>
    <w:rsid w:val="008E3283"/>
    <w:rsid w:val="008E6EDB"/>
    <w:rsid w:val="008E75E2"/>
    <w:rsid w:val="00902871"/>
    <w:rsid w:val="00912A62"/>
    <w:rsid w:val="009151A7"/>
    <w:rsid w:val="009222C2"/>
    <w:rsid w:val="00927B91"/>
    <w:rsid w:val="00941595"/>
    <w:rsid w:val="00982CD9"/>
    <w:rsid w:val="009C21FE"/>
    <w:rsid w:val="009D1150"/>
    <w:rsid w:val="009F7FE3"/>
    <w:rsid w:val="00A031A0"/>
    <w:rsid w:val="00A12E34"/>
    <w:rsid w:val="00A4793E"/>
    <w:rsid w:val="00A6017C"/>
    <w:rsid w:val="00AB7C37"/>
    <w:rsid w:val="00AC55B3"/>
    <w:rsid w:val="00AE1265"/>
    <w:rsid w:val="00AE1848"/>
    <w:rsid w:val="00AE2796"/>
    <w:rsid w:val="00B10446"/>
    <w:rsid w:val="00B120E4"/>
    <w:rsid w:val="00B7138E"/>
    <w:rsid w:val="00B9128D"/>
    <w:rsid w:val="00BA2374"/>
    <w:rsid w:val="00BB5CD6"/>
    <w:rsid w:val="00BE3664"/>
    <w:rsid w:val="00C05401"/>
    <w:rsid w:val="00C07F0B"/>
    <w:rsid w:val="00C36204"/>
    <w:rsid w:val="00C54CF0"/>
    <w:rsid w:val="00C91754"/>
    <w:rsid w:val="00CA6511"/>
    <w:rsid w:val="00CA6E7D"/>
    <w:rsid w:val="00CC3862"/>
    <w:rsid w:val="00CD16E0"/>
    <w:rsid w:val="00CD21D0"/>
    <w:rsid w:val="00D22BA6"/>
    <w:rsid w:val="00D32698"/>
    <w:rsid w:val="00D361AE"/>
    <w:rsid w:val="00D46F8A"/>
    <w:rsid w:val="00D57056"/>
    <w:rsid w:val="00D65E03"/>
    <w:rsid w:val="00D668EE"/>
    <w:rsid w:val="00D705D8"/>
    <w:rsid w:val="00D84918"/>
    <w:rsid w:val="00DB4FF8"/>
    <w:rsid w:val="00DE01F1"/>
    <w:rsid w:val="00DE3BA4"/>
    <w:rsid w:val="00DF729C"/>
    <w:rsid w:val="00E23395"/>
    <w:rsid w:val="00E364D4"/>
    <w:rsid w:val="00E62FCF"/>
    <w:rsid w:val="00E869A9"/>
    <w:rsid w:val="00E94E61"/>
    <w:rsid w:val="00ED368F"/>
    <w:rsid w:val="00F26F55"/>
    <w:rsid w:val="00F37C78"/>
    <w:rsid w:val="00F40AB5"/>
    <w:rsid w:val="00FA3704"/>
    <w:rsid w:val="00FD5A47"/>
    <w:rsid w:val="00FE75A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70E51184"/>
  <w15:docId w15:val="{0AEEA43D-A924-4EC9-BBF6-8E5CC6AD3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rebuchet MS" w:eastAsia="Trebuchet MS" w:hAnsi="Trebuchet MS" w:cs="Trebuchet MS"/>
        <w:sz w:val="22"/>
        <w:szCs w:val="22"/>
        <w:lang w:val="lv-LV" w:eastAsia="lv-LV"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spacing w:before="204"/>
      <w:ind w:left="880" w:hanging="421"/>
      <w:outlineLvl w:val="1"/>
    </w:pPr>
    <w:rPr>
      <w:rFonts w:ascii="Times New Roman" w:eastAsia="Times New Roman" w:hAnsi="Times New Roman" w:cs="Times New Roman"/>
      <w:b/>
      <w:sz w:val="24"/>
      <w:szCs w:val="2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0" w:type="dxa"/>
        <w:right w:w="0"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unhideWhenUsed/>
    <w:rsid w:val="00927B91"/>
    <w:rPr>
      <w:rFonts w:ascii="Segoe UI" w:hAnsi="Segoe UI" w:cs="Segoe UI"/>
      <w:sz w:val="18"/>
      <w:szCs w:val="18"/>
    </w:rPr>
  </w:style>
  <w:style w:type="character" w:customStyle="1" w:styleId="BalloonTextChar">
    <w:name w:val="Balloon Text Char"/>
    <w:basedOn w:val="DefaultParagraphFont"/>
    <w:link w:val="BalloonText"/>
    <w:uiPriority w:val="99"/>
    <w:rsid w:val="00927B91"/>
    <w:rPr>
      <w:rFonts w:ascii="Segoe UI" w:hAnsi="Segoe UI" w:cs="Segoe UI"/>
      <w:sz w:val="18"/>
      <w:szCs w:val="18"/>
    </w:rPr>
  </w:style>
  <w:style w:type="character" w:styleId="Hyperlink">
    <w:name w:val="Hyperlink"/>
    <w:basedOn w:val="DefaultParagraphFont"/>
    <w:uiPriority w:val="99"/>
    <w:unhideWhenUsed/>
    <w:rsid w:val="00F26F55"/>
    <w:rPr>
      <w:color w:val="0000FF" w:themeColor="hyperlink"/>
      <w:u w:val="single"/>
    </w:rPr>
  </w:style>
  <w:style w:type="character" w:styleId="UnresolvedMention">
    <w:name w:val="Unresolved Mention"/>
    <w:basedOn w:val="DefaultParagraphFont"/>
    <w:uiPriority w:val="99"/>
    <w:semiHidden/>
    <w:unhideWhenUsed/>
    <w:rsid w:val="00F26F55"/>
    <w:rPr>
      <w:color w:val="605E5C"/>
      <w:shd w:val="clear" w:color="auto" w:fill="E1DFDD"/>
    </w:rPr>
  </w:style>
  <w:style w:type="paragraph" w:styleId="Caption">
    <w:name w:val="caption"/>
    <w:basedOn w:val="Normal"/>
    <w:next w:val="Normal"/>
    <w:uiPriority w:val="35"/>
    <w:unhideWhenUsed/>
    <w:qFormat/>
    <w:rsid w:val="00C54CF0"/>
    <w:pPr>
      <w:autoSpaceDE w:val="0"/>
      <w:autoSpaceDN w:val="0"/>
      <w:spacing w:after="200"/>
      <w:jc w:val="both"/>
    </w:pPr>
    <w:rPr>
      <w:rFonts w:asciiTheme="minorHAnsi" w:hAnsiTheme="minorHAnsi"/>
      <w:i/>
      <w:iCs/>
      <w:color w:val="1F497D" w:themeColor="text2"/>
      <w:sz w:val="20"/>
      <w:szCs w:val="18"/>
      <w:lang w:eastAsia="en-US"/>
    </w:rPr>
  </w:style>
  <w:style w:type="paragraph" w:customStyle="1" w:styleId="Bulleted">
    <w:name w:val="Bulleted"/>
    <w:basedOn w:val="ListParagraph"/>
    <w:link w:val="BulletedChar"/>
    <w:uiPriority w:val="1"/>
    <w:qFormat/>
    <w:rsid w:val="00AE2796"/>
    <w:pPr>
      <w:numPr>
        <w:numId w:val="21"/>
      </w:numPr>
      <w:autoSpaceDE w:val="0"/>
      <w:autoSpaceDN w:val="0"/>
      <w:spacing w:before="60" w:after="60"/>
      <w:ind w:left="709"/>
      <w:jc w:val="both"/>
    </w:pPr>
    <w:rPr>
      <w:rFonts w:asciiTheme="minorHAnsi" w:hAnsiTheme="minorHAnsi"/>
      <w:lang w:eastAsia="en-US"/>
    </w:rPr>
  </w:style>
  <w:style w:type="character" w:customStyle="1" w:styleId="BulletedChar">
    <w:name w:val="Bulleted Char"/>
    <w:basedOn w:val="DefaultParagraphFont"/>
    <w:link w:val="Bulleted"/>
    <w:uiPriority w:val="1"/>
    <w:rsid w:val="00AE2796"/>
    <w:rPr>
      <w:rFonts w:asciiTheme="minorHAnsi" w:hAnsiTheme="minorHAnsi"/>
      <w:lang w:eastAsia="en-US"/>
    </w:rPr>
  </w:style>
  <w:style w:type="paragraph" w:styleId="ListParagraph">
    <w:name w:val="List Paragraph"/>
    <w:basedOn w:val="Normal"/>
    <w:uiPriority w:val="1"/>
    <w:qFormat/>
    <w:rsid w:val="00AE2796"/>
    <w:pPr>
      <w:ind w:left="720"/>
      <w:contextualSpacing/>
    </w:pPr>
  </w:style>
  <w:style w:type="paragraph" w:styleId="CommentSubject">
    <w:name w:val="annotation subject"/>
    <w:basedOn w:val="CommentText"/>
    <w:next w:val="CommentText"/>
    <w:link w:val="CommentSubjectChar"/>
    <w:uiPriority w:val="99"/>
    <w:semiHidden/>
    <w:unhideWhenUsed/>
    <w:rsid w:val="00D65E03"/>
    <w:rPr>
      <w:b/>
      <w:bCs/>
    </w:rPr>
  </w:style>
  <w:style w:type="character" w:customStyle="1" w:styleId="CommentSubjectChar">
    <w:name w:val="Comment Subject Char"/>
    <w:basedOn w:val="CommentTextChar"/>
    <w:link w:val="CommentSubject"/>
    <w:uiPriority w:val="99"/>
    <w:semiHidden/>
    <w:rsid w:val="00D65E03"/>
    <w:rPr>
      <w:b/>
      <w:bCs/>
      <w:sz w:val="20"/>
      <w:szCs w:val="20"/>
    </w:rPr>
  </w:style>
  <w:style w:type="paragraph" w:styleId="BodyText">
    <w:name w:val="Body Text"/>
    <w:basedOn w:val="Normal"/>
    <w:link w:val="BodyTextChar"/>
    <w:uiPriority w:val="1"/>
    <w:qFormat/>
    <w:rsid w:val="001862CB"/>
    <w:pPr>
      <w:autoSpaceDE w:val="0"/>
      <w:autoSpaceDN w:val="0"/>
      <w:ind w:left="560"/>
    </w:pPr>
    <w:rPr>
      <w:sz w:val="21"/>
      <w:szCs w:val="21"/>
      <w:lang w:eastAsia="en-US"/>
    </w:rPr>
  </w:style>
  <w:style w:type="character" w:customStyle="1" w:styleId="BodyTextChar">
    <w:name w:val="Body Text Char"/>
    <w:basedOn w:val="DefaultParagraphFont"/>
    <w:link w:val="BodyText"/>
    <w:uiPriority w:val="1"/>
    <w:rsid w:val="001862CB"/>
    <w:rPr>
      <w:sz w:val="21"/>
      <w:szCs w:val="21"/>
      <w:lang w:eastAsia="en-US"/>
    </w:rPr>
  </w:style>
  <w:style w:type="character" w:customStyle="1" w:styleId="UnresolvedMention1">
    <w:name w:val="Unresolved Mention1"/>
    <w:basedOn w:val="DefaultParagraphFont"/>
    <w:uiPriority w:val="99"/>
    <w:semiHidden/>
    <w:unhideWhenUsed/>
    <w:rsid w:val="001F3C59"/>
    <w:rPr>
      <w:color w:val="605E5C"/>
      <w:shd w:val="clear" w:color="auto" w:fill="E1DFDD"/>
    </w:rPr>
  </w:style>
  <w:style w:type="character" w:styleId="FollowedHyperlink">
    <w:name w:val="FollowedHyperlink"/>
    <w:basedOn w:val="DefaultParagraphFont"/>
    <w:uiPriority w:val="99"/>
    <w:semiHidden/>
    <w:unhideWhenUsed/>
    <w:rsid w:val="001F3C59"/>
    <w:rPr>
      <w:color w:val="800080" w:themeColor="followedHyperlink"/>
      <w:u w:val="single"/>
    </w:rPr>
  </w:style>
  <w:style w:type="table" w:styleId="GridTable4-Accent5">
    <w:name w:val="Grid Table 4 Accent 5"/>
    <w:basedOn w:val="TableNormal"/>
    <w:uiPriority w:val="49"/>
    <w:rsid w:val="001F3C59"/>
    <w:pPr>
      <w:widowControl/>
    </w:pPr>
    <w:rPr>
      <w:rFonts w:asciiTheme="minorHAnsi" w:eastAsiaTheme="minorHAnsi" w:hAnsiTheme="minorHAnsi" w:cstheme="minorBidi"/>
      <w:lang w:eastAsia="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tv213">
    <w:name w:val="tv213"/>
    <w:basedOn w:val="Normal"/>
    <w:rsid w:val="001F3C59"/>
    <w:pPr>
      <w:widowControl/>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msonormal0">
    <w:name w:val="msonormal"/>
    <w:basedOn w:val="Normal"/>
    <w:rsid w:val="004C021C"/>
    <w:pPr>
      <w:widowControl/>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C021C"/>
    <w:pPr>
      <w:widowControl/>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C021C"/>
    <w:rPr>
      <w:b/>
      <w:sz w:val="48"/>
      <w:szCs w:val="48"/>
    </w:rPr>
  </w:style>
  <w:style w:type="numbering" w:customStyle="1" w:styleId="NoList1">
    <w:name w:val="No List1"/>
    <w:next w:val="NoList"/>
    <w:uiPriority w:val="99"/>
    <w:semiHidden/>
    <w:unhideWhenUsed/>
    <w:rsid w:val="004C021C"/>
  </w:style>
  <w:style w:type="paragraph" w:customStyle="1" w:styleId="TableParagraph">
    <w:name w:val="Table Paragraph"/>
    <w:basedOn w:val="Normal"/>
    <w:uiPriority w:val="1"/>
    <w:qFormat/>
    <w:rsid w:val="004C021C"/>
    <w:pPr>
      <w:autoSpaceDE w:val="0"/>
      <w:autoSpaceDN w:val="0"/>
    </w:pPr>
    <w:rPr>
      <w:rFonts w:ascii="Times New Roman" w:eastAsia="Times New Roman" w:hAnsi="Times New Roman" w:cs="Times New Roman"/>
      <w:lang w:eastAsia="en-US"/>
    </w:rPr>
  </w:style>
  <w:style w:type="table" w:styleId="TableGrid">
    <w:name w:val="Table Grid"/>
    <w:basedOn w:val="TableNormal"/>
    <w:uiPriority w:val="59"/>
    <w:rsid w:val="004C021C"/>
    <w:pPr>
      <w:widowControl/>
    </w:pPr>
    <w:rPr>
      <w:rFonts w:ascii="Times New Roman" w:eastAsia="Times New Roman"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4C021C"/>
  </w:style>
  <w:style w:type="table" w:customStyle="1" w:styleId="TableGrid1">
    <w:name w:val="Table Grid1"/>
    <w:basedOn w:val="TableNormal"/>
    <w:next w:val="TableGrid"/>
    <w:uiPriority w:val="59"/>
    <w:rsid w:val="004C021C"/>
    <w:pPr>
      <w:widowControl/>
    </w:pPr>
    <w:rPr>
      <w:rFonts w:ascii="Times New Roman" w:eastAsia="Times New Roman"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8921143">
      <w:bodyDiv w:val="1"/>
      <w:marLeft w:val="0"/>
      <w:marRight w:val="0"/>
      <w:marTop w:val="0"/>
      <w:marBottom w:val="0"/>
      <w:divBdr>
        <w:top w:val="none" w:sz="0" w:space="0" w:color="auto"/>
        <w:left w:val="none" w:sz="0" w:space="0" w:color="auto"/>
        <w:bottom w:val="none" w:sz="0" w:space="0" w:color="auto"/>
        <w:right w:val="none" w:sz="0" w:space="0" w:color="auto"/>
      </w:divBdr>
      <w:divsChild>
        <w:div w:id="1928272869">
          <w:marLeft w:val="0"/>
          <w:marRight w:val="0"/>
          <w:marTop w:val="0"/>
          <w:marBottom w:val="0"/>
          <w:divBdr>
            <w:top w:val="none" w:sz="0" w:space="0" w:color="auto"/>
            <w:left w:val="none" w:sz="0" w:space="0" w:color="auto"/>
            <w:bottom w:val="none" w:sz="0" w:space="0" w:color="auto"/>
            <w:right w:val="none" w:sz="0" w:space="0" w:color="auto"/>
          </w:divBdr>
          <w:divsChild>
            <w:div w:id="605043242">
              <w:marLeft w:val="0"/>
              <w:marRight w:val="0"/>
              <w:marTop w:val="0"/>
              <w:marBottom w:val="0"/>
              <w:divBdr>
                <w:top w:val="none" w:sz="0" w:space="0" w:color="auto"/>
                <w:left w:val="none" w:sz="0" w:space="0" w:color="auto"/>
                <w:bottom w:val="none" w:sz="0" w:space="0" w:color="auto"/>
                <w:right w:val="none" w:sz="0" w:space="0" w:color="auto"/>
              </w:divBdr>
              <w:divsChild>
                <w:div w:id="1476557430">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kumi.lv/ta/id/307796" TargetMode="External"/><Relationship Id="rId21" Type="http://schemas.openxmlformats.org/officeDocument/2006/relationships/hyperlink" Target="https://du.lv/wp-content/uploads/2021/12/Etikas-kodekss.pdf" TargetMode="External"/><Relationship Id="rId42" Type="http://schemas.openxmlformats.org/officeDocument/2006/relationships/hyperlink" Target="https://exchange.du.lv/" TargetMode="External"/><Relationship Id="rId47" Type="http://schemas.openxmlformats.org/officeDocument/2006/relationships/hyperlink" Target="https://registri.visc.gov.lv/profizglitiba/dokumenti/standarti/2017/PS-187.pdf" TargetMode="External"/><Relationship Id="rId63" Type="http://schemas.openxmlformats.org/officeDocument/2006/relationships/hyperlink" Target="https://eur-lex.europa.eu/legal-content/LV/TXT/PDF/?uri=CELEX:32013L0055&amp;from=en" TargetMode="External"/><Relationship Id="rId68"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2.png"/><Relationship Id="rId29" Type="http://schemas.openxmlformats.org/officeDocument/2006/relationships/hyperlink" Target="https://du.lv/studijas/fakultates/dabaszinatnu-un-veselibas-aprupes-fakultate/" TargetMode="External"/><Relationship Id="rId11" Type="http://schemas.openxmlformats.org/officeDocument/2006/relationships/hyperlink" Target="https://du.lv/wp-content/uploads/2021/12/NOLIKUMS_PAR_STUDIJAM_DU_2018.pdf" TargetMode="External"/><Relationship Id="rId24" Type="http://schemas.openxmlformats.org/officeDocument/2006/relationships/hyperlink" Target="https://du.lv/wp-content/uploads/2021/12/kartiba_uznemsanas_apstridesana.pdf" TargetMode="External"/><Relationship Id="rId32" Type="http://schemas.openxmlformats.org/officeDocument/2006/relationships/hyperlink" Target="https://du.lv/gribu-studet/studiju-maksa-un-atlaides/" TargetMode="External"/><Relationship Id="rId37" Type="http://schemas.openxmlformats.org/officeDocument/2006/relationships/hyperlink" Target="https://du.lv/wp-content/uploads/2021/12/Nolikums-par-velesanam-akademiskajos-amatos-DU_APSTIPRINATAIS.pdf" TargetMode="External"/><Relationship Id="rId40" Type="http://schemas.openxmlformats.org/officeDocument/2006/relationships/hyperlink" Target="https://www.la.lv/ne-tikai-ieklut-eka-bet-ari-parvietoties-invalidu-apvieniba-apbalvo-labakos-vides-pieejamibas-veicinatajus" TargetMode="External"/><Relationship Id="rId45" Type="http://schemas.openxmlformats.org/officeDocument/2006/relationships/hyperlink" Target="https://likumi.lv/ta/id/342818-noteikumi-par-valsts-profesionalas-augstakas-izglitibas-standartu" TargetMode="External"/><Relationship Id="rId53" Type="http://schemas.openxmlformats.org/officeDocument/2006/relationships/hyperlink" Target="https://likumi.lv/ta/id/50759-izglitibas-likums" TargetMode="External"/><Relationship Id="rId58" Type="http://schemas.openxmlformats.org/officeDocument/2006/relationships/hyperlink" Target="https://likumi.lv/ta/id/303957-studiju-programmu-licencesanas-noteikumi" TargetMode="External"/><Relationship Id="rId66" Type="http://schemas.openxmlformats.org/officeDocument/2006/relationships/hyperlink" Target="https://registri.visc.gov.lv/profizglitiba/dokumenti/standarti/2017/PS-144.pdf" TargetMode="External"/><Relationship Id="rId74" Type="http://schemas.openxmlformats.org/officeDocument/2006/relationships/theme" Target="theme/theme1.xml"/><Relationship Id="rId5" Type="http://schemas.openxmlformats.org/officeDocument/2006/relationships/image" Target="media/image1.png"/><Relationship Id="rId61" Type="http://schemas.openxmlformats.org/officeDocument/2006/relationships/hyperlink" Target="https://likumi.lv/ta/id/287529-par-daugavpils-universitates-satversmes-grozijumiem" TargetMode="External"/><Relationship Id="rId19" Type="http://schemas.openxmlformats.org/officeDocument/2006/relationships/hyperlink" Target="https://likumi.lv/ta/id/37967-augstskolu-likums" TargetMode="External"/><Relationship Id="rId14" Type="http://schemas.openxmlformats.org/officeDocument/2006/relationships/hyperlink" Target="https://du.lv/wp-content/uploads/2021/12/NOLIKUMS_PAR_STUDIJAM_DU_2018.pdf" TargetMode="External"/><Relationship Id="rId22" Type="http://schemas.openxmlformats.org/officeDocument/2006/relationships/hyperlink" Target="https://du.lv/par-mums/struktura/studiju-kvalitates-novertesanas-centrs/" TargetMode="External"/><Relationship Id="rId27" Type="http://schemas.openxmlformats.org/officeDocument/2006/relationships/hyperlink" Target="https://aptaujas.du.lv/index.php/764263/lang-lv" TargetMode="External"/><Relationship Id="rId30" Type="http://schemas.openxmlformats.org/officeDocument/2006/relationships/hyperlink" Target="https://du.lv/studijas/studiju-programmas/2-limena-profesionalas-augstakas-izglitiba/maszinibas/" TargetMode="External"/><Relationship Id="rId35" Type="http://schemas.openxmlformats.org/officeDocument/2006/relationships/hyperlink" Target="https://du.lv/par-mums/struktura/biblioteka/brivpieejas-interneta-resursi/" TargetMode="External"/><Relationship Id="rId43" Type="http://schemas.openxmlformats.org/officeDocument/2006/relationships/hyperlink" Target="https://du.lv/en/news/apply-for-erasmus-studies-and-traineeship-scholarship/" TargetMode="External"/><Relationship Id="rId48" Type="http://schemas.openxmlformats.org/officeDocument/2006/relationships/hyperlink" Target="https://likumi.lv/ta/id/190610-noteikumi-par-arstniecibas-personu-un-studejoso-kuri-apgust-pirma-vai-otra-limena-profesionalas-augstakas-mediciniskas-izglitib" TargetMode="External"/><Relationship Id="rId56" Type="http://schemas.openxmlformats.org/officeDocument/2006/relationships/hyperlink" Target="https://likumi.lv/ta/id/26021-par-reglamentetajam-profesijam-un-profesionalas-kvalifikacijas-atzisanu" TargetMode="External"/><Relationship Id="rId64" Type="http://schemas.openxmlformats.org/officeDocument/2006/relationships/hyperlink" Target="https://www.aip.lv/bolonas_deklaracija.htm" TargetMode="External"/><Relationship Id="rId69" Type="http://schemas.openxmlformats.org/officeDocument/2006/relationships/hyperlink" Target="https://pkc.gov.lv/sites/default/files/inline-files/NAP2027_apstiprin%c4%81ts%20Saeim%c4%81_1.pdf" TargetMode="External"/><Relationship Id="rId8" Type="http://schemas.openxmlformats.org/officeDocument/2006/relationships/hyperlink" Target="https://du.lv/wp-content/uploads/2022/09/DU-Satversme_17.06.2022.pdf" TargetMode="External"/><Relationship Id="rId51" Type="http://schemas.openxmlformats.org/officeDocument/2006/relationships/hyperlink" Target="https://du.lv/wp-content/uploads/2021/12/uznem_not_pilna_nep_laika_pamatstudijam_2022.pdf" TargetMode="External"/><Relationship Id="rId72" Type="http://schemas.openxmlformats.org/officeDocument/2006/relationships/hyperlink" Target="https://du.lv/aktualitates/daugavpils-universitate-izsludinats-studejoso-petniecibas-projektu-konkurss-2024-gadam/" TargetMode="External"/><Relationship Id="rId3" Type="http://schemas.openxmlformats.org/officeDocument/2006/relationships/settings" Target="settings.xml"/><Relationship Id="rId12" Type="http://schemas.openxmlformats.org/officeDocument/2006/relationships/hyperlink" Target="https://du.lv/wp-content/uploads/2021/12/Etikas-kodekss.pdf" TargetMode="External"/><Relationship Id="rId17" Type="http://schemas.openxmlformats.org/officeDocument/2006/relationships/hyperlink" Target="https://ieej.lv/AU6q9" TargetMode="External"/><Relationship Id="rId25" Type="http://schemas.openxmlformats.org/officeDocument/2006/relationships/hyperlink" Target="https://ieej.lv/YYjow" TargetMode="External"/><Relationship Id="rId33" Type="http://schemas.openxmlformats.org/officeDocument/2006/relationships/hyperlink" Target="https://du.lv/aktualitates/daugavpils-universitate-izsludinats-ieksejo-petniecibas-projektu-konkurss-2024-gadam/" TargetMode="External"/><Relationship Id="rId38" Type="http://schemas.openxmlformats.org/officeDocument/2006/relationships/hyperlink" Target="https://aptaujas.du.lv/index.php/526982/lang-lv" TargetMode="External"/><Relationship Id="rId46" Type="http://schemas.openxmlformats.org/officeDocument/2006/relationships/hyperlink" Target="https://du.lv/gribu-studet/uznemsana/" TargetMode="External"/><Relationship Id="rId59" Type="http://schemas.openxmlformats.org/officeDocument/2006/relationships/hyperlink" Target="https://likumi.lv/ta/id/137108-noteikumi-par-specialitasu-apaksspecialitasu-un-papildspecialitasu-sarakstu-reglamentetajam-profesijam" TargetMode="External"/><Relationship Id="rId67" Type="http://schemas.openxmlformats.org/officeDocument/2006/relationships/hyperlink" Target="https://www.oecd.org/publications/latvia-country-health-profile-2021-919f55f0-en.htm" TargetMode="External"/><Relationship Id="rId20" Type="http://schemas.openxmlformats.org/officeDocument/2006/relationships/hyperlink" Target="https://likumi.lv/ta/id/164501-iesniegumu-likums" TargetMode="External"/><Relationship Id="rId41" Type="http://schemas.openxmlformats.org/officeDocument/2006/relationships/hyperlink" Target="https://apply.du.lv/" TargetMode="External"/><Relationship Id="rId54" Type="http://schemas.openxmlformats.org/officeDocument/2006/relationships/hyperlink" Target="https://likumi.lv/ta/id/37967-augstskolu-likums" TargetMode="External"/><Relationship Id="rId62" Type="http://schemas.openxmlformats.org/officeDocument/2006/relationships/hyperlink" Target="https://eur-lex.europa.eu/legal-content/LV/TXT/PDF/?uri=CELEX:32005L0036&amp;from=LV" TargetMode="External"/><Relationship Id="rId70" Type="http://schemas.openxmlformats.org/officeDocument/2006/relationships/hyperlink" Target="https://static.lsm.lv/documents/oy.pdf" TargetMode="External"/><Relationship Id="rId1" Type="http://schemas.openxmlformats.org/officeDocument/2006/relationships/numbering" Target="numbering.xml"/><Relationship Id="rId6" Type="http://schemas.openxmlformats.org/officeDocument/2006/relationships/hyperlink" Target="http://tap.mk.gov.lv/lv/mk/tap/?pid=40498718" TargetMode="External"/><Relationship Id="rId15" Type="http://schemas.openxmlformats.org/officeDocument/2006/relationships/hyperlink" Target="https://du.lv/wp-content/uploads/2022/06/plagiats.pdf" TargetMode="External"/><Relationship Id="rId23" Type="http://schemas.openxmlformats.org/officeDocument/2006/relationships/hyperlink" Target="https://ej.uz/1jjg" TargetMode="External"/><Relationship Id="rId28" Type="http://schemas.openxmlformats.org/officeDocument/2006/relationships/hyperlink" Target="https://aptaujas.du.lv/index.php/544412" TargetMode="External"/><Relationship Id="rId36" Type="http://schemas.openxmlformats.org/officeDocument/2006/relationships/hyperlink" Target="https://estudijas.du.lv/" TargetMode="External"/><Relationship Id="rId49" Type="http://schemas.openxmlformats.org/officeDocument/2006/relationships/hyperlink" Target="https://registri.visc.gov.lv/profizglitiba/dokumenti/standarti/2017/PS-187.pdf" TargetMode="External"/><Relationship Id="rId57" Type="http://schemas.openxmlformats.org/officeDocument/2006/relationships/hyperlink" Target="https://likumi.lv/ta/id/190610-noteikumi-par-arstniecibas-personu-un-studejoso-kuri-apgust-pirma-vai-otra-limena-profesionalas-augstakas-mediciniskas-izglitib" TargetMode="External"/><Relationship Id="rId10" Type="http://schemas.openxmlformats.org/officeDocument/2006/relationships/hyperlink" Target="https://likumi.lv/ta/id/342818-noteikumi-par-valsts-profesionalas-augstakas-izglitibas-standartu?&amp;search=on" TargetMode="External"/><Relationship Id="rId31" Type="http://schemas.openxmlformats.org/officeDocument/2006/relationships/hyperlink" Target="https://du.lv/studijas/studiju-programmas/2-limena-profesionalas-augstakas-izglitiba/fizioterapija/" TargetMode="External"/><Relationship Id="rId44" Type="http://schemas.openxmlformats.org/officeDocument/2006/relationships/hyperlink" Target="https://registri.visc.gov.lv/profizglitiba/dokumenti/standarti/2017/PS-187.pdf" TargetMode="External"/><Relationship Id="rId52" Type="http://schemas.openxmlformats.org/officeDocument/2006/relationships/hyperlink" Target="https://likumi.lv/ta/id/310369-par-konceptualo-zinojumu-par-masas-profesijas-turpmako-attistibu" TargetMode="External"/><Relationship Id="rId60" Type="http://schemas.openxmlformats.org/officeDocument/2006/relationships/hyperlink" Target="https://likumi.lv/ta/id/59364-izglitibas-programmu-minimalas-prasibas-zobarsta-farmaceita-masas-un-vecmates-profesionalas-kvalifikacijas-iegusanai" TargetMode="External"/><Relationship Id="rId65" Type="http://schemas.openxmlformats.org/officeDocument/2006/relationships/hyperlink" Target="https://www.lm.gov.lv/lv/klasifikacija/profesiju-klasifikators/profesiju-klasifikators-aktualizets-2021gada-22februari"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ikumi.lv/ta/id/37967-augstskolu-likums" TargetMode="External"/><Relationship Id="rId13" Type="http://schemas.openxmlformats.org/officeDocument/2006/relationships/hyperlink" Target="https://www.academicintegrity.eu/wp/wp-content/uploads/2019/10/RED_Guidelines_RTU_VS_amended_v2.pdf" TargetMode="External"/><Relationship Id="rId18" Type="http://schemas.openxmlformats.org/officeDocument/2006/relationships/hyperlink" Target="https://likumi.lv/ta/id/303957-studiju-programmu-licencesanas-noteikumi" TargetMode="External"/><Relationship Id="rId39" Type="http://schemas.openxmlformats.org/officeDocument/2006/relationships/hyperlink" Target="https://du.lv/par-mums/vides-pieejamiba/" TargetMode="External"/><Relationship Id="rId34" Type="http://schemas.openxmlformats.org/officeDocument/2006/relationships/hyperlink" Target="https://du.lv/aktualitates/daugavpils-universitate-izsludinats-studejoso-petniecibas-projektu-konkurss-2024-gadam/" TargetMode="External"/><Relationship Id="rId50" Type="http://schemas.openxmlformats.org/officeDocument/2006/relationships/hyperlink" Target="https://likumi.lv/ta/id/291524-noteikumi-par-latvijas-izglitibas-klasifikaciju" TargetMode="External"/><Relationship Id="rId55" Type="http://schemas.openxmlformats.org/officeDocument/2006/relationships/hyperlink" Target="https://likumi.lv/ta/id/44108-arstniecibas-likums" TargetMode="External"/><Relationship Id="rId7" Type="http://schemas.openxmlformats.org/officeDocument/2006/relationships/hyperlink" Target="https://du.lv/wp-content/uploads/2021/12/3_DU_Studiju-virzienu-un-studiju-programmu-atversanas-un-parv-nolikums.pdf" TargetMode="External"/><Relationship Id="rId71" Type="http://schemas.openxmlformats.org/officeDocument/2006/relationships/hyperlink" Target="https://likumi.lv/ta/id/342818-noteikumi-par-valsts-profesionalas-augstakas-izglitibas-standart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63</Pages>
  <Words>156756</Words>
  <Characters>89351</Characters>
  <Application>Microsoft Office Word</Application>
  <DocSecurity>0</DocSecurity>
  <Lines>744</Lines>
  <Paragraphs>491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13</cp:revision>
  <dcterms:created xsi:type="dcterms:W3CDTF">2024-04-11T08:30:00Z</dcterms:created>
  <dcterms:modified xsi:type="dcterms:W3CDTF">2024-12-09T09:57:00Z</dcterms:modified>
</cp:coreProperties>
</file>