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A49DC" w14:textId="77777777" w:rsidR="00014B72" w:rsidRDefault="00AD1B72">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050070D7" w14:textId="77777777" w:rsidR="00014B72" w:rsidRDefault="00AD1B72">
      <w:pPr>
        <w:jc w:val="center"/>
        <w:rPr>
          <w:b/>
          <w:sz w:val="28"/>
          <w:szCs w:val="28"/>
        </w:rPr>
      </w:pPr>
      <w:r>
        <w:rPr>
          <w:b/>
          <w:sz w:val="28"/>
          <w:szCs w:val="28"/>
        </w:rPr>
        <w:t>STUDIJU KURSA APRAKSTS</w:t>
      </w:r>
    </w:p>
    <w:p w14:paraId="7CF59B81" w14:textId="77777777" w:rsidR="00014B72" w:rsidRDefault="00014B72"/>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014B72" w14:paraId="5D0B3D40" w14:textId="77777777">
        <w:tc>
          <w:tcPr>
            <w:tcW w:w="4219" w:type="dxa"/>
          </w:tcPr>
          <w:p w14:paraId="755B94ED" w14:textId="77777777" w:rsidR="00014B72" w:rsidRDefault="00AD1B72">
            <w:pPr>
              <w:pBdr>
                <w:top w:val="nil"/>
                <w:left w:val="nil"/>
                <w:bottom w:val="nil"/>
                <w:right w:val="nil"/>
                <w:between w:val="nil"/>
              </w:pBdr>
              <w:rPr>
                <w:b/>
                <w:i/>
                <w:color w:val="000000"/>
              </w:rPr>
            </w:pPr>
            <w:r>
              <w:rPr>
                <w:b/>
                <w:i/>
                <w:color w:val="000000"/>
              </w:rPr>
              <w:t>Studiju kursa nosaukums</w:t>
            </w:r>
          </w:p>
        </w:tc>
        <w:tc>
          <w:tcPr>
            <w:tcW w:w="4820" w:type="dxa"/>
            <w:vAlign w:val="center"/>
          </w:tcPr>
          <w:p w14:paraId="556D4C0C" w14:textId="77777777" w:rsidR="00014B72" w:rsidRDefault="00AD1B72" w:rsidP="00D801A5">
            <w:pPr>
              <w:jc w:val="both"/>
            </w:pPr>
            <w:r>
              <w:t>Radioloģijas pamati,  pacientu sagatavošana  radioloģiskajām procedūrām</w:t>
            </w:r>
          </w:p>
        </w:tc>
      </w:tr>
      <w:tr w:rsidR="00014B72" w14:paraId="0D79B138" w14:textId="77777777">
        <w:tc>
          <w:tcPr>
            <w:tcW w:w="4219" w:type="dxa"/>
          </w:tcPr>
          <w:p w14:paraId="1339B8BD" w14:textId="77777777" w:rsidR="00014B72" w:rsidRDefault="00AD1B72">
            <w:pPr>
              <w:pBdr>
                <w:top w:val="nil"/>
                <w:left w:val="nil"/>
                <w:bottom w:val="nil"/>
                <w:right w:val="nil"/>
                <w:between w:val="nil"/>
              </w:pBdr>
              <w:rPr>
                <w:b/>
                <w:i/>
                <w:color w:val="000000"/>
              </w:rPr>
            </w:pPr>
            <w:r>
              <w:rPr>
                <w:b/>
                <w:i/>
                <w:color w:val="000000"/>
              </w:rPr>
              <w:t>Studiju kursa kods (DUIS)</w:t>
            </w:r>
          </w:p>
        </w:tc>
        <w:tc>
          <w:tcPr>
            <w:tcW w:w="4820" w:type="dxa"/>
            <w:vAlign w:val="center"/>
          </w:tcPr>
          <w:p w14:paraId="2870E123" w14:textId="77777777" w:rsidR="00014B72" w:rsidRDefault="00014B72"/>
        </w:tc>
      </w:tr>
      <w:tr w:rsidR="00014B72" w14:paraId="34DB6508" w14:textId="77777777">
        <w:tc>
          <w:tcPr>
            <w:tcW w:w="4219" w:type="dxa"/>
          </w:tcPr>
          <w:p w14:paraId="109058FC" w14:textId="77777777" w:rsidR="00014B72" w:rsidRDefault="00AD1B72">
            <w:pPr>
              <w:pBdr>
                <w:top w:val="nil"/>
                <w:left w:val="nil"/>
                <w:bottom w:val="nil"/>
                <w:right w:val="nil"/>
                <w:between w:val="nil"/>
              </w:pBdr>
              <w:rPr>
                <w:b/>
                <w:i/>
                <w:color w:val="000000"/>
              </w:rPr>
            </w:pPr>
            <w:r>
              <w:rPr>
                <w:b/>
                <w:i/>
                <w:color w:val="000000"/>
              </w:rPr>
              <w:t>Zinātnes nozare</w:t>
            </w:r>
          </w:p>
        </w:tc>
        <w:tc>
          <w:tcPr>
            <w:tcW w:w="4820" w:type="dxa"/>
          </w:tcPr>
          <w:p w14:paraId="0CB27266" w14:textId="77777777" w:rsidR="00014B72" w:rsidRDefault="00AD1B72">
            <w:pPr>
              <w:rPr>
                <w:b/>
              </w:rPr>
            </w:pPr>
            <w:r>
              <w:t>Medicīna</w:t>
            </w:r>
          </w:p>
        </w:tc>
      </w:tr>
      <w:tr w:rsidR="00014B72" w14:paraId="66B23833" w14:textId="77777777">
        <w:tc>
          <w:tcPr>
            <w:tcW w:w="4219" w:type="dxa"/>
          </w:tcPr>
          <w:p w14:paraId="5FBFC3AA" w14:textId="77777777" w:rsidR="00014B72" w:rsidRDefault="00AD1B72">
            <w:pPr>
              <w:pBdr>
                <w:top w:val="nil"/>
                <w:left w:val="nil"/>
                <w:bottom w:val="nil"/>
                <w:right w:val="nil"/>
                <w:between w:val="nil"/>
              </w:pBdr>
              <w:rPr>
                <w:b/>
                <w:i/>
                <w:color w:val="000000"/>
              </w:rPr>
            </w:pPr>
            <w:r>
              <w:rPr>
                <w:b/>
                <w:i/>
                <w:color w:val="000000"/>
              </w:rPr>
              <w:t>Kursa līmenis</w:t>
            </w:r>
          </w:p>
        </w:tc>
        <w:tc>
          <w:tcPr>
            <w:tcW w:w="4820" w:type="dxa"/>
          </w:tcPr>
          <w:p w14:paraId="5AC22FD7" w14:textId="77777777" w:rsidR="00014B72" w:rsidRDefault="00AD1B72">
            <w:r>
              <w:t xml:space="preserve"> 4 </w:t>
            </w:r>
          </w:p>
        </w:tc>
      </w:tr>
      <w:tr w:rsidR="00014B72" w14:paraId="1F978871" w14:textId="77777777">
        <w:tc>
          <w:tcPr>
            <w:tcW w:w="4219" w:type="dxa"/>
          </w:tcPr>
          <w:p w14:paraId="5E22E859" w14:textId="77777777" w:rsidR="00014B72" w:rsidRDefault="00AD1B72">
            <w:pPr>
              <w:pBdr>
                <w:top w:val="nil"/>
                <w:left w:val="nil"/>
                <w:bottom w:val="nil"/>
                <w:right w:val="nil"/>
                <w:between w:val="nil"/>
              </w:pBdr>
              <w:rPr>
                <w:b/>
                <w:i/>
                <w:color w:val="000000"/>
                <w:u w:val="single"/>
              </w:rPr>
            </w:pPr>
            <w:r>
              <w:rPr>
                <w:b/>
                <w:i/>
                <w:color w:val="000000"/>
              </w:rPr>
              <w:t>Kredītpunkti</w:t>
            </w:r>
          </w:p>
        </w:tc>
        <w:tc>
          <w:tcPr>
            <w:tcW w:w="4820" w:type="dxa"/>
            <w:vAlign w:val="center"/>
          </w:tcPr>
          <w:p w14:paraId="7C3886C7" w14:textId="3AA30035" w:rsidR="00014B72" w:rsidRDefault="00221C07">
            <w:r>
              <w:t>2</w:t>
            </w:r>
            <w:r w:rsidR="00AD1B72">
              <w:t xml:space="preserve"> </w:t>
            </w:r>
          </w:p>
        </w:tc>
      </w:tr>
      <w:tr w:rsidR="00014B72" w14:paraId="79129576" w14:textId="77777777">
        <w:tc>
          <w:tcPr>
            <w:tcW w:w="4219" w:type="dxa"/>
          </w:tcPr>
          <w:p w14:paraId="135A0C2E" w14:textId="77777777" w:rsidR="00014B72" w:rsidRDefault="00AD1B72">
            <w:pPr>
              <w:pBdr>
                <w:top w:val="nil"/>
                <w:left w:val="nil"/>
                <w:bottom w:val="nil"/>
                <w:right w:val="nil"/>
                <w:between w:val="nil"/>
              </w:pBdr>
              <w:rPr>
                <w:b/>
                <w:i/>
                <w:color w:val="000000"/>
                <w:u w:val="single"/>
              </w:rPr>
            </w:pPr>
            <w:r>
              <w:rPr>
                <w:b/>
                <w:i/>
                <w:color w:val="000000"/>
              </w:rPr>
              <w:t>ECTS kredītpunkti</w:t>
            </w:r>
          </w:p>
        </w:tc>
        <w:tc>
          <w:tcPr>
            <w:tcW w:w="4820" w:type="dxa"/>
          </w:tcPr>
          <w:p w14:paraId="0091EBE0" w14:textId="5EFB0922" w:rsidR="00014B72" w:rsidRDefault="00221C07">
            <w:r>
              <w:t>3</w:t>
            </w:r>
          </w:p>
        </w:tc>
      </w:tr>
      <w:tr w:rsidR="00014B72" w14:paraId="10B94404" w14:textId="77777777">
        <w:tc>
          <w:tcPr>
            <w:tcW w:w="4219" w:type="dxa"/>
          </w:tcPr>
          <w:p w14:paraId="58FCCCB3" w14:textId="77777777" w:rsidR="00014B72" w:rsidRDefault="00AD1B72">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7545C591" w14:textId="2ACBD7E1" w:rsidR="00014B72" w:rsidRDefault="00221C07">
            <w:r>
              <w:t>32</w:t>
            </w:r>
            <w:r w:rsidR="00AD1B72">
              <w:t xml:space="preserve"> </w:t>
            </w:r>
          </w:p>
        </w:tc>
      </w:tr>
      <w:tr w:rsidR="00014B72" w14:paraId="05C66D7D" w14:textId="77777777">
        <w:tc>
          <w:tcPr>
            <w:tcW w:w="4219" w:type="dxa"/>
          </w:tcPr>
          <w:p w14:paraId="2E72F624" w14:textId="77777777" w:rsidR="00014B72" w:rsidRDefault="00AD1B72">
            <w:pPr>
              <w:pBdr>
                <w:top w:val="nil"/>
                <w:left w:val="nil"/>
                <w:bottom w:val="nil"/>
                <w:right w:val="nil"/>
                <w:between w:val="nil"/>
              </w:pBdr>
              <w:rPr>
                <w:i/>
                <w:color w:val="000000"/>
              </w:rPr>
            </w:pPr>
            <w:r>
              <w:rPr>
                <w:i/>
                <w:color w:val="000000"/>
              </w:rPr>
              <w:t>Lekciju stundu skaits</w:t>
            </w:r>
          </w:p>
        </w:tc>
        <w:tc>
          <w:tcPr>
            <w:tcW w:w="4820" w:type="dxa"/>
          </w:tcPr>
          <w:p w14:paraId="0B598EC2" w14:textId="77777777" w:rsidR="00014B72" w:rsidRDefault="00AD1B72">
            <w:r>
              <w:t>-</w:t>
            </w:r>
          </w:p>
        </w:tc>
      </w:tr>
      <w:tr w:rsidR="00014B72" w14:paraId="28C0F6D1" w14:textId="77777777">
        <w:tc>
          <w:tcPr>
            <w:tcW w:w="4219" w:type="dxa"/>
          </w:tcPr>
          <w:p w14:paraId="2863130D" w14:textId="77777777" w:rsidR="00014B72" w:rsidRDefault="00AD1B72">
            <w:pPr>
              <w:pBdr>
                <w:top w:val="nil"/>
                <w:left w:val="nil"/>
                <w:bottom w:val="nil"/>
                <w:right w:val="nil"/>
                <w:between w:val="nil"/>
              </w:pBdr>
              <w:rPr>
                <w:i/>
                <w:color w:val="000000"/>
              </w:rPr>
            </w:pPr>
            <w:r>
              <w:rPr>
                <w:i/>
                <w:color w:val="000000"/>
              </w:rPr>
              <w:t>Semināru stundu skaits</w:t>
            </w:r>
          </w:p>
        </w:tc>
        <w:tc>
          <w:tcPr>
            <w:tcW w:w="4820" w:type="dxa"/>
          </w:tcPr>
          <w:p w14:paraId="7BDEADDD" w14:textId="77777777" w:rsidR="00014B72" w:rsidRDefault="00AD1B72">
            <w:r>
              <w:t>-</w:t>
            </w:r>
          </w:p>
        </w:tc>
      </w:tr>
      <w:tr w:rsidR="00014B72" w14:paraId="7A30BAFF" w14:textId="77777777">
        <w:tc>
          <w:tcPr>
            <w:tcW w:w="4219" w:type="dxa"/>
          </w:tcPr>
          <w:p w14:paraId="0DC96966" w14:textId="2E26B748" w:rsidR="00014B72" w:rsidRDefault="0079600A">
            <w:pPr>
              <w:pBdr>
                <w:top w:val="nil"/>
                <w:left w:val="nil"/>
                <w:bottom w:val="nil"/>
                <w:right w:val="nil"/>
                <w:between w:val="nil"/>
              </w:pBdr>
              <w:rPr>
                <w:i/>
                <w:color w:val="000000"/>
              </w:rPr>
            </w:pPr>
            <w:r>
              <w:rPr>
                <w:i/>
                <w:color w:val="000000"/>
              </w:rPr>
              <w:t>Praktisko</w:t>
            </w:r>
            <w:r w:rsidR="00407D0A">
              <w:rPr>
                <w:i/>
                <w:color w:val="000000"/>
              </w:rPr>
              <w:t xml:space="preserve"> mācību stundu skaits</w:t>
            </w:r>
          </w:p>
        </w:tc>
        <w:tc>
          <w:tcPr>
            <w:tcW w:w="4820" w:type="dxa"/>
          </w:tcPr>
          <w:p w14:paraId="02DD2DBF" w14:textId="67241DE3" w:rsidR="00014B72" w:rsidRDefault="00221C07">
            <w:r>
              <w:t>32</w:t>
            </w:r>
          </w:p>
        </w:tc>
      </w:tr>
      <w:tr w:rsidR="00014B72" w14:paraId="6038E00B" w14:textId="77777777">
        <w:tc>
          <w:tcPr>
            <w:tcW w:w="4219" w:type="dxa"/>
          </w:tcPr>
          <w:p w14:paraId="3A82B4D6" w14:textId="77777777" w:rsidR="00014B72" w:rsidRDefault="00AD1B72">
            <w:pPr>
              <w:pBdr>
                <w:top w:val="nil"/>
                <w:left w:val="nil"/>
                <w:bottom w:val="nil"/>
                <w:right w:val="nil"/>
                <w:between w:val="nil"/>
              </w:pBdr>
              <w:rPr>
                <w:i/>
                <w:color w:val="000000"/>
              </w:rPr>
            </w:pPr>
            <w:r>
              <w:rPr>
                <w:i/>
                <w:color w:val="000000"/>
              </w:rPr>
              <w:t>Laboratorijas darbu stundu skaits</w:t>
            </w:r>
          </w:p>
        </w:tc>
        <w:tc>
          <w:tcPr>
            <w:tcW w:w="4820" w:type="dxa"/>
          </w:tcPr>
          <w:p w14:paraId="43604B63" w14:textId="77777777" w:rsidR="00014B72" w:rsidRDefault="00AD1B72">
            <w:r>
              <w:t>-</w:t>
            </w:r>
          </w:p>
        </w:tc>
      </w:tr>
      <w:tr w:rsidR="00014B72" w14:paraId="23EB1DAF" w14:textId="77777777">
        <w:tc>
          <w:tcPr>
            <w:tcW w:w="4219" w:type="dxa"/>
          </w:tcPr>
          <w:p w14:paraId="00F7DFFD" w14:textId="77777777" w:rsidR="00014B72" w:rsidRDefault="00AD1B72">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4058A628" w14:textId="1721FEAE" w:rsidR="00014B72" w:rsidRDefault="00221C07">
            <w:r>
              <w:t>48</w:t>
            </w:r>
          </w:p>
        </w:tc>
      </w:tr>
      <w:tr w:rsidR="00014B72" w14:paraId="2A7AA15D" w14:textId="77777777">
        <w:tc>
          <w:tcPr>
            <w:tcW w:w="9039" w:type="dxa"/>
            <w:gridSpan w:val="2"/>
          </w:tcPr>
          <w:p w14:paraId="0DDE76A7" w14:textId="77777777" w:rsidR="00014B72" w:rsidRDefault="00014B72"/>
        </w:tc>
      </w:tr>
      <w:tr w:rsidR="00014B72" w14:paraId="6AD93379" w14:textId="77777777">
        <w:tc>
          <w:tcPr>
            <w:tcW w:w="9039" w:type="dxa"/>
            <w:gridSpan w:val="2"/>
          </w:tcPr>
          <w:p w14:paraId="3D8D2535" w14:textId="77777777" w:rsidR="00014B72" w:rsidRDefault="00AD1B72">
            <w:pPr>
              <w:pBdr>
                <w:top w:val="nil"/>
                <w:left w:val="nil"/>
                <w:bottom w:val="nil"/>
                <w:right w:val="nil"/>
                <w:between w:val="nil"/>
              </w:pBdr>
              <w:rPr>
                <w:b/>
                <w:i/>
                <w:color w:val="000000"/>
              </w:rPr>
            </w:pPr>
            <w:r>
              <w:rPr>
                <w:b/>
                <w:i/>
                <w:color w:val="000000"/>
              </w:rPr>
              <w:t>Kursa autors(-i)</w:t>
            </w:r>
          </w:p>
        </w:tc>
      </w:tr>
      <w:tr w:rsidR="00014B72" w14:paraId="6008E25D" w14:textId="77777777">
        <w:tc>
          <w:tcPr>
            <w:tcW w:w="9039" w:type="dxa"/>
            <w:gridSpan w:val="2"/>
          </w:tcPr>
          <w:p w14:paraId="2998A544" w14:textId="77777777" w:rsidR="00014B72" w:rsidRDefault="00AD1B72">
            <w:r>
              <w:t xml:space="preserve">Ārsta grāds, </w:t>
            </w:r>
            <w:proofErr w:type="spellStart"/>
            <w:r>
              <w:t>vieslekt</w:t>
            </w:r>
            <w:proofErr w:type="spellEnd"/>
            <w:r>
              <w:t xml:space="preserve">. Igors </w:t>
            </w:r>
            <w:proofErr w:type="spellStart"/>
            <w:r>
              <w:t>Gaiļevičs</w:t>
            </w:r>
            <w:proofErr w:type="spellEnd"/>
          </w:p>
        </w:tc>
      </w:tr>
      <w:tr w:rsidR="00014B72" w14:paraId="05E1B0C0" w14:textId="77777777">
        <w:tc>
          <w:tcPr>
            <w:tcW w:w="9039" w:type="dxa"/>
            <w:gridSpan w:val="2"/>
          </w:tcPr>
          <w:p w14:paraId="4FE1009F" w14:textId="77777777" w:rsidR="00014B72" w:rsidRDefault="00AD1B72">
            <w:pPr>
              <w:pBdr>
                <w:top w:val="nil"/>
                <w:left w:val="nil"/>
                <w:bottom w:val="nil"/>
                <w:right w:val="nil"/>
                <w:between w:val="nil"/>
              </w:pBdr>
              <w:rPr>
                <w:b/>
                <w:i/>
                <w:color w:val="000000"/>
              </w:rPr>
            </w:pPr>
            <w:r>
              <w:rPr>
                <w:b/>
                <w:i/>
                <w:color w:val="000000"/>
              </w:rPr>
              <w:t>Kursa docētājs(-i)</w:t>
            </w:r>
          </w:p>
        </w:tc>
      </w:tr>
      <w:tr w:rsidR="00014B72" w14:paraId="30A3EC32" w14:textId="77777777">
        <w:tc>
          <w:tcPr>
            <w:tcW w:w="9039" w:type="dxa"/>
            <w:gridSpan w:val="2"/>
          </w:tcPr>
          <w:p w14:paraId="3E467930" w14:textId="31509E2A" w:rsidR="00014B72" w:rsidRDefault="004D13F9">
            <w:r w:rsidRPr="004D13F9">
              <w:t xml:space="preserve">Ārsta grāds, </w:t>
            </w:r>
            <w:proofErr w:type="spellStart"/>
            <w:r w:rsidRPr="004D13F9">
              <w:t>viesdoc</w:t>
            </w:r>
            <w:proofErr w:type="spellEnd"/>
            <w:r w:rsidRPr="004D13F9">
              <w:t xml:space="preserve">. Nataļja </w:t>
            </w:r>
            <w:proofErr w:type="spellStart"/>
            <w:r w:rsidRPr="004D13F9">
              <w:t>Meļihova</w:t>
            </w:r>
            <w:proofErr w:type="spellEnd"/>
          </w:p>
        </w:tc>
      </w:tr>
      <w:tr w:rsidR="00014B72" w14:paraId="410F54EC" w14:textId="77777777">
        <w:tc>
          <w:tcPr>
            <w:tcW w:w="9039" w:type="dxa"/>
            <w:gridSpan w:val="2"/>
          </w:tcPr>
          <w:p w14:paraId="1BA91820" w14:textId="77777777" w:rsidR="00014B72" w:rsidRDefault="00AD1B72">
            <w:pPr>
              <w:pBdr>
                <w:top w:val="nil"/>
                <w:left w:val="nil"/>
                <w:bottom w:val="nil"/>
                <w:right w:val="nil"/>
                <w:between w:val="nil"/>
              </w:pBdr>
              <w:rPr>
                <w:b/>
                <w:i/>
                <w:color w:val="000000"/>
              </w:rPr>
            </w:pPr>
            <w:r>
              <w:rPr>
                <w:b/>
                <w:i/>
                <w:color w:val="000000"/>
              </w:rPr>
              <w:t>Priekšzināšanas</w:t>
            </w:r>
          </w:p>
        </w:tc>
      </w:tr>
      <w:tr w:rsidR="00014B72" w14:paraId="3653A2C6" w14:textId="77777777">
        <w:tc>
          <w:tcPr>
            <w:tcW w:w="9039" w:type="dxa"/>
            <w:gridSpan w:val="2"/>
          </w:tcPr>
          <w:p w14:paraId="0439BEA6" w14:textId="77777777" w:rsidR="00014B72" w:rsidRDefault="00AD1B72">
            <w:r>
              <w:t>Cilvēka anatomija</w:t>
            </w:r>
          </w:p>
        </w:tc>
      </w:tr>
      <w:tr w:rsidR="00014B72" w14:paraId="0B3A95CA" w14:textId="77777777">
        <w:tc>
          <w:tcPr>
            <w:tcW w:w="9039" w:type="dxa"/>
            <w:gridSpan w:val="2"/>
          </w:tcPr>
          <w:p w14:paraId="41984FCF" w14:textId="77777777" w:rsidR="00014B72" w:rsidRDefault="00AD1B72">
            <w:pPr>
              <w:pBdr>
                <w:top w:val="nil"/>
                <w:left w:val="nil"/>
                <w:bottom w:val="nil"/>
                <w:right w:val="nil"/>
                <w:between w:val="nil"/>
              </w:pBdr>
              <w:rPr>
                <w:b/>
                <w:i/>
                <w:color w:val="000000"/>
              </w:rPr>
            </w:pPr>
            <w:r>
              <w:rPr>
                <w:b/>
                <w:i/>
                <w:color w:val="000000"/>
              </w:rPr>
              <w:t xml:space="preserve">Studiju kursa anotācija </w:t>
            </w:r>
          </w:p>
        </w:tc>
      </w:tr>
      <w:tr w:rsidR="00014B72" w14:paraId="3C72F2F2" w14:textId="77777777">
        <w:tc>
          <w:tcPr>
            <w:tcW w:w="9039" w:type="dxa"/>
            <w:gridSpan w:val="2"/>
          </w:tcPr>
          <w:p w14:paraId="619114D6" w14:textId="566D431A" w:rsidR="00014B72" w:rsidRDefault="00AD1B72">
            <w:r>
              <w:t xml:space="preserve">Studiju kurss ir paredzēts PBSP „Māszinības” studējošajiem. </w:t>
            </w:r>
          </w:p>
          <w:p w14:paraId="38B41EFA" w14:textId="77777777" w:rsidR="008C5054" w:rsidRDefault="008C5054"/>
          <w:p w14:paraId="15D94743" w14:textId="77777777" w:rsidR="00014B72" w:rsidRDefault="00AD1B72" w:rsidP="004D13F9">
            <w:pPr>
              <w:jc w:val="both"/>
            </w:pPr>
            <w:r>
              <w:t xml:space="preserve">Kursa mērķis ir dot studentiem zināšanas par diagnostiskās radioloģijas metodēm: rentgenoloģiju, datortomogrāfiju, ultrasonogrāfiju, </w:t>
            </w:r>
            <w:proofErr w:type="spellStart"/>
            <w:r>
              <w:t>magnetiskās</w:t>
            </w:r>
            <w:proofErr w:type="spellEnd"/>
            <w:r>
              <w:t xml:space="preserve"> rezonanses attēla iegūšanu, to pielietošanas sfērām un iespējām slimību diagnostikā, iepazīstināt ar staru terapijas metodēm. Kursa laikā tiek sniegta informācija par attēlu interpretācijas pamatiem, diagnostiskām iespējām, kā arī metodes pielietošanas klīniskajām indikācijām, kontrindikācijām. </w:t>
            </w:r>
          </w:p>
          <w:p w14:paraId="4B8F8FEF" w14:textId="77777777" w:rsidR="00014B72" w:rsidRDefault="00014B72"/>
          <w:p w14:paraId="5D919F4F" w14:textId="77777777" w:rsidR="00014B72" w:rsidRDefault="00AD1B72" w:rsidP="004D13F9">
            <w:pPr>
              <w:jc w:val="both"/>
            </w:pPr>
            <w:r>
              <w:t xml:space="preserve">Studiju kursa uzdevums ir sniegt zināšanas un iegūt prasmes un kompetences sagatavot pacientu diagnostiskajām un ārstnieciskajām procedūrām, kā arī izglītot pacientus pirms </w:t>
            </w:r>
            <w:r>
              <w:rPr>
                <w:color w:val="1B1B1B"/>
              </w:rPr>
              <w:t>diagnostiskajām procedūrām, to laikā un pēc to veikšanas.</w:t>
            </w:r>
            <w:r>
              <w:t xml:space="preserve">   </w:t>
            </w:r>
          </w:p>
          <w:p w14:paraId="36999196" w14:textId="77777777" w:rsidR="00014B72" w:rsidRDefault="00014B72"/>
        </w:tc>
      </w:tr>
      <w:tr w:rsidR="00014B72" w14:paraId="26B7EE9B" w14:textId="77777777">
        <w:tc>
          <w:tcPr>
            <w:tcW w:w="9039" w:type="dxa"/>
            <w:gridSpan w:val="2"/>
          </w:tcPr>
          <w:p w14:paraId="20DF0462" w14:textId="77777777" w:rsidR="00014B72" w:rsidRDefault="00AD1B72">
            <w:pPr>
              <w:pBdr>
                <w:top w:val="nil"/>
                <w:left w:val="nil"/>
                <w:bottom w:val="nil"/>
                <w:right w:val="nil"/>
                <w:between w:val="nil"/>
              </w:pBdr>
              <w:rPr>
                <w:b/>
                <w:i/>
                <w:color w:val="000000"/>
              </w:rPr>
            </w:pPr>
            <w:r>
              <w:rPr>
                <w:b/>
                <w:i/>
                <w:color w:val="000000"/>
              </w:rPr>
              <w:t>Studiju kursa kalendārais plāns</w:t>
            </w:r>
          </w:p>
        </w:tc>
      </w:tr>
      <w:tr w:rsidR="00014B72" w14:paraId="36CD3D2F" w14:textId="77777777">
        <w:tc>
          <w:tcPr>
            <w:tcW w:w="9039" w:type="dxa"/>
            <w:gridSpan w:val="2"/>
          </w:tcPr>
          <w:p w14:paraId="58D20CC1" w14:textId="6CE7AE9F" w:rsidR="008C5054" w:rsidRDefault="0079600A" w:rsidP="008C5054">
            <w:pPr>
              <w:jc w:val="both"/>
            </w:pPr>
            <w:r>
              <w:t>Praktiskās</w:t>
            </w:r>
            <w:r w:rsidR="00AD1B72">
              <w:t xml:space="preserve"> mācības </w:t>
            </w:r>
            <w:r>
              <w:t>P</w:t>
            </w:r>
            <w:r w:rsidR="00AD1B72">
              <w:t xml:space="preserve"> </w:t>
            </w:r>
            <w:r w:rsidR="004D13F9">
              <w:t>32</w:t>
            </w:r>
            <w:r w:rsidR="00AD1B72">
              <w:t xml:space="preserve">.  </w:t>
            </w:r>
          </w:p>
          <w:p w14:paraId="505426B6" w14:textId="22DC772F" w:rsidR="008C5054" w:rsidRDefault="00AD1B72" w:rsidP="008C5054">
            <w:pPr>
              <w:jc w:val="both"/>
            </w:pPr>
            <w:r>
              <w:t xml:space="preserve">Patstāvīgie darbi </w:t>
            </w:r>
            <w:proofErr w:type="spellStart"/>
            <w:r>
              <w:t>Pd</w:t>
            </w:r>
            <w:proofErr w:type="spellEnd"/>
            <w:r>
              <w:t xml:space="preserve"> </w:t>
            </w:r>
            <w:r w:rsidR="004D13F9">
              <w:t>48</w:t>
            </w:r>
            <w:r w:rsidR="008C5054">
              <w:t xml:space="preserve"> stundas.</w:t>
            </w:r>
          </w:p>
          <w:p w14:paraId="7ED5041D" w14:textId="77777777" w:rsidR="008C5054" w:rsidRDefault="008C5054" w:rsidP="008C5054">
            <w:pPr>
              <w:jc w:val="both"/>
            </w:pPr>
          </w:p>
          <w:p w14:paraId="3EFD0265" w14:textId="2EE17123" w:rsidR="008C5054" w:rsidRDefault="00AD1B72" w:rsidP="008C5054">
            <w:pPr>
              <w:pStyle w:val="ListParagraph"/>
              <w:numPr>
                <w:ilvl w:val="0"/>
                <w:numId w:val="7"/>
              </w:numPr>
              <w:ind w:left="306" w:hanging="284"/>
              <w:jc w:val="both"/>
            </w:pPr>
            <w:r>
              <w:t xml:space="preserve">Diagnostiskās radioloģijas metodes. Diagnostiskā attēla veidošanās fizikālie pamati. </w:t>
            </w:r>
            <w:r w:rsidRPr="008C5054">
              <w:rPr>
                <w:color w:val="1B1B1B"/>
              </w:rPr>
              <w:t>Attēldiagnostikas izmeklējumu kvalitātes nodrošinājums</w:t>
            </w:r>
            <w:r w:rsidRPr="008C5054">
              <w:rPr>
                <w:rFonts w:ascii="Arial" w:eastAsia="Arial" w:hAnsi="Arial" w:cs="Arial"/>
                <w:color w:val="1B1B1B"/>
                <w:sz w:val="27"/>
                <w:szCs w:val="27"/>
              </w:rPr>
              <w:t>.</w:t>
            </w:r>
            <w:r>
              <w:t xml:space="preserve"> </w:t>
            </w:r>
            <w:r w:rsidR="0079600A">
              <w:t>P</w:t>
            </w:r>
            <w:r>
              <w:t xml:space="preserve"> </w:t>
            </w:r>
            <w:r w:rsidR="004D13F9">
              <w:t>2</w:t>
            </w:r>
          </w:p>
          <w:p w14:paraId="4E962ACD" w14:textId="2F79E156" w:rsidR="008C5054" w:rsidRDefault="00AD1B72" w:rsidP="008C5054">
            <w:pPr>
              <w:pStyle w:val="ListParagraph"/>
              <w:numPr>
                <w:ilvl w:val="0"/>
                <w:numId w:val="7"/>
              </w:numPr>
              <w:ind w:left="306" w:hanging="284"/>
              <w:jc w:val="both"/>
            </w:pPr>
            <w:r>
              <w:t xml:space="preserve">Jonizējošā starojuma dozimetrija. Rentgenoloģiskās un </w:t>
            </w:r>
            <w:proofErr w:type="spellStart"/>
            <w:r>
              <w:t>datortomogrāfiskās</w:t>
            </w:r>
            <w:proofErr w:type="spellEnd"/>
            <w:r>
              <w:t xml:space="preserve"> izmeklēšanas metodes, pacientu sagatavošana procedūrām. </w:t>
            </w:r>
            <w:r w:rsidR="0079600A">
              <w:t>P</w:t>
            </w:r>
            <w:r>
              <w:t xml:space="preserve"> </w:t>
            </w:r>
            <w:r w:rsidR="004D13F9">
              <w:t>3</w:t>
            </w:r>
          </w:p>
          <w:p w14:paraId="5562B0C6" w14:textId="63D6855D" w:rsidR="008C5054" w:rsidRDefault="00AD1B72" w:rsidP="004F7B69">
            <w:pPr>
              <w:pStyle w:val="ListParagraph"/>
              <w:numPr>
                <w:ilvl w:val="0"/>
                <w:numId w:val="7"/>
              </w:numPr>
              <w:ind w:left="306" w:hanging="284"/>
              <w:jc w:val="both"/>
            </w:pPr>
            <w:r>
              <w:t xml:space="preserve">Mākslīgās kontrastēšanas principi. </w:t>
            </w:r>
            <w:r w:rsidRPr="008C5054">
              <w:rPr>
                <w:color w:val="1B1B1B"/>
              </w:rPr>
              <w:t xml:space="preserve">Pacienta aprūpes īpatnības, pielietojot dažāda veida kontrastvielas. </w:t>
            </w:r>
            <w:r>
              <w:t xml:space="preserve">Pacientu sagatavošana diagnostiskajām un ārstnieciskajām procedūrām, </w:t>
            </w:r>
            <w:r w:rsidRPr="008C5054">
              <w:rPr>
                <w:color w:val="1B1B1B"/>
              </w:rPr>
              <w:t>t.sk. laboratoriskie (arī radioloģiskie) testi</w:t>
            </w:r>
            <w:r w:rsidRPr="008C5054">
              <w:rPr>
                <w:rFonts w:ascii="Arial" w:eastAsia="Arial" w:hAnsi="Arial" w:cs="Arial"/>
                <w:color w:val="1B1B1B"/>
                <w:sz w:val="27"/>
                <w:szCs w:val="27"/>
              </w:rPr>
              <w:t xml:space="preserve">. </w:t>
            </w:r>
            <w:r w:rsidR="0079600A">
              <w:t>P</w:t>
            </w:r>
            <w:r>
              <w:t xml:space="preserve"> </w:t>
            </w:r>
            <w:r w:rsidR="004D13F9">
              <w:t>3</w:t>
            </w:r>
          </w:p>
          <w:p w14:paraId="216F3A3F" w14:textId="6E0FE9E1" w:rsidR="008C5054" w:rsidRDefault="00AD1B72" w:rsidP="008C5054">
            <w:pPr>
              <w:pStyle w:val="ListParagraph"/>
              <w:numPr>
                <w:ilvl w:val="0"/>
                <w:numId w:val="7"/>
              </w:numPr>
              <w:ind w:left="306" w:hanging="284"/>
              <w:jc w:val="both"/>
            </w:pPr>
            <w:r>
              <w:lastRenderedPageBreak/>
              <w:t>Ultrasonogrāfija, tās pielietošanas sfēras. Doplerogrāfija. </w:t>
            </w:r>
            <w:r w:rsidR="0079600A">
              <w:t>P</w:t>
            </w:r>
            <w:r>
              <w:t xml:space="preserve"> </w:t>
            </w:r>
            <w:r w:rsidR="004D13F9">
              <w:t>3</w:t>
            </w:r>
          </w:p>
          <w:p w14:paraId="7733BC06" w14:textId="3514F3C0" w:rsidR="008C5054" w:rsidRPr="008C5054" w:rsidRDefault="00AD1B72" w:rsidP="008C5054">
            <w:pPr>
              <w:pStyle w:val="ListParagraph"/>
              <w:numPr>
                <w:ilvl w:val="0"/>
                <w:numId w:val="7"/>
              </w:numPr>
              <w:ind w:left="306" w:hanging="284"/>
              <w:jc w:val="both"/>
            </w:pPr>
            <w:r w:rsidRPr="008C5054">
              <w:rPr>
                <w:color w:val="1B1B1B"/>
              </w:rPr>
              <w:t xml:space="preserve">Pacienta aprūpe un izglītošana kuņģa – zarnu trakta orgānu izmeklēšanas laikā. </w:t>
            </w:r>
            <w:r w:rsidR="0079600A">
              <w:rPr>
                <w:color w:val="1B1B1B"/>
              </w:rPr>
              <w:t>P</w:t>
            </w:r>
            <w:r w:rsidRPr="008C5054">
              <w:rPr>
                <w:color w:val="1B1B1B"/>
              </w:rPr>
              <w:t xml:space="preserve"> </w:t>
            </w:r>
            <w:r w:rsidR="004D13F9" w:rsidRPr="008C5054">
              <w:rPr>
                <w:color w:val="1B1B1B"/>
              </w:rPr>
              <w:t>3</w:t>
            </w:r>
          </w:p>
          <w:p w14:paraId="54CCF790" w14:textId="1945BA10" w:rsidR="008C5054" w:rsidRPr="008C5054" w:rsidRDefault="00AD1B72" w:rsidP="008C5054">
            <w:pPr>
              <w:pStyle w:val="ListParagraph"/>
              <w:numPr>
                <w:ilvl w:val="0"/>
                <w:numId w:val="7"/>
              </w:numPr>
              <w:ind w:left="306" w:hanging="284"/>
              <w:jc w:val="both"/>
            </w:pPr>
            <w:r w:rsidRPr="008C5054">
              <w:rPr>
                <w:color w:val="1B1B1B"/>
              </w:rPr>
              <w:t xml:space="preserve">Pacienta aprūpe un izglītošana veicot </w:t>
            </w:r>
            <w:proofErr w:type="spellStart"/>
            <w:r w:rsidRPr="008C5054">
              <w:rPr>
                <w:color w:val="1B1B1B"/>
              </w:rPr>
              <w:t>urogenitālās</w:t>
            </w:r>
            <w:proofErr w:type="spellEnd"/>
            <w:r w:rsidRPr="008C5054">
              <w:rPr>
                <w:color w:val="1B1B1B"/>
              </w:rPr>
              <w:t xml:space="preserve"> sistēmas izmeklēšanas metodes. </w:t>
            </w:r>
            <w:r w:rsidR="0079600A">
              <w:rPr>
                <w:color w:val="1B1B1B"/>
              </w:rPr>
              <w:t>P</w:t>
            </w:r>
            <w:r w:rsidRPr="008C5054">
              <w:rPr>
                <w:color w:val="1B1B1B"/>
              </w:rPr>
              <w:t xml:space="preserve"> </w:t>
            </w:r>
            <w:r w:rsidR="004D13F9" w:rsidRPr="008C5054">
              <w:rPr>
                <w:color w:val="1B1B1B"/>
              </w:rPr>
              <w:t>3</w:t>
            </w:r>
          </w:p>
          <w:p w14:paraId="60020FE5" w14:textId="3DC3C4B7" w:rsidR="008C5054" w:rsidRPr="008C5054" w:rsidRDefault="00AD1B72" w:rsidP="008C5054">
            <w:pPr>
              <w:pStyle w:val="ListParagraph"/>
              <w:numPr>
                <w:ilvl w:val="0"/>
                <w:numId w:val="7"/>
              </w:numPr>
              <w:ind w:left="306" w:hanging="284"/>
              <w:jc w:val="both"/>
            </w:pPr>
            <w:r w:rsidRPr="008C5054">
              <w:rPr>
                <w:color w:val="1B1B1B"/>
              </w:rPr>
              <w:t>Pacienta aprūpe un izglītošana, veicot attēldiagnostikas izm</w:t>
            </w:r>
            <w:r w:rsidR="008C5054">
              <w:rPr>
                <w:color w:val="1B1B1B"/>
              </w:rPr>
              <w:t xml:space="preserve">eklējumus ar RF preparātiem. </w:t>
            </w:r>
            <w:r w:rsidR="0079600A">
              <w:rPr>
                <w:color w:val="1B1B1B"/>
              </w:rPr>
              <w:t>P</w:t>
            </w:r>
          </w:p>
          <w:p w14:paraId="2D58637F" w14:textId="48E75EB0" w:rsidR="008C5054" w:rsidRDefault="00AD1B72" w:rsidP="008C5054">
            <w:pPr>
              <w:pStyle w:val="ListParagraph"/>
              <w:numPr>
                <w:ilvl w:val="0"/>
                <w:numId w:val="7"/>
              </w:numPr>
              <w:ind w:left="306" w:hanging="284"/>
              <w:jc w:val="both"/>
            </w:pPr>
            <w:r>
              <w:t xml:space="preserve">Magnētiskās rezonanses attēlu iegūšanas metodes, to pielietojuma sfēras. </w:t>
            </w:r>
            <w:r w:rsidR="0079600A">
              <w:t>P</w:t>
            </w:r>
            <w:r>
              <w:t xml:space="preserve"> </w:t>
            </w:r>
            <w:r w:rsidR="004D13F9">
              <w:t>3</w:t>
            </w:r>
          </w:p>
          <w:p w14:paraId="5220EFEF" w14:textId="3508F327" w:rsidR="008C5054" w:rsidRDefault="00AD1B72" w:rsidP="008C5054">
            <w:pPr>
              <w:pStyle w:val="ListParagraph"/>
              <w:numPr>
                <w:ilvl w:val="0"/>
                <w:numId w:val="7"/>
              </w:numPr>
              <w:ind w:left="306" w:hanging="284"/>
              <w:jc w:val="both"/>
            </w:pPr>
            <w:r>
              <w:t xml:space="preserve">Veselo orgānu un sistēmu radioloģiskie attēli, to klīniskā analīze. </w:t>
            </w:r>
            <w:r w:rsidR="0079600A">
              <w:t>P</w:t>
            </w:r>
            <w:r w:rsidR="008C5054">
              <w:t xml:space="preserve"> 3</w:t>
            </w:r>
          </w:p>
          <w:p w14:paraId="032A4315" w14:textId="420DE648" w:rsidR="008C5054" w:rsidRDefault="00AD1B72" w:rsidP="008C5054">
            <w:pPr>
              <w:pStyle w:val="ListParagraph"/>
              <w:numPr>
                <w:ilvl w:val="0"/>
                <w:numId w:val="7"/>
              </w:numPr>
              <w:ind w:left="447" w:hanging="425"/>
              <w:jc w:val="both"/>
            </w:pPr>
            <w:r>
              <w:t>Diagnostiskās radioloģijas metožu iespēju salīdzinājums konkrētu diagnostisko jautājumu risināšanā. </w:t>
            </w:r>
            <w:r w:rsidR="0079600A">
              <w:t>P</w:t>
            </w:r>
            <w:r w:rsidR="004D13F9">
              <w:t>3</w:t>
            </w:r>
          </w:p>
          <w:p w14:paraId="21BEFBC3" w14:textId="2CCFEB09" w:rsidR="00014B72" w:rsidRPr="008C5054" w:rsidRDefault="00AD1B72" w:rsidP="008C5054">
            <w:pPr>
              <w:pStyle w:val="ListParagraph"/>
              <w:numPr>
                <w:ilvl w:val="0"/>
                <w:numId w:val="7"/>
              </w:numPr>
              <w:ind w:left="447" w:hanging="425"/>
              <w:jc w:val="both"/>
            </w:pPr>
            <w:r>
              <w:t xml:space="preserve">Staru terapijas </w:t>
            </w:r>
            <w:r w:rsidR="008C5054">
              <w:t>metodes. Pacientu</w:t>
            </w:r>
            <w:r>
              <w:t xml:space="preserve"> aprūpe </w:t>
            </w:r>
            <w:proofErr w:type="spellStart"/>
            <w:r>
              <w:t>pēcapstarošanas</w:t>
            </w:r>
            <w:proofErr w:type="spellEnd"/>
            <w:r>
              <w:t xml:space="preserve"> periodā. </w:t>
            </w:r>
            <w:r w:rsidR="0079600A">
              <w:t>P</w:t>
            </w:r>
            <w:r>
              <w:t xml:space="preserve"> </w:t>
            </w:r>
            <w:r w:rsidR="004D13F9">
              <w:t>3</w:t>
            </w:r>
          </w:p>
        </w:tc>
      </w:tr>
      <w:tr w:rsidR="00014B72" w14:paraId="74CBC30C" w14:textId="77777777">
        <w:tc>
          <w:tcPr>
            <w:tcW w:w="9039" w:type="dxa"/>
            <w:gridSpan w:val="2"/>
          </w:tcPr>
          <w:p w14:paraId="7AB109A4" w14:textId="77777777" w:rsidR="00014B72" w:rsidRDefault="00AD1B72">
            <w:pPr>
              <w:pBdr>
                <w:top w:val="nil"/>
                <w:left w:val="nil"/>
                <w:bottom w:val="nil"/>
                <w:right w:val="nil"/>
                <w:between w:val="nil"/>
              </w:pBdr>
              <w:rPr>
                <w:b/>
                <w:i/>
                <w:color w:val="000000"/>
              </w:rPr>
            </w:pPr>
            <w:r>
              <w:rPr>
                <w:b/>
                <w:i/>
                <w:color w:val="000000"/>
              </w:rPr>
              <w:lastRenderedPageBreak/>
              <w:t>Studiju rezultāti</w:t>
            </w:r>
          </w:p>
        </w:tc>
      </w:tr>
      <w:tr w:rsidR="00014B72" w14:paraId="79AEF539" w14:textId="77777777">
        <w:tc>
          <w:tcPr>
            <w:tcW w:w="9039" w:type="dxa"/>
            <w:gridSpan w:val="2"/>
          </w:tcPr>
          <w:p w14:paraId="4806A7E8" w14:textId="77777777" w:rsidR="00014B72" w:rsidRDefault="00AD1B72">
            <w:pPr>
              <w:rPr>
                <w:color w:val="1B1B1B"/>
              </w:rPr>
            </w:pPr>
            <w:r>
              <w:rPr>
                <w:color w:val="1B1B1B"/>
              </w:rPr>
              <w:t xml:space="preserve">Zināšanas: </w:t>
            </w:r>
          </w:p>
          <w:p w14:paraId="4264558F" w14:textId="02C783F5" w:rsidR="00014B72" w:rsidRDefault="00AD1B72" w:rsidP="008C5054">
            <w:pPr>
              <w:numPr>
                <w:ilvl w:val="0"/>
                <w:numId w:val="2"/>
              </w:numPr>
              <w:ind w:left="306" w:hanging="284"/>
              <w:jc w:val="both"/>
              <w:rPr>
                <w:color w:val="1B1B1B"/>
              </w:rPr>
            </w:pPr>
            <w:r>
              <w:rPr>
                <w:color w:val="1B1B1B"/>
              </w:rPr>
              <w:t>Pārzina un izprot diagnostikās radioloģijas metodes, to pielietojumu, pacientu sagatavošanu un izglītošanu pirms un pēc diagnostiskajām procedūrām, kā arī diagnostisko procedūru laikā</w:t>
            </w:r>
            <w:r w:rsidR="008C5054">
              <w:rPr>
                <w:color w:val="1B1B1B"/>
              </w:rPr>
              <w:t>.</w:t>
            </w:r>
          </w:p>
          <w:p w14:paraId="1E332678" w14:textId="515CEB7D" w:rsidR="00014B72" w:rsidRDefault="00AD1B72" w:rsidP="008C5054">
            <w:pPr>
              <w:numPr>
                <w:ilvl w:val="0"/>
                <w:numId w:val="2"/>
              </w:numPr>
              <w:ind w:left="306" w:hanging="284"/>
              <w:jc w:val="both"/>
              <w:rPr>
                <w:color w:val="1B1B1B"/>
              </w:rPr>
            </w:pPr>
            <w:r>
              <w:rPr>
                <w:color w:val="1B1B1B"/>
              </w:rPr>
              <w:t>Izpratnes līmenī pārzina slimību diagnostikas pamatprincipus</w:t>
            </w:r>
            <w:r w:rsidR="008C5054">
              <w:rPr>
                <w:color w:val="1B1B1B"/>
              </w:rPr>
              <w:t>.</w:t>
            </w:r>
          </w:p>
          <w:p w14:paraId="2B578311" w14:textId="4D05FF25" w:rsidR="00014B72" w:rsidRDefault="00AD1B72" w:rsidP="008C5054">
            <w:pPr>
              <w:numPr>
                <w:ilvl w:val="0"/>
                <w:numId w:val="2"/>
              </w:numPr>
              <w:ind w:left="306" w:hanging="284"/>
              <w:jc w:val="both"/>
              <w:rPr>
                <w:color w:val="1B1B1B"/>
              </w:rPr>
            </w:pPr>
            <w:r>
              <w:rPr>
                <w:color w:val="1B1B1B"/>
              </w:rPr>
              <w:t xml:space="preserve">Zina </w:t>
            </w:r>
            <w:r>
              <w:t>staru terapijas ietekmi uz pacientu</w:t>
            </w:r>
            <w:r w:rsidR="008C5054">
              <w:t>.</w:t>
            </w:r>
          </w:p>
          <w:p w14:paraId="574BE2DD" w14:textId="79D38CD6" w:rsidR="00014B72" w:rsidRDefault="00AD1B72" w:rsidP="008C5054">
            <w:pPr>
              <w:numPr>
                <w:ilvl w:val="0"/>
                <w:numId w:val="2"/>
              </w:numPr>
              <w:ind w:left="306" w:hanging="284"/>
              <w:jc w:val="both"/>
            </w:pPr>
            <w:r>
              <w:t>Zina pacientu aprūpi radioloģijā.</w:t>
            </w:r>
          </w:p>
          <w:p w14:paraId="43CEEC99" w14:textId="77777777" w:rsidR="008C5054" w:rsidRDefault="008C5054" w:rsidP="008C5054">
            <w:pPr>
              <w:ind w:left="306"/>
              <w:jc w:val="both"/>
            </w:pPr>
          </w:p>
          <w:p w14:paraId="154B2143" w14:textId="77777777" w:rsidR="00014B72" w:rsidRDefault="00AD1B72">
            <w:r>
              <w:t>Prasmes:</w:t>
            </w:r>
          </w:p>
          <w:p w14:paraId="7E47CD2B" w14:textId="5EF4C7F3" w:rsidR="00014B72" w:rsidRDefault="00AD1B72" w:rsidP="008C5054">
            <w:pPr>
              <w:numPr>
                <w:ilvl w:val="0"/>
                <w:numId w:val="5"/>
              </w:numPr>
              <w:ind w:left="306" w:hanging="284"/>
              <w:jc w:val="both"/>
            </w:pPr>
            <w:r>
              <w:t xml:space="preserve">Spēj sagatavot pacientu dažādu veidu diagnostiskajām procedūrām un piedalīties to veikšanā, kā arī spēj </w:t>
            </w:r>
            <w:r>
              <w:rPr>
                <w:color w:val="1B1B1B"/>
              </w:rPr>
              <w:t>paskaidrot pacientam sagatavošanās principus pirms radioloģiskajiem izmeklējumiem</w:t>
            </w:r>
            <w:r w:rsidR="008C5054">
              <w:rPr>
                <w:color w:val="1B1B1B"/>
              </w:rPr>
              <w:t>.</w:t>
            </w:r>
          </w:p>
          <w:p w14:paraId="2396F5EA" w14:textId="153302EC" w:rsidR="00014B72" w:rsidRDefault="00AD1B72" w:rsidP="008C5054">
            <w:pPr>
              <w:numPr>
                <w:ilvl w:val="0"/>
                <w:numId w:val="5"/>
              </w:numPr>
              <w:ind w:left="306" w:hanging="284"/>
              <w:jc w:val="both"/>
            </w:pPr>
            <w:r>
              <w:t>Spēj sagatavot pacientu dažādu veidu ārstnieciskajām procedūrām un piedalīties to veikšanā</w:t>
            </w:r>
            <w:r w:rsidR="008C5054">
              <w:t>.</w:t>
            </w:r>
          </w:p>
          <w:p w14:paraId="7164DF42" w14:textId="77777777" w:rsidR="00014B72" w:rsidRDefault="00AD1B72" w:rsidP="008C5054">
            <w:pPr>
              <w:numPr>
                <w:ilvl w:val="0"/>
                <w:numId w:val="5"/>
              </w:numPr>
              <w:ind w:left="306" w:hanging="284"/>
              <w:jc w:val="both"/>
            </w:pPr>
            <w:r>
              <w:rPr>
                <w:color w:val="1B1B1B"/>
              </w:rPr>
              <w:t>Spēj pielietot zināšanas pacienta aprūpē radioloģijā;</w:t>
            </w:r>
          </w:p>
          <w:p w14:paraId="45D5CB3B" w14:textId="6C979085" w:rsidR="00014B72" w:rsidRPr="00D801A5" w:rsidRDefault="00AD1B72" w:rsidP="008C5054">
            <w:pPr>
              <w:numPr>
                <w:ilvl w:val="0"/>
                <w:numId w:val="5"/>
              </w:numPr>
              <w:ind w:left="306" w:hanging="284"/>
              <w:jc w:val="both"/>
              <w:rPr>
                <w:color w:val="1B1B1B"/>
              </w:rPr>
            </w:pPr>
            <w:r>
              <w:t>Spēj atpazīt veselu un slimu orgānu radioloģiskos attēlus.</w:t>
            </w:r>
          </w:p>
          <w:p w14:paraId="0D902A11" w14:textId="77777777" w:rsidR="00D801A5" w:rsidRDefault="00D801A5" w:rsidP="00D801A5">
            <w:pPr>
              <w:ind w:left="306"/>
              <w:jc w:val="both"/>
              <w:rPr>
                <w:color w:val="1B1B1B"/>
              </w:rPr>
            </w:pPr>
          </w:p>
          <w:p w14:paraId="35E271C6" w14:textId="77777777" w:rsidR="00014B72" w:rsidRDefault="00AD1B72">
            <w:r>
              <w:t>Kompetences:</w:t>
            </w:r>
          </w:p>
          <w:p w14:paraId="4B337C84" w14:textId="77777777" w:rsidR="00014B72" w:rsidRPr="00433AC9" w:rsidRDefault="00AD1B72" w:rsidP="00D801A5">
            <w:pPr>
              <w:numPr>
                <w:ilvl w:val="0"/>
                <w:numId w:val="11"/>
              </w:numPr>
              <w:ind w:left="306" w:hanging="284"/>
              <w:jc w:val="both"/>
            </w:pPr>
            <w:r w:rsidRPr="00433AC9">
              <w:t>Spēj sagatavot un līdzdarboties pacientu diagnostiskajām un ārstnieciskajām procedūrām un piedalīties to veikšanā.</w:t>
            </w:r>
          </w:p>
          <w:p w14:paraId="113CA7A7" w14:textId="77777777" w:rsidR="00014B72" w:rsidRPr="00433AC9" w:rsidRDefault="00AD1B72" w:rsidP="00D801A5">
            <w:pPr>
              <w:numPr>
                <w:ilvl w:val="0"/>
                <w:numId w:val="11"/>
              </w:numPr>
              <w:ind w:left="306" w:hanging="284"/>
              <w:jc w:val="both"/>
            </w:pPr>
            <w:r w:rsidRPr="00433AC9">
              <w:t>Spēj izmantot teorētiskās zināšanas praksē, pielāgoties jaunām situācijām, strādāt komandā.</w:t>
            </w:r>
          </w:p>
          <w:p w14:paraId="5EF86105" w14:textId="77777777" w:rsidR="00014B72" w:rsidRDefault="00AD1B72" w:rsidP="00D801A5">
            <w:pPr>
              <w:numPr>
                <w:ilvl w:val="0"/>
                <w:numId w:val="11"/>
              </w:numPr>
              <w:spacing w:after="240"/>
              <w:ind w:left="306" w:hanging="284"/>
              <w:jc w:val="both"/>
              <w:rPr>
                <w:color w:val="1B1B1B"/>
              </w:rPr>
            </w:pPr>
            <w:r w:rsidRPr="00433AC9">
              <w:t>Prot analizēt radioloģiskos aprakstus un attēlus, prot atpazīt biežāk sastopamo slimību radioloģiskās pazīmes.</w:t>
            </w:r>
          </w:p>
        </w:tc>
      </w:tr>
      <w:tr w:rsidR="00014B72" w14:paraId="2425E253" w14:textId="77777777">
        <w:tc>
          <w:tcPr>
            <w:tcW w:w="9039" w:type="dxa"/>
            <w:gridSpan w:val="2"/>
          </w:tcPr>
          <w:p w14:paraId="480287F0" w14:textId="77777777" w:rsidR="00014B72" w:rsidRDefault="00AD1B72">
            <w:pPr>
              <w:pBdr>
                <w:top w:val="nil"/>
                <w:left w:val="nil"/>
                <w:bottom w:val="nil"/>
                <w:right w:val="nil"/>
                <w:between w:val="nil"/>
              </w:pBdr>
              <w:rPr>
                <w:b/>
                <w:i/>
                <w:color w:val="000000"/>
              </w:rPr>
            </w:pPr>
            <w:r>
              <w:rPr>
                <w:b/>
                <w:i/>
                <w:color w:val="000000"/>
              </w:rPr>
              <w:t>Studējošo patstāvīgo darbu organizācijas un uzdevumu raksturojums</w:t>
            </w:r>
          </w:p>
        </w:tc>
      </w:tr>
      <w:tr w:rsidR="00014B72" w14:paraId="22066360" w14:textId="77777777">
        <w:tc>
          <w:tcPr>
            <w:tcW w:w="9039" w:type="dxa"/>
            <w:gridSpan w:val="2"/>
          </w:tcPr>
          <w:p w14:paraId="5C683F5A" w14:textId="098717B6" w:rsidR="00014B72" w:rsidRDefault="00AD1B72">
            <w:r>
              <w:t xml:space="preserve">Patstāvīgie darbi </w:t>
            </w:r>
            <w:proofErr w:type="spellStart"/>
            <w:r>
              <w:t>Pd</w:t>
            </w:r>
            <w:proofErr w:type="spellEnd"/>
            <w:r>
              <w:t xml:space="preserve"> </w:t>
            </w:r>
            <w:r w:rsidR="004D13F9">
              <w:t xml:space="preserve">48 </w:t>
            </w:r>
            <w:r>
              <w:t>stundas. </w:t>
            </w:r>
          </w:p>
          <w:p w14:paraId="1EA54B74" w14:textId="77777777" w:rsidR="008C5054" w:rsidRDefault="008C5054"/>
          <w:p w14:paraId="26533830" w14:textId="0EAF18D2" w:rsidR="00014B72" w:rsidRDefault="00AD1B72" w:rsidP="008C5054">
            <w:pPr>
              <w:jc w:val="both"/>
            </w:pPr>
            <w:r>
              <w:t xml:space="preserve">Studējošo patstāvīgais darbs tiek organizēts individuāli un/vai grupās. </w:t>
            </w:r>
            <w:r w:rsidR="00C05A40">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6E57F692" w14:textId="77777777" w:rsidR="008C5054" w:rsidRDefault="008C5054" w:rsidP="008C5054">
            <w:pPr>
              <w:jc w:val="both"/>
            </w:pPr>
          </w:p>
          <w:p w14:paraId="619F50C4" w14:textId="77777777" w:rsidR="00014B72" w:rsidRDefault="00AD1B72">
            <w:r>
              <w:t>Patstāvīgo darbu raksturojums:</w:t>
            </w:r>
          </w:p>
          <w:p w14:paraId="37EA6C69" w14:textId="151EA700" w:rsidR="00014B72" w:rsidRDefault="00AD1B72" w:rsidP="008C5054">
            <w:pPr>
              <w:pStyle w:val="ListParagraph"/>
              <w:numPr>
                <w:ilvl w:val="3"/>
                <w:numId w:val="1"/>
              </w:numPr>
              <w:ind w:left="306" w:hanging="284"/>
            </w:pPr>
            <w:r>
              <w:t xml:space="preserve">Studiju kursa realizācijas laikā studējošie patstāvīgi, ārpus nodarbībām studē literatūru (atbilstoši tēmai, kas tiek apskatīta nodarbībā). </w:t>
            </w:r>
            <w:proofErr w:type="spellStart"/>
            <w:r>
              <w:t>Pd</w:t>
            </w:r>
            <w:proofErr w:type="spellEnd"/>
            <w:r>
              <w:t xml:space="preserve"> </w:t>
            </w:r>
            <w:r w:rsidR="004D13F9">
              <w:t>16</w:t>
            </w:r>
          </w:p>
          <w:p w14:paraId="374DBFA1" w14:textId="2F13F82B" w:rsidR="00014B72" w:rsidRDefault="00AD1B72" w:rsidP="008C5054">
            <w:pPr>
              <w:pStyle w:val="ListParagraph"/>
              <w:numPr>
                <w:ilvl w:val="3"/>
                <w:numId w:val="1"/>
              </w:numPr>
              <w:ind w:left="306" w:hanging="284"/>
            </w:pPr>
            <w:r>
              <w:t xml:space="preserve">Pastāvīgi veicama teorētiskā materiāla apguve pirms katras nodarbības.  </w:t>
            </w:r>
            <w:proofErr w:type="spellStart"/>
            <w:r>
              <w:t>Pd</w:t>
            </w:r>
            <w:proofErr w:type="spellEnd"/>
            <w:r>
              <w:t xml:space="preserve"> </w:t>
            </w:r>
            <w:r w:rsidR="004D13F9">
              <w:t>16</w:t>
            </w:r>
          </w:p>
          <w:p w14:paraId="3CBD41E7" w14:textId="72FFB358" w:rsidR="00014B72" w:rsidRDefault="00AD1B72" w:rsidP="00D801A5">
            <w:pPr>
              <w:pStyle w:val="ListParagraph"/>
              <w:ind w:left="306"/>
            </w:pPr>
            <w:r>
              <w:t>Prezentācijas izveidošana un darba prezentēšana nodarbību laikā.</w:t>
            </w:r>
          </w:p>
          <w:p w14:paraId="2A0DBECB" w14:textId="77777777" w:rsidR="008C5054" w:rsidRDefault="008C5054" w:rsidP="008C5054">
            <w:pPr>
              <w:jc w:val="both"/>
              <w:rPr>
                <w:color w:val="1B1B1B"/>
              </w:rPr>
            </w:pPr>
          </w:p>
          <w:p w14:paraId="43962085" w14:textId="5511E1BC" w:rsidR="00014B72" w:rsidRPr="00D801A5" w:rsidRDefault="00AD1B72" w:rsidP="008C5054">
            <w:pPr>
              <w:jc w:val="both"/>
            </w:pPr>
            <w:r w:rsidRPr="00D801A5">
              <w:lastRenderedPageBreak/>
              <w:t xml:space="preserve">Prezentācijas izstrādes gaitā students gan patstāvīgi, gan sadarbībā ar kursa docētāju izvēlas tēmu (tiek nodrošināta </w:t>
            </w:r>
            <w:proofErr w:type="spellStart"/>
            <w:r w:rsidRPr="00D801A5">
              <w:t>studentcentrētā</w:t>
            </w:r>
            <w:proofErr w:type="spellEnd"/>
            <w:r w:rsidRPr="00D801A5">
              <w:t xml:space="preserve"> pieeja), strādā ar radioloģijas un pacientu aprūpes datu bāzēm, atlasot, apkopojot un analizējot izvēlētajai tēmai atbilstošu zinātnisko literatūru; prezentācijas aizstāvēšanas laikā students aizstāv savu viedokli par veikto zinātniskās literatūras apkopojumu noteiktajā tematā. </w:t>
            </w:r>
            <w:proofErr w:type="spellStart"/>
            <w:r w:rsidRPr="00D801A5">
              <w:t>Pd</w:t>
            </w:r>
            <w:proofErr w:type="spellEnd"/>
            <w:r w:rsidRPr="00D801A5">
              <w:t xml:space="preserve"> </w:t>
            </w:r>
            <w:r w:rsidR="004D13F9" w:rsidRPr="00D801A5">
              <w:t>16</w:t>
            </w:r>
          </w:p>
          <w:p w14:paraId="716A73D7" w14:textId="77777777" w:rsidR="00014B72" w:rsidRDefault="00014B72"/>
          <w:p w14:paraId="1BEB0408" w14:textId="77777777" w:rsidR="00014B72" w:rsidRDefault="00AD1B72" w:rsidP="00D801A5">
            <w:pPr>
              <w:jc w:val="both"/>
            </w:pPr>
            <w:r>
              <w:t xml:space="preserve">Patstāvīgā darba mērķis ir studējošo </w:t>
            </w:r>
            <w:proofErr w:type="spellStart"/>
            <w:r>
              <w:t>pašvadītas</w:t>
            </w:r>
            <w:proofErr w:type="spellEnd"/>
            <w:r>
              <w:t xml:space="preserve"> mācīšanās prasmju pilnveide, veicot uz studiju kursa sasniedzamajiem rezultātiem orientētus uzdevumus.</w:t>
            </w:r>
          </w:p>
        </w:tc>
      </w:tr>
      <w:tr w:rsidR="00014B72" w14:paraId="47AB80B3" w14:textId="77777777">
        <w:tc>
          <w:tcPr>
            <w:tcW w:w="9039" w:type="dxa"/>
            <w:gridSpan w:val="2"/>
          </w:tcPr>
          <w:p w14:paraId="6A1F23C1" w14:textId="77777777" w:rsidR="00014B72" w:rsidRDefault="00AD1B72">
            <w:pPr>
              <w:pBdr>
                <w:top w:val="nil"/>
                <w:left w:val="nil"/>
                <w:bottom w:val="nil"/>
                <w:right w:val="nil"/>
                <w:between w:val="nil"/>
              </w:pBdr>
              <w:rPr>
                <w:b/>
                <w:i/>
                <w:color w:val="000000"/>
              </w:rPr>
            </w:pPr>
            <w:r>
              <w:rPr>
                <w:b/>
                <w:i/>
                <w:color w:val="000000"/>
              </w:rPr>
              <w:lastRenderedPageBreak/>
              <w:t>Prasības kredītpunktu iegūšanai</w:t>
            </w:r>
          </w:p>
        </w:tc>
      </w:tr>
      <w:tr w:rsidR="00014B72" w14:paraId="2CB2E438" w14:textId="77777777">
        <w:tc>
          <w:tcPr>
            <w:tcW w:w="9039" w:type="dxa"/>
            <w:gridSpan w:val="2"/>
          </w:tcPr>
          <w:p w14:paraId="197527D9" w14:textId="72D24C13" w:rsidR="00014B72" w:rsidRDefault="008C5054">
            <w:r>
              <w:t>P</w:t>
            </w:r>
            <w:r w:rsidR="00AD1B72">
              <w:t xml:space="preserve">rezentācija par konkrētu tēmu - </w:t>
            </w:r>
            <w:r>
              <w:t>50</w:t>
            </w:r>
            <w:r w:rsidR="00AD1B72">
              <w:t>%, zināšanu pārbaudes tests – 50%.</w:t>
            </w:r>
          </w:p>
          <w:p w14:paraId="3E867AFC" w14:textId="77777777" w:rsidR="00014B72" w:rsidRDefault="00014B72"/>
          <w:p w14:paraId="4EE44A3C" w14:textId="77777777" w:rsidR="008C5054" w:rsidRDefault="00AD1B72">
            <w:r>
              <w:t>Studiju</w:t>
            </w:r>
            <w:r w:rsidR="008C5054">
              <w:t xml:space="preserve"> rezultātu vērtēšanas kritēriji.</w:t>
            </w:r>
          </w:p>
          <w:p w14:paraId="4828F681" w14:textId="5250DD43" w:rsidR="00014B72" w:rsidRDefault="00AD1B72" w:rsidP="008C5054">
            <w:pPr>
              <w:jc w:val="both"/>
            </w:pPr>
            <w:r>
              <w:t>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w:t>
            </w:r>
          </w:p>
          <w:p w14:paraId="66858E59" w14:textId="77777777" w:rsidR="00014B72" w:rsidRDefault="00014B72"/>
        </w:tc>
      </w:tr>
      <w:tr w:rsidR="00014B72" w14:paraId="5DA07F93" w14:textId="77777777">
        <w:tc>
          <w:tcPr>
            <w:tcW w:w="9039" w:type="dxa"/>
            <w:gridSpan w:val="2"/>
          </w:tcPr>
          <w:p w14:paraId="65EA03CB" w14:textId="77777777" w:rsidR="00014B72" w:rsidRDefault="00AD1B72">
            <w:pPr>
              <w:pBdr>
                <w:top w:val="nil"/>
                <w:left w:val="nil"/>
                <w:bottom w:val="nil"/>
                <w:right w:val="nil"/>
                <w:between w:val="nil"/>
              </w:pBdr>
              <w:rPr>
                <w:b/>
                <w:i/>
                <w:color w:val="000000"/>
              </w:rPr>
            </w:pPr>
            <w:r>
              <w:rPr>
                <w:b/>
                <w:i/>
                <w:color w:val="000000"/>
              </w:rPr>
              <w:t>Kursa saturs</w:t>
            </w:r>
          </w:p>
        </w:tc>
      </w:tr>
      <w:tr w:rsidR="00014B72" w14:paraId="4E7C8939" w14:textId="77777777">
        <w:tc>
          <w:tcPr>
            <w:tcW w:w="9039" w:type="dxa"/>
            <w:gridSpan w:val="2"/>
          </w:tcPr>
          <w:p w14:paraId="4F2DCB48" w14:textId="0FBDCB85" w:rsidR="008C5054" w:rsidRDefault="008C5054" w:rsidP="008C5054">
            <w:pPr>
              <w:pStyle w:val="ListParagraph"/>
              <w:numPr>
                <w:ilvl w:val="0"/>
                <w:numId w:val="10"/>
              </w:numPr>
              <w:ind w:left="306" w:hanging="284"/>
              <w:jc w:val="both"/>
            </w:pPr>
            <w:r>
              <w:t xml:space="preserve">Diagnostiskās radioloģijas metodes. Diagnostiskā attēla veidošanās fizikālie pamati. </w:t>
            </w:r>
            <w:r w:rsidRPr="008C5054">
              <w:rPr>
                <w:color w:val="1B1B1B"/>
              </w:rPr>
              <w:t xml:space="preserve">Attēldiagnostikas izmeklējumu kvalitātes </w:t>
            </w:r>
            <w:proofErr w:type="spellStart"/>
            <w:r w:rsidRPr="008C5054">
              <w:rPr>
                <w:color w:val="1B1B1B"/>
              </w:rPr>
              <w:t>nodrošinājums</w:t>
            </w:r>
            <w:r w:rsidRPr="008C5054">
              <w:rPr>
                <w:rFonts w:ascii="Arial" w:eastAsia="Arial" w:hAnsi="Arial" w:cs="Arial"/>
                <w:color w:val="1B1B1B"/>
                <w:sz w:val="27"/>
                <w:szCs w:val="27"/>
              </w:rPr>
              <w:t>.</w:t>
            </w:r>
            <w:r w:rsidR="0079600A">
              <w:t>P</w:t>
            </w:r>
            <w:proofErr w:type="spellEnd"/>
            <w:r>
              <w:t xml:space="preserve"> 2</w:t>
            </w:r>
          </w:p>
          <w:p w14:paraId="2ADC69E4" w14:textId="3E1F99CC" w:rsidR="008C5054" w:rsidRDefault="008C5054" w:rsidP="008C5054">
            <w:pPr>
              <w:pStyle w:val="ListParagraph"/>
              <w:numPr>
                <w:ilvl w:val="0"/>
                <w:numId w:val="10"/>
              </w:numPr>
              <w:ind w:left="306" w:hanging="284"/>
              <w:jc w:val="both"/>
            </w:pPr>
            <w:r>
              <w:t xml:space="preserve">Jonizējošā starojuma dozimetrija. Rentgenoloģiskās un </w:t>
            </w:r>
            <w:proofErr w:type="spellStart"/>
            <w:r>
              <w:t>datortomogrāfiskās</w:t>
            </w:r>
            <w:proofErr w:type="spellEnd"/>
            <w:r>
              <w:t xml:space="preserve"> izmeklēšanas metodes, pacientu sagatavošana procedūrām. </w:t>
            </w:r>
            <w:r w:rsidR="0079600A">
              <w:t>P</w:t>
            </w:r>
            <w:r>
              <w:t xml:space="preserve"> 3</w:t>
            </w:r>
          </w:p>
          <w:p w14:paraId="64D71669" w14:textId="2D863CFC" w:rsidR="008C5054" w:rsidRDefault="008C5054" w:rsidP="008C5054">
            <w:pPr>
              <w:pStyle w:val="ListParagraph"/>
              <w:numPr>
                <w:ilvl w:val="0"/>
                <w:numId w:val="10"/>
              </w:numPr>
              <w:ind w:left="306" w:hanging="284"/>
              <w:jc w:val="both"/>
            </w:pPr>
            <w:r>
              <w:t xml:space="preserve">Mākslīgās kontrastēšanas principi. </w:t>
            </w:r>
            <w:r w:rsidRPr="008C5054">
              <w:rPr>
                <w:color w:val="1B1B1B"/>
              </w:rPr>
              <w:t xml:space="preserve">Pacienta aprūpes īpatnības, pielietojot dažāda veida kontrastvielas. </w:t>
            </w:r>
            <w:r>
              <w:t xml:space="preserve">Pacientu sagatavošana diagnostiskajām un ārstnieciskajām procedūrām, </w:t>
            </w:r>
            <w:r w:rsidRPr="008C5054">
              <w:rPr>
                <w:color w:val="1B1B1B"/>
              </w:rPr>
              <w:t>t.sk. laboratoriskie (arī radioloģiskie) testi</w:t>
            </w:r>
            <w:r w:rsidRPr="008C5054">
              <w:rPr>
                <w:rFonts w:ascii="Arial" w:eastAsia="Arial" w:hAnsi="Arial" w:cs="Arial"/>
                <w:color w:val="1B1B1B"/>
                <w:sz w:val="27"/>
                <w:szCs w:val="27"/>
              </w:rPr>
              <w:t xml:space="preserve">. </w:t>
            </w:r>
            <w:r w:rsidR="0079600A">
              <w:t>P</w:t>
            </w:r>
            <w:r>
              <w:t xml:space="preserve"> 3</w:t>
            </w:r>
          </w:p>
          <w:p w14:paraId="2A839808" w14:textId="1B9D96BA" w:rsidR="008C5054" w:rsidRDefault="008C5054" w:rsidP="008C5054">
            <w:pPr>
              <w:pStyle w:val="ListParagraph"/>
              <w:numPr>
                <w:ilvl w:val="0"/>
                <w:numId w:val="10"/>
              </w:numPr>
              <w:ind w:left="306" w:hanging="284"/>
              <w:jc w:val="both"/>
            </w:pPr>
            <w:r>
              <w:t>Ultrasonogrāfija, tās pielietošanas sfēras. Doplerogrāfija. </w:t>
            </w:r>
            <w:r w:rsidR="0079600A">
              <w:t>P</w:t>
            </w:r>
            <w:r>
              <w:t>3</w:t>
            </w:r>
          </w:p>
          <w:p w14:paraId="156C353D" w14:textId="713332B7" w:rsidR="008C5054" w:rsidRPr="008C5054" w:rsidRDefault="008C5054" w:rsidP="008C5054">
            <w:pPr>
              <w:pStyle w:val="ListParagraph"/>
              <w:numPr>
                <w:ilvl w:val="0"/>
                <w:numId w:val="10"/>
              </w:numPr>
              <w:ind w:left="306" w:hanging="284"/>
              <w:jc w:val="both"/>
            </w:pPr>
            <w:r w:rsidRPr="008C5054">
              <w:rPr>
                <w:color w:val="1B1B1B"/>
              </w:rPr>
              <w:t xml:space="preserve">Pacienta aprūpe un izglītošana kuņģa – zarnu trakta orgānu izmeklēšanas </w:t>
            </w:r>
            <w:proofErr w:type="spellStart"/>
            <w:r w:rsidRPr="008C5054">
              <w:rPr>
                <w:color w:val="1B1B1B"/>
              </w:rPr>
              <w:t>laikā.</w:t>
            </w:r>
            <w:r w:rsidR="0079600A">
              <w:rPr>
                <w:color w:val="1B1B1B"/>
              </w:rPr>
              <w:t>P</w:t>
            </w:r>
            <w:proofErr w:type="spellEnd"/>
            <w:r w:rsidRPr="008C5054">
              <w:rPr>
                <w:color w:val="1B1B1B"/>
              </w:rPr>
              <w:t xml:space="preserve"> 3</w:t>
            </w:r>
          </w:p>
          <w:p w14:paraId="73431FD4" w14:textId="72C9D707" w:rsidR="008C5054" w:rsidRPr="008C5054" w:rsidRDefault="008C5054" w:rsidP="008C5054">
            <w:pPr>
              <w:pStyle w:val="ListParagraph"/>
              <w:numPr>
                <w:ilvl w:val="0"/>
                <w:numId w:val="10"/>
              </w:numPr>
              <w:ind w:left="306" w:hanging="284"/>
              <w:jc w:val="both"/>
            </w:pPr>
            <w:r w:rsidRPr="008C5054">
              <w:rPr>
                <w:color w:val="1B1B1B"/>
              </w:rPr>
              <w:t xml:space="preserve">Pacienta aprūpe un izglītošana veicot </w:t>
            </w:r>
            <w:proofErr w:type="spellStart"/>
            <w:r w:rsidRPr="008C5054">
              <w:rPr>
                <w:color w:val="1B1B1B"/>
              </w:rPr>
              <w:t>urogenitālās</w:t>
            </w:r>
            <w:proofErr w:type="spellEnd"/>
            <w:r w:rsidRPr="008C5054">
              <w:rPr>
                <w:color w:val="1B1B1B"/>
              </w:rPr>
              <w:t xml:space="preserve"> sistēmas izmeklēšanas metodes. </w:t>
            </w:r>
            <w:r w:rsidR="0079600A">
              <w:rPr>
                <w:color w:val="1B1B1B"/>
              </w:rPr>
              <w:t>P</w:t>
            </w:r>
            <w:r w:rsidRPr="008C5054">
              <w:rPr>
                <w:color w:val="1B1B1B"/>
              </w:rPr>
              <w:t xml:space="preserve"> 3</w:t>
            </w:r>
          </w:p>
          <w:p w14:paraId="7128EA78" w14:textId="2C741C4E" w:rsidR="008C5054" w:rsidRPr="008C5054" w:rsidRDefault="008C5054" w:rsidP="008C5054">
            <w:pPr>
              <w:pStyle w:val="ListParagraph"/>
              <w:numPr>
                <w:ilvl w:val="0"/>
                <w:numId w:val="10"/>
              </w:numPr>
              <w:ind w:left="306" w:hanging="284"/>
              <w:jc w:val="both"/>
            </w:pPr>
            <w:r w:rsidRPr="008C5054">
              <w:rPr>
                <w:color w:val="1B1B1B"/>
              </w:rPr>
              <w:t>Pacienta aprūpe un izglītošana, veicot attēldiagnostikas izm</w:t>
            </w:r>
            <w:r>
              <w:rPr>
                <w:color w:val="1B1B1B"/>
              </w:rPr>
              <w:t xml:space="preserve">eklējumus ar RF preparātiem. </w:t>
            </w:r>
            <w:r w:rsidR="0079600A">
              <w:rPr>
                <w:color w:val="1B1B1B"/>
              </w:rPr>
              <w:t>P</w:t>
            </w:r>
          </w:p>
          <w:p w14:paraId="49B7F182" w14:textId="0FB4196B" w:rsidR="008C5054" w:rsidRDefault="008C5054" w:rsidP="008C5054">
            <w:pPr>
              <w:pStyle w:val="ListParagraph"/>
              <w:numPr>
                <w:ilvl w:val="0"/>
                <w:numId w:val="10"/>
              </w:numPr>
              <w:ind w:left="306" w:hanging="284"/>
              <w:jc w:val="both"/>
            </w:pPr>
            <w:r>
              <w:t xml:space="preserve">Magnētiskās rezonanses attēlu iegūšanas metodes, to pielietojuma sfēras. </w:t>
            </w:r>
            <w:r w:rsidR="0079600A">
              <w:t>P</w:t>
            </w:r>
            <w:r>
              <w:t xml:space="preserve"> 3</w:t>
            </w:r>
          </w:p>
          <w:p w14:paraId="30B8E211" w14:textId="77777777" w:rsidR="008C5054" w:rsidRDefault="008C5054" w:rsidP="008C5054">
            <w:pPr>
              <w:pStyle w:val="ListParagraph"/>
              <w:numPr>
                <w:ilvl w:val="0"/>
                <w:numId w:val="10"/>
              </w:numPr>
              <w:ind w:left="306" w:hanging="284"/>
              <w:jc w:val="both"/>
            </w:pPr>
            <w:r>
              <w:t>Veselo orgānu un sistēmu radioloģiskie attēli, to klīniskā analīze. KM 3</w:t>
            </w:r>
          </w:p>
          <w:p w14:paraId="7DC21F32" w14:textId="1844B112" w:rsidR="008C5054" w:rsidRDefault="008C5054" w:rsidP="008C5054">
            <w:pPr>
              <w:pStyle w:val="ListParagraph"/>
              <w:numPr>
                <w:ilvl w:val="0"/>
                <w:numId w:val="10"/>
              </w:numPr>
              <w:ind w:left="447" w:hanging="425"/>
              <w:jc w:val="both"/>
            </w:pPr>
            <w:r>
              <w:t>Diagnostiskās radioloģijas metožu iespēju salīdzinājums konkrētu diagnostisko jautājumu risināšanā. </w:t>
            </w:r>
            <w:r w:rsidR="0079600A">
              <w:t>P</w:t>
            </w:r>
            <w:r>
              <w:t xml:space="preserve"> 3</w:t>
            </w:r>
          </w:p>
          <w:p w14:paraId="4F22B17C" w14:textId="0CFAEB67" w:rsidR="008C5054" w:rsidRDefault="008C5054" w:rsidP="008C5054">
            <w:pPr>
              <w:pStyle w:val="ListParagraph"/>
              <w:numPr>
                <w:ilvl w:val="0"/>
                <w:numId w:val="10"/>
              </w:numPr>
              <w:ind w:left="447" w:hanging="425"/>
              <w:jc w:val="both"/>
            </w:pPr>
            <w:r>
              <w:t xml:space="preserve">Staru terapijas metodes. Pacientu aprūpe </w:t>
            </w:r>
            <w:proofErr w:type="spellStart"/>
            <w:r>
              <w:t>pēcapstarošanas</w:t>
            </w:r>
            <w:proofErr w:type="spellEnd"/>
            <w:r>
              <w:t xml:space="preserve"> periodā. </w:t>
            </w:r>
            <w:r w:rsidR="0079600A">
              <w:t>P</w:t>
            </w:r>
            <w:bookmarkStart w:id="0" w:name="_GoBack"/>
            <w:bookmarkEnd w:id="0"/>
            <w:r>
              <w:t xml:space="preserve"> 3</w:t>
            </w:r>
          </w:p>
          <w:p w14:paraId="0C6DEB5B" w14:textId="77777777" w:rsidR="008C5054" w:rsidRDefault="008C5054" w:rsidP="008C5054">
            <w:pPr>
              <w:ind w:left="22"/>
              <w:jc w:val="both"/>
            </w:pPr>
          </w:p>
          <w:p w14:paraId="23041D92" w14:textId="2AE0C839" w:rsidR="00014B72" w:rsidRDefault="00AD1B72" w:rsidP="008C5054">
            <w:pPr>
              <w:jc w:val="both"/>
            </w:pPr>
            <w:r>
              <w:t xml:space="preserve">Patstāvīgie darbi </w:t>
            </w:r>
            <w:proofErr w:type="spellStart"/>
            <w:r>
              <w:t>Pd</w:t>
            </w:r>
            <w:proofErr w:type="spellEnd"/>
            <w:r>
              <w:t xml:space="preserve"> </w:t>
            </w:r>
            <w:r w:rsidR="004D13F9">
              <w:t>48</w:t>
            </w:r>
            <w:r>
              <w:t>stundas. </w:t>
            </w:r>
          </w:p>
          <w:p w14:paraId="5610443A" w14:textId="77777777" w:rsidR="001C651D" w:rsidRDefault="001C651D" w:rsidP="004D13F9">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69752796" w14:textId="4E5EB9A0" w:rsidR="001C651D" w:rsidRDefault="001C651D"/>
        </w:tc>
      </w:tr>
      <w:tr w:rsidR="00014B72" w14:paraId="654FE12D" w14:textId="77777777">
        <w:tc>
          <w:tcPr>
            <w:tcW w:w="9039" w:type="dxa"/>
            <w:gridSpan w:val="2"/>
          </w:tcPr>
          <w:p w14:paraId="1AA9207B" w14:textId="77777777" w:rsidR="00014B72" w:rsidRDefault="00AD1B72">
            <w:pPr>
              <w:pBdr>
                <w:top w:val="nil"/>
                <w:left w:val="nil"/>
                <w:bottom w:val="nil"/>
                <w:right w:val="nil"/>
                <w:between w:val="nil"/>
              </w:pBdr>
              <w:rPr>
                <w:b/>
                <w:i/>
                <w:color w:val="000000"/>
              </w:rPr>
            </w:pPr>
            <w:r>
              <w:rPr>
                <w:b/>
                <w:i/>
                <w:color w:val="000000"/>
              </w:rPr>
              <w:t>Obligāti izmantojamie informācijas avoti</w:t>
            </w:r>
          </w:p>
        </w:tc>
      </w:tr>
      <w:tr w:rsidR="00014B72" w14:paraId="753A0E31" w14:textId="77777777">
        <w:trPr>
          <w:trHeight w:val="2699"/>
        </w:trPr>
        <w:tc>
          <w:tcPr>
            <w:tcW w:w="9039" w:type="dxa"/>
            <w:gridSpan w:val="2"/>
          </w:tcPr>
          <w:p w14:paraId="434282CD" w14:textId="77777777" w:rsidR="00014B72" w:rsidRDefault="00AD1B72" w:rsidP="008C5054">
            <w:pPr>
              <w:numPr>
                <w:ilvl w:val="0"/>
                <w:numId w:val="4"/>
              </w:numPr>
              <w:ind w:left="447" w:hanging="425"/>
              <w:rPr>
                <w:highlight w:val="white"/>
              </w:rPr>
            </w:pPr>
            <w:proofErr w:type="spellStart"/>
            <w:r>
              <w:rPr>
                <w:highlight w:val="white"/>
              </w:rPr>
              <w:lastRenderedPageBreak/>
              <w:t>Herdmane</w:t>
            </w:r>
            <w:proofErr w:type="spellEnd"/>
            <w:r>
              <w:rPr>
                <w:highlight w:val="white"/>
              </w:rPr>
              <w:t xml:space="preserve"> T. H., </w:t>
            </w:r>
            <w:proofErr w:type="spellStart"/>
            <w:r>
              <w:rPr>
                <w:highlight w:val="white"/>
              </w:rPr>
              <w:t>Kamitsura</w:t>
            </w:r>
            <w:proofErr w:type="spellEnd"/>
            <w:r>
              <w:rPr>
                <w:highlight w:val="white"/>
              </w:rPr>
              <w:t xml:space="preserve"> Š. red. Aprūpes diagnozes: definīcijas un klasifikācija 2018-2020, 11.izdevums. Rīga : Medicīnas apgāds, 2020, 456 lpp.</w:t>
            </w:r>
          </w:p>
          <w:p w14:paraId="69A0C258" w14:textId="77777777" w:rsidR="00014B72" w:rsidRDefault="00C37968" w:rsidP="008C5054">
            <w:pPr>
              <w:numPr>
                <w:ilvl w:val="0"/>
                <w:numId w:val="4"/>
              </w:numPr>
              <w:ind w:left="447" w:hanging="425"/>
              <w:rPr>
                <w:highlight w:val="white"/>
              </w:rPr>
            </w:pPr>
            <w:hyperlink r:id="rId8">
              <w:r w:rsidR="00AD1B72">
                <w:t>Lejnieks, Aivars</w:t>
              </w:r>
            </w:hyperlink>
            <w:r w:rsidR="00AD1B72">
              <w:t>. Klīniskā medicīna 2. grāmata</w:t>
            </w:r>
            <w:r w:rsidR="00AD1B72">
              <w:rPr>
                <w:highlight w:val="white"/>
              </w:rPr>
              <w:t xml:space="preserve">, </w:t>
            </w:r>
            <w:r w:rsidR="00AD1B72">
              <w:t xml:space="preserve">Rīga, </w:t>
            </w:r>
            <w:hyperlink r:id="rId9">
              <w:r w:rsidR="00AD1B72">
                <w:t>Medicīnas apgāds</w:t>
              </w:r>
            </w:hyperlink>
            <w:r w:rsidR="00AD1B72">
              <w:t>, 2012. 699 lpp.</w:t>
            </w:r>
          </w:p>
          <w:p w14:paraId="574C9BEF" w14:textId="77777777" w:rsidR="00014B72" w:rsidRDefault="00AD1B72" w:rsidP="008C5054">
            <w:pPr>
              <w:numPr>
                <w:ilvl w:val="0"/>
                <w:numId w:val="4"/>
              </w:numPr>
              <w:ind w:left="447" w:hanging="425"/>
              <w:rPr>
                <w:color w:val="202020"/>
                <w:highlight w:val="white"/>
              </w:rPr>
            </w:pPr>
            <w:proofErr w:type="spellStart"/>
            <w:r>
              <w:rPr>
                <w:color w:val="202020"/>
                <w:highlight w:val="white"/>
              </w:rPr>
              <w:t>Smith</w:t>
            </w:r>
            <w:proofErr w:type="spellEnd"/>
            <w:r>
              <w:rPr>
                <w:color w:val="202020"/>
                <w:highlight w:val="white"/>
              </w:rPr>
              <w:t xml:space="preserve">, </w:t>
            </w:r>
            <w:proofErr w:type="spellStart"/>
            <w:r>
              <w:rPr>
                <w:color w:val="202020"/>
                <w:highlight w:val="white"/>
              </w:rPr>
              <w:t>Wilbur</w:t>
            </w:r>
            <w:proofErr w:type="spellEnd"/>
            <w:r>
              <w:rPr>
                <w:color w:val="202020"/>
                <w:highlight w:val="white"/>
              </w:rPr>
              <w:t xml:space="preserve"> L.; </w:t>
            </w:r>
            <w:proofErr w:type="spellStart"/>
            <w:r>
              <w:rPr>
                <w:color w:val="202020"/>
                <w:highlight w:val="white"/>
              </w:rPr>
              <w:t>Farrell</w:t>
            </w:r>
            <w:proofErr w:type="spellEnd"/>
            <w:r>
              <w:rPr>
                <w:color w:val="202020"/>
                <w:highlight w:val="white"/>
              </w:rPr>
              <w:t xml:space="preserve">, </w:t>
            </w:r>
            <w:proofErr w:type="spellStart"/>
            <w:r>
              <w:rPr>
                <w:color w:val="202020"/>
                <w:highlight w:val="white"/>
              </w:rPr>
              <w:t>Thomas</w:t>
            </w:r>
            <w:proofErr w:type="spellEnd"/>
            <w:r>
              <w:rPr>
                <w:color w:val="202020"/>
                <w:highlight w:val="white"/>
              </w:rPr>
              <w:t xml:space="preserve"> A. </w:t>
            </w:r>
            <w:proofErr w:type="spellStart"/>
            <w:r>
              <w:rPr>
                <w:color w:val="202020"/>
                <w:highlight w:val="white"/>
              </w:rPr>
              <w:t>Radiology</w:t>
            </w:r>
            <w:proofErr w:type="spellEnd"/>
            <w:r>
              <w:rPr>
                <w:color w:val="202020"/>
                <w:highlight w:val="white"/>
              </w:rPr>
              <w:t xml:space="preserve"> 101 : </w:t>
            </w:r>
            <w:proofErr w:type="spellStart"/>
            <w:r>
              <w:rPr>
                <w:color w:val="202020"/>
                <w:highlight w:val="white"/>
              </w:rPr>
              <w:t>The</w:t>
            </w:r>
            <w:proofErr w:type="spellEnd"/>
            <w:r>
              <w:rPr>
                <w:color w:val="202020"/>
                <w:highlight w:val="white"/>
              </w:rPr>
              <w:t xml:space="preserve"> </w:t>
            </w:r>
            <w:proofErr w:type="spellStart"/>
            <w:r>
              <w:rPr>
                <w:color w:val="202020"/>
                <w:highlight w:val="white"/>
              </w:rPr>
              <w:t>Basics</w:t>
            </w:r>
            <w:proofErr w:type="spellEnd"/>
            <w:r>
              <w:rPr>
                <w:color w:val="202020"/>
                <w:highlight w:val="white"/>
              </w:rPr>
              <w:t xml:space="preserve"> &amp; </w:t>
            </w:r>
            <w:proofErr w:type="spellStart"/>
            <w:r>
              <w:rPr>
                <w:color w:val="202020"/>
                <w:highlight w:val="white"/>
              </w:rPr>
              <w:t>Fundamentals</w:t>
            </w:r>
            <w:proofErr w:type="spellEnd"/>
            <w:r>
              <w:rPr>
                <w:color w:val="202020"/>
                <w:highlight w:val="white"/>
              </w:rPr>
              <w:t xml:space="preserve"> </w:t>
            </w:r>
            <w:proofErr w:type="spellStart"/>
            <w:r>
              <w:rPr>
                <w:color w:val="202020"/>
                <w:highlight w:val="white"/>
              </w:rPr>
              <w:t>of</w:t>
            </w:r>
            <w:proofErr w:type="spellEnd"/>
            <w:r>
              <w:rPr>
                <w:color w:val="202020"/>
                <w:highlight w:val="white"/>
              </w:rPr>
              <w:t xml:space="preserve"> </w:t>
            </w:r>
            <w:proofErr w:type="spellStart"/>
            <w:r>
              <w:rPr>
                <w:color w:val="202020"/>
                <w:highlight w:val="white"/>
              </w:rPr>
              <w:t>Imaging</w:t>
            </w:r>
            <w:proofErr w:type="spellEnd"/>
            <w:r>
              <w:rPr>
                <w:color w:val="202020"/>
                <w:highlight w:val="white"/>
              </w:rPr>
              <w:t xml:space="preserve">. </w:t>
            </w:r>
            <w:proofErr w:type="spellStart"/>
            <w:r>
              <w:rPr>
                <w:color w:val="202020"/>
                <w:highlight w:val="white"/>
              </w:rPr>
              <w:t>Edition</w:t>
            </w:r>
            <w:proofErr w:type="spellEnd"/>
            <w:r>
              <w:rPr>
                <w:color w:val="202020"/>
                <w:highlight w:val="white"/>
              </w:rPr>
              <w:t xml:space="preserve">: 4th </w:t>
            </w:r>
            <w:proofErr w:type="spellStart"/>
            <w:r>
              <w:rPr>
                <w:color w:val="202020"/>
                <w:highlight w:val="white"/>
              </w:rPr>
              <w:t>ed</w:t>
            </w:r>
            <w:proofErr w:type="spellEnd"/>
            <w:r>
              <w:rPr>
                <w:color w:val="202020"/>
                <w:highlight w:val="white"/>
              </w:rPr>
              <w:t xml:space="preserve">. </w:t>
            </w:r>
            <w:proofErr w:type="spellStart"/>
            <w:r>
              <w:rPr>
                <w:color w:val="202020"/>
                <w:highlight w:val="white"/>
              </w:rPr>
              <w:t>Philadelphia</w:t>
            </w:r>
            <w:proofErr w:type="spellEnd"/>
            <w:r>
              <w:rPr>
                <w:color w:val="202020"/>
                <w:highlight w:val="white"/>
              </w:rPr>
              <w:t xml:space="preserve"> : LWW. 2014.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Database</w:t>
            </w:r>
            <w:proofErr w:type="spellEnd"/>
            <w:r>
              <w:rPr>
                <w:color w:val="202020"/>
                <w:highlight w:val="white"/>
              </w:rPr>
              <w:t xml:space="preserve">: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Academic</w:t>
            </w:r>
            <w:proofErr w:type="spellEnd"/>
            <w:r>
              <w:rPr>
                <w:color w:val="202020"/>
                <w:highlight w:val="white"/>
              </w:rPr>
              <w:t xml:space="preserve"> </w:t>
            </w:r>
            <w:proofErr w:type="spellStart"/>
            <w:r>
              <w:rPr>
                <w:color w:val="202020"/>
                <w:highlight w:val="white"/>
              </w:rPr>
              <w:t>Collection</w:t>
            </w:r>
            <w:proofErr w:type="spellEnd"/>
            <w:r>
              <w:rPr>
                <w:color w:val="202020"/>
                <w:highlight w:val="white"/>
              </w:rPr>
              <w:t xml:space="preserve"> (</w:t>
            </w:r>
            <w:proofErr w:type="spellStart"/>
            <w:r>
              <w:rPr>
                <w:color w:val="202020"/>
                <w:highlight w:val="white"/>
              </w:rPr>
              <w:t>EBSCOhost</w:t>
            </w:r>
            <w:proofErr w:type="spellEnd"/>
            <w:r>
              <w:rPr>
                <w:color w:val="202020"/>
                <w:highlight w:val="white"/>
              </w:rPr>
              <w:t>)</w:t>
            </w:r>
          </w:p>
          <w:p w14:paraId="3107043B" w14:textId="77777777" w:rsidR="00014B72" w:rsidRDefault="00C37968" w:rsidP="008C5054">
            <w:pPr>
              <w:numPr>
                <w:ilvl w:val="0"/>
                <w:numId w:val="4"/>
              </w:numPr>
              <w:ind w:left="447" w:hanging="425"/>
            </w:pPr>
            <w:hyperlink r:id="rId10">
              <w:proofErr w:type="spellStart"/>
              <w:r w:rsidR="00AD1B72">
                <w:rPr>
                  <w:highlight w:val="white"/>
                </w:rPr>
                <w:t>Thomas</w:t>
              </w:r>
              <w:proofErr w:type="spellEnd"/>
              <w:r w:rsidR="00AD1B72">
                <w:rPr>
                  <w:highlight w:val="white"/>
                </w:rPr>
                <w:t>, Robert</w:t>
              </w:r>
            </w:hyperlink>
            <w:r w:rsidR="00AD1B72">
              <w:t xml:space="preserve">. </w:t>
            </w:r>
            <w:r w:rsidR="00AD1B72">
              <w:rPr>
                <w:highlight w:val="white"/>
              </w:rPr>
              <w:t xml:space="preserve">100 </w:t>
            </w:r>
            <w:proofErr w:type="spellStart"/>
            <w:r w:rsidR="00AD1B72">
              <w:rPr>
                <w:highlight w:val="white"/>
              </w:rPr>
              <w:t>Cases</w:t>
            </w:r>
            <w:proofErr w:type="spellEnd"/>
            <w:r w:rsidR="00AD1B72">
              <w:rPr>
                <w:highlight w:val="white"/>
              </w:rPr>
              <w:t xml:space="preserve"> </w:t>
            </w:r>
            <w:proofErr w:type="spellStart"/>
            <w:r w:rsidR="00AD1B72">
              <w:rPr>
                <w:highlight w:val="white"/>
              </w:rPr>
              <w:t>in</w:t>
            </w:r>
            <w:proofErr w:type="spellEnd"/>
            <w:r w:rsidR="00AD1B72">
              <w:rPr>
                <w:highlight w:val="white"/>
              </w:rPr>
              <w:t xml:space="preserve"> </w:t>
            </w:r>
            <w:proofErr w:type="spellStart"/>
            <w:r w:rsidR="00AD1B72">
              <w:rPr>
                <w:highlight w:val="white"/>
              </w:rPr>
              <w:t>Radiology</w:t>
            </w:r>
            <w:proofErr w:type="spellEnd"/>
            <w:r w:rsidR="00AD1B72">
              <w:rPr>
                <w:highlight w:val="white"/>
              </w:rPr>
              <w:t xml:space="preserve"> / aut. Robert </w:t>
            </w:r>
            <w:proofErr w:type="spellStart"/>
            <w:r w:rsidR="00AD1B72">
              <w:rPr>
                <w:highlight w:val="white"/>
              </w:rPr>
              <w:t>Thomas</w:t>
            </w:r>
            <w:proofErr w:type="spellEnd"/>
            <w:r w:rsidR="00AD1B72">
              <w:rPr>
                <w:highlight w:val="white"/>
              </w:rPr>
              <w:t xml:space="preserve">, aut. </w:t>
            </w:r>
            <w:proofErr w:type="spellStart"/>
            <w:r w:rsidR="00AD1B72">
              <w:rPr>
                <w:highlight w:val="white"/>
              </w:rPr>
              <w:t>James</w:t>
            </w:r>
            <w:proofErr w:type="spellEnd"/>
            <w:r w:rsidR="00AD1B72">
              <w:rPr>
                <w:highlight w:val="white"/>
              </w:rPr>
              <w:t xml:space="preserve"> </w:t>
            </w:r>
            <w:proofErr w:type="spellStart"/>
            <w:r w:rsidR="00AD1B72">
              <w:rPr>
                <w:highlight w:val="white"/>
              </w:rPr>
              <w:t>Connelly</w:t>
            </w:r>
            <w:proofErr w:type="spellEnd"/>
            <w:r w:rsidR="00AD1B72">
              <w:rPr>
                <w:highlight w:val="white"/>
              </w:rPr>
              <w:t xml:space="preserve">, aut. </w:t>
            </w:r>
            <w:proofErr w:type="spellStart"/>
            <w:r w:rsidR="00AD1B72">
              <w:rPr>
                <w:highlight w:val="white"/>
              </w:rPr>
              <w:t>Christopher</w:t>
            </w:r>
            <w:proofErr w:type="spellEnd"/>
            <w:r w:rsidR="00AD1B72">
              <w:rPr>
                <w:highlight w:val="white"/>
              </w:rPr>
              <w:t xml:space="preserve"> </w:t>
            </w:r>
            <w:proofErr w:type="spellStart"/>
            <w:r w:rsidR="00AD1B72">
              <w:rPr>
                <w:highlight w:val="white"/>
              </w:rPr>
              <w:t>Burke</w:t>
            </w:r>
            <w:proofErr w:type="spellEnd"/>
            <w:r w:rsidR="00AD1B72">
              <w:rPr>
                <w:highlight w:val="white"/>
              </w:rPr>
              <w:t xml:space="preserve">, 2012. 312p. </w:t>
            </w:r>
          </w:p>
        </w:tc>
      </w:tr>
      <w:tr w:rsidR="00014B72" w14:paraId="4E8318A9" w14:textId="77777777">
        <w:tc>
          <w:tcPr>
            <w:tcW w:w="9039" w:type="dxa"/>
            <w:gridSpan w:val="2"/>
          </w:tcPr>
          <w:p w14:paraId="4F3F67EF" w14:textId="77777777" w:rsidR="00014B72" w:rsidRDefault="00AD1B72">
            <w:pPr>
              <w:pBdr>
                <w:top w:val="nil"/>
                <w:left w:val="nil"/>
                <w:bottom w:val="nil"/>
                <w:right w:val="nil"/>
                <w:between w:val="nil"/>
              </w:pBdr>
              <w:rPr>
                <w:b/>
                <w:i/>
                <w:color w:val="000000"/>
              </w:rPr>
            </w:pPr>
            <w:r>
              <w:rPr>
                <w:b/>
                <w:i/>
                <w:color w:val="000000"/>
              </w:rPr>
              <w:t>Papildus informācijas avoti</w:t>
            </w:r>
          </w:p>
        </w:tc>
      </w:tr>
      <w:tr w:rsidR="00014B72" w14:paraId="4CCA4C2D" w14:textId="77777777">
        <w:tc>
          <w:tcPr>
            <w:tcW w:w="9039" w:type="dxa"/>
            <w:gridSpan w:val="2"/>
          </w:tcPr>
          <w:p w14:paraId="1655E742" w14:textId="77777777" w:rsidR="00014B72" w:rsidRDefault="00AD1B72" w:rsidP="008C5054">
            <w:pPr>
              <w:numPr>
                <w:ilvl w:val="0"/>
                <w:numId w:val="3"/>
              </w:numPr>
              <w:ind w:left="306" w:hanging="284"/>
              <w:rPr>
                <w:color w:val="1B1B1B"/>
                <w:highlight w:val="white"/>
              </w:rPr>
            </w:pPr>
            <w:proofErr w:type="spellStart"/>
            <w:r>
              <w:rPr>
                <w:color w:val="1B1B1B"/>
                <w:highlight w:val="white"/>
              </w:rPr>
              <w:t>Arlene</w:t>
            </w:r>
            <w:proofErr w:type="spellEnd"/>
            <w:r>
              <w:rPr>
                <w:color w:val="1B1B1B"/>
                <w:highlight w:val="white"/>
              </w:rPr>
              <w:t xml:space="preserve"> M. Adler </w:t>
            </w:r>
            <w:proofErr w:type="spellStart"/>
            <w:r>
              <w:rPr>
                <w:color w:val="1B1B1B"/>
                <w:highlight w:val="white"/>
              </w:rPr>
              <w:t>and</w:t>
            </w:r>
            <w:proofErr w:type="spellEnd"/>
            <w:r>
              <w:rPr>
                <w:color w:val="1B1B1B"/>
                <w:highlight w:val="white"/>
              </w:rPr>
              <w:t xml:space="preserve"> </w:t>
            </w:r>
            <w:proofErr w:type="spellStart"/>
            <w:r>
              <w:rPr>
                <w:color w:val="1B1B1B"/>
                <w:highlight w:val="white"/>
              </w:rPr>
              <w:t>Richard</w:t>
            </w:r>
            <w:proofErr w:type="spellEnd"/>
            <w:r>
              <w:rPr>
                <w:color w:val="1B1B1B"/>
                <w:highlight w:val="white"/>
              </w:rPr>
              <w:t xml:space="preserve"> R. </w:t>
            </w:r>
            <w:proofErr w:type="spellStart"/>
            <w:r>
              <w:rPr>
                <w:color w:val="1B1B1B"/>
                <w:highlight w:val="white"/>
              </w:rPr>
              <w:t>Carlton</w:t>
            </w:r>
            <w:proofErr w:type="spellEnd"/>
            <w:r>
              <w:rPr>
                <w:color w:val="1B1B1B"/>
                <w:highlight w:val="white"/>
              </w:rPr>
              <w:t>. .</w:t>
            </w:r>
            <w:proofErr w:type="spellStart"/>
            <w:r>
              <w:rPr>
                <w:color w:val="1B1B1B"/>
                <w:highlight w:val="white"/>
              </w:rPr>
              <w:t>Introduction</w:t>
            </w:r>
            <w:proofErr w:type="spellEnd"/>
            <w:r>
              <w:rPr>
                <w:color w:val="1B1B1B"/>
                <w:highlight w:val="white"/>
              </w:rPr>
              <w:t xml:space="preserve"> to </w:t>
            </w:r>
            <w:proofErr w:type="spellStart"/>
            <w:r>
              <w:rPr>
                <w:color w:val="1B1B1B"/>
                <w:highlight w:val="white"/>
              </w:rPr>
              <w:t>radiologic</w:t>
            </w:r>
            <w:proofErr w:type="spellEnd"/>
            <w:r>
              <w:rPr>
                <w:color w:val="1B1B1B"/>
                <w:highlight w:val="white"/>
              </w:rPr>
              <w:t xml:space="preserve"> </w:t>
            </w:r>
            <w:proofErr w:type="spellStart"/>
            <w:r>
              <w:rPr>
                <w:color w:val="1B1B1B"/>
                <w:highlight w:val="white"/>
              </w:rPr>
              <w:t>sciences</w:t>
            </w:r>
            <w:proofErr w:type="spellEnd"/>
            <w:r>
              <w:rPr>
                <w:color w:val="1B1B1B"/>
                <w:highlight w:val="white"/>
              </w:rPr>
              <w:t xml:space="preserve"> </w:t>
            </w:r>
            <w:proofErr w:type="spellStart"/>
            <w:r>
              <w:rPr>
                <w:color w:val="1B1B1B"/>
                <w:highlight w:val="white"/>
              </w:rPr>
              <w:t>and</w:t>
            </w:r>
            <w:proofErr w:type="spellEnd"/>
            <w:r>
              <w:rPr>
                <w:color w:val="1B1B1B"/>
                <w:highlight w:val="white"/>
              </w:rPr>
              <w:t xml:space="preserve"> </w:t>
            </w:r>
            <w:proofErr w:type="spellStart"/>
            <w:r>
              <w:rPr>
                <w:color w:val="1B1B1B"/>
                <w:highlight w:val="white"/>
              </w:rPr>
              <w:t>patient</w:t>
            </w:r>
            <w:proofErr w:type="spellEnd"/>
            <w:r>
              <w:rPr>
                <w:color w:val="1B1B1B"/>
                <w:highlight w:val="white"/>
              </w:rPr>
              <w:t xml:space="preserve"> </w:t>
            </w:r>
            <w:proofErr w:type="spellStart"/>
            <w:r>
              <w:rPr>
                <w:color w:val="1B1B1B"/>
                <w:highlight w:val="white"/>
              </w:rPr>
              <w:t>care</w:t>
            </w:r>
            <w:proofErr w:type="spellEnd"/>
            <w:r>
              <w:rPr>
                <w:color w:val="1B1B1B"/>
                <w:highlight w:val="white"/>
              </w:rPr>
              <w:t xml:space="preserve"> / [</w:t>
            </w:r>
            <w:proofErr w:type="spellStart"/>
            <w:r>
              <w:rPr>
                <w:color w:val="1B1B1B"/>
                <w:highlight w:val="white"/>
              </w:rPr>
              <w:t>edited</w:t>
            </w:r>
            <w:proofErr w:type="spellEnd"/>
            <w:r>
              <w:rPr>
                <w:color w:val="1B1B1B"/>
                <w:highlight w:val="white"/>
              </w:rPr>
              <w:t xml:space="preserve"> </w:t>
            </w:r>
            <w:proofErr w:type="spellStart"/>
            <w:r>
              <w:rPr>
                <w:color w:val="1B1B1B"/>
                <w:highlight w:val="white"/>
              </w:rPr>
              <w:t>by</w:t>
            </w:r>
            <w:proofErr w:type="spellEnd"/>
            <w:r>
              <w:rPr>
                <w:color w:val="1B1B1B"/>
                <w:highlight w:val="white"/>
              </w:rPr>
              <w:t xml:space="preserve">] 5th </w:t>
            </w:r>
            <w:proofErr w:type="spellStart"/>
            <w:r>
              <w:rPr>
                <w:color w:val="1B1B1B"/>
                <w:highlight w:val="white"/>
              </w:rPr>
              <w:t>ed</w:t>
            </w:r>
            <w:proofErr w:type="spellEnd"/>
            <w:r>
              <w:rPr>
                <w:color w:val="1B1B1B"/>
                <w:highlight w:val="white"/>
              </w:rPr>
              <w:t xml:space="preserve">. [St. </w:t>
            </w:r>
            <w:proofErr w:type="spellStart"/>
            <w:r>
              <w:rPr>
                <w:color w:val="1B1B1B"/>
                <w:highlight w:val="white"/>
              </w:rPr>
              <w:t>Louis</w:t>
            </w:r>
            <w:proofErr w:type="spellEnd"/>
            <w:r>
              <w:rPr>
                <w:color w:val="1B1B1B"/>
                <w:highlight w:val="white"/>
              </w:rPr>
              <w:t xml:space="preserve">, </w:t>
            </w:r>
            <w:proofErr w:type="spellStart"/>
            <w:r>
              <w:rPr>
                <w:color w:val="1B1B1B"/>
                <w:highlight w:val="white"/>
              </w:rPr>
              <w:t>Mo</w:t>
            </w:r>
            <w:proofErr w:type="spellEnd"/>
            <w:r>
              <w:rPr>
                <w:color w:val="1B1B1B"/>
                <w:highlight w:val="white"/>
              </w:rPr>
              <w:t xml:space="preserve">.] : </w:t>
            </w:r>
            <w:proofErr w:type="spellStart"/>
            <w:r>
              <w:rPr>
                <w:color w:val="1B1B1B"/>
                <w:highlight w:val="white"/>
              </w:rPr>
              <w:t>Elsevier</w:t>
            </w:r>
            <w:proofErr w:type="spellEnd"/>
            <w:r>
              <w:rPr>
                <w:color w:val="1B1B1B"/>
                <w:highlight w:val="white"/>
              </w:rPr>
              <w:t xml:space="preserve"> </w:t>
            </w:r>
            <w:proofErr w:type="spellStart"/>
            <w:r>
              <w:rPr>
                <w:color w:val="1B1B1B"/>
                <w:highlight w:val="white"/>
              </w:rPr>
              <w:t>Saunders</w:t>
            </w:r>
            <w:proofErr w:type="spellEnd"/>
            <w:r>
              <w:rPr>
                <w:color w:val="1B1B1B"/>
                <w:highlight w:val="white"/>
              </w:rPr>
              <w:t xml:space="preserve">, c2012. xiv, 369 lpp. : il. ; 26 cm. ISBN 9781437716467 </w:t>
            </w:r>
          </w:p>
          <w:p w14:paraId="78959CF9" w14:textId="77777777" w:rsidR="00014B72" w:rsidRDefault="00AD1B72" w:rsidP="008C5054">
            <w:pPr>
              <w:numPr>
                <w:ilvl w:val="0"/>
                <w:numId w:val="3"/>
              </w:numPr>
              <w:ind w:left="306" w:hanging="284"/>
              <w:rPr>
                <w:highlight w:val="white"/>
              </w:rPr>
            </w:pPr>
            <w:proofErr w:type="spellStart"/>
            <w:r>
              <w:rPr>
                <w:color w:val="202020"/>
                <w:highlight w:val="white"/>
              </w:rPr>
              <w:t>Emergancy</w:t>
            </w:r>
            <w:proofErr w:type="spellEnd"/>
            <w:r>
              <w:rPr>
                <w:color w:val="202020"/>
                <w:highlight w:val="white"/>
              </w:rPr>
              <w:t xml:space="preserve"> </w:t>
            </w:r>
            <w:proofErr w:type="spellStart"/>
            <w:r>
              <w:rPr>
                <w:color w:val="202020"/>
                <w:highlight w:val="white"/>
              </w:rPr>
              <w:t>radiology</w:t>
            </w:r>
            <w:proofErr w:type="spellEnd"/>
            <w:r>
              <w:rPr>
                <w:color w:val="202020"/>
                <w:highlight w:val="white"/>
              </w:rPr>
              <w:t xml:space="preserve">. </w:t>
            </w:r>
            <w:proofErr w:type="spellStart"/>
            <w:r>
              <w:rPr>
                <w:color w:val="202020"/>
                <w:highlight w:val="white"/>
              </w:rPr>
              <w:t>Yu</w:t>
            </w:r>
            <w:proofErr w:type="spellEnd"/>
            <w:r>
              <w:rPr>
                <w:color w:val="202020"/>
                <w:highlight w:val="white"/>
              </w:rPr>
              <w:t xml:space="preserve">, </w:t>
            </w:r>
            <w:proofErr w:type="spellStart"/>
            <w:r>
              <w:rPr>
                <w:color w:val="202020"/>
                <w:highlight w:val="white"/>
              </w:rPr>
              <w:t>Eugene</w:t>
            </w:r>
            <w:proofErr w:type="spellEnd"/>
            <w:r>
              <w:rPr>
                <w:color w:val="202020"/>
                <w:highlight w:val="white"/>
              </w:rPr>
              <w:t xml:space="preserve">. </w:t>
            </w:r>
            <w:proofErr w:type="spellStart"/>
            <w:r>
              <w:rPr>
                <w:color w:val="202020"/>
                <w:highlight w:val="white"/>
              </w:rPr>
              <w:t>Series</w:t>
            </w:r>
            <w:proofErr w:type="spellEnd"/>
            <w:r>
              <w:rPr>
                <w:color w:val="202020"/>
                <w:highlight w:val="white"/>
              </w:rPr>
              <w:t xml:space="preserve">: </w:t>
            </w:r>
            <w:proofErr w:type="spellStart"/>
            <w:r>
              <w:rPr>
                <w:color w:val="202020"/>
                <w:highlight w:val="white"/>
              </w:rPr>
              <w:t>RadCases</w:t>
            </w:r>
            <w:proofErr w:type="spellEnd"/>
            <w:r>
              <w:rPr>
                <w:color w:val="202020"/>
                <w:highlight w:val="white"/>
              </w:rPr>
              <w:t xml:space="preserve">. </w:t>
            </w:r>
            <w:proofErr w:type="spellStart"/>
            <w:r>
              <w:rPr>
                <w:color w:val="202020"/>
                <w:highlight w:val="white"/>
              </w:rPr>
              <w:t>New</w:t>
            </w:r>
            <w:proofErr w:type="spellEnd"/>
            <w:r>
              <w:rPr>
                <w:color w:val="202020"/>
                <w:highlight w:val="white"/>
              </w:rPr>
              <w:t xml:space="preserve"> </w:t>
            </w:r>
            <w:proofErr w:type="spellStart"/>
            <w:r>
              <w:rPr>
                <w:color w:val="202020"/>
                <w:highlight w:val="white"/>
              </w:rPr>
              <w:t>York</w:t>
            </w:r>
            <w:proofErr w:type="spellEnd"/>
            <w:r>
              <w:rPr>
                <w:color w:val="202020"/>
                <w:highlight w:val="white"/>
              </w:rPr>
              <w:t xml:space="preserve"> : </w:t>
            </w:r>
            <w:proofErr w:type="spellStart"/>
            <w:r>
              <w:rPr>
                <w:color w:val="202020"/>
                <w:highlight w:val="white"/>
              </w:rPr>
              <w:t>Thieme</w:t>
            </w:r>
            <w:proofErr w:type="spellEnd"/>
            <w:r>
              <w:rPr>
                <w:color w:val="202020"/>
                <w:highlight w:val="white"/>
              </w:rPr>
              <w:t xml:space="preserve">. 2015.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Database</w:t>
            </w:r>
            <w:proofErr w:type="spellEnd"/>
            <w:r>
              <w:rPr>
                <w:color w:val="202020"/>
                <w:highlight w:val="white"/>
              </w:rPr>
              <w:t xml:space="preserve">: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Academic</w:t>
            </w:r>
            <w:proofErr w:type="spellEnd"/>
            <w:r>
              <w:rPr>
                <w:color w:val="202020"/>
                <w:highlight w:val="white"/>
              </w:rPr>
              <w:t xml:space="preserve"> </w:t>
            </w:r>
            <w:proofErr w:type="spellStart"/>
            <w:r>
              <w:rPr>
                <w:color w:val="202020"/>
                <w:highlight w:val="white"/>
              </w:rPr>
              <w:t>Collection</w:t>
            </w:r>
            <w:proofErr w:type="spellEnd"/>
            <w:r>
              <w:rPr>
                <w:color w:val="202020"/>
                <w:highlight w:val="white"/>
              </w:rPr>
              <w:t xml:space="preserve"> (</w:t>
            </w:r>
            <w:proofErr w:type="spellStart"/>
            <w:r>
              <w:rPr>
                <w:color w:val="202020"/>
                <w:highlight w:val="white"/>
              </w:rPr>
              <w:t>EBSCOhost</w:t>
            </w:r>
            <w:proofErr w:type="spellEnd"/>
            <w:r>
              <w:rPr>
                <w:color w:val="202020"/>
                <w:highlight w:val="white"/>
              </w:rPr>
              <w:t>)</w:t>
            </w:r>
          </w:p>
          <w:p w14:paraId="1EB40009" w14:textId="77777777" w:rsidR="00014B72" w:rsidRDefault="00AD1B72" w:rsidP="008C5054">
            <w:pPr>
              <w:numPr>
                <w:ilvl w:val="0"/>
                <w:numId w:val="3"/>
              </w:numPr>
              <w:ind w:left="306" w:hanging="284"/>
              <w:rPr>
                <w:highlight w:val="white"/>
              </w:rPr>
            </w:pPr>
            <w:proofErr w:type="spellStart"/>
            <w:r>
              <w:rPr>
                <w:color w:val="202020"/>
                <w:highlight w:val="white"/>
              </w:rPr>
              <w:t>Radiology</w:t>
            </w:r>
            <w:proofErr w:type="spellEnd"/>
            <w:r>
              <w:rPr>
                <w:color w:val="202020"/>
                <w:highlight w:val="white"/>
              </w:rPr>
              <w:t xml:space="preserve"> 101 : </w:t>
            </w:r>
            <w:proofErr w:type="spellStart"/>
            <w:r>
              <w:rPr>
                <w:color w:val="202020"/>
                <w:highlight w:val="white"/>
              </w:rPr>
              <w:t>The</w:t>
            </w:r>
            <w:proofErr w:type="spellEnd"/>
            <w:r>
              <w:rPr>
                <w:color w:val="202020"/>
                <w:highlight w:val="white"/>
              </w:rPr>
              <w:t xml:space="preserve"> </w:t>
            </w:r>
            <w:proofErr w:type="spellStart"/>
            <w:r>
              <w:rPr>
                <w:color w:val="202020"/>
                <w:highlight w:val="white"/>
              </w:rPr>
              <w:t>Basics</w:t>
            </w:r>
            <w:proofErr w:type="spellEnd"/>
            <w:r>
              <w:rPr>
                <w:color w:val="202020"/>
                <w:highlight w:val="white"/>
              </w:rPr>
              <w:t xml:space="preserve"> &amp; </w:t>
            </w:r>
            <w:proofErr w:type="spellStart"/>
            <w:r>
              <w:rPr>
                <w:color w:val="202020"/>
                <w:highlight w:val="white"/>
              </w:rPr>
              <w:t>Fundamentals</w:t>
            </w:r>
            <w:proofErr w:type="spellEnd"/>
            <w:r>
              <w:rPr>
                <w:color w:val="202020"/>
                <w:highlight w:val="white"/>
              </w:rPr>
              <w:t xml:space="preserve"> </w:t>
            </w:r>
            <w:proofErr w:type="spellStart"/>
            <w:r>
              <w:rPr>
                <w:color w:val="202020"/>
                <w:highlight w:val="white"/>
              </w:rPr>
              <w:t>of</w:t>
            </w:r>
            <w:proofErr w:type="spellEnd"/>
            <w:r>
              <w:rPr>
                <w:color w:val="202020"/>
                <w:highlight w:val="white"/>
              </w:rPr>
              <w:t xml:space="preserve"> </w:t>
            </w:r>
            <w:proofErr w:type="spellStart"/>
            <w:r>
              <w:rPr>
                <w:color w:val="202020"/>
                <w:highlight w:val="white"/>
              </w:rPr>
              <w:t>Imaging</w:t>
            </w:r>
            <w:proofErr w:type="spellEnd"/>
            <w:r>
              <w:rPr>
                <w:color w:val="202020"/>
                <w:highlight w:val="white"/>
              </w:rPr>
              <w:t xml:space="preserve">. </w:t>
            </w:r>
            <w:proofErr w:type="spellStart"/>
            <w:r>
              <w:rPr>
                <w:color w:val="202020"/>
                <w:highlight w:val="white"/>
              </w:rPr>
              <w:t>Smith</w:t>
            </w:r>
            <w:proofErr w:type="spellEnd"/>
            <w:r>
              <w:rPr>
                <w:color w:val="202020"/>
                <w:highlight w:val="white"/>
              </w:rPr>
              <w:t xml:space="preserve">, </w:t>
            </w:r>
            <w:proofErr w:type="spellStart"/>
            <w:r>
              <w:rPr>
                <w:color w:val="202020"/>
                <w:highlight w:val="white"/>
              </w:rPr>
              <w:t>Wilbur</w:t>
            </w:r>
            <w:proofErr w:type="spellEnd"/>
            <w:r>
              <w:rPr>
                <w:color w:val="202020"/>
                <w:highlight w:val="white"/>
              </w:rPr>
              <w:t xml:space="preserve"> L.; </w:t>
            </w:r>
            <w:proofErr w:type="spellStart"/>
            <w:r>
              <w:rPr>
                <w:color w:val="202020"/>
                <w:highlight w:val="white"/>
              </w:rPr>
              <w:t>Farrell</w:t>
            </w:r>
            <w:proofErr w:type="spellEnd"/>
            <w:r>
              <w:rPr>
                <w:color w:val="202020"/>
                <w:highlight w:val="white"/>
              </w:rPr>
              <w:t xml:space="preserve">, </w:t>
            </w:r>
            <w:proofErr w:type="spellStart"/>
            <w:r>
              <w:rPr>
                <w:color w:val="202020"/>
                <w:highlight w:val="white"/>
              </w:rPr>
              <w:t>Thomas</w:t>
            </w:r>
            <w:proofErr w:type="spellEnd"/>
            <w:r>
              <w:rPr>
                <w:color w:val="202020"/>
                <w:highlight w:val="white"/>
              </w:rPr>
              <w:t xml:space="preserve"> A. </w:t>
            </w:r>
            <w:proofErr w:type="spellStart"/>
            <w:r>
              <w:rPr>
                <w:color w:val="202020"/>
                <w:highlight w:val="white"/>
              </w:rPr>
              <w:t>Edition</w:t>
            </w:r>
            <w:proofErr w:type="spellEnd"/>
            <w:r>
              <w:rPr>
                <w:color w:val="202020"/>
                <w:highlight w:val="white"/>
              </w:rPr>
              <w:t xml:space="preserve">: 4th </w:t>
            </w:r>
            <w:proofErr w:type="spellStart"/>
            <w:r>
              <w:rPr>
                <w:color w:val="202020"/>
                <w:highlight w:val="white"/>
              </w:rPr>
              <w:t>ed</w:t>
            </w:r>
            <w:proofErr w:type="spellEnd"/>
            <w:r>
              <w:rPr>
                <w:color w:val="202020"/>
                <w:highlight w:val="white"/>
              </w:rPr>
              <w:t xml:space="preserve">. </w:t>
            </w:r>
            <w:proofErr w:type="spellStart"/>
            <w:r>
              <w:rPr>
                <w:color w:val="202020"/>
                <w:highlight w:val="white"/>
              </w:rPr>
              <w:t>Philadelphia</w:t>
            </w:r>
            <w:proofErr w:type="spellEnd"/>
            <w:r>
              <w:rPr>
                <w:color w:val="202020"/>
                <w:highlight w:val="white"/>
              </w:rPr>
              <w:t xml:space="preserve"> : LWW. 2014.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Database</w:t>
            </w:r>
            <w:proofErr w:type="spellEnd"/>
            <w:r>
              <w:rPr>
                <w:color w:val="202020"/>
                <w:highlight w:val="white"/>
              </w:rPr>
              <w:t xml:space="preserve">: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Academic</w:t>
            </w:r>
            <w:proofErr w:type="spellEnd"/>
            <w:r>
              <w:rPr>
                <w:color w:val="202020"/>
                <w:highlight w:val="white"/>
              </w:rPr>
              <w:t xml:space="preserve"> </w:t>
            </w:r>
            <w:proofErr w:type="spellStart"/>
            <w:r>
              <w:rPr>
                <w:color w:val="202020"/>
                <w:highlight w:val="white"/>
              </w:rPr>
              <w:t>Collection</w:t>
            </w:r>
            <w:proofErr w:type="spellEnd"/>
            <w:r>
              <w:rPr>
                <w:color w:val="202020"/>
                <w:highlight w:val="white"/>
              </w:rPr>
              <w:t xml:space="preserve"> (</w:t>
            </w:r>
            <w:proofErr w:type="spellStart"/>
            <w:r>
              <w:rPr>
                <w:color w:val="202020"/>
                <w:highlight w:val="white"/>
              </w:rPr>
              <w:t>EBSCOhost</w:t>
            </w:r>
            <w:proofErr w:type="spellEnd"/>
            <w:r>
              <w:rPr>
                <w:color w:val="202020"/>
                <w:highlight w:val="white"/>
              </w:rPr>
              <w:t>)</w:t>
            </w:r>
          </w:p>
          <w:p w14:paraId="7A720B3E" w14:textId="77777777" w:rsidR="00014B72" w:rsidRDefault="00AD1B72" w:rsidP="008C5054">
            <w:pPr>
              <w:numPr>
                <w:ilvl w:val="0"/>
                <w:numId w:val="3"/>
              </w:numPr>
              <w:ind w:left="306" w:hanging="284"/>
              <w:rPr>
                <w:highlight w:val="white"/>
              </w:rPr>
            </w:pPr>
            <w:r>
              <w:rPr>
                <w:color w:val="1B1B1B"/>
                <w:highlight w:val="white"/>
              </w:rPr>
              <w:t>Rudzītis, Kristaps, Diagnostikas pamati un terapijas preambula / Kristaps Rudzītis ; [medicīnas redaktors Pēteris Apinis]. Medicīnas apgāds, 2010 263 lpp. : il. ; 24 cm. ISBN 9789984813295.</w:t>
            </w:r>
          </w:p>
          <w:p w14:paraId="04264FA6" w14:textId="77777777" w:rsidR="00014B72" w:rsidRDefault="00AD1B72" w:rsidP="008C5054">
            <w:pPr>
              <w:numPr>
                <w:ilvl w:val="0"/>
                <w:numId w:val="3"/>
              </w:numPr>
              <w:ind w:left="306" w:hanging="284"/>
              <w:rPr>
                <w:color w:val="1B1B1B"/>
                <w:highlight w:val="white"/>
              </w:rPr>
            </w:pPr>
            <w:proofErr w:type="spellStart"/>
            <w:r>
              <w:rPr>
                <w:color w:val="202020"/>
                <w:highlight w:val="white"/>
              </w:rPr>
              <w:t>The</w:t>
            </w:r>
            <w:proofErr w:type="spellEnd"/>
            <w:r>
              <w:rPr>
                <w:color w:val="202020"/>
                <w:highlight w:val="white"/>
              </w:rPr>
              <w:t xml:space="preserve"> </w:t>
            </w:r>
            <w:proofErr w:type="spellStart"/>
            <w:r>
              <w:rPr>
                <w:color w:val="202020"/>
                <w:highlight w:val="white"/>
              </w:rPr>
              <w:t>Radiology</w:t>
            </w:r>
            <w:proofErr w:type="spellEnd"/>
            <w:r>
              <w:rPr>
                <w:color w:val="202020"/>
                <w:highlight w:val="white"/>
              </w:rPr>
              <w:t xml:space="preserve"> </w:t>
            </w:r>
            <w:proofErr w:type="spellStart"/>
            <w:r>
              <w:rPr>
                <w:color w:val="202020"/>
                <w:highlight w:val="white"/>
              </w:rPr>
              <w:t>Handbook</w:t>
            </w:r>
            <w:proofErr w:type="spellEnd"/>
            <w:r>
              <w:rPr>
                <w:color w:val="202020"/>
                <w:highlight w:val="white"/>
              </w:rPr>
              <w:t xml:space="preserve"> : A </w:t>
            </w:r>
            <w:proofErr w:type="spellStart"/>
            <w:r>
              <w:rPr>
                <w:color w:val="202020"/>
                <w:highlight w:val="white"/>
              </w:rPr>
              <w:t>Pocket</w:t>
            </w:r>
            <w:proofErr w:type="spellEnd"/>
            <w:r>
              <w:rPr>
                <w:color w:val="202020"/>
                <w:highlight w:val="white"/>
              </w:rPr>
              <w:t xml:space="preserve"> </w:t>
            </w:r>
            <w:proofErr w:type="spellStart"/>
            <w:r>
              <w:rPr>
                <w:color w:val="202020"/>
                <w:highlight w:val="white"/>
              </w:rPr>
              <w:t>Guide</w:t>
            </w:r>
            <w:proofErr w:type="spellEnd"/>
            <w:r>
              <w:rPr>
                <w:color w:val="202020"/>
                <w:highlight w:val="white"/>
              </w:rPr>
              <w:t xml:space="preserve"> to </w:t>
            </w:r>
            <w:proofErr w:type="spellStart"/>
            <w:r>
              <w:rPr>
                <w:color w:val="202020"/>
                <w:highlight w:val="white"/>
              </w:rPr>
              <w:t>Medical</w:t>
            </w:r>
            <w:proofErr w:type="spellEnd"/>
            <w:r>
              <w:rPr>
                <w:color w:val="202020"/>
                <w:highlight w:val="white"/>
              </w:rPr>
              <w:t xml:space="preserve"> </w:t>
            </w:r>
            <w:proofErr w:type="spellStart"/>
            <w:r>
              <w:rPr>
                <w:color w:val="202020"/>
                <w:highlight w:val="white"/>
              </w:rPr>
              <w:t>Imaging</w:t>
            </w:r>
            <w:proofErr w:type="spellEnd"/>
            <w:r>
              <w:rPr>
                <w:color w:val="202020"/>
                <w:highlight w:val="white"/>
              </w:rPr>
              <w:t xml:space="preserve">. </w:t>
            </w:r>
            <w:proofErr w:type="spellStart"/>
            <w:r>
              <w:rPr>
                <w:color w:val="202020"/>
                <w:highlight w:val="white"/>
              </w:rPr>
              <w:t>Benseler</w:t>
            </w:r>
            <w:proofErr w:type="spellEnd"/>
            <w:r>
              <w:rPr>
                <w:color w:val="202020"/>
                <w:highlight w:val="white"/>
              </w:rPr>
              <w:t xml:space="preserve">, J. S. </w:t>
            </w:r>
            <w:proofErr w:type="spellStart"/>
            <w:r>
              <w:rPr>
                <w:color w:val="202020"/>
                <w:highlight w:val="white"/>
              </w:rPr>
              <w:t>Series</w:t>
            </w:r>
            <w:proofErr w:type="spellEnd"/>
            <w:r>
              <w:rPr>
                <w:color w:val="202020"/>
                <w:highlight w:val="white"/>
              </w:rPr>
              <w:t xml:space="preserve">: </w:t>
            </w:r>
            <w:proofErr w:type="spellStart"/>
            <w:r>
              <w:rPr>
                <w:color w:val="202020"/>
                <w:highlight w:val="white"/>
              </w:rPr>
              <w:t>White</w:t>
            </w:r>
            <w:proofErr w:type="spellEnd"/>
            <w:r>
              <w:rPr>
                <w:color w:val="202020"/>
                <w:highlight w:val="white"/>
              </w:rPr>
              <w:t xml:space="preserve"> </w:t>
            </w:r>
            <w:proofErr w:type="spellStart"/>
            <w:r>
              <w:rPr>
                <w:color w:val="202020"/>
                <w:highlight w:val="white"/>
              </w:rPr>
              <w:t>Coat</w:t>
            </w:r>
            <w:proofErr w:type="spellEnd"/>
            <w:r>
              <w:rPr>
                <w:color w:val="202020"/>
                <w:highlight w:val="white"/>
              </w:rPr>
              <w:t xml:space="preserve"> </w:t>
            </w:r>
            <w:proofErr w:type="spellStart"/>
            <w:r>
              <w:rPr>
                <w:color w:val="202020"/>
                <w:highlight w:val="white"/>
              </w:rPr>
              <w:t>Pocket</w:t>
            </w:r>
            <w:proofErr w:type="spellEnd"/>
            <w:r>
              <w:rPr>
                <w:color w:val="202020"/>
                <w:highlight w:val="white"/>
              </w:rPr>
              <w:t xml:space="preserve"> </w:t>
            </w:r>
            <w:proofErr w:type="spellStart"/>
            <w:r>
              <w:rPr>
                <w:color w:val="202020"/>
                <w:highlight w:val="white"/>
              </w:rPr>
              <w:t>Guide</w:t>
            </w:r>
            <w:proofErr w:type="spellEnd"/>
            <w:r>
              <w:rPr>
                <w:color w:val="202020"/>
                <w:highlight w:val="white"/>
              </w:rPr>
              <w:t xml:space="preserve"> </w:t>
            </w:r>
            <w:proofErr w:type="spellStart"/>
            <w:r>
              <w:rPr>
                <w:color w:val="202020"/>
                <w:highlight w:val="white"/>
              </w:rPr>
              <w:t>Series</w:t>
            </w:r>
            <w:proofErr w:type="spellEnd"/>
            <w:r>
              <w:rPr>
                <w:color w:val="202020"/>
                <w:highlight w:val="white"/>
              </w:rPr>
              <w:t xml:space="preserve">. </w:t>
            </w:r>
            <w:proofErr w:type="spellStart"/>
            <w:r>
              <w:rPr>
                <w:color w:val="202020"/>
                <w:highlight w:val="white"/>
              </w:rPr>
              <w:t>Athens</w:t>
            </w:r>
            <w:proofErr w:type="spellEnd"/>
            <w:r>
              <w:rPr>
                <w:color w:val="202020"/>
                <w:highlight w:val="white"/>
              </w:rPr>
              <w:t xml:space="preserve">, </w:t>
            </w:r>
            <w:proofErr w:type="spellStart"/>
            <w:r>
              <w:rPr>
                <w:color w:val="202020"/>
                <w:highlight w:val="white"/>
              </w:rPr>
              <w:t>Ohio</w:t>
            </w:r>
            <w:proofErr w:type="spellEnd"/>
            <w:r>
              <w:rPr>
                <w:color w:val="202020"/>
                <w:highlight w:val="white"/>
              </w:rPr>
              <w:t xml:space="preserve"> : </w:t>
            </w:r>
            <w:proofErr w:type="spellStart"/>
            <w:r>
              <w:rPr>
                <w:color w:val="202020"/>
                <w:highlight w:val="white"/>
              </w:rPr>
              <w:t>Ohio</w:t>
            </w:r>
            <w:proofErr w:type="spellEnd"/>
            <w:r>
              <w:rPr>
                <w:color w:val="202020"/>
                <w:highlight w:val="white"/>
              </w:rPr>
              <w:t xml:space="preserve"> </w:t>
            </w:r>
            <w:proofErr w:type="spellStart"/>
            <w:r>
              <w:rPr>
                <w:color w:val="202020"/>
                <w:highlight w:val="white"/>
              </w:rPr>
              <w:t>University</w:t>
            </w:r>
            <w:proofErr w:type="spellEnd"/>
            <w:r>
              <w:rPr>
                <w:color w:val="202020"/>
                <w:highlight w:val="white"/>
              </w:rPr>
              <w:t xml:space="preserve"> </w:t>
            </w:r>
            <w:proofErr w:type="spellStart"/>
            <w:r>
              <w:rPr>
                <w:color w:val="202020"/>
                <w:highlight w:val="white"/>
              </w:rPr>
              <w:t>Press</w:t>
            </w:r>
            <w:proofErr w:type="spellEnd"/>
            <w:r>
              <w:rPr>
                <w:color w:val="202020"/>
                <w:highlight w:val="white"/>
              </w:rPr>
              <w:t xml:space="preserve">. 2006.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Database</w:t>
            </w:r>
            <w:proofErr w:type="spellEnd"/>
            <w:r>
              <w:rPr>
                <w:color w:val="202020"/>
                <w:highlight w:val="white"/>
              </w:rPr>
              <w:t xml:space="preserve">: </w:t>
            </w:r>
            <w:proofErr w:type="spellStart"/>
            <w:r>
              <w:rPr>
                <w:color w:val="202020"/>
                <w:highlight w:val="white"/>
              </w:rPr>
              <w:t>eBook</w:t>
            </w:r>
            <w:proofErr w:type="spellEnd"/>
            <w:r>
              <w:rPr>
                <w:color w:val="202020"/>
                <w:highlight w:val="white"/>
              </w:rPr>
              <w:t xml:space="preserve"> </w:t>
            </w:r>
            <w:proofErr w:type="spellStart"/>
            <w:r>
              <w:rPr>
                <w:color w:val="202020"/>
                <w:highlight w:val="white"/>
              </w:rPr>
              <w:t>Academic</w:t>
            </w:r>
            <w:proofErr w:type="spellEnd"/>
            <w:r>
              <w:rPr>
                <w:color w:val="202020"/>
                <w:highlight w:val="white"/>
              </w:rPr>
              <w:t xml:space="preserve"> </w:t>
            </w:r>
            <w:proofErr w:type="spellStart"/>
            <w:r>
              <w:rPr>
                <w:color w:val="202020"/>
                <w:highlight w:val="white"/>
              </w:rPr>
              <w:t>Collection</w:t>
            </w:r>
            <w:proofErr w:type="spellEnd"/>
            <w:r>
              <w:rPr>
                <w:color w:val="202020"/>
                <w:highlight w:val="white"/>
              </w:rPr>
              <w:t xml:space="preserve"> (</w:t>
            </w:r>
            <w:proofErr w:type="spellStart"/>
            <w:r>
              <w:rPr>
                <w:color w:val="202020"/>
                <w:highlight w:val="white"/>
              </w:rPr>
              <w:t>EBSCOhost</w:t>
            </w:r>
            <w:proofErr w:type="spellEnd"/>
            <w:r>
              <w:rPr>
                <w:color w:val="202020"/>
                <w:highlight w:val="white"/>
              </w:rPr>
              <w:t>)</w:t>
            </w:r>
          </w:p>
        </w:tc>
      </w:tr>
      <w:tr w:rsidR="00014B72" w14:paraId="31ED9009" w14:textId="77777777">
        <w:tc>
          <w:tcPr>
            <w:tcW w:w="9039" w:type="dxa"/>
            <w:gridSpan w:val="2"/>
          </w:tcPr>
          <w:p w14:paraId="07D92F05" w14:textId="77777777" w:rsidR="00014B72" w:rsidRDefault="00AD1B72">
            <w:pPr>
              <w:pBdr>
                <w:top w:val="nil"/>
                <w:left w:val="nil"/>
                <w:bottom w:val="nil"/>
                <w:right w:val="nil"/>
                <w:between w:val="nil"/>
              </w:pBdr>
              <w:rPr>
                <w:b/>
                <w:i/>
                <w:color w:val="000000"/>
              </w:rPr>
            </w:pPr>
            <w:r>
              <w:rPr>
                <w:b/>
                <w:i/>
                <w:color w:val="000000"/>
              </w:rPr>
              <w:t>Periodika un citi informācijas avoti</w:t>
            </w:r>
          </w:p>
        </w:tc>
      </w:tr>
      <w:tr w:rsidR="00014B72" w14:paraId="414D2D6D" w14:textId="77777777">
        <w:tc>
          <w:tcPr>
            <w:tcW w:w="9039" w:type="dxa"/>
            <w:gridSpan w:val="2"/>
          </w:tcPr>
          <w:p w14:paraId="01BB6C1C" w14:textId="77777777" w:rsidR="00014B72" w:rsidRDefault="00AD1B72">
            <w:r>
              <w:t xml:space="preserve">1. </w:t>
            </w:r>
            <w:hyperlink r:id="rId11">
              <w:r>
                <w:rPr>
                  <w:color w:val="0000FF"/>
                  <w:u w:val="single"/>
                </w:rPr>
                <w:t>https://radiopaedia.org/</w:t>
              </w:r>
            </w:hyperlink>
          </w:p>
          <w:p w14:paraId="0E2F228D" w14:textId="77777777" w:rsidR="00014B72" w:rsidRDefault="00AD1B72">
            <w:r>
              <w:t xml:space="preserve">2. </w:t>
            </w:r>
            <w:hyperlink r:id="rId12">
              <w:r>
                <w:rPr>
                  <w:color w:val="1155CC"/>
                  <w:u w:val="single"/>
                </w:rPr>
                <w:t xml:space="preserve">MRI </w:t>
              </w:r>
              <w:proofErr w:type="spellStart"/>
              <w:r>
                <w:rPr>
                  <w:color w:val="1155CC"/>
                  <w:u w:val="single"/>
                </w:rPr>
                <w:t>protocols</w:t>
              </w:r>
              <w:proofErr w:type="spellEnd"/>
              <w:r>
                <w:rPr>
                  <w:color w:val="1155CC"/>
                  <w:u w:val="single"/>
                </w:rPr>
                <w:t xml:space="preserve"> , MRI </w:t>
              </w:r>
              <w:proofErr w:type="spellStart"/>
              <w:r>
                <w:rPr>
                  <w:color w:val="1155CC"/>
                  <w:u w:val="single"/>
                </w:rPr>
                <w:t>planning</w:t>
              </w:r>
              <w:proofErr w:type="spellEnd"/>
              <w:r>
                <w:rPr>
                  <w:color w:val="1155CC"/>
                  <w:u w:val="single"/>
                </w:rPr>
                <w:t xml:space="preserve"> , MRI </w:t>
              </w:r>
              <w:proofErr w:type="spellStart"/>
              <w:r>
                <w:rPr>
                  <w:color w:val="1155CC"/>
                  <w:u w:val="single"/>
                </w:rPr>
                <w:t>techniques</w:t>
              </w:r>
              <w:proofErr w:type="spellEnd"/>
              <w:r>
                <w:rPr>
                  <w:color w:val="1155CC"/>
                  <w:u w:val="single"/>
                </w:rPr>
                <w:t xml:space="preserve"> </w:t>
              </w:r>
              <w:proofErr w:type="spellStart"/>
              <w:r>
                <w:rPr>
                  <w:color w:val="1155CC"/>
                  <w:u w:val="single"/>
                </w:rPr>
                <w:t>and</w:t>
              </w:r>
              <w:proofErr w:type="spellEnd"/>
              <w:r>
                <w:rPr>
                  <w:color w:val="1155CC"/>
                  <w:u w:val="single"/>
                </w:rPr>
                <w:t xml:space="preserve"> </w:t>
              </w:r>
              <w:proofErr w:type="spellStart"/>
              <w:r>
                <w:rPr>
                  <w:color w:val="1155CC"/>
                  <w:u w:val="single"/>
                </w:rPr>
                <w:t>anatomy</w:t>
              </w:r>
              <w:proofErr w:type="spellEnd"/>
              <w:r>
                <w:rPr>
                  <w:color w:val="1155CC"/>
                  <w:u w:val="single"/>
                </w:rPr>
                <w:t xml:space="preserve"> (mrimaster.com)</w:t>
              </w:r>
            </w:hyperlink>
          </w:p>
        </w:tc>
      </w:tr>
      <w:tr w:rsidR="00014B72" w14:paraId="1E3ACE93" w14:textId="77777777">
        <w:tc>
          <w:tcPr>
            <w:tcW w:w="9039" w:type="dxa"/>
            <w:gridSpan w:val="2"/>
          </w:tcPr>
          <w:p w14:paraId="48D493E7" w14:textId="77777777" w:rsidR="00014B72" w:rsidRDefault="00AD1B72">
            <w:pPr>
              <w:pBdr>
                <w:top w:val="nil"/>
                <w:left w:val="nil"/>
                <w:bottom w:val="nil"/>
                <w:right w:val="nil"/>
                <w:between w:val="nil"/>
              </w:pBdr>
              <w:rPr>
                <w:b/>
                <w:i/>
                <w:color w:val="000000"/>
              </w:rPr>
            </w:pPr>
            <w:r>
              <w:rPr>
                <w:b/>
                <w:i/>
                <w:color w:val="000000"/>
              </w:rPr>
              <w:t>Piezīmes</w:t>
            </w:r>
          </w:p>
        </w:tc>
      </w:tr>
      <w:tr w:rsidR="00014B72" w14:paraId="79D754CF" w14:textId="77777777">
        <w:tc>
          <w:tcPr>
            <w:tcW w:w="9039" w:type="dxa"/>
            <w:gridSpan w:val="2"/>
          </w:tcPr>
          <w:p w14:paraId="5113A615" w14:textId="77777777" w:rsidR="00014B72" w:rsidRDefault="00AD1B72">
            <w:r>
              <w:t xml:space="preserve">PBSP "Māszinības" B daļas studiju kurss </w:t>
            </w:r>
          </w:p>
        </w:tc>
      </w:tr>
    </w:tbl>
    <w:p w14:paraId="54DD7997" w14:textId="77777777" w:rsidR="00014B72" w:rsidRDefault="00014B72"/>
    <w:sectPr w:rsidR="00014B72">
      <w:headerReference w:type="default" r:id="rId13"/>
      <w:footerReference w:type="default" r:id="rId14"/>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1D2F0" w14:textId="77777777" w:rsidR="00C37968" w:rsidRDefault="00C37968">
      <w:r>
        <w:separator/>
      </w:r>
    </w:p>
  </w:endnote>
  <w:endnote w:type="continuationSeparator" w:id="0">
    <w:p w14:paraId="130669BE" w14:textId="77777777" w:rsidR="00C37968" w:rsidRDefault="00C3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CCAB4" w14:textId="6ECC8455" w:rsidR="00014B72" w:rsidRDefault="00AD1B72">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D801A5">
      <w:rPr>
        <w:noProof/>
        <w:color w:val="000000"/>
      </w:rPr>
      <w:t>4</w:t>
    </w:r>
    <w:r>
      <w:rPr>
        <w:color w:val="000000"/>
      </w:rPr>
      <w:fldChar w:fldCharType="end"/>
    </w:r>
  </w:p>
  <w:p w14:paraId="2E290FB1" w14:textId="77777777" w:rsidR="00014B72" w:rsidRDefault="00014B72">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5474C" w14:textId="77777777" w:rsidR="00C37968" w:rsidRDefault="00C37968">
      <w:r>
        <w:separator/>
      </w:r>
    </w:p>
  </w:footnote>
  <w:footnote w:type="continuationSeparator" w:id="0">
    <w:p w14:paraId="5DE4E7FF" w14:textId="77777777" w:rsidR="00C37968" w:rsidRDefault="00C37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2BF4F" w14:textId="77777777" w:rsidR="00014B72" w:rsidRDefault="00014B72">
    <w:pPr>
      <w:pBdr>
        <w:top w:val="nil"/>
        <w:left w:val="nil"/>
        <w:bottom w:val="nil"/>
        <w:right w:val="nil"/>
        <w:between w:val="nil"/>
      </w:pBdr>
      <w:tabs>
        <w:tab w:val="center" w:pos="4153"/>
        <w:tab w:val="right" w:pos="8306"/>
      </w:tabs>
      <w:rPr>
        <w:color w:val="000000"/>
      </w:rPr>
    </w:pPr>
  </w:p>
  <w:p w14:paraId="50A23016" w14:textId="77777777" w:rsidR="00014B72" w:rsidRDefault="00014B72">
    <w:pPr>
      <w:pBdr>
        <w:top w:val="nil"/>
        <w:left w:val="nil"/>
        <w:bottom w:val="nil"/>
        <w:right w:val="nil"/>
        <w:between w:val="nil"/>
      </w:pBdr>
      <w:tabs>
        <w:tab w:val="center" w:pos="4153"/>
        <w:tab w:val="right" w:pos="8306"/>
      </w:tabs>
      <w:rPr>
        <w:color w:val="000000"/>
      </w:rPr>
    </w:pPr>
  </w:p>
  <w:p w14:paraId="791B9587" w14:textId="77777777" w:rsidR="00014B72" w:rsidRDefault="00014B72">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209FC"/>
    <w:multiLevelType w:val="multilevel"/>
    <w:tmpl w:val="7108D6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7125D0D"/>
    <w:multiLevelType w:val="multilevel"/>
    <w:tmpl w:val="F67473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890AA2"/>
    <w:multiLevelType w:val="hybridMultilevel"/>
    <w:tmpl w:val="19089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337809"/>
    <w:multiLevelType w:val="hybridMultilevel"/>
    <w:tmpl w:val="7E62F7D4"/>
    <w:lvl w:ilvl="0" w:tplc="32A694B0">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06EF7"/>
    <w:multiLevelType w:val="multilevel"/>
    <w:tmpl w:val="84E600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7172463"/>
    <w:multiLevelType w:val="hybridMultilevel"/>
    <w:tmpl w:val="BBD67068"/>
    <w:lvl w:ilvl="0" w:tplc="32A694B0">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733ADD"/>
    <w:multiLevelType w:val="hybridMultilevel"/>
    <w:tmpl w:val="BBD67068"/>
    <w:lvl w:ilvl="0" w:tplc="32A694B0">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D818BE"/>
    <w:multiLevelType w:val="multilevel"/>
    <w:tmpl w:val="A9F0E7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A692CD9"/>
    <w:multiLevelType w:val="hybridMultilevel"/>
    <w:tmpl w:val="BBD67068"/>
    <w:lvl w:ilvl="0" w:tplc="32A694B0">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F202C3"/>
    <w:multiLevelType w:val="multilevel"/>
    <w:tmpl w:val="55C491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5A82371"/>
    <w:multiLevelType w:val="multilevel"/>
    <w:tmpl w:val="BB287A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
  </w:num>
  <w:num w:numId="3">
    <w:abstractNumId w:val="4"/>
  </w:num>
  <w:num w:numId="4">
    <w:abstractNumId w:val="9"/>
  </w:num>
  <w:num w:numId="5">
    <w:abstractNumId w:val="0"/>
  </w:num>
  <w:num w:numId="6">
    <w:abstractNumId w:val="2"/>
  </w:num>
  <w:num w:numId="7">
    <w:abstractNumId w:val="6"/>
  </w:num>
  <w:num w:numId="8">
    <w:abstractNumId w:val="3"/>
  </w:num>
  <w:num w:numId="9">
    <w:abstractNumId w:val="8"/>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B72"/>
    <w:rsid w:val="00014B72"/>
    <w:rsid w:val="00030972"/>
    <w:rsid w:val="001C651D"/>
    <w:rsid w:val="00221C07"/>
    <w:rsid w:val="00407D0A"/>
    <w:rsid w:val="004252E2"/>
    <w:rsid w:val="00433AC9"/>
    <w:rsid w:val="004D13F9"/>
    <w:rsid w:val="0079600A"/>
    <w:rsid w:val="0083099A"/>
    <w:rsid w:val="008C5054"/>
    <w:rsid w:val="009261F7"/>
    <w:rsid w:val="00976832"/>
    <w:rsid w:val="00A76E55"/>
    <w:rsid w:val="00AD1B72"/>
    <w:rsid w:val="00B873FF"/>
    <w:rsid w:val="00C05A40"/>
    <w:rsid w:val="00C37968"/>
    <w:rsid w:val="00D67A8D"/>
    <w:rsid w:val="00D801A5"/>
    <w:rsid w:val="00D91513"/>
    <w:rsid w:val="00F31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0500"/>
  <w15:docId w15:val="{86546114-8B4B-4773-9643-57F57BEE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BodyText">
    <w:name w:val="Body Text"/>
    <w:basedOn w:val="Normal"/>
    <w:link w:val="BodyTextChar"/>
    <w:rsid w:val="00C146FC"/>
    <w:pPr>
      <w:autoSpaceDE/>
      <w:autoSpaceDN/>
      <w:adjustRightInd/>
    </w:pPr>
    <w:rPr>
      <w:rFonts w:ascii="Arial" w:hAnsi="Arial"/>
      <w:bCs w:val="0"/>
      <w:iCs w:val="0"/>
      <w:color w:val="000000"/>
      <w:spacing w:val="3"/>
      <w:szCs w:val="25"/>
      <w:lang w:eastAsia="ru-RU"/>
    </w:rPr>
  </w:style>
  <w:style w:type="character" w:customStyle="1" w:styleId="BodyTextChar">
    <w:name w:val="Body Text Char"/>
    <w:basedOn w:val="DefaultParagraphFont"/>
    <w:link w:val="BodyText"/>
    <w:rsid w:val="00C146FC"/>
    <w:rPr>
      <w:rFonts w:ascii="Arial" w:eastAsia="Times New Roman" w:hAnsi="Arial" w:cs="Times New Roman"/>
      <w:color w:val="000000"/>
      <w:spacing w:val="3"/>
      <w:sz w:val="24"/>
      <w:szCs w:val="25"/>
      <w:lang w:eastAsia="ru-RU"/>
    </w:rPr>
  </w:style>
  <w:style w:type="character" w:customStyle="1" w:styleId="UnresolvedMention1">
    <w:name w:val="Unresolved Mention1"/>
    <w:basedOn w:val="DefaultParagraphFont"/>
    <w:uiPriority w:val="99"/>
    <w:semiHidden/>
    <w:unhideWhenUsed/>
    <w:rsid w:val="005B54FC"/>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biblio.du.lv/Alise/lv/advancedsearch.aspx?crit0=auth&amp;op0=%25LIKE%25&amp;val0=Lejnieks%2c+Aivars&amp;bop1=AND&amp;crit1=auth&amp;op1=%3D&amp;val1=&amp;c=1&amp;c=2&amp;c=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rimaste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diopaedi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augavpils.biblioteka.lv/Alise/lv/17/advancedsearch.aspx?crit0=auth&amp;op0=%25LIKE%25&amp;val0=Thomas%2c+Robert&amp;bop1=AND&amp;crit1=auth&amp;op1=%3D&amp;val1=" TargetMode="External"/><Relationship Id="rId4" Type="http://schemas.openxmlformats.org/officeDocument/2006/relationships/settings" Target="settings.xml"/><Relationship Id="rId9" Type="http://schemas.openxmlformats.org/officeDocument/2006/relationships/hyperlink" Target="https://biblio.du.lv/Alise/lv/advancedsearch.aspx?crit0=publ&amp;op0=%25LIKE%25&amp;val0=Medic%c4%abnas+apg%c4%81ds&amp;bop1=AND&amp;crit1=auth&amp;op1=%3D&amp;val1=&amp;c=1&amp;c=2&amp;c=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P/OYHbHQVEjTK3iM1VsMjxu2qQ==">AMUW2mVcFtoEiihdzJVePib8uKyTXJkyW9orFIUWu0Tg15bJOlrt1x6T0bdaMqgX2oomuHYohRrknbTQYSsnJMCjGftvf0KljoOQPUkN2Fa0VG9ayS5fK+g=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5929</Words>
  <Characters>3381</Characters>
  <Application>Microsoft Office Word</Application>
  <DocSecurity>0</DocSecurity>
  <Lines>28</Lines>
  <Paragraphs>18</Paragraphs>
  <ScaleCrop>false</ScaleCrop>
  <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8</cp:revision>
  <dcterms:created xsi:type="dcterms:W3CDTF">2024-03-01T12:51:00Z</dcterms:created>
  <dcterms:modified xsi:type="dcterms:W3CDTF">2024-05-06T09:46:00Z</dcterms:modified>
</cp:coreProperties>
</file>