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033" w:rsidRDefault="005F59ED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>DAUGAVPILS UNIVERSITĀTES</w:t>
      </w:r>
    </w:p>
    <w:p w:rsidR="00536033" w:rsidRDefault="005F5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STUDIJU KURSA APRAKSTS</w:t>
      </w:r>
    </w:p>
    <w:p w:rsidR="00536033" w:rsidRDefault="00536033"/>
    <w:tbl>
      <w:tblPr>
        <w:tblStyle w:val="a"/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56"/>
        <w:gridCol w:w="3953"/>
      </w:tblGrid>
      <w:tr w:rsidR="00536033" w:rsidTr="00161089">
        <w:tc>
          <w:tcPr>
            <w:tcW w:w="5256" w:type="dxa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3953" w:type="dxa"/>
            <w:vAlign w:val="center"/>
          </w:tcPr>
          <w:p w:rsidR="00536033" w:rsidRDefault="005F59ED">
            <w:r>
              <w:t>Līderība, kritiskā domāšana un projektu vadība māsu praksē</w:t>
            </w:r>
          </w:p>
        </w:tc>
      </w:tr>
      <w:tr w:rsidR="00536033" w:rsidTr="00161089">
        <w:tc>
          <w:tcPr>
            <w:tcW w:w="5256" w:type="dxa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kods (DUIS)</w:t>
            </w:r>
          </w:p>
        </w:tc>
        <w:tc>
          <w:tcPr>
            <w:tcW w:w="3953" w:type="dxa"/>
            <w:vAlign w:val="center"/>
          </w:tcPr>
          <w:p w:rsidR="00536033" w:rsidRDefault="005F59ED">
            <w:r>
              <w:t xml:space="preserve"> </w:t>
            </w:r>
          </w:p>
        </w:tc>
      </w:tr>
      <w:tr w:rsidR="00536033" w:rsidTr="00161089">
        <w:tc>
          <w:tcPr>
            <w:tcW w:w="5256" w:type="dxa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3953" w:type="dxa"/>
          </w:tcPr>
          <w:p w:rsidR="00536033" w:rsidRDefault="005F59ED">
            <w:pPr>
              <w:rPr>
                <w:b/>
              </w:rPr>
            </w:pPr>
            <w:r>
              <w:rPr>
                <w:b/>
              </w:rPr>
              <w:t>Izglītības zinātne</w:t>
            </w:r>
          </w:p>
        </w:tc>
      </w:tr>
      <w:tr w:rsidR="00536033" w:rsidTr="00161089">
        <w:tc>
          <w:tcPr>
            <w:tcW w:w="5256" w:type="dxa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3953" w:type="dxa"/>
          </w:tcPr>
          <w:p w:rsidR="00536033" w:rsidRDefault="005F59ED">
            <w:r>
              <w:t>4</w:t>
            </w:r>
          </w:p>
        </w:tc>
      </w:tr>
      <w:tr w:rsidR="00536033" w:rsidTr="00161089">
        <w:tc>
          <w:tcPr>
            <w:tcW w:w="5256" w:type="dxa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3953" w:type="dxa"/>
            <w:vAlign w:val="center"/>
          </w:tcPr>
          <w:p w:rsidR="00536033" w:rsidRDefault="005F59ED">
            <w:r>
              <w:t>2</w:t>
            </w:r>
          </w:p>
        </w:tc>
      </w:tr>
      <w:tr w:rsidR="00536033" w:rsidTr="00161089">
        <w:tc>
          <w:tcPr>
            <w:tcW w:w="5256" w:type="dxa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ECTS kredītpunkti</w:t>
            </w:r>
          </w:p>
        </w:tc>
        <w:tc>
          <w:tcPr>
            <w:tcW w:w="3953" w:type="dxa"/>
          </w:tcPr>
          <w:p w:rsidR="00536033" w:rsidRDefault="005F59ED">
            <w:r>
              <w:t xml:space="preserve">3 </w:t>
            </w:r>
          </w:p>
        </w:tc>
      </w:tr>
      <w:tr w:rsidR="00536033" w:rsidTr="00161089">
        <w:tc>
          <w:tcPr>
            <w:tcW w:w="5256" w:type="dxa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3953" w:type="dxa"/>
            <w:vAlign w:val="center"/>
          </w:tcPr>
          <w:p w:rsidR="00536033" w:rsidRDefault="005F59ED">
            <w:r>
              <w:t xml:space="preserve">32 </w:t>
            </w:r>
          </w:p>
        </w:tc>
      </w:tr>
      <w:tr w:rsidR="00536033" w:rsidTr="00161089">
        <w:tc>
          <w:tcPr>
            <w:tcW w:w="5256" w:type="dxa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Lekciju stundu skaits</w:t>
            </w:r>
          </w:p>
        </w:tc>
        <w:tc>
          <w:tcPr>
            <w:tcW w:w="3953" w:type="dxa"/>
          </w:tcPr>
          <w:p w:rsidR="00536033" w:rsidRDefault="005F59ED">
            <w:r>
              <w:t>16</w:t>
            </w:r>
          </w:p>
        </w:tc>
      </w:tr>
      <w:tr w:rsidR="00536033" w:rsidTr="00161089">
        <w:tc>
          <w:tcPr>
            <w:tcW w:w="5256" w:type="dxa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Semināru stundu skaits</w:t>
            </w:r>
          </w:p>
        </w:tc>
        <w:tc>
          <w:tcPr>
            <w:tcW w:w="3953" w:type="dxa"/>
          </w:tcPr>
          <w:p w:rsidR="00536033" w:rsidRDefault="005F59ED">
            <w:r>
              <w:t>16</w:t>
            </w:r>
          </w:p>
        </w:tc>
      </w:tr>
      <w:tr w:rsidR="00536033" w:rsidTr="00161089">
        <w:tc>
          <w:tcPr>
            <w:tcW w:w="5256" w:type="dxa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Praktisko darbu stundu skaits</w:t>
            </w:r>
          </w:p>
        </w:tc>
        <w:tc>
          <w:tcPr>
            <w:tcW w:w="3953" w:type="dxa"/>
          </w:tcPr>
          <w:p w:rsidR="00536033" w:rsidRDefault="005F59ED">
            <w:r>
              <w:t xml:space="preserve">- </w:t>
            </w:r>
          </w:p>
        </w:tc>
      </w:tr>
      <w:tr w:rsidR="00536033" w:rsidTr="00161089">
        <w:tc>
          <w:tcPr>
            <w:tcW w:w="5256" w:type="dxa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3953" w:type="dxa"/>
          </w:tcPr>
          <w:p w:rsidR="00536033" w:rsidRDefault="005F59ED">
            <w:r>
              <w:t xml:space="preserve">- </w:t>
            </w:r>
          </w:p>
        </w:tc>
      </w:tr>
      <w:tr w:rsidR="00536033" w:rsidTr="00161089">
        <w:tc>
          <w:tcPr>
            <w:tcW w:w="5256" w:type="dxa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3953" w:type="dxa"/>
            <w:vAlign w:val="center"/>
          </w:tcPr>
          <w:p w:rsidR="00536033" w:rsidRDefault="005F59ED">
            <w:r>
              <w:t xml:space="preserve">48 </w:t>
            </w:r>
          </w:p>
        </w:tc>
      </w:tr>
      <w:tr w:rsidR="00536033" w:rsidTr="00161089">
        <w:tc>
          <w:tcPr>
            <w:tcW w:w="9209" w:type="dxa"/>
            <w:gridSpan w:val="2"/>
          </w:tcPr>
          <w:p w:rsidR="00536033" w:rsidRDefault="00536033"/>
        </w:tc>
      </w:tr>
      <w:tr w:rsidR="00536033" w:rsidTr="00161089">
        <w:tc>
          <w:tcPr>
            <w:tcW w:w="9209" w:type="dxa"/>
            <w:gridSpan w:val="2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autors(-i)</w:t>
            </w:r>
          </w:p>
        </w:tc>
      </w:tr>
      <w:tr w:rsidR="00536033" w:rsidTr="00161089">
        <w:tc>
          <w:tcPr>
            <w:tcW w:w="9209" w:type="dxa"/>
            <w:gridSpan w:val="2"/>
          </w:tcPr>
          <w:p w:rsidR="00536033" w:rsidRDefault="005F59ED">
            <w:r>
              <w:t xml:space="preserve">Mg. paed., </w:t>
            </w:r>
            <w:proofErr w:type="spellStart"/>
            <w:r>
              <w:t>vieslekt</w:t>
            </w:r>
            <w:proofErr w:type="spellEnd"/>
            <w:r>
              <w:t>. Līvija  Jankovska</w:t>
            </w:r>
          </w:p>
          <w:p w:rsidR="00536033" w:rsidRDefault="005F59ED">
            <w:r>
              <w:t xml:space="preserve">Dr. paed. docente Sandra Zariņa </w:t>
            </w:r>
          </w:p>
        </w:tc>
      </w:tr>
      <w:tr w:rsidR="00536033" w:rsidTr="00161089">
        <w:tc>
          <w:tcPr>
            <w:tcW w:w="9209" w:type="dxa"/>
            <w:gridSpan w:val="2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docētājs(-i)</w:t>
            </w:r>
          </w:p>
        </w:tc>
      </w:tr>
      <w:tr w:rsidR="00536033" w:rsidTr="00161089">
        <w:tc>
          <w:tcPr>
            <w:tcW w:w="9209" w:type="dxa"/>
            <w:gridSpan w:val="2"/>
          </w:tcPr>
          <w:p w:rsidR="00536033" w:rsidRDefault="005F59ED">
            <w:r>
              <w:t xml:space="preserve">Dr. </w:t>
            </w:r>
            <w:proofErr w:type="spellStart"/>
            <w:r>
              <w:t>psych</w:t>
            </w:r>
            <w:proofErr w:type="spellEnd"/>
            <w:r>
              <w:t xml:space="preserve">, prof. </w:t>
            </w:r>
            <w:proofErr w:type="spellStart"/>
            <w:r>
              <w:t>I.Kokina</w:t>
            </w:r>
            <w:proofErr w:type="spellEnd"/>
            <w:r>
              <w:t xml:space="preserve">, </w:t>
            </w:r>
          </w:p>
          <w:p w:rsidR="00536033" w:rsidRDefault="005F59ED">
            <w:r>
              <w:t xml:space="preserve">Dr. paed. docente Sandra Zariņa </w:t>
            </w:r>
          </w:p>
          <w:p w:rsidR="00536033" w:rsidRDefault="00536033"/>
        </w:tc>
      </w:tr>
      <w:tr w:rsidR="00536033" w:rsidTr="00161089">
        <w:tc>
          <w:tcPr>
            <w:tcW w:w="9209" w:type="dxa"/>
            <w:gridSpan w:val="2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Priekšzināšanas</w:t>
            </w:r>
          </w:p>
        </w:tc>
      </w:tr>
      <w:tr w:rsidR="00536033" w:rsidTr="00161089">
        <w:tc>
          <w:tcPr>
            <w:tcW w:w="9209" w:type="dxa"/>
            <w:gridSpan w:val="2"/>
          </w:tcPr>
          <w:p w:rsidR="00536033" w:rsidRDefault="005F59ED">
            <w:r>
              <w:t xml:space="preserve">Nav </w:t>
            </w:r>
          </w:p>
        </w:tc>
      </w:tr>
      <w:tr w:rsidR="00536033" w:rsidTr="00161089">
        <w:tc>
          <w:tcPr>
            <w:tcW w:w="9209" w:type="dxa"/>
            <w:gridSpan w:val="2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536033" w:rsidTr="00161089">
        <w:tc>
          <w:tcPr>
            <w:tcW w:w="9209" w:type="dxa"/>
            <w:gridSpan w:val="2"/>
          </w:tcPr>
          <w:p w:rsidR="00536033" w:rsidRDefault="005F59ED" w:rsidP="00161089">
            <w:pPr>
              <w:jc w:val="both"/>
            </w:pPr>
            <w:r>
              <w:t>Studiju kurss paredzēts PBSP "</w:t>
            </w:r>
            <w:proofErr w:type="spellStart"/>
            <w:r>
              <w:t>Māszinības</w:t>
            </w:r>
            <w:proofErr w:type="spellEnd"/>
            <w:r>
              <w:t xml:space="preserve">" studējošajiem. Studiju kursa mērķis: Attīstīt izpratni par kritisko domāšanu pacientu aprūpē un veicināt tās pielietošanu profesionālās darbības ietvaros; radīt studentiem priekšstatu par projekta darba organizācijas formām un projektu vadīšanas </w:t>
            </w:r>
            <w:proofErr w:type="spellStart"/>
            <w:r>
              <w:t>pamatpricipiem</w:t>
            </w:r>
            <w:proofErr w:type="spellEnd"/>
            <w:r>
              <w:t xml:space="preserve">, attīstīt prasmes veikt projekta mērķu un problēmu analīzi. Iegūtās zināšanas un prasmes māsas spēs izmantot </w:t>
            </w:r>
            <w:proofErr w:type="spellStart"/>
            <w:r>
              <w:t>līderības</w:t>
            </w:r>
            <w:proofErr w:type="spellEnd"/>
            <w:r>
              <w:t xml:space="preserve"> un </w:t>
            </w:r>
            <w:proofErr w:type="spellStart"/>
            <w:r>
              <w:t>vadības</w:t>
            </w:r>
            <w:proofErr w:type="spellEnd"/>
            <w:r>
              <w:t xml:space="preserve"> pamatprincipu ieviešanā māsu praksē. </w:t>
            </w:r>
          </w:p>
          <w:p w:rsidR="00536033" w:rsidRDefault="005F59ED">
            <w:r>
              <w:t>Uzdevumi:</w:t>
            </w:r>
          </w:p>
          <w:p w:rsidR="00536033" w:rsidRPr="00161089" w:rsidRDefault="005F59ED" w:rsidP="00161089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6" w:hanging="306"/>
              <w:rPr>
                <w:color w:val="000000"/>
              </w:rPr>
            </w:pPr>
            <w:r w:rsidRPr="00161089">
              <w:rPr>
                <w:color w:val="000000"/>
              </w:rPr>
              <w:t>Pilnveidot izpratni par  kritisko domāšanu un tās nozīmi.</w:t>
            </w:r>
          </w:p>
          <w:p w:rsidR="00536033" w:rsidRPr="00161089" w:rsidRDefault="005F59ED" w:rsidP="00161089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6" w:hanging="306"/>
              <w:jc w:val="both"/>
              <w:rPr>
                <w:color w:val="000000"/>
              </w:rPr>
            </w:pPr>
            <w:r w:rsidRPr="00161089">
              <w:rPr>
                <w:color w:val="000000"/>
              </w:rPr>
              <w:t xml:space="preserve">Apgūt prasmi izmantot kritiskās domāšanas pieeju problēmu apzināšanai un risināšanai, informācijas iegūšanai, apstrādāšanai un interpretācijai. </w:t>
            </w:r>
          </w:p>
          <w:p w:rsidR="00536033" w:rsidRPr="00161089" w:rsidRDefault="005F59ED" w:rsidP="00161089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6" w:hanging="306"/>
              <w:rPr>
                <w:color w:val="000000"/>
              </w:rPr>
            </w:pPr>
            <w:r w:rsidRPr="00161089">
              <w:rPr>
                <w:color w:val="000000"/>
              </w:rPr>
              <w:t>Attīstīt spēju izmantot kritisko domāšanu, pieņemot atbildīgus lēmumus.</w:t>
            </w:r>
          </w:p>
          <w:p w:rsidR="00536033" w:rsidRPr="00161089" w:rsidRDefault="005F59ED" w:rsidP="00161089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6" w:hanging="306"/>
              <w:rPr>
                <w:color w:val="000000"/>
              </w:rPr>
            </w:pPr>
            <w:r w:rsidRPr="00161089">
              <w:rPr>
                <w:color w:val="000000"/>
              </w:rPr>
              <w:t>Sniegt metodiskas zināšanas projektu izstrādē un īstenošanā, kā arī projektu plānošanā un vadībā, sasaistot to ar veselības aprūpes nozari.</w:t>
            </w:r>
          </w:p>
          <w:p w:rsidR="00536033" w:rsidRPr="00161089" w:rsidRDefault="005F59ED" w:rsidP="00161089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6" w:hanging="306"/>
              <w:rPr>
                <w:color w:val="000000"/>
              </w:rPr>
            </w:pPr>
            <w:r w:rsidRPr="00161089">
              <w:rPr>
                <w:color w:val="000000"/>
              </w:rPr>
              <w:t>Attīstīt līderības un vadības prasmes māsu praksē.</w:t>
            </w:r>
          </w:p>
          <w:p w:rsidR="00536033" w:rsidRDefault="00536033" w:rsidP="00161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6" w:hanging="306"/>
              <w:rPr>
                <w:color w:val="000000"/>
              </w:rPr>
            </w:pPr>
          </w:p>
          <w:p w:rsidR="00536033" w:rsidRDefault="00536033"/>
        </w:tc>
      </w:tr>
      <w:tr w:rsidR="00536033" w:rsidTr="00161089">
        <w:tc>
          <w:tcPr>
            <w:tcW w:w="9209" w:type="dxa"/>
            <w:gridSpan w:val="2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536033" w:rsidTr="00161089">
        <w:tc>
          <w:tcPr>
            <w:tcW w:w="9209" w:type="dxa"/>
            <w:gridSpan w:val="2"/>
          </w:tcPr>
          <w:p w:rsidR="00536033" w:rsidRDefault="005F59ED">
            <w:r>
              <w:t xml:space="preserve">Lekcijas L 16, Semināri S 16, Patstāvīgais darbs </w:t>
            </w:r>
            <w:proofErr w:type="spellStart"/>
            <w:r>
              <w:t>Pd</w:t>
            </w:r>
            <w:proofErr w:type="spellEnd"/>
            <w:r>
              <w:t xml:space="preserve"> 48 stundas</w:t>
            </w:r>
          </w:p>
          <w:p w:rsidR="00536033" w:rsidRDefault="00536033"/>
          <w:p w:rsidR="00536033" w:rsidRDefault="005F59ED" w:rsidP="00161089">
            <w:pPr>
              <w:pStyle w:val="ListParagraph"/>
              <w:numPr>
                <w:ilvl w:val="0"/>
                <w:numId w:val="4"/>
              </w:numPr>
              <w:ind w:left="306" w:hanging="284"/>
              <w:jc w:val="both"/>
            </w:pPr>
            <w:r>
              <w:t>Jēdziens "Kritiskā domāšana", tā izpratne un raksturojums. Kritiskās domāšanas nozīme veselības aprūpes jomā. L 2, S 2</w:t>
            </w:r>
          </w:p>
          <w:p w:rsidR="00536033" w:rsidRDefault="00536033" w:rsidP="00161089">
            <w:pPr>
              <w:ind w:left="306" w:hanging="284"/>
              <w:jc w:val="both"/>
            </w:pPr>
          </w:p>
          <w:p w:rsidR="00536033" w:rsidRDefault="005F59ED" w:rsidP="00161089">
            <w:pPr>
              <w:pStyle w:val="ListParagraph"/>
              <w:numPr>
                <w:ilvl w:val="0"/>
                <w:numId w:val="4"/>
              </w:numPr>
              <w:ind w:left="306" w:hanging="284"/>
              <w:jc w:val="both"/>
            </w:pPr>
            <w:r>
              <w:lastRenderedPageBreak/>
              <w:t>Kritiskās domāšanas pieeja  rīcībspējas veicināšanai pacientu aprūpē un veselības un sociālās aprūpes komandas dalībnieku izglītošanai. L 4, S 4</w:t>
            </w:r>
          </w:p>
          <w:p w:rsidR="00536033" w:rsidRDefault="00536033" w:rsidP="00161089">
            <w:pPr>
              <w:ind w:left="306" w:hanging="284"/>
              <w:jc w:val="both"/>
            </w:pPr>
          </w:p>
          <w:p w:rsidR="00536033" w:rsidRDefault="005F59ED" w:rsidP="00161089">
            <w:pPr>
              <w:pStyle w:val="ListParagraph"/>
              <w:numPr>
                <w:ilvl w:val="0"/>
                <w:numId w:val="4"/>
              </w:numPr>
              <w:ind w:left="306" w:hanging="284"/>
              <w:jc w:val="both"/>
            </w:pPr>
            <w:r>
              <w:t xml:space="preserve">Kritiskā domāšana,  </w:t>
            </w:r>
            <w:proofErr w:type="spellStart"/>
            <w:r>
              <w:t>medijpratība</w:t>
            </w:r>
            <w:proofErr w:type="spellEnd"/>
            <w:r>
              <w:t xml:space="preserve"> un </w:t>
            </w:r>
            <w:proofErr w:type="spellStart"/>
            <w:r>
              <w:t>informācijpratība</w:t>
            </w:r>
            <w:proofErr w:type="spellEnd"/>
            <w:r>
              <w:t>: informācijas kritiska apstrādāšana,  novērtēšana un izmantošana. L 2  S 2</w:t>
            </w:r>
          </w:p>
          <w:p w:rsidR="00536033" w:rsidRDefault="00536033" w:rsidP="00161089">
            <w:pPr>
              <w:ind w:left="306" w:hanging="284"/>
              <w:jc w:val="both"/>
            </w:pPr>
          </w:p>
          <w:p w:rsidR="00536033" w:rsidRDefault="005F59ED" w:rsidP="00161089">
            <w:pPr>
              <w:pStyle w:val="ListParagraph"/>
              <w:numPr>
                <w:ilvl w:val="0"/>
                <w:numId w:val="4"/>
              </w:numPr>
              <w:ind w:left="306" w:hanging="284"/>
              <w:jc w:val="both"/>
            </w:pPr>
            <w:r>
              <w:t>Izplatītākās loģikas un  domāšanas kļūdas. Kritiskās domāšanas un valodas prasmju sinerģija, kritiskās domāšanas un emocionālās inteliģences sinerģija veselība aprūpes jomā. L 2, S 2</w:t>
            </w:r>
          </w:p>
          <w:p w:rsidR="00536033" w:rsidRDefault="00536033" w:rsidP="00161089">
            <w:pPr>
              <w:ind w:left="306" w:hanging="284"/>
              <w:jc w:val="both"/>
            </w:pPr>
          </w:p>
          <w:p w:rsidR="00536033" w:rsidRDefault="005F59ED" w:rsidP="00161089">
            <w:pPr>
              <w:pStyle w:val="ListParagraph"/>
              <w:numPr>
                <w:ilvl w:val="0"/>
                <w:numId w:val="4"/>
              </w:numPr>
              <w:ind w:left="306" w:hanging="284"/>
              <w:jc w:val="both"/>
            </w:pPr>
            <w:r>
              <w:t xml:space="preserve">Projektu vadības teorētiskie aspekti. Projektu plānošanas pamatprincipi, izstrāde un vadība profesionālajā darbībā pacientu aprūpē. </w:t>
            </w:r>
            <w:proofErr w:type="spellStart"/>
            <w:r w:rsidRPr="00161089">
              <w:rPr>
                <w:highlight w:val="white"/>
              </w:rPr>
              <w:t>Prezentāciju</w:t>
            </w:r>
            <w:proofErr w:type="spellEnd"/>
            <w:r w:rsidRPr="00161089">
              <w:rPr>
                <w:highlight w:val="white"/>
              </w:rPr>
              <w:t xml:space="preserve"> un </w:t>
            </w:r>
            <w:proofErr w:type="spellStart"/>
            <w:r w:rsidRPr="00161089">
              <w:rPr>
                <w:highlight w:val="white"/>
              </w:rPr>
              <w:t>vizualizāciju</w:t>
            </w:r>
            <w:proofErr w:type="spellEnd"/>
            <w:r w:rsidRPr="00161089">
              <w:rPr>
                <w:highlight w:val="white"/>
              </w:rPr>
              <w:t xml:space="preserve"> </w:t>
            </w:r>
            <w:proofErr w:type="spellStart"/>
            <w:r w:rsidRPr="00161089">
              <w:rPr>
                <w:highlight w:val="white"/>
              </w:rPr>
              <w:t>veidošana</w:t>
            </w:r>
            <w:proofErr w:type="spellEnd"/>
            <w:r w:rsidRPr="00161089">
              <w:rPr>
                <w:highlight w:val="white"/>
              </w:rPr>
              <w:t>.</w:t>
            </w:r>
            <w:r>
              <w:t xml:space="preserve"> L 2, S 2 </w:t>
            </w:r>
          </w:p>
          <w:p w:rsidR="00536033" w:rsidRDefault="00536033" w:rsidP="00161089">
            <w:pPr>
              <w:ind w:left="306" w:hanging="284"/>
              <w:jc w:val="both"/>
            </w:pPr>
          </w:p>
          <w:p w:rsidR="00536033" w:rsidRDefault="005F59ED" w:rsidP="00161089">
            <w:pPr>
              <w:pStyle w:val="ListParagraph"/>
              <w:numPr>
                <w:ilvl w:val="0"/>
                <w:numId w:val="4"/>
              </w:numPr>
              <w:ind w:left="306" w:hanging="284"/>
              <w:jc w:val="both"/>
            </w:pPr>
            <w:r>
              <w:t>Projekta strukturēšana. Projekta plānošana. Projekta realizācija. Rezultātu apkopošana. L 2, S 2</w:t>
            </w:r>
          </w:p>
          <w:p w:rsidR="00536033" w:rsidRDefault="00536033" w:rsidP="00161089">
            <w:pPr>
              <w:ind w:left="306" w:hanging="284"/>
              <w:jc w:val="both"/>
            </w:pPr>
          </w:p>
          <w:p w:rsidR="00536033" w:rsidRDefault="005F59ED" w:rsidP="00161089">
            <w:pPr>
              <w:jc w:val="both"/>
            </w:pPr>
            <w:r>
              <w:t xml:space="preserve">7. Līderības un vadības prasmju attīstība māsu praksē. L 2, S 2 </w:t>
            </w:r>
            <w:r w:rsidRPr="00161089">
              <w:rPr>
                <w:rFonts w:ascii="Verdana" w:eastAsia="Verdana" w:hAnsi="Verdana" w:cs="Verdana"/>
                <w:color w:val="202020"/>
                <w:sz w:val="21"/>
                <w:szCs w:val="21"/>
              </w:rPr>
              <w:t xml:space="preserve"> </w:t>
            </w:r>
          </w:p>
        </w:tc>
      </w:tr>
      <w:tr w:rsidR="00536033" w:rsidTr="00161089">
        <w:tc>
          <w:tcPr>
            <w:tcW w:w="9209" w:type="dxa"/>
            <w:gridSpan w:val="2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Studiju rezultāti</w:t>
            </w:r>
          </w:p>
        </w:tc>
      </w:tr>
      <w:tr w:rsidR="00536033" w:rsidTr="00161089">
        <w:tc>
          <w:tcPr>
            <w:tcW w:w="9209" w:type="dxa"/>
            <w:gridSpan w:val="2"/>
          </w:tcPr>
          <w:p w:rsidR="00536033" w:rsidRDefault="005F59ED">
            <w:r>
              <w:t xml:space="preserve">Zināšanas: </w:t>
            </w:r>
          </w:p>
          <w:p w:rsidR="00536033" w:rsidRDefault="00161089" w:rsidP="00161089">
            <w:pPr>
              <w:pStyle w:val="ListParagraph"/>
              <w:numPr>
                <w:ilvl w:val="0"/>
                <w:numId w:val="6"/>
              </w:numPr>
              <w:ind w:left="306" w:hanging="306"/>
              <w:jc w:val="both"/>
            </w:pPr>
            <w:r>
              <w:t>Pārzina kritiskās domāšanas nozīmi pacientu aprūpē globalizācijas procesu kontekstā;</w:t>
            </w:r>
          </w:p>
          <w:p w:rsidR="00536033" w:rsidRDefault="00161089" w:rsidP="00161089">
            <w:pPr>
              <w:pStyle w:val="ListParagraph"/>
              <w:numPr>
                <w:ilvl w:val="0"/>
                <w:numId w:val="6"/>
              </w:numPr>
              <w:ind w:left="306" w:hanging="306"/>
              <w:jc w:val="both"/>
            </w:pPr>
            <w:r>
              <w:t xml:space="preserve">Pārzina kritiskās domāšanas procesus un kritiskās domāšanas </w:t>
            </w:r>
            <w:proofErr w:type="spellStart"/>
            <w:r>
              <w:t>pamatprasmes</w:t>
            </w:r>
            <w:proofErr w:type="spellEnd"/>
            <w:r>
              <w:t>, izprot to nozīmi savas rīcībspējas veicināšanai profesionālās darbības jomā;</w:t>
            </w:r>
          </w:p>
          <w:p w:rsidR="00536033" w:rsidRDefault="00161089" w:rsidP="00161089">
            <w:pPr>
              <w:pStyle w:val="ListParagraph"/>
              <w:numPr>
                <w:ilvl w:val="0"/>
                <w:numId w:val="6"/>
              </w:numPr>
              <w:ind w:left="306" w:hanging="306"/>
              <w:jc w:val="both"/>
            </w:pPr>
            <w:r>
              <w:t xml:space="preserve">Lietošanas līmenī pārzina </w:t>
            </w:r>
            <w:r w:rsidR="005F59ED" w:rsidRPr="00161089">
              <w:rPr>
                <w:sz w:val="22"/>
                <w:szCs w:val="22"/>
              </w:rPr>
              <w:t>problēmu atklāšanas un definēšanas priekšnoteikumus;</w:t>
            </w:r>
          </w:p>
          <w:p w:rsidR="00536033" w:rsidRDefault="00161089" w:rsidP="00161089">
            <w:pPr>
              <w:pStyle w:val="ListParagraph"/>
              <w:numPr>
                <w:ilvl w:val="0"/>
                <w:numId w:val="6"/>
              </w:numPr>
              <w:ind w:left="306" w:hanging="306"/>
              <w:jc w:val="both"/>
            </w:pPr>
            <w:r>
              <w:t>Lietošanas līmenī pārzina līderības un vadības prasmes māsu praksē;</w:t>
            </w:r>
          </w:p>
          <w:p w:rsidR="00536033" w:rsidRDefault="00161089" w:rsidP="00161089">
            <w:pPr>
              <w:pStyle w:val="ListParagraph"/>
              <w:numPr>
                <w:ilvl w:val="0"/>
                <w:numId w:val="6"/>
              </w:numPr>
              <w:ind w:left="306" w:hanging="306"/>
              <w:jc w:val="both"/>
            </w:pPr>
            <w:r>
              <w:t xml:space="preserve">Lietošanas līmenī pārzina projektu vadības pamatprincipus, </w:t>
            </w:r>
            <w:proofErr w:type="spellStart"/>
            <w:r w:rsidR="005F59ED" w:rsidRPr="00161089">
              <w:rPr>
                <w:highlight w:val="white"/>
              </w:rPr>
              <w:t>prezentāciju</w:t>
            </w:r>
            <w:proofErr w:type="spellEnd"/>
            <w:r w:rsidR="005F59ED" w:rsidRPr="00161089">
              <w:rPr>
                <w:highlight w:val="white"/>
              </w:rPr>
              <w:t xml:space="preserve"> un </w:t>
            </w:r>
            <w:proofErr w:type="spellStart"/>
            <w:r w:rsidR="005F59ED" w:rsidRPr="00161089">
              <w:rPr>
                <w:highlight w:val="white"/>
              </w:rPr>
              <w:t>vizualizāciju</w:t>
            </w:r>
            <w:proofErr w:type="spellEnd"/>
            <w:r w:rsidR="005F59ED" w:rsidRPr="00161089">
              <w:rPr>
                <w:highlight w:val="white"/>
              </w:rPr>
              <w:t xml:space="preserve"> </w:t>
            </w:r>
            <w:proofErr w:type="spellStart"/>
            <w:r w:rsidR="005F59ED" w:rsidRPr="00161089">
              <w:rPr>
                <w:highlight w:val="white"/>
              </w:rPr>
              <w:t>veidošanu</w:t>
            </w:r>
            <w:proofErr w:type="spellEnd"/>
            <w:r w:rsidR="005F59ED">
              <w:t>;</w:t>
            </w:r>
          </w:p>
          <w:p w:rsidR="00536033" w:rsidRDefault="00161089" w:rsidP="00161089">
            <w:pPr>
              <w:pStyle w:val="ListParagraph"/>
              <w:numPr>
                <w:ilvl w:val="0"/>
                <w:numId w:val="6"/>
              </w:numPr>
              <w:ind w:left="306" w:hanging="306"/>
              <w:jc w:val="both"/>
            </w:pPr>
            <w:r>
              <w:t>Lietošanas līmenī pārzina kritiskās domāšanas pamatprincipus;</w:t>
            </w:r>
          </w:p>
          <w:p w:rsidR="00536033" w:rsidRDefault="00161089" w:rsidP="00161089">
            <w:pPr>
              <w:pStyle w:val="ListParagraph"/>
              <w:numPr>
                <w:ilvl w:val="0"/>
                <w:numId w:val="6"/>
              </w:numPr>
              <w:ind w:left="306" w:hanging="306"/>
              <w:jc w:val="both"/>
            </w:pPr>
            <w:r>
              <w:t xml:space="preserve">Izpratnes līmenī pārzina </w:t>
            </w:r>
            <w:proofErr w:type="spellStart"/>
            <w:r>
              <w:t>efektīvas</w:t>
            </w:r>
            <w:proofErr w:type="spellEnd"/>
            <w:r>
              <w:t xml:space="preserve"> </w:t>
            </w:r>
            <w:proofErr w:type="spellStart"/>
            <w:r>
              <w:t>organizācijas</w:t>
            </w:r>
            <w:proofErr w:type="spellEnd"/>
            <w:r>
              <w:t xml:space="preserve"> </w:t>
            </w:r>
            <w:proofErr w:type="spellStart"/>
            <w:r>
              <w:t>vadības</w:t>
            </w:r>
            <w:proofErr w:type="spellEnd"/>
            <w:r>
              <w:t xml:space="preserve"> principus. </w:t>
            </w:r>
          </w:p>
          <w:p w:rsidR="00536033" w:rsidRDefault="00536033"/>
          <w:p w:rsidR="00536033" w:rsidRDefault="005F59ED">
            <w:r>
              <w:t>Prasmes:</w:t>
            </w:r>
          </w:p>
          <w:p w:rsidR="00536033" w:rsidRDefault="00161089" w:rsidP="00161089">
            <w:pPr>
              <w:pStyle w:val="ListParagraph"/>
              <w:numPr>
                <w:ilvl w:val="0"/>
                <w:numId w:val="8"/>
              </w:numPr>
              <w:ind w:left="306" w:hanging="284"/>
              <w:jc w:val="both"/>
            </w:pPr>
            <w:r>
              <w:t xml:space="preserve">Vadīt, uzņemties līdera lomu un deleģēt uzdevumus; </w:t>
            </w:r>
          </w:p>
          <w:p w:rsidR="00536033" w:rsidRDefault="00161089" w:rsidP="00161089">
            <w:pPr>
              <w:pStyle w:val="ListParagraph"/>
              <w:numPr>
                <w:ilvl w:val="0"/>
                <w:numId w:val="8"/>
              </w:numPr>
              <w:ind w:left="306" w:hanging="284"/>
              <w:jc w:val="both"/>
            </w:pPr>
            <w:r>
              <w:t xml:space="preserve">Izmantot kritiskās domāšanas pieeju problēmu </w:t>
            </w:r>
            <w:r w:rsidR="005F59ED">
              <w:t>apzināšanai un risināšanai, informācijas iegūšanai, apstrādāšanai un interpretācijai savas profesionālās darbības ietvaros;</w:t>
            </w:r>
          </w:p>
          <w:p w:rsidR="00536033" w:rsidRDefault="00161089" w:rsidP="00161089">
            <w:pPr>
              <w:pStyle w:val="ListParagraph"/>
              <w:numPr>
                <w:ilvl w:val="0"/>
                <w:numId w:val="8"/>
              </w:numPr>
              <w:ind w:left="306" w:hanging="284"/>
              <w:jc w:val="both"/>
            </w:pPr>
            <w:r>
              <w:t>Iesaistīties un līdzdarboties projektos saistībā ar veselības aprūpi un sociālo labklājības jomu, to izstrādes un norises pamatpr</w:t>
            </w:r>
            <w:r w:rsidR="005F59ED">
              <w:t>incipos;</w:t>
            </w:r>
          </w:p>
          <w:p w:rsidR="00536033" w:rsidRDefault="00161089" w:rsidP="00161089">
            <w:pPr>
              <w:pStyle w:val="ListParagraph"/>
              <w:numPr>
                <w:ilvl w:val="0"/>
                <w:numId w:val="8"/>
              </w:numPr>
              <w:ind w:left="306" w:hanging="284"/>
              <w:jc w:val="both"/>
            </w:pPr>
            <w:r>
              <w:t>Izmantot kritiskās domāšanas pieeju pacienta aprūpē;</w:t>
            </w:r>
          </w:p>
          <w:p w:rsidR="00536033" w:rsidRDefault="00161089" w:rsidP="00161089">
            <w:pPr>
              <w:pStyle w:val="ListParagraph"/>
              <w:numPr>
                <w:ilvl w:val="0"/>
                <w:numId w:val="8"/>
              </w:numPr>
              <w:ind w:left="306" w:hanging="284"/>
              <w:jc w:val="both"/>
            </w:pPr>
            <w:r>
              <w:t>Izmantot kritisko domāšanu informācijas iegūšanas un interpretācijas procesā, lai noskaidrotu indivīda mācīšanās vajadzības, izveidotu, realizētu un izvērtētu izglītošanas plānu;</w:t>
            </w:r>
          </w:p>
          <w:p w:rsidR="00536033" w:rsidRDefault="00161089" w:rsidP="00161089">
            <w:pPr>
              <w:pStyle w:val="ListParagraph"/>
              <w:numPr>
                <w:ilvl w:val="0"/>
                <w:numId w:val="8"/>
              </w:numPr>
              <w:ind w:left="306" w:hanging="284"/>
              <w:jc w:val="both"/>
            </w:pPr>
            <w:r>
              <w:t>Apstrā</w:t>
            </w:r>
            <w:r w:rsidR="005F59ED">
              <w:t>dāt un kritiski izvērtēt informāciju;</w:t>
            </w:r>
          </w:p>
          <w:p w:rsidR="00536033" w:rsidRDefault="00161089" w:rsidP="00161089">
            <w:pPr>
              <w:pStyle w:val="ListParagraph"/>
              <w:numPr>
                <w:ilvl w:val="0"/>
                <w:numId w:val="8"/>
              </w:numPr>
              <w:ind w:left="306" w:hanging="284"/>
              <w:jc w:val="both"/>
            </w:pPr>
            <w:r>
              <w:t>Izprast kritiskās domāšanas nozīmi pacientu aprūpē.</w:t>
            </w:r>
          </w:p>
          <w:p w:rsidR="00536033" w:rsidRDefault="00536033"/>
          <w:p w:rsidR="00536033" w:rsidRDefault="005F59ED">
            <w:r>
              <w:t>Kompetences:</w:t>
            </w:r>
          </w:p>
          <w:p w:rsidR="00536033" w:rsidRDefault="00161089" w:rsidP="00161089">
            <w:pPr>
              <w:pStyle w:val="ListParagraph"/>
              <w:numPr>
                <w:ilvl w:val="0"/>
                <w:numId w:val="10"/>
              </w:numPr>
              <w:ind w:left="306" w:hanging="284"/>
              <w:jc w:val="both"/>
            </w:pPr>
            <w:r>
              <w:t>Spēja izmantot kritisko domāšanu, pieņemot lēmumus par pacientu aprūpi un izglītojot veselības un sociālās aprūpes komandas dalībniekus;</w:t>
            </w:r>
          </w:p>
          <w:p w:rsidR="00536033" w:rsidRDefault="00161089" w:rsidP="00161089">
            <w:pPr>
              <w:pStyle w:val="ListParagraph"/>
              <w:numPr>
                <w:ilvl w:val="0"/>
                <w:numId w:val="10"/>
              </w:numPr>
              <w:ind w:left="306" w:hanging="284"/>
              <w:jc w:val="both"/>
            </w:pPr>
            <w:r>
              <w:t xml:space="preserve">Spēja </w:t>
            </w:r>
            <w:r w:rsidR="005F59ED">
              <w:t>izmantot kritisko domāšanu lēmumu pieņemšanā;</w:t>
            </w:r>
          </w:p>
          <w:p w:rsidR="00536033" w:rsidRDefault="00161089" w:rsidP="00161089">
            <w:pPr>
              <w:pStyle w:val="ListParagraph"/>
              <w:numPr>
                <w:ilvl w:val="0"/>
                <w:numId w:val="10"/>
              </w:numPr>
              <w:ind w:left="306" w:hanging="284"/>
              <w:jc w:val="both"/>
            </w:pPr>
            <w:proofErr w:type="spellStart"/>
            <w:r>
              <w:t>Spēja</w:t>
            </w:r>
            <w:proofErr w:type="spellEnd"/>
            <w:r>
              <w:t xml:space="preserve"> </w:t>
            </w:r>
            <w:proofErr w:type="spellStart"/>
            <w:r>
              <w:t>līdzdarboties</w:t>
            </w:r>
            <w:proofErr w:type="spellEnd"/>
            <w:r>
              <w:t xml:space="preserve"> </w:t>
            </w:r>
            <w:proofErr w:type="spellStart"/>
            <w:r>
              <w:t>veselības</w:t>
            </w:r>
            <w:proofErr w:type="spellEnd"/>
            <w:r>
              <w:t xml:space="preserve"> </w:t>
            </w:r>
            <w:proofErr w:type="spellStart"/>
            <w:r>
              <w:t>aprūpes</w:t>
            </w:r>
            <w:proofErr w:type="spellEnd"/>
            <w:r>
              <w:t xml:space="preserve"> un </w:t>
            </w:r>
            <w:proofErr w:type="spellStart"/>
            <w:r>
              <w:t>sociālās</w:t>
            </w:r>
            <w:proofErr w:type="spellEnd"/>
            <w:r>
              <w:t xml:space="preserve"> </w:t>
            </w:r>
            <w:proofErr w:type="spellStart"/>
            <w:r>
              <w:t>labklājības</w:t>
            </w:r>
            <w:proofErr w:type="spellEnd"/>
            <w:r>
              <w:t xml:space="preserve"> jomas </w:t>
            </w:r>
            <w:proofErr w:type="spellStart"/>
            <w:r>
              <w:t>pētījumos</w:t>
            </w:r>
            <w:proofErr w:type="spellEnd"/>
            <w:r>
              <w:t xml:space="preserve"> un projektos;</w:t>
            </w:r>
          </w:p>
          <w:p w:rsidR="00536033" w:rsidRDefault="00161089" w:rsidP="00161089">
            <w:pPr>
              <w:pStyle w:val="ListParagraph"/>
              <w:numPr>
                <w:ilvl w:val="0"/>
                <w:numId w:val="10"/>
              </w:numPr>
              <w:ind w:left="306" w:hanging="284"/>
              <w:jc w:val="both"/>
            </w:pPr>
            <w:r>
              <w:t>Spēja vadīt veselības aprūpes darba nodrošināšanai nepieciešamos resursus</w:t>
            </w:r>
            <w:r w:rsidR="005F59ED">
              <w:t>.</w:t>
            </w:r>
          </w:p>
          <w:p w:rsidR="00536033" w:rsidRDefault="00536033"/>
        </w:tc>
      </w:tr>
      <w:tr w:rsidR="00536033" w:rsidTr="00161089">
        <w:tc>
          <w:tcPr>
            <w:tcW w:w="9209" w:type="dxa"/>
            <w:gridSpan w:val="2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Studējošo patstāvīgo darbu organizācijas un uzdevumu raksturojums</w:t>
            </w:r>
          </w:p>
        </w:tc>
      </w:tr>
      <w:tr w:rsidR="00536033" w:rsidTr="00161089">
        <w:tc>
          <w:tcPr>
            <w:tcW w:w="9209" w:type="dxa"/>
            <w:gridSpan w:val="2"/>
          </w:tcPr>
          <w:p w:rsidR="00536033" w:rsidRDefault="005F59ED">
            <w:r>
              <w:lastRenderedPageBreak/>
              <w:t xml:space="preserve">Patstāvīgais darbs </w:t>
            </w:r>
            <w:proofErr w:type="spellStart"/>
            <w:r>
              <w:t>Pd</w:t>
            </w:r>
            <w:proofErr w:type="spellEnd"/>
            <w:r>
              <w:t xml:space="preserve"> 48: studējošo patstāvīgais darbs tiek organizēts individuāli un/vai grupās. Patstāvīgais uzdevums:</w:t>
            </w:r>
          </w:p>
          <w:p w:rsidR="00536033" w:rsidRDefault="005F59ED" w:rsidP="00161089">
            <w:pPr>
              <w:pStyle w:val="ListParagraph"/>
              <w:numPr>
                <w:ilvl w:val="0"/>
                <w:numId w:val="12"/>
              </w:numPr>
              <w:ind w:left="306" w:hanging="284"/>
              <w:jc w:val="both"/>
            </w:pPr>
            <w:r>
              <w:t xml:space="preserve">Literatūras avotu analīze par kritisko domāšanu. Problēmas risināšanas cikla un stratēģiju aprakstīšana (10 </w:t>
            </w:r>
            <w:proofErr w:type="spellStart"/>
            <w:r>
              <w:t>Pd</w:t>
            </w:r>
            <w:proofErr w:type="spellEnd"/>
            <w:r>
              <w:t xml:space="preserve">) </w:t>
            </w:r>
          </w:p>
          <w:p w:rsidR="00536033" w:rsidRDefault="005F59ED" w:rsidP="00161089">
            <w:pPr>
              <w:pStyle w:val="ListParagraph"/>
              <w:numPr>
                <w:ilvl w:val="0"/>
                <w:numId w:val="12"/>
              </w:numPr>
              <w:ind w:left="306" w:hanging="284"/>
              <w:jc w:val="both"/>
            </w:pPr>
            <w:r>
              <w:t xml:space="preserve">Ar profesionālās darbības jomu saistītu aktuālu medijos publicētu rakstu izvērtēšana, demonstrējot kritiskās domāšanas prasmes (10 </w:t>
            </w:r>
            <w:proofErr w:type="spellStart"/>
            <w:r>
              <w:t>Pd</w:t>
            </w:r>
            <w:proofErr w:type="spellEnd"/>
            <w:r>
              <w:t>).</w:t>
            </w:r>
          </w:p>
          <w:p w:rsidR="00536033" w:rsidRDefault="005F59ED" w:rsidP="00161089">
            <w:pPr>
              <w:pStyle w:val="ListParagraph"/>
              <w:numPr>
                <w:ilvl w:val="0"/>
                <w:numId w:val="12"/>
              </w:numPr>
              <w:ind w:left="306" w:hanging="284"/>
              <w:jc w:val="both"/>
            </w:pPr>
            <w:proofErr w:type="spellStart"/>
            <w:r>
              <w:t>Mikroprojekta</w:t>
            </w:r>
            <w:proofErr w:type="spellEnd"/>
            <w:r>
              <w:t xml:space="preserve"> sagatavošana un  projekta pieteikuma veidlapas aizpildīšana, kurā ir ietvertas sekojošas sadaļas (24Pd):</w:t>
            </w:r>
          </w:p>
          <w:p w:rsidR="00536033" w:rsidRDefault="005F59ED" w:rsidP="00161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414"/>
              <w:rPr>
                <w:color w:val="000000"/>
              </w:rPr>
            </w:pPr>
            <w:r>
              <w:rPr>
                <w:color w:val="000000"/>
              </w:rPr>
              <w:t>kopsavilkums;</w:t>
            </w:r>
          </w:p>
          <w:p w:rsidR="00536033" w:rsidRDefault="005F59ED" w:rsidP="00161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414"/>
              <w:rPr>
                <w:color w:val="000000"/>
              </w:rPr>
            </w:pPr>
            <w:r>
              <w:rPr>
                <w:color w:val="000000"/>
              </w:rPr>
              <w:t>informācija par iesniedzēju un projekta partneriem;</w:t>
            </w:r>
          </w:p>
          <w:p w:rsidR="00536033" w:rsidRDefault="005F59ED" w:rsidP="00161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414"/>
              <w:rPr>
                <w:color w:val="000000"/>
              </w:rPr>
            </w:pPr>
            <w:r>
              <w:rPr>
                <w:color w:val="000000"/>
              </w:rPr>
              <w:t>projekta mērķis;</w:t>
            </w:r>
          </w:p>
          <w:p w:rsidR="00536033" w:rsidRDefault="005F59ED" w:rsidP="00161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414"/>
              <w:rPr>
                <w:color w:val="000000"/>
              </w:rPr>
            </w:pPr>
            <w:r>
              <w:rPr>
                <w:color w:val="000000"/>
              </w:rPr>
              <w:t>projekta mērķa grupas apraksts;</w:t>
            </w:r>
          </w:p>
          <w:p w:rsidR="00536033" w:rsidRDefault="005F59ED" w:rsidP="00161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414"/>
              <w:rPr>
                <w:color w:val="000000"/>
              </w:rPr>
            </w:pPr>
            <w:r>
              <w:rPr>
                <w:color w:val="000000"/>
              </w:rPr>
              <w:t>problēmu risinājuma apraksts;</w:t>
            </w:r>
          </w:p>
          <w:p w:rsidR="00536033" w:rsidRDefault="005F59ED" w:rsidP="00161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414"/>
              <w:rPr>
                <w:color w:val="000000"/>
              </w:rPr>
            </w:pPr>
            <w:r>
              <w:rPr>
                <w:color w:val="000000"/>
              </w:rPr>
              <w:t>projekta nepieciešamības pamatojums;</w:t>
            </w:r>
          </w:p>
          <w:p w:rsidR="00536033" w:rsidRDefault="005F59ED" w:rsidP="00161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414"/>
              <w:rPr>
                <w:color w:val="000000"/>
              </w:rPr>
            </w:pPr>
            <w:r>
              <w:rPr>
                <w:color w:val="000000"/>
              </w:rPr>
              <w:t>projekta aktivitāšu apraksts;</w:t>
            </w:r>
          </w:p>
          <w:p w:rsidR="00536033" w:rsidRDefault="005F59ED" w:rsidP="00161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414"/>
              <w:rPr>
                <w:color w:val="000000"/>
              </w:rPr>
            </w:pPr>
            <w:r>
              <w:rPr>
                <w:color w:val="000000"/>
              </w:rPr>
              <w:t>projekta īstenošanas plāns un laika grafiks;</w:t>
            </w:r>
          </w:p>
          <w:p w:rsidR="00536033" w:rsidRDefault="005F59ED" w:rsidP="00161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414"/>
              <w:rPr>
                <w:color w:val="000000"/>
              </w:rPr>
            </w:pPr>
            <w:r>
              <w:rPr>
                <w:color w:val="000000"/>
              </w:rPr>
              <w:t>projekta budžets un finansēšanas.</w:t>
            </w:r>
          </w:p>
          <w:p w:rsidR="00536033" w:rsidRDefault="005F59ED">
            <w:r>
              <w:t xml:space="preserve">Projekta pieteikuma prezentācijas sagatavošana (4 </w:t>
            </w:r>
            <w:proofErr w:type="spellStart"/>
            <w:r>
              <w:t>Pd</w:t>
            </w:r>
            <w:proofErr w:type="spellEnd"/>
            <w:r>
              <w:t xml:space="preserve">). </w:t>
            </w:r>
          </w:p>
          <w:p w:rsidR="00536033" w:rsidRDefault="00536033" w:rsidP="00161089"/>
        </w:tc>
      </w:tr>
      <w:tr w:rsidR="00536033" w:rsidTr="00161089">
        <w:tc>
          <w:tcPr>
            <w:tcW w:w="9209" w:type="dxa"/>
            <w:gridSpan w:val="2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Prasības kredītpunktu iegūšanai</w:t>
            </w:r>
          </w:p>
        </w:tc>
      </w:tr>
      <w:tr w:rsidR="00536033" w:rsidTr="00161089">
        <w:tc>
          <w:tcPr>
            <w:tcW w:w="9209" w:type="dxa"/>
            <w:gridSpan w:val="2"/>
          </w:tcPr>
          <w:p w:rsidR="00536033" w:rsidRDefault="005F59ED">
            <w:r>
              <w:t xml:space="preserve">Studiju kursa noslēguma </w:t>
            </w:r>
            <w:proofErr w:type="spellStart"/>
            <w:r>
              <w:t>summatīvais</w:t>
            </w:r>
            <w:proofErr w:type="spellEnd"/>
            <w:r>
              <w:t xml:space="preserve"> vērtējums - diferencētā ieskaite.</w:t>
            </w:r>
          </w:p>
          <w:p w:rsidR="00536033" w:rsidRDefault="005F59ED">
            <w:r>
              <w:t>Diferencētās ieskaites vērtējumu veido:</w:t>
            </w:r>
          </w:p>
          <w:p w:rsidR="00536033" w:rsidRDefault="005F59ED" w:rsidP="00161089">
            <w:pPr>
              <w:pStyle w:val="ListParagraph"/>
              <w:numPr>
                <w:ilvl w:val="0"/>
                <w:numId w:val="14"/>
              </w:numPr>
              <w:ind w:left="306" w:hanging="284"/>
              <w:jc w:val="both"/>
            </w:pPr>
            <w:r>
              <w:t>Praktisko nodarbību laikā prezentēti studiju kursa ietvaros veiktie  praktiski darbi, sniegta atgriezeniskā saite par kursabiedru veiktajiem praktiskajiem darbiem. (20%)</w:t>
            </w:r>
          </w:p>
          <w:p w:rsidR="00536033" w:rsidRDefault="005F59ED" w:rsidP="00161089">
            <w:pPr>
              <w:pStyle w:val="ListParagraph"/>
              <w:numPr>
                <w:ilvl w:val="0"/>
                <w:numId w:val="14"/>
              </w:numPr>
              <w:ind w:left="306" w:hanging="284"/>
              <w:jc w:val="both"/>
            </w:pPr>
            <w:r>
              <w:t>Ar profesionālās darbības jomu saistītu aktuālu medijos publicētu rakstu izvērtēšana. Problēmas risināšanas cikla un stratēģiju apraksts. (30%)</w:t>
            </w:r>
          </w:p>
          <w:p w:rsidR="00536033" w:rsidRDefault="005F59ED" w:rsidP="00161089">
            <w:pPr>
              <w:pStyle w:val="ListParagraph"/>
              <w:numPr>
                <w:ilvl w:val="0"/>
                <w:numId w:val="14"/>
              </w:numPr>
              <w:ind w:left="306" w:hanging="284"/>
              <w:jc w:val="both"/>
            </w:pPr>
            <w:r>
              <w:t>Projekta pieteikums un tā prezentācija. (50%).</w:t>
            </w:r>
          </w:p>
          <w:p w:rsidR="00536033" w:rsidRDefault="00536033"/>
          <w:p w:rsidR="00536033" w:rsidRDefault="005F59ED">
            <w:r>
              <w:t>STUDIJU REZULTĀTU VĒRTĒŠANAS KRITĒRIJI</w:t>
            </w:r>
          </w:p>
          <w:p w:rsidR="00536033" w:rsidRDefault="005F59ED">
            <w:r>
              <w:t>Studiju kursa apguve tā noslēgumā tiek vērtēta 10 ballu skalā saskaņā</w:t>
            </w:r>
          </w:p>
          <w:p w:rsidR="00536033" w:rsidRDefault="005F59ED" w:rsidP="00161089">
            <w:pPr>
              <w:jc w:val="both"/>
            </w:pPr>
            <w:r>
              <w:t xml:space="preserve"> ar Latvijas Republikas  normatīvajiem aktiem un atbilstoši "Nolikumam par studijām Daugavpils Universitātē" (apstiprināts DU Senāta sēdē 17.12.2018.,  protokols Nr. 15), vadoties pēc šādiem kritērijiem: iegūto zināšanu apjoms un kvalitāte, iegūtās prasmes un kompetence atbilstoši plānotajiem studiju rezultātiem.  </w:t>
            </w:r>
          </w:p>
        </w:tc>
      </w:tr>
      <w:tr w:rsidR="00536033" w:rsidTr="00161089">
        <w:tc>
          <w:tcPr>
            <w:tcW w:w="9209" w:type="dxa"/>
            <w:gridSpan w:val="2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saturs</w:t>
            </w:r>
          </w:p>
        </w:tc>
      </w:tr>
      <w:tr w:rsidR="00536033" w:rsidTr="00161089">
        <w:tc>
          <w:tcPr>
            <w:tcW w:w="9209" w:type="dxa"/>
            <w:gridSpan w:val="2"/>
          </w:tcPr>
          <w:p w:rsidR="00536033" w:rsidRDefault="005F59ED">
            <w:r>
              <w:t>Lekcijas (L 16):</w:t>
            </w:r>
          </w:p>
          <w:p w:rsidR="00536033" w:rsidRDefault="005F59ED" w:rsidP="00161089">
            <w:pPr>
              <w:pStyle w:val="ListParagraph"/>
              <w:numPr>
                <w:ilvl w:val="0"/>
                <w:numId w:val="16"/>
              </w:numPr>
              <w:ind w:left="306" w:hanging="284"/>
              <w:jc w:val="both"/>
            </w:pPr>
            <w:r>
              <w:t>Jēdziens "Kritiskā domāšana", tā izpratne un raksturojums. Kritiskās domāšanas nozīme veselības aprūpes jomā. L 2</w:t>
            </w:r>
          </w:p>
          <w:p w:rsidR="00536033" w:rsidRDefault="00536033" w:rsidP="00161089">
            <w:pPr>
              <w:ind w:left="306" w:hanging="284"/>
              <w:jc w:val="both"/>
            </w:pPr>
          </w:p>
          <w:p w:rsidR="00536033" w:rsidRDefault="005F59ED" w:rsidP="00161089">
            <w:pPr>
              <w:pStyle w:val="ListParagraph"/>
              <w:numPr>
                <w:ilvl w:val="0"/>
                <w:numId w:val="16"/>
              </w:numPr>
              <w:ind w:left="306" w:hanging="284"/>
              <w:jc w:val="both"/>
            </w:pPr>
            <w:r>
              <w:t>Kritiskās domāšanas pieeja  rīcībspējas veicināšanai pacientu aprūpē un veselības un sociālās aprūpes komandas dalībnieku izglītošanai. L 4</w:t>
            </w:r>
          </w:p>
          <w:p w:rsidR="00536033" w:rsidRDefault="00536033" w:rsidP="00161089">
            <w:pPr>
              <w:ind w:left="306" w:hanging="284"/>
              <w:jc w:val="both"/>
            </w:pPr>
          </w:p>
          <w:p w:rsidR="00536033" w:rsidRDefault="005F59ED" w:rsidP="00161089">
            <w:pPr>
              <w:pStyle w:val="ListParagraph"/>
              <w:numPr>
                <w:ilvl w:val="0"/>
                <w:numId w:val="16"/>
              </w:numPr>
              <w:ind w:left="306" w:hanging="284"/>
              <w:jc w:val="both"/>
            </w:pPr>
            <w:r>
              <w:t xml:space="preserve">Kritiskā domāšana,  </w:t>
            </w:r>
            <w:proofErr w:type="spellStart"/>
            <w:r>
              <w:t>medijpratība</w:t>
            </w:r>
            <w:proofErr w:type="spellEnd"/>
            <w:r>
              <w:t xml:space="preserve"> un </w:t>
            </w:r>
            <w:proofErr w:type="spellStart"/>
            <w:r>
              <w:t>informācijpratība</w:t>
            </w:r>
            <w:proofErr w:type="spellEnd"/>
            <w:r>
              <w:t xml:space="preserve">: informācijas kritiska apstrādāšana,  novērtēšana un izmantošana. L 2  </w:t>
            </w:r>
          </w:p>
          <w:p w:rsidR="00536033" w:rsidRDefault="00536033" w:rsidP="00161089">
            <w:pPr>
              <w:ind w:left="306" w:hanging="284"/>
              <w:jc w:val="both"/>
            </w:pPr>
          </w:p>
          <w:p w:rsidR="00536033" w:rsidRDefault="005F59ED" w:rsidP="00161089">
            <w:pPr>
              <w:pStyle w:val="ListParagraph"/>
              <w:numPr>
                <w:ilvl w:val="0"/>
                <w:numId w:val="16"/>
              </w:numPr>
              <w:ind w:left="306" w:hanging="284"/>
              <w:jc w:val="both"/>
            </w:pPr>
            <w:r>
              <w:t>Izplatītākās loģikas un  domāšanas kļūdas. Kritiskās domāšanas un valodas prasmju sinerģija, kritiskās domāšanas un emocionālās inteliģences sinerģija veselība aprūpes jomā. L 2</w:t>
            </w:r>
          </w:p>
          <w:p w:rsidR="00536033" w:rsidRDefault="00536033"/>
          <w:p w:rsidR="00536033" w:rsidRDefault="005F59ED" w:rsidP="00161089">
            <w:pPr>
              <w:pStyle w:val="ListParagraph"/>
              <w:numPr>
                <w:ilvl w:val="0"/>
                <w:numId w:val="16"/>
              </w:numPr>
              <w:ind w:left="306" w:hanging="284"/>
              <w:jc w:val="both"/>
            </w:pPr>
            <w:r>
              <w:lastRenderedPageBreak/>
              <w:t xml:space="preserve">Projektu vadības teorētiskie aspekti. Projektu plānošanas pamatprincipi, izstrāde un vadība profesionālajā darbībā pacientu aprūpē. </w:t>
            </w:r>
            <w:proofErr w:type="spellStart"/>
            <w:r w:rsidRPr="00161089">
              <w:rPr>
                <w:highlight w:val="white"/>
              </w:rPr>
              <w:t>Prezentāciju</w:t>
            </w:r>
            <w:proofErr w:type="spellEnd"/>
            <w:r w:rsidRPr="00161089">
              <w:rPr>
                <w:highlight w:val="white"/>
              </w:rPr>
              <w:t xml:space="preserve"> un </w:t>
            </w:r>
            <w:proofErr w:type="spellStart"/>
            <w:r w:rsidRPr="00161089">
              <w:rPr>
                <w:highlight w:val="white"/>
              </w:rPr>
              <w:t>vizualizāciju</w:t>
            </w:r>
            <w:proofErr w:type="spellEnd"/>
            <w:r w:rsidRPr="00161089">
              <w:rPr>
                <w:highlight w:val="white"/>
              </w:rPr>
              <w:t xml:space="preserve"> </w:t>
            </w:r>
            <w:proofErr w:type="spellStart"/>
            <w:r w:rsidRPr="00161089">
              <w:rPr>
                <w:highlight w:val="white"/>
              </w:rPr>
              <w:t>veidošana</w:t>
            </w:r>
            <w:proofErr w:type="spellEnd"/>
            <w:r w:rsidRPr="00161089">
              <w:rPr>
                <w:highlight w:val="white"/>
              </w:rPr>
              <w:t>.</w:t>
            </w:r>
            <w:r>
              <w:t xml:space="preserve"> L 2 </w:t>
            </w:r>
          </w:p>
          <w:p w:rsidR="00536033" w:rsidRDefault="00536033" w:rsidP="00161089">
            <w:pPr>
              <w:ind w:left="306" w:hanging="284"/>
              <w:jc w:val="both"/>
            </w:pPr>
          </w:p>
          <w:p w:rsidR="00536033" w:rsidRDefault="005F59ED" w:rsidP="00161089">
            <w:pPr>
              <w:pStyle w:val="ListParagraph"/>
              <w:numPr>
                <w:ilvl w:val="0"/>
                <w:numId w:val="16"/>
              </w:numPr>
              <w:ind w:left="306" w:hanging="284"/>
              <w:jc w:val="both"/>
            </w:pPr>
            <w:r>
              <w:t>Projekta strukturēšana. Projekta plānošana. Projekta realizācija. Rezultātu apkopošana. L 2</w:t>
            </w:r>
          </w:p>
          <w:p w:rsidR="00536033" w:rsidRDefault="00536033" w:rsidP="00161089">
            <w:pPr>
              <w:ind w:left="306" w:hanging="284"/>
              <w:jc w:val="both"/>
            </w:pPr>
          </w:p>
          <w:p w:rsidR="00536033" w:rsidRDefault="005F59ED" w:rsidP="00161089">
            <w:pPr>
              <w:pStyle w:val="ListParagraph"/>
              <w:numPr>
                <w:ilvl w:val="0"/>
                <w:numId w:val="16"/>
              </w:numPr>
              <w:ind w:left="306" w:hanging="284"/>
              <w:jc w:val="both"/>
            </w:pPr>
            <w:r>
              <w:t xml:space="preserve">Līderības un vadības prasmju attīstība māsu praksē. L 2 </w:t>
            </w:r>
          </w:p>
          <w:p w:rsidR="00536033" w:rsidRDefault="00536033"/>
          <w:p w:rsidR="00536033" w:rsidRDefault="005F59ED">
            <w:r>
              <w:t>Semināri (S 16):</w:t>
            </w:r>
          </w:p>
          <w:p w:rsidR="00536033" w:rsidRDefault="005F59ED" w:rsidP="00161089">
            <w:pPr>
              <w:pStyle w:val="ListParagraph"/>
              <w:numPr>
                <w:ilvl w:val="0"/>
                <w:numId w:val="18"/>
              </w:numPr>
              <w:ind w:left="306" w:hanging="284"/>
              <w:jc w:val="both"/>
            </w:pPr>
            <w:r>
              <w:t>Jēdziens "Kritiskā domāšana", tā izpratne un raksturojums. Kritiskās domāšanas nozīme veselības aprūpes jomā. S 2</w:t>
            </w:r>
          </w:p>
          <w:p w:rsidR="00536033" w:rsidRDefault="00536033" w:rsidP="00161089">
            <w:pPr>
              <w:ind w:left="306" w:hanging="284"/>
              <w:jc w:val="both"/>
            </w:pPr>
          </w:p>
          <w:p w:rsidR="00536033" w:rsidRDefault="005F59ED" w:rsidP="00161089">
            <w:pPr>
              <w:pStyle w:val="ListParagraph"/>
              <w:numPr>
                <w:ilvl w:val="0"/>
                <w:numId w:val="18"/>
              </w:numPr>
              <w:ind w:left="306" w:hanging="284"/>
              <w:jc w:val="both"/>
            </w:pPr>
            <w:r>
              <w:t>Kritiskās domāšanas pieeja  rīcībspējas veicināšanai pacientu aprūpē un veselības un sociālās aprūpes komandas dalībnieku izglītošanai. S 4</w:t>
            </w:r>
          </w:p>
          <w:p w:rsidR="00536033" w:rsidRDefault="00536033" w:rsidP="00161089">
            <w:pPr>
              <w:ind w:left="306" w:hanging="284"/>
              <w:jc w:val="both"/>
            </w:pPr>
          </w:p>
          <w:p w:rsidR="00536033" w:rsidRDefault="005F59ED" w:rsidP="00161089">
            <w:pPr>
              <w:pStyle w:val="ListParagraph"/>
              <w:numPr>
                <w:ilvl w:val="0"/>
                <w:numId w:val="18"/>
              </w:numPr>
              <w:ind w:left="306" w:hanging="284"/>
              <w:jc w:val="both"/>
            </w:pPr>
            <w:r>
              <w:t xml:space="preserve">Kritiskā domāšana,  </w:t>
            </w:r>
            <w:proofErr w:type="spellStart"/>
            <w:r>
              <w:t>medijpratība</w:t>
            </w:r>
            <w:proofErr w:type="spellEnd"/>
            <w:r>
              <w:t xml:space="preserve"> un </w:t>
            </w:r>
            <w:proofErr w:type="spellStart"/>
            <w:r>
              <w:t>informācijpratība</w:t>
            </w:r>
            <w:proofErr w:type="spellEnd"/>
            <w:r>
              <w:t>: informācijas kritiska apstrādāšana,  novērtēšana un izmantošana. S 2</w:t>
            </w:r>
          </w:p>
          <w:p w:rsidR="00536033" w:rsidRDefault="00536033" w:rsidP="00161089">
            <w:pPr>
              <w:ind w:left="306" w:hanging="284"/>
              <w:jc w:val="both"/>
            </w:pPr>
          </w:p>
          <w:p w:rsidR="00536033" w:rsidRDefault="005F59ED" w:rsidP="00161089">
            <w:pPr>
              <w:pStyle w:val="ListParagraph"/>
              <w:numPr>
                <w:ilvl w:val="0"/>
                <w:numId w:val="18"/>
              </w:numPr>
              <w:ind w:left="306" w:hanging="284"/>
              <w:jc w:val="both"/>
            </w:pPr>
            <w:r>
              <w:t>Izplatītākās loģikas un  domāšanas kļūdas. Kritiskās domāšanas un valodas prasmju sinerģija, kritiskās domāšanas un emocionālās inteliģences sinerģija veselība aprūpes jomā. S 2</w:t>
            </w:r>
          </w:p>
          <w:p w:rsidR="00536033" w:rsidRDefault="00536033" w:rsidP="00161089">
            <w:pPr>
              <w:ind w:left="306" w:hanging="284"/>
              <w:jc w:val="both"/>
            </w:pPr>
          </w:p>
          <w:p w:rsidR="00536033" w:rsidRDefault="005F59ED" w:rsidP="00161089">
            <w:pPr>
              <w:pStyle w:val="ListParagraph"/>
              <w:numPr>
                <w:ilvl w:val="0"/>
                <w:numId w:val="18"/>
              </w:numPr>
              <w:ind w:left="306" w:hanging="284"/>
              <w:jc w:val="both"/>
            </w:pPr>
            <w:r>
              <w:t xml:space="preserve">Projektu vadības teorētiskie aspekti. Projektu plānošanas pamatprincipi, izstrāde un vadība profesionālajā darbībā pacientu aprūpē. S 2 </w:t>
            </w:r>
          </w:p>
          <w:p w:rsidR="00536033" w:rsidRDefault="00536033" w:rsidP="00161089">
            <w:pPr>
              <w:ind w:left="306" w:hanging="284"/>
              <w:jc w:val="both"/>
            </w:pPr>
          </w:p>
          <w:p w:rsidR="00536033" w:rsidRDefault="005F59ED" w:rsidP="00161089">
            <w:pPr>
              <w:pStyle w:val="ListParagraph"/>
              <w:numPr>
                <w:ilvl w:val="0"/>
                <w:numId w:val="18"/>
              </w:numPr>
              <w:ind w:left="306" w:hanging="284"/>
              <w:jc w:val="both"/>
            </w:pPr>
            <w:r>
              <w:t>Projekta strukturēšana. Projekta plānošana. Projekta realizācija. Rezultātu apkopošana. S 2</w:t>
            </w:r>
          </w:p>
          <w:p w:rsidR="00536033" w:rsidRDefault="00536033" w:rsidP="00161089">
            <w:pPr>
              <w:ind w:left="306" w:hanging="284"/>
              <w:jc w:val="both"/>
            </w:pPr>
          </w:p>
          <w:p w:rsidR="00536033" w:rsidRDefault="005F59ED" w:rsidP="00161089">
            <w:pPr>
              <w:pStyle w:val="ListParagraph"/>
              <w:numPr>
                <w:ilvl w:val="0"/>
                <w:numId w:val="17"/>
              </w:numPr>
              <w:ind w:left="306" w:hanging="284"/>
              <w:jc w:val="both"/>
            </w:pPr>
            <w:r>
              <w:t xml:space="preserve">7. Līderības un vadības prasmju attīstība māsu praksē. S 2 </w:t>
            </w:r>
          </w:p>
        </w:tc>
      </w:tr>
      <w:tr w:rsidR="00536033" w:rsidTr="00161089">
        <w:tc>
          <w:tcPr>
            <w:tcW w:w="9209" w:type="dxa"/>
            <w:gridSpan w:val="2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Obligāti izmantojamie informācijas avoti</w:t>
            </w:r>
          </w:p>
        </w:tc>
      </w:tr>
      <w:tr w:rsidR="00536033" w:rsidTr="00161089">
        <w:tc>
          <w:tcPr>
            <w:tcW w:w="9209" w:type="dxa"/>
            <w:gridSpan w:val="2"/>
          </w:tcPr>
          <w:p w:rsidR="00536033" w:rsidRDefault="005F59ED" w:rsidP="00161089">
            <w:pPr>
              <w:ind w:left="164" w:hanging="164"/>
              <w:jc w:val="both"/>
            </w:pPr>
            <w:r>
              <w:t xml:space="preserve">1. </w:t>
            </w:r>
            <w:proofErr w:type="spellStart"/>
            <w:r>
              <w:t>Apsalons</w:t>
            </w:r>
            <w:proofErr w:type="spellEnd"/>
            <w:r>
              <w:t xml:space="preserve">, E. (2013). Komunikācijas kompetence. Rīga: Zvaigzne ABC. </w:t>
            </w:r>
          </w:p>
          <w:p w:rsidR="00536033" w:rsidRDefault="005F59ED" w:rsidP="00161089">
            <w:pPr>
              <w:ind w:left="164" w:hanging="164"/>
              <w:jc w:val="both"/>
            </w:pPr>
            <w:r>
              <w:t>2. Jangs, T.L. (2010). Kā vadīt projektu. Rīga: Zvaigzne ABC, 2010.</w:t>
            </w:r>
          </w:p>
          <w:p w:rsidR="00536033" w:rsidRDefault="005F59ED" w:rsidP="00161089">
            <w:pPr>
              <w:ind w:left="164" w:hanging="164"/>
              <w:jc w:val="both"/>
            </w:pPr>
            <w:r>
              <w:t xml:space="preserve">3. </w:t>
            </w:r>
            <w:proofErr w:type="spellStart"/>
            <w:r>
              <w:t>Purēns</w:t>
            </w:r>
            <w:proofErr w:type="spellEnd"/>
            <w:r>
              <w:t xml:space="preserve">, V. (2017). Kā attīstīt kompetenci. Rīga: </w:t>
            </w:r>
            <w:proofErr w:type="spellStart"/>
            <w:r>
              <w:t>RaKa</w:t>
            </w:r>
            <w:proofErr w:type="spellEnd"/>
            <w:r>
              <w:t xml:space="preserve">. </w:t>
            </w:r>
          </w:p>
          <w:p w:rsidR="00536033" w:rsidRDefault="005F59ED" w:rsidP="00161089">
            <w:pPr>
              <w:ind w:left="164" w:hanging="164"/>
              <w:jc w:val="both"/>
            </w:pPr>
            <w:r>
              <w:t>4. Rubene, Z. (2008). Kritiskā domāšana studiju procesā. Rīga: LU Akadēmiskais apgāds.</w:t>
            </w:r>
          </w:p>
          <w:p w:rsidR="00536033" w:rsidRDefault="005F59ED" w:rsidP="00161089">
            <w:pPr>
              <w:ind w:left="164" w:hanging="164"/>
              <w:jc w:val="both"/>
            </w:pPr>
            <w:r>
              <w:t xml:space="preserve">5. Vasiļevska, D. (2017). Kvalitātes nodrošināšanas vadība. Rīga: Juridiskā koledža. </w:t>
            </w:r>
          </w:p>
          <w:p w:rsidR="00536033" w:rsidRDefault="005F59ED" w:rsidP="00161089">
            <w:pPr>
              <w:ind w:left="164" w:hanging="164"/>
              <w:jc w:val="both"/>
            </w:pPr>
            <w:r>
              <w:t xml:space="preserve">6. A </w:t>
            </w:r>
            <w:proofErr w:type="spellStart"/>
            <w:r>
              <w:t>Guide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Project </w:t>
            </w:r>
            <w:proofErr w:type="spellStart"/>
            <w:r>
              <w:t>Management</w:t>
            </w:r>
            <w:proofErr w:type="spellEnd"/>
            <w:r>
              <w:t xml:space="preserve"> </w:t>
            </w:r>
            <w:proofErr w:type="spellStart"/>
            <w:r>
              <w:t>Body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. (2018). </w:t>
            </w:r>
            <w:proofErr w:type="spellStart"/>
            <w:r>
              <w:t>Sixth</w:t>
            </w:r>
            <w:proofErr w:type="spellEnd"/>
            <w:r>
              <w:t xml:space="preserve"> </w:t>
            </w:r>
            <w:proofErr w:type="spellStart"/>
            <w:r>
              <w:t>Edition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Agile</w:t>
            </w:r>
            <w:proofErr w:type="spellEnd"/>
            <w:r>
              <w:t xml:space="preserve"> </w:t>
            </w:r>
            <w:proofErr w:type="spellStart"/>
            <w:r>
              <w:t>Practice</w:t>
            </w:r>
            <w:proofErr w:type="spellEnd"/>
            <w:r>
              <w:t xml:space="preserve"> </w:t>
            </w:r>
            <w:proofErr w:type="spellStart"/>
            <w:r>
              <w:t>Guide</w:t>
            </w:r>
            <w:proofErr w:type="spellEnd"/>
            <w:r>
              <w:t>. PMI</w:t>
            </w:r>
          </w:p>
          <w:p w:rsidR="00536033" w:rsidRDefault="005F59ED" w:rsidP="00161089">
            <w:pPr>
              <w:ind w:left="164" w:hanging="164"/>
              <w:jc w:val="both"/>
            </w:pPr>
            <w:r>
              <w:t xml:space="preserve">7. </w:t>
            </w:r>
            <w:proofErr w:type="spellStart"/>
            <w:r>
              <w:t>Jones-Devitt</w:t>
            </w:r>
            <w:proofErr w:type="spellEnd"/>
            <w:r>
              <w:t xml:space="preserve">, S. &amp; </w:t>
            </w:r>
            <w:proofErr w:type="spellStart"/>
            <w:r>
              <w:t>Liz</w:t>
            </w:r>
            <w:proofErr w:type="spellEnd"/>
            <w:r>
              <w:t xml:space="preserve"> </w:t>
            </w:r>
            <w:proofErr w:type="spellStart"/>
            <w:r>
              <w:t>Smith</w:t>
            </w:r>
            <w:proofErr w:type="spellEnd"/>
            <w:r>
              <w:t xml:space="preserve">, L. </w:t>
            </w:r>
            <w:proofErr w:type="spellStart"/>
            <w:r>
              <w:t>Critical</w:t>
            </w:r>
            <w:proofErr w:type="spellEnd"/>
            <w:r>
              <w:t xml:space="preserve"> </w:t>
            </w:r>
            <w:proofErr w:type="spellStart"/>
            <w:r>
              <w:t>Thinking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Health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Care</w:t>
            </w:r>
            <w:proofErr w:type="spellEnd"/>
            <w:r>
              <w:t xml:space="preserve">. (2017). SAGE </w:t>
            </w:r>
            <w:proofErr w:type="spellStart"/>
            <w:r>
              <w:t>Publications</w:t>
            </w:r>
            <w:proofErr w:type="spellEnd"/>
          </w:p>
        </w:tc>
      </w:tr>
      <w:tr w:rsidR="00536033" w:rsidTr="00161089">
        <w:tc>
          <w:tcPr>
            <w:tcW w:w="9209" w:type="dxa"/>
            <w:gridSpan w:val="2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Papildus informācijas avoti</w:t>
            </w:r>
          </w:p>
        </w:tc>
      </w:tr>
      <w:tr w:rsidR="00536033" w:rsidTr="00161089">
        <w:tc>
          <w:tcPr>
            <w:tcW w:w="9209" w:type="dxa"/>
            <w:gridSpan w:val="2"/>
          </w:tcPr>
          <w:p w:rsidR="00536033" w:rsidRDefault="005F59ED" w:rsidP="00161089">
            <w:pPr>
              <w:pStyle w:val="ListParagraph"/>
              <w:numPr>
                <w:ilvl w:val="0"/>
                <w:numId w:val="19"/>
              </w:numPr>
              <w:ind w:left="306" w:hanging="306"/>
              <w:jc w:val="both"/>
            </w:pPr>
            <w:proofErr w:type="spellStart"/>
            <w:r>
              <w:t>Kūle</w:t>
            </w:r>
            <w:proofErr w:type="spellEnd"/>
            <w:r>
              <w:t>, M. (</w:t>
            </w:r>
            <w:proofErr w:type="spellStart"/>
            <w:r>
              <w:t>red</w:t>
            </w:r>
            <w:proofErr w:type="spellEnd"/>
            <w:r>
              <w:t xml:space="preserve">). (2018). Kritiskā domāšana: izglītība, </w:t>
            </w:r>
            <w:proofErr w:type="spellStart"/>
            <w:r>
              <w:t>medijpratība</w:t>
            </w:r>
            <w:proofErr w:type="spellEnd"/>
            <w:r>
              <w:t>, spriestspēja. Rīga: Latvijas Universitāte. Pieejams:</w:t>
            </w:r>
          </w:p>
          <w:p w:rsidR="00536033" w:rsidRDefault="002C7C26" w:rsidP="00161089">
            <w:pPr>
              <w:pStyle w:val="ListParagraph"/>
              <w:numPr>
                <w:ilvl w:val="0"/>
                <w:numId w:val="17"/>
              </w:numPr>
              <w:ind w:left="306" w:hanging="306"/>
              <w:jc w:val="both"/>
            </w:pPr>
            <w:hyperlink r:id="rId8">
              <w:r w:rsidR="005F59ED" w:rsidRPr="00161089">
                <w:rPr>
                  <w:color w:val="0000FF"/>
                  <w:u w:val="single"/>
                </w:rPr>
                <w:t>https://dspace.lu.lv/dspace/bitstream/handle/7/45982/Euro_Kritiska_domasanas.pdf?sequence</w:t>
              </w:r>
            </w:hyperlink>
            <w:r w:rsidR="005F59ED">
              <w:t>=</w:t>
            </w:r>
          </w:p>
          <w:p w:rsidR="00536033" w:rsidRDefault="005F59ED" w:rsidP="00161089">
            <w:pPr>
              <w:pStyle w:val="ListParagraph"/>
              <w:ind w:left="306"/>
              <w:jc w:val="both"/>
            </w:pPr>
            <w:r>
              <w:t>1&amp;isAllowed=y</w:t>
            </w:r>
          </w:p>
          <w:p w:rsidR="00536033" w:rsidRDefault="005F59ED" w:rsidP="00161089">
            <w:pPr>
              <w:pStyle w:val="ListParagraph"/>
              <w:numPr>
                <w:ilvl w:val="0"/>
                <w:numId w:val="19"/>
              </w:numPr>
              <w:ind w:left="306" w:hanging="306"/>
              <w:jc w:val="both"/>
            </w:pPr>
            <w:r>
              <w:t xml:space="preserve">LU. (2018). Kritiskā domāšana, inovācija, konkurētspēja un globalizācija. Pieejams: https://dspace.lu.lv/dspace/bitstream/handle/7/37945/FSI_raksti_2018.pdf?sequence=1&amp;isAllowed=y  </w:t>
            </w:r>
          </w:p>
          <w:p w:rsidR="00536033" w:rsidRDefault="005F59ED" w:rsidP="00161089">
            <w:pPr>
              <w:pStyle w:val="ListParagraph"/>
              <w:numPr>
                <w:ilvl w:val="0"/>
                <w:numId w:val="19"/>
              </w:numPr>
              <w:ind w:left="306" w:hanging="306"/>
              <w:jc w:val="both"/>
            </w:pPr>
            <w:r>
              <w:t>Latvijas statistikas gadagrāmata. (2018). Rīga: Centrālā statistikas pārvalde.</w:t>
            </w:r>
          </w:p>
          <w:p w:rsidR="00536033" w:rsidRDefault="005F59ED" w:rsidP="00161089">
            <w:pPr>
              <w:pStyle w:val="ListParagraph"/>
              <w:numPr>
                <w:ilvl w:val="0"/>
                <w:numId w:val="19"/>
              </w:numPr>
              <w:ind w:left="306" w:hanging="306"/>
              <w:jc w:val="both"/>
            </w:pPr>
            <w:r>
              <w:t xml:space="preserve">A </w:t>
            </w:r>
            <w:proofErr w:type="spellStart"/>
            <w:r>
              <w:t>Guide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Project </w:t>
            </w:r>
            <w:proofErr w:type="spellStart"/>
            <w:r>
              <w:t>Management</w:t>
            </w:r>
            <w:proofErr w:type="spellEnd"/>
            <w:r>
              <w:t xml:space="preserve"> </w:t>
            </w:r>
            <w:proofErr w:type="spellStart"/>
            <w:r>
              <w:t>Body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: PMBOK </w:t>
            </w:r>
            <w:proofErr w:type="spellStart"/>
            <w:r>
              <w:t>Guide</w:t>
            </w:r>
            <w:proofErr w:type="spellEnd"/>
            <w:r>
              <w:t xml:space="preserve">, Project </w:t>
            </w:r>
            <w:proofErr w:type="spellStart"/>
            <w:r>
              <w:t>management</w:t>
            </w:r>
            <w:proofErr w:type="spellEnd"/>
            <w:r>
              <w:t xml:space="preserve"> Institute,5th </w:t>
            </w:r>
            <w:proofErr w:type="spellStart"/>
            <w:r>
              <w:t>edition</w:t>
            </w:r>
            <w:proofErr w:type="spellEnd"/>
            <w:r>
              <w:t>. 2013.</w:t>
            </w:r>
          </w:p>
          <w:p w:rsidR="00536033" w:rsidRDefault="005F59ED" w:rsidP="00161089">
            <w:pPr>
              <w:jc w:val="both"/>
            </w:pPr>
            <w:r>
              <w:t xml:space="preserve">5. </w:t>
            </w:r>
            <w:proofErr w:type="spellStart"/>
            <w:r>
              <w:t>Jerošenko</w:t>
            </w:r>
            <w:proofErr w:type="spellEnd"/>
            <w:r>
              <w:t xml:space="preserve">, V., Pinnis, J., </w:t>
            </w:r>
            <w:proofErr w:type="spellStart"/>
            <w:r>
              <w:t>Averina</w:t>
            </w:r>
            <w:proofErr w:type="spellEnd"/>
            <w:r>
              <w:t>, J., Gribuste, E. (2010). Projektu vadīšanas rokasgrāmata.</w:t>
            </w:r>
          </w:p>
          <w:p w:rsidR="00536033" w:rsidRDefault="005F59ED" w:rsidP="00161089">
            <w:pPr>
              <w:ind w:left="306" w:hanging="306"/>
            </w:pPr>
            <w:r>
              <w:lastRenderedPageBreak/>
              <w:t xml:space="preserve">6. </w:t>
            </w:r>
            <w:proofErr w:type="spellStart"/>
            <w:r>
              <w:t>Kezner</w:t>
            </w:r>
            <w:proofErr w:type="spellEnd"/>
            <w:r>
              <w:t xml:space="preserve">, H. (2013). Project </w:t>
            </w:r>
            <w:proofErr w:type="spellStart"/>
            <w:r>
              <w:t>management</w:t>
            </w:r>
            <w:proofErr w:type="spellEnd"/>
            <w:r>
              <w:t xml:space="preserve">: A </w:t>
            </w:r>
            <w:proofErr w:type="spellStart"/>
            <w:r>
              <w:t>Systems</w:t>
            </w:r>
            <w:proofErr w:type="spellEnd"/>
            <w:r>
              <w:t xml:space="preserve"> </w:t>
            </w:r>
            <w:proofErr w:type="spellStart"/>
            <w:r>
              <w:t>Approach</w:t>
            </w:r>
            <w:proofErr w:type="spellEnd"/>
            <w:r>
              <w:t xml:space="preserve">, </w:t>
            </w:r>
            <w:proofErr w:type="spellStart"/>
            <w:r>
              <w:t>International</w:t>
            </w:r>
            <w:proofErr w:type="spellEnd"/>
            <w:r>
              <w:t xml:space="preserve"> Student </w:t>
            </w:r>
            <w:proofErr w:type="spellStart"/>
            <w:r>
              <w:t>Version</w:t>
            </w:r>
            <w:proofErr w:type="spellEnd"/>
            <w:r>
              <w:t xml:space="preserve">, 8th </w:t>
            </w:r>
            <w:proofErr w:type="spellStart"/>
            <w:r>
              <w:t>edition</w:t>
            </w:r>
            <w:proofErr w:type="spellEnd"/>
            <w:r>
              <w:t>.-</w:t>
            </w:r>
            <w:proofErr w:type="spellStart"/>
            <w:r>
              <w:t>John</w:t>
            </w:r>
            <w:proofErr w:type="spellEnd"/>
            <w:r>
              <w:t xml:space="preserve"> </w:t>
            </w:r>
            <w:proofErr w:type="spellStart"/>
            <w:r>
              <w:t>Wiley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Sons</w:t>
            </w:r>
            <w:proofErr w:type="spellEnd"/>
            <w:r>
              <w:t>.</w:t>
            </w:r>
          </w:p>
          <w:p w:rsidR="00536033" w:rsidRDefault="005F59ED">
            <w:r>
              <w:t xml:space="preserve">7. </w:t>
            </w:r>
            <w:proofErr w:type="spellStart"/>
            <w:r>
              <w:t>Leiks</w:t>
            </w:r>
            <w:proofErr w:type="spellEnd"/>
            <w:r>
              <w:t xml:space="preserve">, N. (2007). Stratēģiskā plānošana. Rīga, SIA </w:t>
            </w:r>
            <w:proofErr w:type="spellStart"/>
            <w:r>
              <w:t>Multineo</w:t>
            </w:r>
            <w:proofErr w:type="spellEnd"/>
            <w:r>
              <w:t>.</w:t>
            </w:r>
          </w:p>
          <w:p w:rsidR="00536033" w:rsidRDefault="005F59ED">
            <w:r>
              <w:t xml:space="preserve"> </w:t>
            </w:r>
          </w:p>
        </w:tc>
      </w:tr>
      <w:tr w:rsidR="00536033" w:rsidTr="00161089">
        <w:tc>
          <w:tcPr>
            <w:tcW w:w="9209" w:type="dxa"/>
            <w:gridSpan w:val="2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Periodika un citi informācijas avoti</w:t>
            </w:r>
          </w:p>
        </w:tc>
      </w:tr>
      <w:tr w:rsidR="00536033" w:rsidTr="00161089">
        <w:tc>
          <w:tcPr>
            <w:tcW w:w="9209" w:type="dxa"/>
            <w:gridSpan w:val="2"/>
          </w:tcPr>
          <w:p w:rsidR="00536033" w:rsidRDefault="002C7C26">
            <w:hyperlink r:id="rId9">
              <w:r w:rsidR="005F59ED">
                <w:rPr>
                  <w:color w:val="0000FF"/>
                  <w:u w:val="single"/>
                </w:rPr>
                <w:t>https://www.criticalthinking.org/</w:t>
              </w:r>
            </w:hyperlink>
          </w:p>
          <w:p w:rsidR="00536033" w:rsidRDefault="005F59ED">
            <w:r>
              <w:t xml:space="preserve">DU abonētās datubāzes </w:t>
            </w:r>
            <w:proofErr w:type="spellStart"/>
            <w:r>
              <w:t>ScienceDirect</w:t>
            </w:r>
            <w:proofErr w:type="spellEnd"/>
            <w:r>
              <w:t xml:space="preserve">, </w:t>
            </w:r>
            <w:proofErr w:type="spellStart"/>
            <w:r>
              <w:t>Scopus</w:t>
            </w:r>
            <w:proofErr w:type="spellEnd"/>
            <w:r>
              <w:t xml:space="preserve">, EBSCO (MEDLINE; Health </w:t>
            </w:r>
            <w:proofErr w:type="spellStart"/>
            <w:r>
              <w:t>Source:Nursing</w:t>
            </w:r>
            <w:proofErr w:type="spellEnd"/>
            <w:r>
              <w:t>/</w:t>
            </w:r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Edition</w:t>
            </w:r>
            <w:proofErr w:type="spellEnd"/>
          </w:p>
          <w:p w:rsidR="00536033" w:rsidRDefault="005F59ED">
            <w:r>
              <w:t>Žurnāls "</w:t>
            </w:r>
            <w:proofErr w:type="spellStart"/>
            <w:r>
              <w:t>Doctus</w:t>
            </w:r>
            <w:proofErr w:type="spellEnd"/>
            <w:r>
              <w:t>"</w:t>
            </w:r>
          </w:p>
          <w:p w:rsidR="00536033" w:rsidRDefault="005F59ED">
            <w:r>
              <w:t xml:space="preserve">Žurnāls "Latvijas Ārsts" </w:t>
            </w:r>
          </w:p>
        </w:tc>
      </w:tr>
      <w:tr w:rsidR="00536033" w:rsidTr="00161089">
        <w:tc>
          <w:tcPr>
            <w:tcW w:w="9209" w:type="dxa"/>
            <w:gridSpan w:val="2"/>
          </w:tcPr>
          <w:p w:rsidR="00536033" w:rsidRDefault="005F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Piezīmes</w:t>
            </w:r>
          </w:p>
        </w:tc>
      </w:tr>
      <w:tr w:rsidR="00536033" w:rsidTr="00161089">
        <w:tc>
          <w:tcPr>
            <w:tcW w:w="9209" w:type="dxa"/>
            <w:gridSpan w:val="2"/>
          </w:tcPr>
          <w:p w:rsidR="00536033" w:rsidRDefault="005F59ED">
            <w:r>
              <w:t>PBSP „</w:t>
            </w:r>
            <w:proofErr w:type="spellStart"/>
            <w:r>
              <w:t>Māszinības</w:t>
            </w:r>
            <w:proofErr w:type="spellEnd"/>
            <w:r>
              <w:t>” A daļa</w:t>
            </w:r>
          </w:p>
        </w:tc>
      </w:tr>
    </w:tbl>
    <w:p w:rsidR="00536033" w:rsidRDefault="00536033"/>
    <w:sectPr w:rsidR="00536033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9ED" w:rsidRDefault="005F59ED">
      <w:r>
        <w:separator/>
      </w:r>
    </w:p>
  </w:endnote>
  <w:endnote w:type="continuationSeparator" w:id="0">
    <w:p w:rsidR="005F59ED" w:rsidRDefault="005F5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033" w:rsidRDefault="005F59E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C7C26">
      <w:rPr>
        <w:noProof/>
        <w:color w:val="000000"/>
      </w:rPr>
      <w:t>5</w:t>
    </w:r>
    <w:r>
      <w:rPr>
        <w:color w:val="000000"/>
      </w:rPr>
      <w:fldChar w:fldCharType="end"/>
    </w:r>
  </w:p>
  <w:p w:rsidR="00536033" w:rsidRDefault="0053603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9ED" w:rsidRDefault="005F59ED">
      <w:r>
        <w:separator/>
      </w:r>
    </w:p>
  </w:footnote>
  <w:footnote w:type="continuationSeparator" w:id="0">
    <w:p w:rsidR="005F59ED" w:rsidRDefault="005F5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033" w:rsidRDefault="0053603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:rsidR="00536033" w:rsidRDefault="0053603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:rsidR="00536033" w:rsidRDefault="0053603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7344"/>
    <w:multiLevelType w:val="hybridMultilevel"/>
    <w:tmpl w:val="B2BC7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6AA6"/>
    <w:multiLevelType w:val="hybridMultilevel"/>
    <w:tmpl w:val="6BC00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A0E6A"/>
    <w:multiLevelType w:val="hybridMultilevel"/>
    <w:tmpl w:val="3D287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84769"/>
    <w:multiLevelType w:val="hybridMultilevel"/>
    <w:tmpl w:val="81C269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878FB"/>
    <w:multiLevelType w:val="hybridMultilevel"/>
    <w:tmpl w:val="09182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36CEB"/>
    <w:multiLevelType w:val="hybridMultilevel"/>
    <w:tmpl w:val="06EC0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01ED2"/>
    <w:multiLevelType w:val="hybridMultilevel"/>
    <w:tmpl w:val="1D826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80668"/>
    <w:multiLevelType w:val="hybridMultilevel"/>
    <w:tmpl w:val="0C8A8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A2F66"/>
    <w:multiLevelType w:val="hybridMultilevel"/>
    <w:tmpl w:val="C1764F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8A3DD0"/>
    <w:multiLevelType w:val="hybridMultilevel"/>
    <w:tmpl w:val="AA062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646B3"/>
    <w:multiLevelType w:val="hybridMultilevel"/>
    <w:tmpl w:val="F3385F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6217C"/>
    <w:multiLevelType w:val="hybridMultilevel"/>
    <w:tmpl w:val="C70CA3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C2F42"/>
    <w:multiLevelType w:val="hybridMultilevel"/>
    <w:tmpl w:val="809A03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827E33"/>
    <w:multiLevelType w:val="hybridMultilevel"/>
    <w:tmpl w:val="D30E5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1C1BC0"/>
    <w:multiLevelType w:val="hybridMultilevel"/>
    <w:tmpl w:val="A964D1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971A7D"/>
    <w:multiLevelType w:val="hybridMultilevel"/>
    <w:tmpl w:val="D6482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4A78C1"/>
    <w:multiLevelType w:val="hybridMultilevel"/>
    <w:tmpl w:val="2D965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F4720"/>
    <w:multiLevelType w:val="hybridMultilevel"/>
    <w:tmpl w:val="C5F27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437E2E"/>
    <w:multiLevelType w:val="hybridMultilevel"/>
    <w:tmpl w:val="D85838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6"/>
  </w:num>
  <w:num w:numId="4">
    <w:abstractNumId w:val="2"/>
  </w:num>
  <w:num w:numId="5">
    <w:abstractNumId w:val="0"/>
  </w:num>
  <w:num w:numId="6">
    <w:abstractNumId w:val="13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7"/>
  </w:num>
  <w:num w:numId="12">
    <w:abstractNumId w:val="18"/>
  </w:num>
  <w:num w:numId="13">
    <w:abstractNumId w:val="14"/>
  </w:num>
  <w:num w:numId="14">
    <w:abstractNumId w:val="8"/>
  </w:num>
  <w:num w:numId="15">
    <w:abstractNumId w:val="3"/>
  </w:num>
  <w:num w:numId="16">
    <w:abstractNumId w:val="15"/>
  </w:num>
  <w:num w:numId="17">
    <w:abstractNumId w:val="9"/>
  </w:num>
  <w:num w:numId="18">
    <w:abstractNumId w:val="1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033"/>
    <w:rsid w:val="00161089"/>
    <w:rsid w:val="002C7C26"/>
    <w:rsid w:val="005207B4"/>
    <w:rsid w:val="00536033"/>
    <w:rsid w:val="005F59ED"/>
    <w:rsid w:val="007D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799EEF-80D8-4071-A0D7-7281656A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</w:pPr>
    <w:rPr>
      <w:bCs/>
      <w:iCs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B7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E60F2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04842"/>
    <w:pPr>
      <w:autoSpaceDE/>
      <w:autoSpaceDN/>
      <w:adjustRightInd/>
      <w:spacing w:before="100" w:beforeAutospacing="1" w:after="100" w:afterAutospacing="1"/>
    </w:pPr>
    <w:rPr>
      <w:bCs w:val="0"/>
      <w:iCs w:val="0"/>
      <w:lang w:eastAsia="en-GB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pace.lu.lv/dspace/bitstream/handle/7/45982/Euro_Kritiska_domasanas.pdf?sequenc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riticalthinking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QchS98bT00jZ0OeJ7Xkpl+Pjfw==">AMUW2mXaCglg+tXd/oIc4bwpIU59ty69tYbgSdNKe/7xi+KJtZLxtmmZHRoraiyHh7dIrOLe28fXmDIQeLS3M38XggX/KxwhTtFA8/ofSBBVYPb0wE2rWl8=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1491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Evita</cp:lastModifiedBy>
  <cp:revision>4</cp:revision>
  <dcterms:created xsi:type="dcterms:W3CDTF">2024-04-17T16:09:00Z</dcterms:created>
  <dcterms:modified xsi:type="dcterms:W3CDTF">2024-04-24T17:05:00Z</dcterms:modified>
</cp:coreProperties>
</file>