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1E7EB" w14:textId="77777777" w:rsidR="00C9303E" w:rsidRDefault="001A3F8F">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67FAF2C4" w14:textId="77777777" w:rsidR="00C9303E" w:rsidRDefault="001A3F8F">
      <w:pPr>
        <w:jc w:val="center"/>
        <w:rPr>
          <w:b/>
          <w:sz w:val="28"/>
          <w:szCs w:val="28"/>
        </w:rPr>
      </w:pPr>
      <w:r>
        <w:rPr>
          <w:b/>
          <w:sz w:val="28"/>
          <w:szCs w:val="28"/>
        </w:rPr>
        <w:t>STUDIJU KURSA APRAKSTS</w:t>
      </w:r>
    </w:p>
    <w:p w14:paraId="21404596" w14:textId="77777777" w:rsidR="00C9303E" w:rsidRDefault="00C9303E"/>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C9303E" w14:paraId="6E4BF04A" w14:textId="77777777">
        <w:tc>
          <w:tcPr>
            <w:tcW w:w="4219" w:type="dxa"/>
          </w:tcPr>
          <w:p w14:paraId="39BA530D" w14:textId="77777777" w:rsidR="00C9303E" w:rsidRDefault="001A3F8F">
            <w:pPr>
              <w:pBdr>
                <w:top w:val="nil"/>
                <w:left w:val="nil"/>
                <w:bottom w:val="nil"/>
                <w:right w:val="nil"/>
                <w:between w:val="nil"/>
              </w:pBdr>
              <w:rPr>
                <w:b/>
                <w:i/>
                <w:color w:val="000000"/>
              </w:rPr>
            </w:pPr>
            <w:r>
              <w:rPr>
                <w:b/>
                <w:i/>
                <w:color w:val="000000"/>
              </w:rPr>
              <w:t>Studiju kursa nosaukums</w:t>
            </w:r>
          </w:p>
        </w:tc>
        <w:tc>
          <w:tcPr>
            <w:tcW w:w="4820" w:type="dxa"/>
            <w:vAlign w:val="center"/>
          </w:tcPr>
          <w:p w14:paraId="3C10DF1B" w14:textId="77777777" w:rsidR="00C9303E" w:rsidRDefault="001A3F8F">
            <w:r>
              <w:t>Pacientu aprūpe vispārējā terapijā</w:t>
            </w:r>
          </w:p>
        </w:tc>
      </w:tr>
      <w:tr w:rsidR="00C9303E" w14:paraId="24A46B9A" w14:textId="77777777">
        <w:tc>
          <w:tcPr>
            <w:tcW w:w="4219" w:type="dxa"/>
          </w:tcPr>
          <w:p w14:paraId="724E2CC8" w14:textId="77777777" w:rsidR="00C9303E" w:rsidRDefault="001A3F8F">
            <w:pPr>
              <w:pBdr>
                <w:top w:val="nil"/>
                <w:left w:val="nil"/>
                <w:bottom w:val="nil"/>
                <w:right w:val="nil"/>
                <w:between w:val="nil"/>
              </w:pBdr>
              <w:rPr>
                <w:b/>
                <w:i/>
                <w:color w:val="000000"/>
              </w:rPr>
            </w:pPr>
            <w:r>
              <w:rPr>
                <w:b/>
                <w:i/>
                <w:color w:val="000000"/>
              </w:rPr>
              <w:t>Studiju kursa kods (DUIS)</w:t>
            </w:r>
          </w:p>
        </w:tc>
        <w:tc>
          <w:tcPr>
            <w:tcW w:w="4820" w:type="dxa"/>
            <w:vAlign w:val="center"/>
          </w:tcPr>
          <w:p w14:paraId="3C18F60F" w14:textId="77777777" w:rsidR="00C9303E" w:rsidRDefault="001A3F8F">
            <w:r>
              <w:t xml:space="preserve"> </w:t>
            </w:r>
          </w:p>
        </w:tc>
      </w:tr>
      <w:tr w:rsidR="00C9303E" w14:paraId="5212806A" w14:textId="77777777">
        <w:tc>
          <w:tcPr>
            <w:tcW w:w="4219" w:type="dxa"/>
          </w:tcPr>
          <w:p w14:paraId="52C0B7BB" w14:textId="77777777" w:rsidR="00C9303E" w:rsidRDefault="001A3F8F">
            <w:pPr>
              <w:pBdr>
                <w:top w:val="nil"/>
                <w:left w:val="nil"/>
                <w:bottom w:val="nil"/>
                <w:right w:val="nil"/>
                <w:between w:val="nil"/>
              </w:pBdr>
              <w:rPr>
                <w:b/>
                <w:i/>
                <w:color w:val="000000"/>
              </w:rPr>
            </w:pPr>
            <w:r>
              <w:rPr>
                <w:b/>
                <w:i/>
                <w:color w:val="000000"/>
              </w:rPr>
              <w:t>Zinātnes nozare</w:t>
            </w:r>
          </w:p>
        </w:tc>
        <w:tc>
          <w:tcPr>
            <w:tcW w:w="4820" w:type="dxa"/>
          </w:tcPr>
          <w:p w14:paraId="46555108" w14:textId="77777777" w:rsidR="00C9303E" w:rsidRDefault="001A3F8F">
            <w:pPr>
              <w:rPr>
                <w:b/>
              </w:rPr>
            </w:pPr>
            <w:r>
              <w:rPr>
                <w:b/>
              </w:rPr>
              <w:t>Medicīna</w:t>
            </w:r>
          </w:p>
        </w:tc>
      </w:tr>
      <w:tr w:rsidR="00C9303E" w14:paraId="519BB660" w14:textId="77777777">
        <w:tc>
          <w:tcPr>
            <w:tcW w:w="4219" w:type="dxa"/>
          </w:tcPr>
          <w:p w14:paraId="2AD53A8D" w14:textId="77777777" w:rsidR="00C9303E" w:rsidRDefault="001A3F8F">
            <w:pPr>
              <w:pBdr>
                <w:top w:val="nil"/>
                <w:left w:val="nil"/>
                <w:bottom w:val="nil"/>
                <w:right w:val="nil"/>
                <w:between w:val="nil"/>
              </w:pBdr>
              <w:rPr>
                <w:b/>
                <w:i/>
                <w:color w:val="000000"/>
              </w:rPr>
            </w:pPr>
            <w:r>
              <w:rPr>
                <w:b/>
                <w:i/>
                <w:color w:val="000000"/>
              </w:rPr>
              <w:t>Kursa līmenis</w:t>
            </w:r>
          </w:p>
        </w:tc>
        <w:tc>
          <w:tcPr>
            <w:tcW w:w="4820" w:type="dxa"/>
          </w:tcPr>
          <w:p w14:paraId="5133F71B" w14:textId="77777777" w:rsidR="00C9303E" w:rsidRDefault="001A3F8F">
            <w:r>
              <w:t>4</w:t>
            </w:r>
          </w:p>
        </w:tc>
      </w:tr>
      <w:tr w:rsidR="00C9303E" w14:paraId="70FDE9A4" w14:textId="77777777">
        <w:tc>
          <w:tcPr>
            <w:tcW w:w="4219" w:type="dxa"/>
          </w:tcPr>
          <w:p w14:paraId="5DB06C78" w14:textId="77777777" w:rsidR="00C9303E" w:rsidRDefault="001A3F8F">
            <w:pPr>
              <w:pBdr>
                <w:top w:val="nil"/>
                <w:left w:val="nil"/>
                <w:bottom w:val="nil"/>
                <w:right w:val="nil"/>
                <w:between w:val="nil"/>
              </w:pBdr>
              <w:rPr>
                <w:b/>
                <w:i/>
                <w:color w:val="000000"/>
                <w:u w:val="single"/>
              </w:rPr>
            </w:pPr>
            <w:r>
              <w:rPr>
                <w:b/>
                <w:i/>
                <w:color w:val="000000"/>
              </w:rPr>
              <w:t>Kredītpunkti</w:t>
            </w:r>
          </w:p>
        </w:tc>
        <w:tc>
          <w:tcPr>
            <w:tcW w:w="4820" w:type="dxa"/>
            <w:vAlign w:val="center"/>
          </w:tcPr>
          <w:p w14:paraId="543E3180" w14:textId="35986672" w:rsidR="00C9303E" w:rsidRDefault="009A0D79">
            <w:r>
              <w:t>2</w:t>
            </w:r>
          </w:p>
        </w:tc>
      </w:tr>
      <w:tr w:rsidR="00C9303E" w14:paraId="424F251F" w14:textId="77777777">
        <w:tc>
          <w:tcPr>
            <w:tcW w:w="4219" w:type="dxa"/>
          </w:tcPr>
          <w:p w14:paraId="57F9393B" w14:textId="77777777" w:rsidR="00C9303E" w:rsidRDefault="001A3F8F">
            <w:pPr>
              <w:pBdr>
                <w:top w:val="nil"/>
                <w:left w:val="nil"/>
                <w:bottom w:val="nil"/>
                <w:right w:val="nil"/>
                <w:between w:val="nil"/>
              </w:pBdr>
              <w:rPr>
                <w:b/>
                <w:i/>
                <w:color w:val="000000"/>
                <w:u w:val="single"/>
              </w:rPr>
            </w:pPr>
            <w:r>
              <w:rPr>
                <w:b/>
                <w:i/>
                <w:color w:val="000000"/>
              </w:rPr>
              <w:t>ECTS kredītpunkti</w:t>
            </w:r>
          </w:p>
        </w:tc>
        <w:tc>
          <w:tcPr>
            <w:tcW w:w="4820" w:type="dxa"/>
          </w:tcPr>
          <w:p w14:paraId="0F1561A1" w14:textId="18B86491" w:rsidR="00C9303E" w:rsidRDefault="009A0D79">
            <w:r>
              <w:t>3</w:t>
            </w:r>
          </w:p>
        </w:tc>
      </w:tr>
      <w:tr w:rsidR="00C9303E" w14:paraId="6DBECF1E" w14:textId="77777777">
        <w:tc>
          <w:tcPr>
            <w:tcW w:w="4219" w:type="dxa"/>
          </w:tcPr>
          <w:p w14:paraId="714FE29C" w14:textId="77777777" w:rsidR="00C9303E" w:rsidRDefault="001A3F8F">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20B57E66" w14:textId="47E809D4" w:rsidR="00C9303E" w:rsidRDefault="009A0D79">
            <w:r>
              <w:t>64</w:t>
            </w:r>
          </w:p>
        </w:tc>
      </w:tr>
      <w:tr w:rsidR="00C9303E" w14:paraId="6313AA10" w14:textId="77777777">
        <w:tc>
          <w:tcPr>
            <w:tcW w:w="4219" w:type="dxa"/>
          </w:tcPr>
          <w:p w14:paraId="4C1C975A" w14:textId="77777777" w:rsidR="00C9303E" w:rsidRDefault="001A3F8F">
            <w:pPr>
              <w:pBdr>
                <w:top w:val="nil"/>
                <w:left w:val="nil"/>
                <w:bottom w:val="nil"/>
                <w:right w:val="nil"/>
                <w:between w:val="nil"/>
              </w:pBdr>
              <w:rPr>
                <w:i/>
                <w:color w:val="000000"/>
              </w:rPr>
            </w:pPr>
            <w:r>
              <w:rPr>
                <w:i/>
                <w:color w:val="000000"/>
              </w:rPr>
              <w:t>Lekciju stundu skaits</w:t>
            </w:r>
          </w:p>
        </w:tc>
        <w:tc>
          <w:tcPr>
            <w:tcW w:w="4820" w:type="dxa"/>
          </w:tcPr>
          <w:p w14:paraId="7FE72F6F" w14:textId="160CAA54" w:rsidR="00C9303E" w:rsidRDefault="009A0D79">
            <w:r>
              <w:t>-</w:t>
            </w:r>
          </w:p>
        </w:tc>
      </w:tr>
      <w:tr w:rsidR="00C9303E" w14:paraId="01972400" w14:textId="77777777">
        <w:tc>
          <w:tcPr>
            <w:tcW w:w="4219" w:type="dxa"/>
          </w:tcPr>
          <w:p w14:paraId="047001A8" w14:textId="77777777" w:rsidR="00C9303E" w:rsidRDefault="001A3F8F">
            <w:pPr>
              <w:pBdr>
                <w:top w:val="nil"/>
                <w:left w:val="nil"/>
                <w:bottom w:val="nil"/>
                <w:right w:val="nil"/>
                <w:between w:val="nil"/>
              </w:pBdr>
              <w:rPr>
                <w:i/>
                <w:color w:val="000000"/>
              </w:rPr>
            </w:pPr>
            <w:r>
              <w:rPr>
                <w:i/>
                <w:color w:val="000000"/>
              </w:rPr>
              <w:t>Semināru stundu skaits</w:t>
            </w:r>
          </w:p>
        </w:tc>
        <w:tc>
          <w:tcPr>
            <w:tcW w:w="4820" w:type="dxa"/>
          </w:tcPr>
          <w:p w14:paraId="57FC3557" w14:textId="32614FD2" w:rsidR="00C9303E" w:rsidRDefault="009A0D79">
            <w:r>
              <w:t>-</w:t>
            </w:r>
          </w:p>
        </w:tc>
      </w:tr>
      <w:tr w:rsidR="00C9303E" w14:paraId="40C62C1D" w14:textId="77777777">
        <w:tc>
          <w:tcPr>
            <w:tcW w:w="4219" w:type="dxa"/>
          </w:tcPr>
          <w:p w14:paraId="1E4CBBDD" w14:textId="0B4E0898" w:rsidR="00C9303E" w:rsidRDefault="001E56FE">
            <w:pPr>
              <w:pBdr>
                <w:top w:val="nil"/>
                <w:left w:val="nil"/>
                <w:bottom w:val="nil"/>
                <w:right w:val="nil"/>
                <w:between w:val="nil"/>
              </w:pBdr>
              <w:rPr>
                <w:i/>
                <w:color w:val="000000"/>
              </w:rPr>
            </w:pPr>
            <w:r>
              <w:rPr>
                <w:i/>
                <w:color w:val="000000"/>
              </w:rPr>
              <w:t>Klīnisko m</w:t>
            </w:r>
            <w:r w:rsidR="00DA27D0">
              <w:rPr>
                <w:i/>
                <w:color w:val="000000"/>
              </w:rPr>
              <w:t>ā</w:t>
            </w:r>
            <w:r>
              <w:rPr>
                <w:i/>
                <w:color w:val="000000"/>
              </w:rPr>
              <w:t>cību</w:t>
            </w:r>
            <w:r w:rsidR="001A3F8F">
              <w:rPr>
                <w:i/>
                <w:color w:val="000000"/>
              </w:rPr>
              <w:t xml:space="preserve"> stundu skaits</w:t>
            </w:r>
          </w:p>
        </w:tc>
        <w:tc>
          <w:tcPr>
            <w:tcW w:w="4820" w:type="dxa"/>
          </w:tcPr>
          <w:p w14:paraId="00CFD90B" w14:textId="3215F586" w:rsidR="00C9303E" w:rsidRDefault="009A0D79">
            <w:r>
              <w:t>64</w:t>
            </w:r>
          </w:p>
        </w:tc>
      </w:tr>
      <w:tr w:rsidR="00C9303E" w14:paraId="41EB09BA" w14:textId="77777777">
        <w:tc>
          <w:tcPr>
            <w:tcW w:w="4219" w:type="dxa"/>
          </w:tcPr>
          <w:p w14:paraId="0D971DB5" w14:textId="77777777" w:rsidR="00C9303E" w:rsidRDefault="001A3F8F">
            <w:pPr>
              <w:pBdr>
                <w:top w:val="nil"/>
                <w:left w:val="nil"/>
                <w:bottom w:val="nil"/>
                <w:right w:val="nil"/>
                <w:between w:val="nil"/>
              </w:pBdr>
              <w:rPr>
                <w:i/>
                <w:color w:val="000000"/>
              </w:rPr>
            </w:pPr>
            <w:r>
              <w:rPr>
                <w:i/>
                <w:color w:val="000000"/>
              </w:rPr>
              <w:t>Laboratorijas darbu stundu skaits</w:t>
            </w:r>
          </w:p>
        </w:tc>
        <w:tc>
          <w:tcPr>
            <w:tcW w:w="4820" w:type="dxa"/>
          </w:tcPr>
          <w:p w14:paraId="795B62D2" w14:textId="77777777" w:rsidR="00C9303E" w:rsidRDefault="001A3F8F">
            <w:r>
              <w:t xml:space="preserve"> -</w:t>
            </w:r>
          </w:p>
        </w:tc>
      </w:tr>
      <w:tr w:rsidR="00C9303E" w14:paraId="46BD3445" w14:textId="77777777">
        <w:tc>
          <w:tcPr>
            <w:tcW w:w="4219" w:type="dxa"/>
          </w:tcPr>
          <w:p w14:paraId="70E0ECB9" w14:textId="77777777" w:rsidR="00C9303E" w:rsidRDefault="001A3F8F">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7FE67255" w14:textId="459B1FFE" w:rsidR="00C9303E" w:rsidRDefault="009A0D79">
            <w:r>
              <w:t>16</w:t>
            </w:r>
          </w:p>
        </w:tc>
      </w:tr>
      <w:tr w:rsidR="00C9303E" w14:paraId="684969FD" w14:textId="77777777">
        <w:tc>
          <w:tcPr>
            <w:tcW w:w="9039" w:type="dxa"/>
            <w:gridSpan w:val="2"/>
          </w:tcPr>
          <w:p w14:paraId="638B0B9D" w14:textId="77777777" w:rsidR="00C9303E" w:rsidRDefault="00C9303E"/>
        </w:tc>
      </w:tr>
      <w:tr w:rsidR="00C9303E" w14:paraId="727B0AFC" w14:textId="77777777">
        <w:tc>
          <w:tcPr>
            <w:tcW w:w="9039" w:type="dxa"/>
            <w:gridSpan w:val="2"/>
          </w:tcPr>
          <w:p w14:paraId="6373F496" w14:textId="77777777" w:rsidR="00C9303E" w:rsidRDefault="001A3F8F">
            <w:pPr>
              <w:pBdr>
                <w:top w:val="nil"/>
                <w:left w:val="nil"/>
                <w:bottom w:val="nil"/>
                <w:right w:val="nil"/>
                <w:between w:val="nil"/>
              </w:pBdr>
              <w:rPr>
                <w:b/>
                <w:i/>
                <w:color w:val="000000"/>
              </w:rPr>
            </w:pPr>
            <w:r>
              <w:rPr>
                <w:b/>
                <w:i/>
                <w:color w:val="000000"/>
              </w:rPr>
              <w:t>Kursa autors(-i)</w:t>
            </w:r>
          </w:p>
        </w:tc>
      </w:tr>
      <w:tr w:rsidR="00C9303E" w14:paraId="1E7E03BC" w14:textId="77777777">
        <w:tc>
          <w:tcPr>
            <w:tcW w:w="9039" w:type="dxa"/>
            <w:gridSpan w:val="2"/>
          </w:tcPr>
          <w:p w14:paraId="75616658" w14:textId="5AD44255" w:rsidR="00C9303E" w:rsidRDefault="001A3F8F">
            <w:r>
              <w:t xml:space="preserve">Mg. sc. sal., </w:t>
            </w:r>
            <w:r w:rsidR="006E04A7">
              <w:t xml:space="preserve">māsa, </w:t>
            </w:r>
            <w:proofErr w:type="spellStart"/>
            <w:r>
              <w:t>vieslekt</w:t>
            </w:r>
            <w:proofErr w:type="spellEnd"/>
            <w:r>
              <w:t xml:space="preserve">. Anda Kokina </w:t>
            </w:r>
          </w:p>
          <w:p w14:paraId="34A04777" w14:textId="3220BA4F" w:rsidR="00C9303E" w:rsidRDefault="001A3F8F">
            <w:r>
              <w:t xml:space="preserve">Mg. sc. sal.,  </w:t>
            </w:r>
            <w:r w:rsidR="006E04A7">
              <w:t xml:space="preserve">māsa, </w:t>
            </w:r>
            <w:r>
              <w:t xml:space="preserve">lekt. Kristīne </w:t>
            </w:r>
            <w:proofErr w:type="spellStart"/>
            <w:r>
              <w:t>Agafonova</w:t>
            </w:r>
            <w:proofErr w:type="spellEnd"/>
          </w:p>
          <w:p w14:paraId="03E25FB3" w14:textId="5445177C" w:rsidR="00C9303E" w:rsidRDefault="001A3F8F">
            <w:r>
              <w:t>Dr. med.</w:t>
            </w:r>
            <w:r w:rsidR="006E04A7">
              <w:t xml:space="preserve">, </w:t>
            </w:r>
            <w:proofErr w:type="spellStart"/>
            <w:r>
              <w:t>viesdoc</w:t>
            </w:r>
            <w:proofErr w:type="spellEnd"/>
            <w:r>
              <w:t xml:space="preserve">. Natālija </w:t>
            </w:r>
            <w:proofErr w:type="spellStart"/>
            <w:r>
              <w:t>Kakurina</w:t>
            </w:r>
            <w:proofErr w:type="spellEnd"/>
            <w:r>
              <w:t xml:space="preserve">, </w:t>
            </w:r>
          </w:p>
        </w:tc>
      </w:tr>
      <w:tr w:rsidR="00C9303E" w14:paraId="44DF6694" w14:textId="77777777">
        <w:tc>
          <w:tcPr>
            <w:tcW w:w="9039" w:type="dxa"/>
            <w:gridSpan w:val="2"/>
          </w:tcPr>
          <w:p w14:paraId="6362157E" w14:textId="77777777" w:rsidR="00C9303E" w:rsidRDefault="001A3F8F">
            <w:pPr>
              <w:pBdr>
                <w:top w:val="nil"/>
                <w:left w:val="nil"/>
                <w:bottom w:val="nil"/>
                <w:right w:val="nil"/>
                <w:between w:val="nil"/>
              </w:pBdr>
              <w:rPr>
                <w:b/>
                <w:i/>
                <w:color w:val="000000"/>
              </w:rPr>
            </w:pPr>
            <w:r>
              <w:rPr>
                <w:b/>
                <w:i/>
                <w:color w:val="000000"/>
              </w:rPr>
              <w:t>Kursa docētājs(-i)</w:t>
            </w:r>
          </w:p>
        </w:tc>
      </w:tr>
      <w:tr w:rsidR="00C9303E" w14:paraId="44A1F9F3" w14:textId="77777777">
        <w:tc>
          <w:tcPr>
            <w:tcW w:w="9039" w:type="dxa"/>
            <w:gridSpan w:val="2"/>
          </w:tcPr>
          <w:p w14:paraId="496F1382" w14:textId="7EEBB754" w:rsidR="00C9303E" w:rsidRDefault="001A3F8F">
            <w:r>
              <w:t>Mg. sc. sal.,</w:t>
            </w:r>
            <w:r w:rsidR="006E04A7">
              <w:t xml:space="preserve"> māsa,</w:t>
            </w:r>
            <w:r>
              <w:t xml:space="preserve"> </w:t>
            </w:r>
            <w:proofErr w:type="spellStart"/>
            <w:r>
              <w:t>vieslekt</w:t>
            </w:r>
            <w:proofErr w:type="spellEnd"/>
            <w:r>
              <w:t xml:space="preserve">. Anda Kokina </w:t>
            </w:r>
          </w:p>
          <w:p w14:paraId="454C309A" w14:textId="2C983E6B" w:rsidR="00C9303E" w:rsidRDefault="001A3F8F">
            <w:r>
              <w:t xml:space="preserve">Mg. sc. sal., </w:t>
            </w:r>
            <w:r w:rsidR="006E04A7">
              <w:t xml:space="preserve">māsa, </w:t>
            </w:r>
            <w:r>
              <w:t xml:space="preserve">lekt. Kristīne </w:t>
            </w:r>
            <w:proofErr w:type="spellStart"/>
            <w:r>
              <w:t>Agafonova</w:t>
            </w:r>
            <w:proofErr w:type="spellEnd"/>
          </w:p>
          <w:p w14:paraId="59D80D24" w14:textId="7908CBEB" w:rsidR="00C9303E" w:rsidRDefault="001A3F8F">
            <w:r>
              <w:t xml:space="preserve">Dr. med., </w:t>
            </w:r>
            <w:proofErr w:type="spellStart"/>
            <w:r w:rsidR="009A0D79">
              <w:t>asoc.prof</w:t>
            </w:r>
            <w:proofErr w:type="spellEnd"/>
            <w:r>
              <w:t xml:space="preserve">. Natālija </w:t>
            </w:r>
            <w:proofErr w:type="spellStart"/>
            <w:r>
              <w:t>Kakurina</w:t>
            </w:r>
            <w:proofErr w:type="spellEnd"/>
            <w:r>
              <w:t xml:space="preserve"> </w:t>
            </w:r>
          </w:p>
          <w:p w14:paraId="16F15DA3" w14:textId="6708CF7A" w:rsidR="00B42A7A" w:rsidRDefault="00B42A7A">
            <w:r w:rsidRPr="00B42A7A">
              <w:t xml:space="preserve">Mg. sc. sal., māsa, </w:t>
            </w:r>
            <w:proofErr w:type="spellStart"/>
            <w:r w:rsidRPr="00B42A7A">
              <w:t>vieslekt</w:t>
            </w:r>
            <w:proofErr w:type="spellEnd"/>
            <w:r w:rsidRPr="00B42A7A">
              <w:t xml:space="preserve">. </w:t>
            </w:r>
            <w:proofErr w:type="spellStart"/>
            <w:r w:rsidRPr="00B42A7A">
              <w:t>Sņežana</w:t>
            </w:r>
            <w:proofErr w:type="spellEnd"/>
            <w:r w:rsidRPr="00B42A7A">
              <w:t xml:space="preserve"> </w:t>
            </w:r>
            <w:proofErr w:type="spellStart"/>
            <w:r w:rsidRPr="00B42A7A">
              <w:t>Paškova</w:t>
            </w:r>
            <w:proofErr w:type="spellEnd"/>
          </w:p>
        </w:tc>
      </w:tr>
      <w:tr w:rsidR="00C9303E" w14:paraId="0C3B7820" w14:textId="77777777">
        <w:tc>
          <w:tcPr>
            <w:tcW w:w="9039" w:type="dxa"/>
            <w:gridSpan w:val="2"/>
          </w:tcPr>
          <w:p w14:paraId="14FEC0E9" w14:textId="77777777" w:rsidR="00C9303E" w:rsidRDefault="001A3F8F">
            <w:pPr>
              <w:pBdr>
                <w:top w:val="nil"/>
                <w:left w:val="nil"/>
                <w:bottom w:val="nil"/>
                <w:right w:val="nil"/>
                <w:between w:val="nil"/>
              </w:pBdr>
              <w:rPr>
                <w:b/>
                <w:i/>
                <w:color w:val="000000"/>
              </w:rPr>
            </w:pPr>
            <w:r>
              <w:rPr>
                <w:b/>
                <w:i/>
                <w:color w:val="000000"/>
              </w:rPr>
              <w:t>Priekšzināšanas</w:t>
            </w:r>
          </w:p>
        </w:tc>
      </w:tr>
      <w:tr w:rsidR="00C9303E" w14:paraId="1280DE47" w14:textId="77777777">
        <w:tc>
          <w:tcPr>
            <w:tcW w:w="9039" w:type="dxa"/>
            <w:gridSpan w:val="2"/>
          </w:tcPr>
          <w:p w14:paraId="607C100E" w14:textId="77777777" w:rsidR="00C9303E" w:rsidRDefault="001A3F8F">
            <w:r>
              <w:t xml:space="preserve">Anatomija un fizioloģija, patoloģiskā fizioloģija, klīniskā farmakoloģija un medikamentozā aprūpe, </w:t>
            </w:r>
            <w:proofErr w:type="spellStart"/>
            <w:r>
              <w:t>transkulturālā</w:t>
            </w:r>
            <w:proofErr w:type="spellEnd"/>
            <w:r>
              <w:t xml:space="preserve"> pacientu aprūpe, vispārējā aprūpe. </w:t>
            </w:r>
          </w:p>
        </w:tc>
      </w:tr>
      <w:tr w:rsidR="00C9303E" w14:paraId="370E8C0C" w14:textId="77777777">
        <w:tc>
          <w:tcPr>
            <w:tcW w:w="9039" w:type="dxa"/>
            <w:gridSpan w:val="2"/>
          </w:tcPr>
          <w:p w14:paraId="74DC0090" w14:textId="77777777" w:rsidR="00C9303E" w:rsidRDefault="001A3F8F">
            <w:pPr>
              <w:pBdr>
                <w:top w:val="nil"/>
                <w:left w:val="nil"/>
                <w:bottom w:val="nil"/>
                <w:right w:val="nil"/>
                <w:between w:val="nil"/>
              </w:pBdr>
              <w:rPr>
                <w:b/>
                <w:i/>
                <w:color w:val="000000"/>
              </w:rPr>
            </w:pPr>
            <w:r>
              <w:rPr>
                <w:b/>
                <w:i/>
                <w:color w:val="000000"/>
              </w:rPr>
              <w:t xml:space="preserve">Studiju kursa anotācija </w:t>
            </w:r>
          </w:p>
        </w:tc>
      </w:tr>
      <w:tr w:rsidR="00C9303E" w14:paraId="4E26AF0C" w14:textId="77777777">
        <w:tc>
          <w:tcPr>
            <w:tcW w:w="9039" w:type="dxa"/>
            <w:gridSpan w:val="2"/>
          </w:tcPr>
          <w:p w14:paraId="0AAB4925" w14:textId="77777777" w:rsidR="00A70B96" w:rsidRDefault="001A3F8F">
            <w:r>
              <w:t xml:space="preserve">Studiju kurss ir paredzēts PBSP ''Māszinības'' studējošajiem. </w:t>
            </w:r>
          </w:p>
          <w:p w14:paraId="34D92165" w14:textId="77777777" w:rsidR="00A70B96" w:rsidRDefault="00A70B96"/>
          <w:p w14:paraId="09599E9D" w14:textId="4624F619" w:rsidR="00C9303E" w:rsidRDefault="001A3F8F" w:rsidP="00A70B96">
            <w:pPr>
              <w:jc w:val="both"/>
            </w:pPr>
            <w:r>
              <w:t xml:space="preserve">Studiju kursa mērķis ir sniegt studentam teorētiskās zināšanas un praktiskās iemaņas par iekšķīgo slimību būtību, to diagnostikas, ārstēšanas un aprūpes principiem, pacientu izglītošanas nozīmi un slimību profilakses pasākumiem. Studiju kursa apguvei tiek izmantotas simulācijas un klīniskās mācības, kuru rezultātā studenti prot plānot, organizēt, vadīt un veikt  pacientu aprūpi vispārējā terapijā, pielietot atbilstošo medikamentozo terapiju, veikt pacientu un/vai viņa piederīgo izglītošanu.  </w:t>
            </w:r>
          </w:p>
        </w:tc>
      </w:tr>
      <w:tr w:rsidR="00C9303E" w14:paraId="18C28985" w14:textId="77777777">
        <w:tc>
          <w:tcPr>
            <w:tcW w:w="9039" w:type="dxa"/>
            <w:gridSpan w:val="2"/>
          </w:tcPr>
          <w:p w14:paraId="3D163A2C" w14:textId="77777777" w:rsidR="00C9303E" w:rsidRDefault="001A3F8F">
            <w:pPr>
              <w:pBdr>
                <w:top w:val="nil"/>
                <w:left w:val="nil"/>
                <w:bottom w:val="nil"/>
                <w:right w:val="nil"/>
                <w:between w:val="nil"/>
              </w:pBdr>
              <w:rPr>
                <w:b/>
                <w:i/>
                <w:color w:val="000000"/>
              </w:rPr>
            </w:pPr>
            <w:r>
              <w:rPr>
                <w:b/>
                <w:i/>
                <w:color w:val="000000"/>
              </w:rPr>
              <w:t>Studiju kursa kalendārais plāns</w:t>
            </w:r>
          </w:p>
        </w:tc>
      </w:tr>
      <w:tr w:rsidR="00C9303E" w14:paraId="5001B3CB" w14:textId="77777777">
        <w:tc>
          <w:tcPr>
            <w:tcW w:w="9039" w:type="dxa"/>
            <w:gridSpan w:val="2"/>
          </w:tcPr>
          <w:p w14:paraId="7A227D7E" w14:textId="01B559C8" w:rsidR="00C9303E" w:rsidRDefault="001A3F8F" w:rsidP="00A70B96">
            <w:r>
              <w:t xml:space="preserve">Klīniskās mācības KM </w:t>
            </w:r>
            <w:r w:rsidR="009A0D79">
              <w:t>64</w:t>
            </w:r>
            <w:r>
              <w:t xml:space="preserve">, Patstāvīgais darbs </w:t>
            </w:r>
            <w:proofErr w:type="spellStart"/>
            <w:r>
              <w:t>Pd</w:t>
            </w:r>
            <w:proofErr w:type="spellEnd"/>
            <w:r>
              <w:t xml:space="preserve"> </w:t>
            </w:r>
            <w:r w:rsidR="009A0D79">
              <w:t>16</w:t>
            </w:r>
            <w:r>
              <w:t>.</w:t>
            </w:r>
          </w:p>
          <w:p w14:paraId="1835443C" w14:textId="77777777" w:rsidR="00C9303E" w:rsidRDefault="00C9303E"/>
          <w:p w14:paraId="5DE0E421" w14:textId="77777777" w:rsidR="00A70B96" w:rsidRDefault="001A3F8F" w:rsidP="00A70B96">
            <w:pPr>
              <w:pStyle w:val="ListParagraph"/>
              <w:numPr>
                <w:ilvl w:val="0"/>
                <w:numId w:val="2"/>
              </w:numPr>
              <w:ind w:left="306" w:hanging="306"/>
              <w:jc w:val="both"/>
            </w:pPr>
            <w:proofErr w:type="spellStart"/>
            <w:r>
              <w:t>Kardiovaskulāras</w:t>
            </w:r>
            <w:proofErr w:type="spellEnd"/>
            <w:r>
              <w:t xml:space="preserve"> sistēmas slimības.  Arteriāla hipertensija. Aprūpes procesa plānošana un īstenošana pacientiem ar kardiovaskulārās sistēmas slimībām. Medikamentozā terapija. KM </w:t>
            </w:r>
            <w:r w:rsidR="009A0D79">
              <w:t>6</w:t>
            </w:r>
          </w:p>
          <w:p w14:paraId="7E776C0A" w14:textId="77777777" w:rsidR="00A70B96" w:rsidRDefault="001A3F8F" w:rsidP="00A70B96">
            <w:pPr>
              <w:pStyle w:val="ListParagraph"/>
              <w:numPr>
                <w:ilvl w:val="0"/>
                <w:numId w:val="2"/>
              </w:numPr>
              <w:ind w:left="306" w:hanging="306"/>
              <w:jc w:val="both"/>
            </w:pPr>
            <w:r>
              <w:t xml:space="preserve">Koronāra sirds slimība, sirds mazspēja, </w:t>
            </w:r>
            <w:proofErr w:type="spellStart"/>
            <w:r>
              <w:t>dislipidēmija</w:t>
            </w:r>
            <w:proofErr w:type="spellEnd"/>
            <w:r>
              <w:t xml:space="preserve">. Aprūpes procesa plānošana un īstenošana. Medikamentozā terapija. KM </w:t>
            </w:r>
            <w:r w:rsidR="009A0D79">
              <w:t>6</w:t>
            </w:r>
          </w:p>
          <w:p w14:paraId="1FDFA1BA" w14:textId="77777777" w:rsidR="00A70B96" w:rsidRDefault="001A3F8F" w:rsidP="00A70B96">
            <w:pPr>
              <w:pStyle w:val="ListParagraph"/>
              <w:numPr>
                <w:ilvl w:val="0"/>
                <w:numId w:val="2"/>
              </w:numPr>
              <w:ind w:left="306" w:hanging="306"/>
              <w:jc w:val="both"/>
            </w:pPr>
            <w:r>
              <w:t xml:space="preserve">Elpošanas orgānu slimības. Bronhīts. Hroniska </w:t>
            </w:r>
            <w:proofErr w:type="spellStart"/>
            <w:r>
              <w:t>obstruktīva</w:t>
            </w:r>
            <w:proofErr w:type="spellEnd"/>
            <w:r>
              <w:t xml:space="preserve"> plaušu slimība, bronhiālā astma, pneimonija, PATE. Aprūpes procesa plānošana un īstenošana. Medikamentozā terapija. KM </w:t>
            </w:r>
            <w:r w:rsidR="009A0D79">
              <w:t>6</w:t>
            </w:r>
          </w:p>
          <w:p w14:paraId="5C0F8352" w14:textId="77777777" w:rsidR="00A70B96" w:rsidRDefault="001A3F8F" w:rsidP="00A70B96">
            <w:pPr>
              <w:pStyle w:val="ListParagraph"/>
              <w:numPr>
                <w:ilvl w:val="0"/>
                <w:numId w:val="2"/>
              </w:numPr>
              <w:ind w:left="306" w:hanging="306"/>
              <w:jc w:val="both"/>
            </w:pPr>
            <w:r>
              <w:lastRenderedPageBreak/>
              <w:t xml:space="preserve">Reimatiskās slimības. </w:t>
            </w:r>
            <w:proofErr w:type="spellStart"/>
            <w:r>
              <w:t>Iekaisīgās</w:t>
            </w:r>
            <w:proofErr w:type="spellEnd"/>
            <w:r>
              <w:t xml:space="preserve">, </w:t>
            </w:r>
            <w:proofErr w:type="spellStart"/>
            <w:r>
              <w:t>neiekaisīgas</w:t>
            </w:r>
            <w:proofErr w:type="spellEnd"/>
            <w:r>
              <w:t xml:space="preserve"> </w:t>
            </w:r>
            <w:proofErr w:type="spellStart"/>
            <w:r>
              <w:t>artropātijas</w:t>
            </w:r>
            <w:proofErr w:type="spellEnd"/>
            <w:r>
              <w:t xml:space="preserve">: </w:t>
            </w:r>
            <w:proofErr w:type="spellStart"/>
            <w:r>
              <w:t>reimatoidais</w:t>
            </w:r>
            <w:proofErr w:type="spellEnd"/>
            <w:r>
              <w:t xml:space="preserve"> </w:t>
            </w:r>
            <w:proofErr w:type="spellStart"/>
            <w:r>
              <w:t>arstrīts</w:t>
            </w:r>
            <w:proofErr w:type="spellEnd"/>
            <w:r>
              <w:t xml:space="preserve">, </w:t>
            </w:r>
            <w:proofErr w:type="spellStart"/>
            <w:r>
              <w:t>reaktivais</w:t>
            </w:r>
            <w:proofErr w:type="spellEnd"/>
            <w:r>
              <w:t xml:space="preserve"> </w:t>
            </w:r>
            <w:proofErr w:type="spellStart"/>
            <w:r>
              <w:t>artrīs</w:t>
            </w:r>
            <w:proofErr w:type="spellEnd"/>
            <w:r>
              <w:t xml:space="preserve">, </w:t>
            </w:r>
            <w:proofErr w:type="spellStart"/>
            <w:r>
              <w:t>podagriskais</w:t>
            </w:r>
            <w:proofErr w:type="spellEnd"/>
            <w:r>
              <w:t xml:space="preserve"> artrīts, </w:t>
            </w:r>
            <w:proofErr w:type="spellStart"/>
            <w:r>
              <w:t>sakroileīts</w:t>
            </w:r>
            <w:proofErr w:type="spellEnd"/>
            <w:r>
              <w:t xml:space="preserve">. </w:t>
            </w:r>
            <w:proofErr w:type="spellStart"/>
            <w:r>
              <w:t>Sistemiskās</w:t>
            </w:r>
            <w:proofErr w:type="spellEnd"/>
            <w:r>
              <w:t xml:space="preserve"> slimībās: </w:t>
            </w:r>
            <w:proofErr w:type="spellStart"/>
            <w:r>
              <w:t>sistemiskā</w:t>
            </w:r>
            <w:proofErr w:type="spellEnd"/>
            <w:r>
              <w:t xml:space="preserve"> sarkana </w:t>
            </w:r>
            <w:proofErr w:type="spellStart"/>
            <w:r>
              <w:t>vilķēde</w:t>
            </w:r>
            <w:proofErr w:type="spellEnd"/>
            <w:r>
              <w:t xml:space="preserve">, </w:t>
            </w:r>
            <w:proofErr w:type="spellStart"/>
            <w:r>
              <w:t>dermatomiozīts</w:t>
            </w:r>
            <w:proofErr w:type="spellEnd"/>
            <w:r>
              <w:t xml:space="preserve">, reimatiskā </w:t>
            </w:r>
            <w:proofErr w:type="spellStart"/>
            <w:r>
              <w:t>polimialģija</w:t>
            </w:r>
            <w:proofErr w:type="spellEnd"/>
            <w:r>
              <w:t xml:space="preserve">, </w:t>
            </w:r>
            <w:proofErr w:type="spellStart"/>
            <w:r>
              <w:t>sklerodermija</w:t>
            </w:r>
            <w:proofErr w:type="spellEnd"/>
            <w:r>
              <w:t xml:space="preserve">. Aprūpes procesa plānošana un īstenošana. Medikamentozā terapija. KM </w:t>
            </w:r>
            <w:r w:rsidR="009A0D79">
              <w:t>6</w:t>
            </w:r>
          </w:p>
          <w:p w14:paraId="3DEA0B06" w14:textId="77777777" w:rsidR="00A70B96" w:rsidRDefault="001A3F8F" w:rsidP="00A70B96">
            <w:pPr>
              <w:pStyle w:val="ListParagraph"/>
              <w:numPr>
                <w:ilvl w:val="0"/>
                <w:numId w:val="2"/>
              </w:numPr>
              <w:ind w:left="306" w:hanging="306"/>
              <w:jc w:val="both"/>
            </w:pPr>
            <w:r>
              <w:t xml:space="preserve">Urīnceļu infekcijas un nieru slimības. Cistīts, </w:t>
            </w:r>
            <w:proofErr w:type="spellStart"/>
            <w:r>
              <w:t>intersticialais</w:t>
            </w:r>
            <w:proofErr w:type="spellEnd"/>
            <w:r>
              <w:t xml:space="preserve"> nefrīts, </w:t>
            </w:r>
            <w:proofErr w:type="spellStart"/>
            <w:r>
              <w:t>glomerulopātijas</w:t>
            </w:r>
            <w:proofErr w:type="spellEnd"/>
            <w:r>
              <w:t xml:space="preserve">, hroniska nieru mazspēja. Aprūpes procesa plānošana un īstenošana. Medikamentozā terapija. KM </w:t>
            </w:r>
            <w:r w:rsidR="009A0D79">
              <w:t>6</w:t>
            </w:r>
          </w:p>
          <w:p w14:paraId="55B89288" w14:textId="77777777" w:rsidR="00A70B96" w:rsidRDefault="001A3F8F" w:rsidP="00A70B96">
            <w:pPr>
              <w:pStyle w:val="ListParagraph"/>
              <w:numPr>
                <w:ilvl w:val="0"/>
                <w:numId w:val="2"/>
              </w:numPr>
              <w:ind w:left="306" w:hanging="306"/>
              <w:jc w:val="both"/>
            </w:pPr>
            <w:r>
              <w:t xml:space="preserve">Gremošanas sistēmas slimības. </w:t>
            </w:r>
            <w:proofErr w:type="spellStart"/>
            <w:r>
              <w:t>Gastroezofagālais</w:t>
            </w:r>
            <w:proofErr w:type="spellEnd"/>
            <w:r>
              <w:t xml:space="preserve"> </w:t>
            </w:r>
            <w:proofErr w:type="spellStart"/>
            <w:r>
              <w:t>reflukss</w:t>
            </w:r>
            <w:proofErr w:type="spellEnd"/>
            <w:r>
              <w:t xml:space="preserve">, gastrīti, kuņģa un divpadsmitpirkstu zarnu čūla, hronisks pankreatīts, hronisks hepatīts, aknu ciroze. </w:t>
            </w:r>
            <w:proofErr w:type="spellStart"/>
            <w:r>
              <w:t>Funkcionāli</w:t>
            </w:r>
            <w:proofErr w:type="spellEnd"/>
            <w:r>
              <w:t xml:space="preserve"> </w:t>
            </w:r>
            <w:proofErr w:type="spellStart"/>
            <w:r>
              <w:t>gastrointestināla</w:t>
            </w:r>
            <w:proofErr w:type="spellEnd"/>
            <w:r>
              <w:t xml:space="preserve">̄ trakta </w:t>
            </w:r>
            <w:proofErr w:type="spellStart"/>
            <w:r>
              <w:t>traucējumi</w:t>
            </w:r>
            <w:proofErr w:type="spellEnd"/>
            <w:r>
              <w:t xml:space="preserve">. Aprūpes procesa plānošana un īstenošana. Medikamentozā terapija.  KM </w:t>
            </w:r>
            <w:r w:rsidR="009A0D79">
              <w:t>6</w:t>
            </w:r>
          </w:p>
          <w:p w14:paraId="0FACDCA3" w14:textId="77777777" w:rsidR="00A70B96" w:rsidRDefault="001A3F8F" w:rsidP="00A70B96">
            <w:pPr>
              <w:pStyle w:val="ListParagraph"/>
              <w:numPr>
                <w:ilvl w:val="0"/>
                <w:numId w:val="2"/>
              </w:numPr>
              <w:ind w:left="306" w:hanging="306"/>
              <w:jc w:val="both"/>
            </w:pPr>
            <w:r>
              <w:t xml:space="preserve">Endokrīnās sistēmas slimības. Cukura diabēts. Vairogdziedzera </w:t>
            </w:r>
            <w:proofErr w:type="spellStart"/>
            <w:r>
              <w:t>slimības.Virsnieru</w:t>
            </w:r>
            <w:proofErr w:type="spellEnd"/>
            <w:r>
              <w:t xml:space="preserve"> slimības. Hipofīzes slimības. Aprūpes procesa plānošana un īstenošana. Medikamentozā terapija.  KM </w:t>
            </w:r>
            <w:r w:rsidR="009A0D79">
              <w:t>6</w:t>
            </w:r>
          </w:p>
          <w:p w14:paraId="646C58F2" w14:textId="77777777" w:rsidR="00A70B96" w:rsidRDefault="001A3F8F" w:rsidP="00A70B96">
            <w:pPr>
              <w:pStyle w:val="ListParagraph"/>
              <w:numPr>
                <w:ilvl w:val="0"/>
                <w:numId w:val="2"/>
              </w:numPr>
              <w:ind w:left="306" w:hanging="306"/>
              <w:jc w:val="both"/>
            </w:pPr>
            <w:r>
              <w:t xml:space="preserve">Anēmijas. Dzelzs deficīta anēmija, B12 vitamīna deficīta anēmija, </w:t>
            </w:r>
            <w:proofErr w:type="spellStart"/>
            <w:r>
              <w:t>hemolītiskas</w:t>
            </w:r>
            <w:proofErr w:type="spellEnd"/>
            <w:r>
              <w:t xml:space="preserve"> anēmijas, </w:t>
            </w:r>
            <w:proofErr w:type="spellStart"/>
            <w:r>
              <w:t>aplastiska</w:t>
            </w:r>
            <w:proofErr w:type="spellEnd"/>
            <w:r>
              <w:t xml:space="preserve"> anēmija. Aprūpes procesa plānošana un īstenošana. Medikamentozā terapija. KM </w:t>
            </w:r>
            <w:r w:rsidR="009A0D79">
              <w:t>6</w:t>
            </w:r>
          </w:p>
          <w:p w14:paraId="7BD84BE4" w14:textId="77777777" w:rsidR="00A70B96" w:rsidRDefault="001A3F8F" w:rsidP="00A70B96">
            <w:pPr>
              <w:pStyle w:val="ListParagraph"/>
              <w:numPr>
                <w:ilvl w:val="0"/>
                <w:numId w:val="2"/>
              </w:numPr>
              <w:ind w:left="306" w:hanging="306"/>
              <w:jc w:val="both"/>
            </w:pPr>
            <w:r>
              <w:t xml:space="preserve">Vispārējās terapijas aprūpes procesa izvērtēšana. KM </w:t>
            </w:r>
            <w:r w:rsidR="009A0D79">
              <w:t>10</w:t>
            </w:r>
          </w:p>
          <w:p w14:paraId="3B4B3A20" w14:textId="405AF0E5" w:rsidR="00C9303E" w:rsidRDefault="001A3F8F" w:rsidP="00A70B96">
            <w:pPr>
              <w:pStyle w:val="ListParagraph"/>
              <w:numPr>
                <w:ilvl w:val="0"/>
                <w:numId w:val="2"/>
              </w:numPr>
              <w:ind w:left="306" w:hanging="306"/>
              <w:jc w:val="both"/>
            </w:pPr>
            <w:r>
              <w:t>Vispārējās terapijas pacienu un/vai viņu piederīgo izglītošana. KM</w:t>
            </w:r>
            <w:r w:rsidR="009A0D79">
              <w:t xml:space="preserve"> 6</w:t>
            </w:r>
          </w:p>
        </w:tc>
      </w:tr>
      <w:tr w:rsidR="00C9303E" w14:paraId="04EF2FAB" w14:textId="77777777">
        <w:tc>
          <w:tcPr>
            <w:tcW w:w="9039" w:type="dxa"/>
            <w:gridSpan w:val="2"/>
          </w:tcPr>
          <w:p w14:paraId="6C5B483D" w14:textId="77777777" w:rsidR="00C9303E" w:rsidRDefault="001A3F8F">
            <w:pPr>
              <w:pBdr>
                <w:top w:val="nil"/>
                <w:left w:val="nil"/>
                <w:bottom w:val="nil"/>
                <w:right w:val="nil"/>
                <w:between w:val="nil"/>
              </w:pBdr>
              <w:rPr>
                <w:b/>
                <w:i/>
                <w:color w:val="000000"/>
              </w:rPr>
            </w:pPr>
            <w:r>
              <w:rPr>
                <w:b/>
                <w:i/>
                <w:color w:val="000000"/>
              </w:rPr>
              <w:lastRenderedPageBreak/>
              <w:t>Studiju rezultāti</w:t>
            </w:r>
          </w:p>
        </w:tc>
      </w:tr>
      <w:tr w:rsidR="00C9303E" w14:paraId="1154CDCD" w14:textId="77777777">
        <w:tc>
          <w:tcPr>
            <w:tcW w:w="9039" w:type="dxa"/>
            <w:gridSpan w:val="2"/>
          </w:tcPr>
          <w:p w14:paraId="67046EFD" w14:textId="7967853E" w:rsidR="00C9303E" w:rsidRDefault="00A70B96">
            <w:r>
              <w:t>Zināšanas</w:t>
            </w:r>
          </w:p>
          <w:p w14:paraId="3022BEC5" w14:textId="72F858BD" w:rsidR="00C9303E" w:rsidRDefault="00A70B96" w:rsidP="00A70B96">
            <w:pPr>
              <w:pStyle w:val="ListParagraph"/>
              <w:numPr>
                <w:ilvl w:val="0"/>
                <w:numId w:val="5"/>
              </w:numPr>
              <w:ind w:left="306" w:hanging="284"/>
              <w:jc w:val="both"/>
            </w:pPr>
            <w:r>
              <w:t>Zināt par iekšķīgo slimību ārstēšanas principiem.</w:t>
            </w:r>
          </w:p>
          <w:p w14:paraId="3FFD63C2" w14:textId="2E508093" w:rsidR="00C9303E" w:rsidRDefault="00A70B96" w:rsidP="00A70B96">
            <w:pPr>
              <w:pStyle w:val="ListParagraph"/>
              <w:numPr>
                <w:ilvl w:val="0"/>
                <w:numId w:val="5"/>
              </w:numPr>
              <w:ind w:left="306" w:hanging="284"/>
              <w:jc w:val="both"/>
            </w:pPr>
            <w:r>
              <w:t xml:space="preserve">Zināt par iekšķīgo slimību pacientu aprūpi ambulatorajā praksē, biežākām aprūpes problēmām un māsas </w:t>
            </w:r>
            <w:r w:rsidR="001A3F8F">
              <w:t>darbību to novēršanai</w:t>
            </w:r>
            <w:r>
              <w:t>.</w:t>
            </w:r>
          </w:p>
          <w:p w14:paraId="76E8DB4C" w14:textId="0280FD5B" w:rsidR="00C9303E" w:rsidRDefault="00A70B96" w:rsidP="00A70B96">
            <w:pPr>
              <w:pStyle w:val="ListParagraph"/>
              <w:numPr>
                <w:ilvl w:val="0"/>
                <w:numId w:val="5"/>
              </w:numPr>
              <w:ind w:left="306" w:hanging="284"/>
              <w:jc w:val="both"/>
            </w:pPr>
            <w:r>
              <w:t xml:space="preserve">Lietošanas līmenī pārzināt </w:t>
            </w:r>
            <w:proofErr w:type="spellStart"/>
            <w:r>
              <w:t>holistiskās</w:t>
            </w:r>
            <w:proofErr w:type="spellEnd"/>
            <w:r>
              <w:t xml:space="preserve"> </w:t>
            </w:r>
            <w:proofErr w:type="spellStart"/>
            <w:r>
              <w:t>aprūpes</w:t>
            </w:r>
            <w:proofErr w:type="spellEnd"/>
            <w:r>
              <w:t xml:space="preserve"> principus, </w:t>
            </w:r>
            <w:proofErr w:type="spellStart"/>
            <w:r>
              <w:t>dažādu</w:t>
            </w:r>
            <w:proofErr w:type="spellEnd"/>
            <w:r>
              <w:t xml:space="preserve"> vecuma grupu </w:t>
            </w:r>
            <w:proofErr w:type="spellStart"/>
            <w:r>
              <w:t>pieaugušu</w:t>
            </w:r>
            <w:proofErr w:type="spellEnd"/>
            <w:r>
              <w:t xml:space="preserve"> pacientu </w:t>
            </w:r>
            <w:proofErr w:type="spellStart"/>
            <w:r>
              <w:t>izglītošanai</w:t>
            </w:r>
            <w:proofErr w:type="spellEnd"/>
            <w:r>
              <w:t xml:space="preserve"> </w:t>
            </w:r>
            <w:proofErr w:type="spellStart"/>
            <w:r>
              <w:t>piemērotas</w:t>
            </w:r>
            <w:proofErr w:type="spellEnd"/>
            <w:r>
              <w:t xml:space="preserve"> </w:t>
            </w:r>
            <w:proofErr w:type="spellStart"/>
            <w:r>
              <w:t>mācību</w:t>
            </w:r>
            <w:proofErr w:type="spellEnd"/>
            <w:r>
              <w:t xml:space="preserve"> </w:t>
            </w:r>
            <w:proofErr w:type="spellStart"/>
            <w:r>
              <w:t>metodes,motivācijas</w:t>
            </w:r>
            <w:proofErr w:type="spellEnd"/>
            <w:r>
              <w:t xml:space="preserve"> </w:t>
            </w:r>
            <w:proofErr w:type="spellStart"/>
            <w:r>
              <w:t>veidošana</w:t>
            </w:r>
            <w:proofErr w:type="spellEnd"/>
            <w:r>
              <w:t xml:space="preserve"> principus.</w:t>
            </w:r>
          </w:p>
          <w:p w14:paraId="5E31D9EF" w14:textId="4599DA5C" w:rsidR="00C9303E" w:rsidRDefault="00A70B96" w:rsidP="00A70B96">
            <w:pPr>
              <w:pStyle w:val="ListParagraph"/>
              <w:numPr>
                <w:ilvl w:val="0"/>
                <w:numId w:val="5"/>
              </w:numPr>
              <w:ind w:left="306" w:hanging="284"/>
              <w:jc w:val="both"/>
            </w:pPr>
            <w:r>
              <w:t>Zināt par pareiza uztura principiem vispārējās terapijas pacientiem.</w:t>
            </w:r>
          </w:p>
          <w:p w14:paraId="3982923F" w14:textId="63387174" w:rsidR="00C9303E" w:rsidRDefault="00A70B96" w:rsidP="00A70B96">
            <w:pPr>
              <w:pStyle w:val="ListParagraph"/>
              <w:numPr>
                <w:ilvl w:val="0"/>
                <w:numId w:val="5"/>
              </w:numPr>
              <w:ind w:left="306" w:hanging="284"/>
              <w:jc w:val="both"/>
            </w:pPr>
            <w:r>
              <w:t>Pārzināt par slimību profilakses pamatprincipiem.</w:t>
            </w:r>
          </w:p>
          <w:p w14:paraId="61314E5B" w14:textId="28FF791D" w:rsidR="00C9303E" w:rsidRDefault="00A70B96" w:rsidP="00A70B96">
            <w:pPr>
              <w:pStyle w:val="ListParagraph"/>
              <w:numPr>
                <w:ilvl w:val="0"/>
                <w:numId w:val="5"/>
              </w:numPr>
              <w:ind w:left="306" w:hanging="284"/>
              <w:jc w:val="both"/>
            </w:pPr>
            <w:r>
              <w:t xml:space="preserve">Lietošanas līmenī pārzināt </w:t>
            </w:r>
            <w:proofErr w:type="spellStart"/>
            <w:r>
              <w:t>medikamentozās</w:t>
            </w:r>
            <w:proofErr w:type="spellEnd"/>
            <w:r>
              <w:t xml:space="preserve"> terapijas un </w:t>
            </w:r>
            <w:proofErr w:type="spellStart"/>
            <w:r>
              <w:t>aprūpes</w:t>
            </w:r>
            <w:proofErr w:type="spellEnd"/>
            <w:r>
              <w:t xml:space="preserve"> principus.</w:t>
            </w:r>
          </w:p>
          <w:p w14:paraId="3B97E03C" w14:textId="5AAD3A2B" w:rsidR="00C9303E" w:rsidRDefault="00A70B96" w:rsidP="00A70B96">
            <w:pPr>
              <w:pStyle w:val="ListParagraph"/>
              <w:numPr>
                <w:ilvl w:val="0"/>
                <w:numId w:val="5"/>
              </w:numPr>
              <w:ind w:left="306" w:hanging="284"/>
              <w:jc w:val="both"/>
            </w:pPr>
            <w:r>
              <w:t xml:space="preserve">Lietošanas līmenī pārzināt uz pacientu </w:t>
            </w:r>
            <w:proofErr w:type="spellStart"/>
            <w:r>
              <w:t>orientēt</w:t>
            </w:r>
            <w:r w:rsidR="001A3F8F">
              <w:t>ās</w:t>
            </w:r>
            <w:proofErr w:type="spellEnd"/>
            <w:r w:rsidR="001A3F8F">
              <w:t xml:space="preserve"> </w:t>
            </w:r>
            <w:proofErr w:type="spellStart"/>
            <w:r w:rsidR="001A3F8F">
              <w:t>aprūpes</w:t>
            </w:r>
            <w:proofErr w:type="spellEnd"/>
            <w:r w:rsidR="001A3F8F">
              <w:t xml:space="preserve"> pamatprincipus</w:t>
            </w:r>
            <w:r>
              <w:t>.</w:t>
            </w:r>
          </w:p>
          <w:p w14:paraId="4C823C35" w14:textId="08CF78D3" w:rsidR="00C9303E" w:rsidRDefault="00A70B96" w:rsidP="00A70B96">
            <w:pPr>
              <w:pStyle w:val="ListParagraph"/>
              <w:numPr>
                <w:ilvl w:val="0"/>
                <w:numId w:val="5"/>
              </w:numPr>
              <w:ind w:left="306" w:hanging="284"/>
              <w:jc w:val="both"/>
            </w:pPr>
            <w:r>
              <w:t xml:space="preserve">Lietošanas līmenī pārzināt medikamentu pareizu un </w:t>
            </w:r>
            <w:proofErr w:type="spellStart"/>
            <w:r>
              <w:t>drošu</w:t>
            </w:r>
            <w:proofErr w:type="spellEnd"/>
            <w:r>
              <w:t xml:space="preserve"> </w:t>
            </w:r>
            <w:proofErr w:type="spellStart"/>
            <w:r>
              <w:t>lietošanu</w:t>
            </w:r>
            <w:proofErr w:type="spellEnd"/>
            <w:r>
              <w:t xml:space="preserve"> un/vai </w:t>
            </w:r>
            <w:proofErr w:type="spellStart"/>
            <w:r>
              <w:t>ievadīšanu</w:t>
            </w:r>
            <w:proofErr w:type="spellEnd"/>
            <w:r>
              <w:t xml:space="preserve"> </w:t>
            </w:r>
            <w:proofErr w:type="spellStart"/>
            <w:r>
              <w:t>dažādu</w:t>
            </w:r>
            <w:proofErr w:type="spellEnd"/>
            <w:r>
              <w:t xml:space="preserve"> vecuma grupu </w:t>
            </w:r>
            <w:proofErr w:type="spellStart"/>
            <w:r>
              <w:t>pieaugušiem</w:t>
            </w:r>
            <w:proofErr w:type="spellEnd"/>
            <w:r>
              <w:t xml:space="preserve"> pacientiem.  </w:t>
            </w:r>
          </w:p>
          <w:p w14:paraId="3B4C9200" w14:textId="77777777" w:rsidR="00C9303E" w:rsidRDefault="001A3F8F" w:rsidP="00A70B96">
            <w:pPr>
              <w:jc w:val="both"/>
            </w:pPr>
            <w:r>
              <w:t xml:space="preserve">  </w:t>
            </w:r>
          </w:p>
          <w:p w14:paraId="0389CE30" w14:textId="09DC093D" w:rsidR="00C9303E" w:rsidRDefault="00A70B96">
            <w:r>
              <w:t>Prasmes</w:t>
            </w:r>
          </w:p>
          <w:p w14:paraId="58B7C627" w14:textId="4F9A958F" w:rsidR="00C9303E" w:rsidRDefault="00A70B96" w:rsidP="00A70B96">
            <w:pPr>
              <w:pStyle w:val="ListParagraph"/>
              <w:numPr>
                <w:ilvl w:val="0"/>
                <w:numId w:val="7"/>
              </w:numPr>
              <w:ind w:left="306" w:hanging="284"/>
              <w:jc w:val="both"/>
            </w:pPr>
            <w:r>
              <w:t>Izskaidrot uztura un šķidruma uzņemšanas pamatprincipus dažāda vecuma gr</w:t>
            </w:r>
            <w:r w:rsidR="001A3F8F">
              <w:t>upu pieaugušiem pa</w:t>
            </w:r>
            <w:r>
              <w:t>cientiem ar dažādām saslimšanām.</w:t>
            </w:r>
          </w:p>
          <w:p w14:paraId="1D39A149" w14:textId="60DD36C2" w:rsidR="00C9303E" w:rsidRDefault="00A70B96" w:rsidP="00A70B96">
            <w:pPr>
              <w:pStyle w:val="ListParagraph"/>
              <w:numPr>
                <w:ilvl w:val="0"/>
                <w:numId w:val="7"/>
              </w:numPr>
              <w:ind w:left="306" w:hanging="284"/>
              <w:jc w:val="both"/>
            </w:pPr>
            <w:r>
              <w:t xml:space="preserve">Veicināt pacienta un viņa ģimenes vai likumisko pārstāvju </w:t>
            </w:r>
            <w:proofErr w:type="spellStart"/>
            <w:r>
              <w:t>līdzestību</w:t>
            </w:r>
            <w:proofErr w:type="spellEnd"/>
            <w:r>
              <w:t xml:space="preserve"> aprūpes procesā.</w:t>
            </w:r>
          </w:p>
          <w:p w14:paraId="46ED1C33" w14:textId="503F68E9" w:rsidR="00C9303E" w:rsidRDefault="00A70B96" w:rsidP="00A70B96">
            <w:pPr>
              <w:pStyle w:val="ListParagraph"/>
              <w:numPr>
                <w:ilvl w:val="0"/>
                <w:numId w:val="7"/>
              </w:numPr>
              <w:ind w:left="306" w:hanging="284"/>
              <w:jc w:val="both"/>
            </w:pPr>
            <w:r>
              <w:t>Nodrošināt aprūpes procesu pieaugušiem pacientiem ar dažādām saslimšanām.</w:t>
            </w:r>
          </w:p>
          <w:p w14:paraId="115FB097" w14:textId="52A5FECC" w:rsidR="00C9303E" w:rsidRDefault="00A70B96" w:rsidP="00A70B96">
            <w:pPr>
              <w:pStyle w:val="ListParagraph"/>
              <w:numPr>
                <w:ilvl w:val="0"/>
                <w:numId w:val="7"/>
              </w:numPr>
              <w:ind w:left="306" w:hanging="284"/>
              <w:jc w:val="both"/>
            </w:pPr>
            <w:r>
              <w:t>Novērtēt akūti un kritiski slima paci</w:t>
            </w:r>
            <w:r w:rsidR="001A3F8F">
              <w:t>enta veselības stāvokli, noteikt aprūpes diagnozes un plānot aprūpi vispārējās terapijas pacientiem.</w:t>
            </w:r>
          </w:p>
          <w:p w14:paraId="1F063F17" w14:textId="6B040B61" w:rsidR="00C9303E" w:rsidRDefault="00A70B96" w:rsidP="00A70B96">
            <w:pPr>
              <w:pStyle w:val="ListParagraph"/>
              <w:numPr>
                <w:ilvl w:val="0"/>
                <w:numId w:val="7"/>
              </w:numPr>
              <w:ind w:left="306" w:hanging="284"/>
              <w:jc w:val="both"/>
            </w:pPr>
            <w:r>
              <w:t>Atpazīt un risināt iekšķīgo slimību pacientu aprūpes problēmas.</w:t>
            </w:r>
          </w:p>
          <w:p w14:paraId="4DAF0B9A" w14:textId="648938EF" w:rsidR="00C9303E" w:rsidRDefault="00A70B96" w:rsidP="00A70B96">
            <w:pPr>
              <w:pStyle w:val="ListParagraph"/>
              <w:numPr>
                <w:ilvl w:val="0"/>
                <w:numId w:val="7"/>
              </w:numPr>
              <w:ind w:left="306" w:hanging="284"/>
              <w:jc w:val="both"/>
            </w:pPr>
            <w:r>
              <w:t xml:space="preserve">Sniegt psiholoģisko atbalstu pacientiem un viņu piederīgajiem. </w:t>
            </w:r>
          </w:p>
          <w:p w14:paraId="4F5D0044" w14:textId="3A0FB203" w:rsidR="00C9303E" w:rsidRDefault="00A70B96" w:rsidP="00A70B96">
            <w:pPr>
              <w:pStyle w:val="ListParagraph"/>
              <w:numPr>
                <w:ilvl w:val="0"/>
                <w:numId w:val="7"/>
              </w:numPr>
              <w:ind w:left="306" w:hanging="284"/>
              <w:jc w:val="both"/>
            </w:pPr>
            <w:r>
              <w:t xml:space="preserve">Veidot saskarsmi </w:t>
            </w:r>
            <w:r w:rsidR="001A3F8F">
              <w:t>ar pacientiem un viņu piederīgajiem, ņemot vērā viņu vecumu, dzimumu, veselības stāvokli, personības īpatnības un ievērojot profesionālās ētikas principus un pacientu tiesības.</w:t>
            </w:r>
          </w:p>
          <w:p w14:paraId="3DE00B11" w14:textId="77777777" w:rsidR="00C9303E" w:rsidRDefault="00C9303E"/>
          <w:p w14:paraId="57156743" w14:textId="2D7FB96B" w:rsidR="00C9303E" w:rsidRDefault="00A70B96">
            <w:r>
              <w:t>Kompetences</w:t>
            </w:r>
          </w:p>
          <w:p w14:paraId="6B27583E" w14:textId="4DA6C973" w:rsidR="00C9303E" w:rsidRDefault="00A70B96" w:rsidP="00A70B96">
            <w:pPr>
              <w:pStyle w:val="ListParagraph"/>
              <w:numPr>
                <w:ilvl w:val="0"/>
                <w:numId w:val="9"/>
              </w:numPr>
              <w:ind w:left="306" w:hanging="306"/>
              <w:jc w:val="both"/>
            </w:pPr>
            <w:r>
              <w:t>Spēja plānot, organizēt, vadīt un nodrošināt pacientu aprūpi a</w:t>
            </w:r>
            <w:r w:rsidR="001A3F8F">
              <w:t xml:space="preserve">r sirds un asinsvadu, elpošanas, </w:t>
            </w:r>
            <w:proofErr w:type="spellStart"/>
            <w:r w:rsidR="001A3F8F">
              <w:t>urīnizvadceļu</w:t>
            </w:r>
            <w:proofErr w:type="spellEnd"/>
            <w:r w:rsidR="001A3F8F">
              <w:t>, endokrīno sistēmu, gremošanas trakt</w:t>
            </w:r>
            <w:r>
              <w:t>a slimībām ārstniecības iestādē.</w:t>
            </w:r>
          </w:p>
          <w:p w14:paraId="5F7139BC" w14:textId="1ED085C9" w:rsidR="00C9303E" w:rsidRDefault="00A70B96" w:rsidP="00A70B96">
            <w:pPr>
              <w:pStyle w:val="ListParagraph"/>
              <w:numPr>
                <w:ilvl w:val="0"/>
                <w:numId w:val="9"/>
              </w:numPr>
              <w:ind w:left="306" w:hanging="284"/>
              <w:jc w:val="both"/>
            </w:pPr>
            <w:r>
              <w:lastRenderedPageBreak/>
              <w:t>Spēja pielietot drošu medikamentozo aprūpi vispārējās terapijas pacientiem.</w:t>
            </w:r>
          </w:p>
          <w:p w14:paraId="15C0BAD7" w14:textId="4C0AB467" w:rsidR="00C9303E" w:rsidRDefault="00A70B96" w:rsidP="00A70B96">
            <w:pPr>
              <w:pStyle w:val="ListParagraph"/>
              <w:numPr>
                <w:ilvl w:val="0"/>
                <w:numId w:val="9"/>
              </w:numPr>
              <w:ind w:left="306" w:hanging="284"/>
              <w:jc w:val="both"/>
            </w:pPr>
            <w:r>
              <w:t>Spēja izvērtēt vispārējās terapijas pacientu aprūpes rezul</w:t>
            </w:r>
            <w:r w:rsidR="001A3F8F">
              <w:t>tātus</w:t>
            </w:r>
            <w:r>
              <w:t>.</w:t>
            </w:r>
          </w:p>
          <w:p w14:paraId="1DCC7FE8" w14:textId="050A35F7" w:rsidR="00C9303E" w:rsidRDefault="00A70B96" w:rsidP="00A70B96">
            <w:pPr>
              <w:pStyle w:val="ListParagraph"/>
              <w:numPr>
                <w:ilvl w:val="0"/>
                <w:numId w:val="9"/>
              </w:numPr>
              <w:ind w:left="306" w:hanging="284"/>
              <w:jc w:val="both"/>
            </w:pPr>
            <w:r>
              <w:t>Spēja veikt pacientu un/vai viņa piederīgo izglītošanu, izvēloties piemērotākās mācību metodes.</w:t>
            </w:r>
          </w:p>
          <w:p w14:paraId="4953AACB" w14:textId="16355CCF" w:rsidR="00C9303E" w:rsidRDefault="00A70B96" w:rsidP="00A70B96">
            <w:pPr>
              <w:pStyle w:val="ListParagraph"/>
              <w:numPr>
                <w:ilvl w:val="0"/>
                <w:numId w:val="9"/>
              </w:numPr>
              <w:ind w:left="306" w:hanging="284"/>
              <w:jc w:val="both"/>
            </w:pPr>
            <w:r>
              <w:t xml:space="preserve">Spēja novērtēt pacienta veselības stāvokli. </w:t>
            </w:r>
          </w:p>
          <w:p w14:paraId="29CBFA79" w14:textId="3028B7DE" w:rsidR="00C9303E" w:rsidRDefault="00A70B96" w:rsidP="00A70B96">
            <w:pPr>
              <w:pStyle w:val="ListParagraph"/>
              <w:numPr>
                <w:ilvl w:val="0"/>
                <w:numId w:val="9"/>
              </w:numPr>
              <w:ind w:left="306" w:hanging="284"/>
              <w:jc w:val="both"/>
            </w:pPr>
            <w:r>
              <w:t xml:space="preserve">Spēja identificēt pacientu ar sirds un asinsvadu, elpošanas, </w:t>
            </w:r>
            <w:proofErr w:type="spellStart"/>
            <w:r>
              <w:t>urīnizvadceļu</w:t>
            </w:r>
            <w:proofErr w:type="spellEnd"/>
            <w:r>
              <w:t>, endokrīno sistēmu, grem</w:t>
            </w:r>
            <w:r w:rsidR="001A3F8F">
              <w:t xml:space="preserve">ošanas trakta, vajadzības, noformulēt esošās aprūpes problēmas. </w:t>
            </w:r>
          </w:p>
        </w:tc>
      </w:tr>
      <w:tr w:rsidR="00C9303E" w14:paraId="148DBE0C" w14:textId="77777777">
        <w:tc>
          <w:tcPr>
            <w:tcW w:w="9039" w:type="dxa"/>
            <w:gridSpan w:val="2"/>
          </w:tcPr>
          <w:p w14:paraId="7D67DCC7" w14:textId="77777777" w:rsidR="00C9303E" w:rsidRDefault="001A3F8F">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C9303E" w14:paraId="73A8B05D" w14:textId="77777777">
        <w:tc>
          <w:tcPr>
            <w:tcW w:w="9039" w:type="dxa"/>
            <w:gridSpan w:val="2"/>
          </w:tcPr>
          <w:p w14:paraId="1CC0A0A9" w14:textId="47C1B4A2" w:rsidR="00C9303E" w:rsidRDefault="001A3F8F">
            <w:r>
              <w:t xml:space="preserve">Patstāvīgais darbs </w:t>
            </w:r>
            <w:proofErr w:type="spellStart"/>
            <w:r>
              <w:t>Pd</w:t>
            </w:r>
            <w:proofErr w:type="spellEnd"/>
            <w:r>
              <w:t xml:space="preserve"> </w:t>
            </w:r>
            <w:r w:rsidR="009A0D79">
              <w:t>16</w:t>
            </w:r>
            <w:r>
              <w:t>. Pirms katras nodarbības studējošie iepazīstas ar nodarbības tēmu un atbilstošo literatūru.</w:t>
            </w:r>
          </w:p>
          <w:p w14:paraId="24E0461E" w14:textId="77777777" w:rsidR="00C9303E" w:rsidRDefault="00C9303E"/>
          <w:p w14:paraId="4AEEB4C1" w14:textId="7BD30626" w:rsidR="00C9303E" w:rsidRDefault="001A3F8F" w:rsidP="00A70B96">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699FE0AE" w14:textId="77777777" w:rsidR="00A70B96" w:rsidRDefault="00A70B96" w:rsidP="00A70B96">
            <w:pPr>
              <w:jc w:val="both"/>
            </w:pPr>
          </w:p>
          <w:p w14:paraId="4299315F" w14:textId="77777777" w:rsidR="00C9303E" w:rsidRDefault="001A3F8F">
            <w:r>
              <w:t>Patstāvīgo darbu raksturojums:</w:t>
            </w:r>
          </w:p>
          <w:p w14:paraId="0A07DA83" w14:textId="1FF3C540" w:rsidR="00C9303E" w:rsidRDefault="001A3F8F" w:rsidP="00A70B96">
            <w:pPr>
              <w:pStyle w:val="ListParagraph"/>
              <w:numPr>
                <w:ilvl w:val="0"/>
                <w:numId w:val="10"/>
              </w:numPr>
              <w:ind w:left="306" w:hanging="284"/>
              <w:jc w:val="both"/>
            </w:pPr>
            <w:r>
              <w:t xml:space="preserve">Izveidot aprūpes plānu hronisko saslimšanu pacientu ilgtermiņa aprūpei, iekļaujot pacienta izglītošanu. </w:t>
            </w:r>
            <w:proofErr w:type="spellStart"/>
            <w:r>
              <w:t>Pd</w:t>
            </w:r>
            <w:proofErr w:type="spellEnd"/>
            <w:r>
              <w:t xml:space="preserve"> </w:t>
            </w:r>
            <w:r w:rsidR="009A0D79">
              <w:t>3</w:t>
            </w:r>
          </w:p>
          <w:p w14:paraId="6A5694A0" w14:textId="7C276D2B" w:rsidR="00C9303E" w:rsidRDefault="001A3F8F" w:rsidP="00A70B96">
            <w:pPr>
              <w:pStyle w:val="ListParagraph"/>
              <w:numPr>
                <w:ilvl w:val="0"/>
                <w:numId w:val="10"/>
              </w:numPr>
              <w:ind w:left="306" w:hanging="284"/>
              <w:jc w:val="both"/>
            </w:pPr>
            <w:r>
              <w:t xml:space="preserve">Aprūpes problēmu formulēšana pacientiem vispārējā terapijā. </w:t>
            </w:r>
            <w:proofErr w:type="spellStart"/>
            <w:r>
              <w:t>Pd</w:t>
            </w:r>
            <w:proofErr w:type="spellEnd"/>
            <w:r w:rsidR="009A0D79">
              <w:t xml:space="preserve"> 3</w:t>
            </w:r>
          </w:p>
          <w:p w14:paraId="1690B171" w14:textId="20409A5A" w:rsidR="00C9303E" w:rsidRDefault="001A3F8F" w:rsidP="00A70B96">
            <w:pPr>
              <w:pStyle w:val="ListParagraph"/>
              <w:numPr>
                <w:ilvl w:val="0"/>
                <w:numId w:val="10"/>
              </w:numPr>
              <w:ind w:left="306" w:hanging="284"/>
              <w:jc w:val="both"/>
            </w:pPr>
            <w:r>
              <w:t xml:space="preserve">Piedalīšanās medikamentozās aprūpes nodrošināšanā vispārējā terapijā. </w:t>
            </w:r>
            <w:proofErr w:type="spellStart"/>
            <w:r>
              <w:t>Pd</w:t>
            </w:r>
            <w:proofErr w:type="spellEnd"/>
            <w:r>
              <w:t xml:space="preserve"> </w:t>
            </w:r>
            <w:r w:rsidR="009A0D79">
              <w:t>3</w:t>
            </w:r>
          </w:p>
          <w:p w14:paraId="47F4046E" w14:textId="43694967" w:rsidR="00C9303E" w:rsidRDefault="001A3F8F" w:rsidP="00A70B96">
            <w:pPr>
              <w:pStyle w:val="ListParagraph"/>
              <w:numPr>
                <w:ilvl w:val="0"/>
                <w:numId w:val="10"/>
              </w:numPr>
              <w:ind w:left="306" w:hanging="284"/>
              <w:jc w:val="both"/>
            </w:pPr>
            <w:r>
              <w:t xml:space="preserve">Piedalīšanās vispārējās terapijas pacientu aprūpē. </w:t>
            </w:r>
            <w:proofErr w:type="spellStart"/>
            <w:r>
              <w:t>Pd</w:t>
            </w:r>
            <w:proofErr w:type="spellEnd"/>
            <w:r>
              <w:t xml:space="preserve"> </w:t>
            </w:r>
            <w:r w:rsidR="009A0D79">
              <w:t>4</w:t>
            </w:r>
          </w:p>
          <w:p w14:paraId="775ADBA1" w14:textId="51FFBD89" w:rsidR="00C9303E" w:rsidRDefault="001A3F8F" w:rsidP="00A70B96">
            <w:pPr>
              <w:pStyle w:val="ListParagraph"/>
              <w:numPr>
                <w:ilvl w:val="0"/>
                <w:numId w:val="10"/>
              </w:numPr>
              <w:ind w:left="306" w:hanging="284"/>
              <w:jc w:val="both"/>
            </w:pPr>
            <w:r>
              <w:t xml:space="preserve">Vispārējās terapijas pacientu aprūpes izvērtēšana. </w:t>
            </w:r>
            <w:proofErr w:type="spellStart"/>
            <w:r>
              <w:t>Pd</w:t>
            </w:r>
            <w:proofErr w:type="spellEnd"/>
            <w:r>
              <w:t xml:space="preserve"> </w:t>
            </w:r>
            <w:r w:rsidR="009A0D79">
              <w:t>3</w:t>
            </w:r>
          </w:p>
        </w:tc>
      </w:tr>
      <w:tr w:rsidR="00C9303E" w14:paraId="1984E4F1" w14:textId="77777777">
        <w:tc>
          <w:tcPr>
            <w:tcW w:w="9039" w:type="dxa"/>
            <w:gridSpan w:val="2"/>
          </w:tcPr>
          <w:p w14:paraId="2982C9CF" w14:textId="77777777" w:rsidR="00C9303E" w:rsidRDefault="001A3F8F">
            <w:pPr>
              <w:pBdr>
                <w:top w:val="nil"/>
                <w:left w:val="nil"/>
                <w:bottom w:val="nil"/>
                <w:right w:val="nil"/>
                <w:between w:val="nil"/>
              </w:pBdr>
              <w:rPr>
                <w:b/>
                <w:i/>
                <w:color w:val="000000"/>
              </w:rPr>
            </w:pPr>
            <w:r>
              <w:rPr>
                <w:b/>
                <w:i/>
                <w:color w:val="000000"/>
              </w:rPr>
              <w:t>Prasības kredītpunktu iegūšanai</w:t>
            </w:r>
          </w:p>
        </w:tc>
      </w:tr>
      <w:tr w:rsidR="00C9303E" w14:paraId="335C994A" w14:textId="77777777">
        <w:tc>
          <w:tcPr>
            <w:tcW w:w="9039" w:type="dxa"/>
            <w:gridSpan w:val="2"/>
          </w:tcPr>
          <w:p w14:paraId="1A4FA3C1" w14:textId="77777777" w:rsidR="00C9303E" w:rsidRDefault="001A3F8F" w:rsidP="00A70B96">
            <w:pPr>
              <w:jc w:val="both"/>
            </w:pPr>
            <w:r>
              <w:t xml:space="preserve">Aktivitāte nodarbībās, patstāvīgo darbu vērtējums, Ieskaite ar atzīmi (rakstiska) par apgūto tematiku. </w:t>
            </w:r>
          </w:p>
          <w:p w14:paraId="7C49F169" w14:textId="77777777" w:rsidR="00C9303E" w:rsidRDefault="001A3F8F" w:rsidP="00A70B96">
            <w:pPr>
              <w:jc w:val="both"/>
            </w:pPr>
            <w:r>
              <w:t>Vērtēšanas kritēriji: darba satura atbilstība izvēlētajai tēmai, studenta ieguldītais patstāvīgais darbs, studenta zināšanu līmenis, kas novērtēts pārrunājot patstāvīgo darbu ar pasniedzēju, darba noformējums.</w:t>
            </w:r>
          </w:p>
          <w:p w14:paraId="3BBF423B" w14:textId="77777777" w:rsidR="00C9303E" w:rsidRDefault="001A3F8F">
            <w:r>
              <w:t>Vērtēšana notiek saskaņā ar Latvijas Republikas  normatīvajiem aktiem un DU Senāta 17.12.2018. protokolu Nr. 15, vadoties pēc šādiem kritērijiem: iegūto zināšanu apjoms un kvalitāte; iegūtās prasmes; iegūtā kompetence atbilstīgi plānotajiem studiju rezultātiem.</w:t>
            </w:r>
          </w:p>
        </w:tc>
      </w:tr>
      <w:tr w:rsidR="00C9303E" w14:paraId="59406F13" w14:textId="77777777">
        <w:tc>
          <w:tcPr>
            <w:tcW w:w="9039" w:type="dxa"/>
            <w:gridSpan w:val="2"/>
          </w:tcPr>
          <w:p w14:paraId="02718D25" w14:textId="77777777" w:rsidR="00C9303E" w:rsidRDefault="001A3F8F">
            <w:pPr>
              <w:pBdr>
                <w:top w:val="nil"/>
                <w:left w:val="nil"/>
                <w:bottom w:val="nil"/>
                <w:right w:val="nil"/>
                <w:between w:val="nil"/>
              </w:pBdr>
              <w:rPr>
                <w:b/>
                <w:i/>
                <w:color w:val="000000"/>
              </w:rPr>
            </w:pPr>
            <w:r>
              <w:rPr>
                <w:b/>
                <w:i/>
                <w:color w:val="000000"/>
              </w:rPr>
              <w:t>Kursa saturs</w:t>
            </w:r>
          </w:p>
        </w:tc>
      </w:tr>
      <w:tr w:rsidR="00C9303E" w14:paraId="3BF0D2F6" w14:textId="77777777">
        <w:tc>
          <w:tcPr>
            <w:tcW w:w="9039" w:type="dxa"/>
            <w:gridSpan w:val="2"/>
          </w:tcPr>
          <w:p w14:paraId="3693D1B2" w14:textId="77777777" w:rsidR="009A0D79" w:rsidRDefault="009A0D79" w:rsidP="009A0D79">
            <w:r>
              <w:t xml:space="preserve">Klīniskās mācības KM 64, Patstāvīgais darbs </w:t>
            </w:r>
            <w:proofErr w:type="spellStart"/>
            <w:r>
              <w:t>Pd</w:t>
            </w:r>
            <w:proofErr w:type="spellEnd"/>
            <w:r>
              <w:t xml:space="preserve"> 16.</w:t>
            </w:r>
          </w:p>
          <w:p w14:paraId="5FE068F0" w14:textId="77777777" w:rsidR="009A0D79" w:rsidRDefault="009A0D79" w:rsidP="009A0D79"/>
          <w:p w14:paraId="3F269FC5" w14:textId="3E92DDC7" w:rsidR="009A0D79" w:rsidRDefault="009A0D79" w:rsidP="00A70B96">
            <w:pPr>
              <w:pStyle w:val="ListParagraph"/>
              <w:numPr>
                <w:ilvl w:val="0"/>
                <w:numId w:val="12"/>
              </w:numPr>
              <w:ind w:left="306" w:hanging="284"/>
              <w:jc w:val="both"/>
            </w:pPr>
            <w:proofErr w:type="spellStart"/>
            <w:r>
              <w:t>Kardiovaskulāras</w:t>
            </w:r>
            <w:proofErr w:type="spellEnd"/>
            <w:r>
              <w:t xml:space="preserve"> sistēmas slimības.  Arteriāla hipertensija. Aprūpes procesa plānošana un īstenošana pacientiem ar kardiovaskulārās sistēmas slimībām. Medikamentozā terapija. KM 6</w:t>
            </w:r>
          </w:p>
          <w:p w14:paraId="47CC2793" w14:textId="1C489D8A" w:rsidR="009A0D79" w:rsidRDefault="009A0D79" w:rsidP="00A70B96">
            <w:pPr>
              <w:pStyle w:val="ListParagraph"/>
              <w:numPr>
                <w:ilvl w:val="0"/>
                <w:numId w:val="12"/>
              </w:numPr>
              <w:ind w:left="306" w:hanging="284"/>
              <w:jc w:val="both"/>
            </w:pPr>
            <w:r>
              <w:t xml:space="preserve">Koronāra sirds slimība, sirds mazspēja, </w:t>
            </w:r>
            <w:proofErr w:type="spellStart"/>
            <w:r>
              <w:t>dislipidēmija</w:t>
            </w:r>
            <w:proofErr w:type="spellEnd"/>
            <w:r>
              <w:t>. Aprūpes procesa plānošana un īstenošana. Medikamentozā terapija. KM 6</w:t>
            </w:r>
          </w:p>
          <w:p w14:paraId="7E171887" w14:textId="4AFA04C9" w:rsidR="009A0D79" w:rsidRDefault="009A0D79" w:rsidP="00A70B96">
            <w:pPr>
              <w:pStyle w:val="ListParagraph"/>
              <w:numPr>
                <w:ilvl w:val="0"/>
                <w:numId w:val="12"/>
              </w:numPr>
              <w:ind w:left="306" w:hanging="284"/>
              <w:jc w:val="both"/>
            </w:pPr>
            <w:r>
              <w:t xml:space="preserve">Elpošanas orgānu slimības. Bronhīts. Hroniska </w:t>
            </w:r>
            <w:proofErr w:type="spellStart"/>
            <w:r>
              <w:t>obstruktīva</w:t>
            </w:r>
            <w:proofErr w:type="spellEnd"/>
            <w:r>
              <w:t xml:space="preserve"> plaušu slimība, bronhiālā astma, pneimonija, PATE. Aprūpes procesa plānošana un īstenošana. Medikamentozā terapija. KM 6</w:t>
            </w:r>
          </w:p>
          <w:p w14:paraId="5714E2FC" w14:textId="51F5A349" w:rsidR="009A0D79" w:rsidRDefault="009A0D79" w:rsidP="00A70B96">
            <w:pPr>
              <w:pStyle w:val="ListParagraph"/>
              <w:numPr>
                <w:ilvl w:val="0"/>
                <w:numId w:val="12"/>
              </w:numPr>
              <w:ind w:left="306" w:hanging="284"/>
              <w:jc w:val="both"/>
            </w:pPr>
            <w:r>
              <w:t xml:space="preserve">Reimatiskās slimības. </w:t>
            </w:r>
            <w:proofErr w:type="spellStart"/>
            <w:r>
              <w:t>Iekaisīgās</w:t>
            </w:r>
            <w:proofErr w:type="spellEnd"/>
            <w:r>
              <w:t xml:space="preserve">, </w:t>
            </w:r>
            <w:proofErr w:type="spellStart"/>
            <w:r>
              <w:t>neiekaisīgas</w:t>
            </w:r>
            <w:proofErr w:type="spellEnd"/>
            <w:r>
              <w:t xml:space="preserve"> </w:t>
            </w:r>
            <w:proofErr w:type="spellStart"/>
            <w:r>
              <w:t>artropātijas</w:t>
            </w:r>
            <w:proofErr w:type="spellEnd"/>
            <w:r>
              <w:t xml:space="preserve">: </w:t>
            </w:r>
            <w:proofErr w:type="spellStart"/>
            <w:r>
              <w:t>reimatoidais</w:t>
            </w:r>
            <w:proofErr w:type="spellEnd"/>
            <w:r>
              <w:t xml:space="preserve"> </w:t>
            </w:r>
            <w:proofErr w:type="spellStart"/>
            <w:r>
              <w:t>arstrīts</w:t>
            </w:r>
            <w:proofErr w:type="spellEnd"/>
            <w:r>
              <w:t xml:space="preserve">, </w:t>
            </w:r>
            <w:proofErr w:type="spellStart"/>
            <w:r>
              <w:t>reaktivais</w:t>
            </w:r>
            <w:proofErr w:type="spellEnd"/>
            <w:r>
              <w:t xml:space="preserve"> </w:t>
            </w:r>
            <w:proofErr w:type="spellStart"/>
            <w:r>
              <w:t>artrīs</w:t>
            </w:r>
            <w:proofErr w:type="spellEnd"/>
            <w:r>
              <w:t xml:space="preserve">, </w:t>
            </w:r>
            <w:proofErr w:type="spellStart"/>
            <w:r>
              <w:t>podagriskais</w:t>
            </w:r>
            <w:proofErr w:type="spellEnd"/>
            <w:r>
              <w:t xml:space="preserve"> artrīts, </w:t>
            </w:r>
            <w:proofErr w:type="spellStart"/>
            <w:r>
              <w:t>sakroileīts</w:t>
            </w:r>
            <w:proofErr w:type="spellEnd"/>
            <w:r>
              <w:t xml:space="preserve">. </w:t>
            </w:r>
            <w:proofErr w:type="spellStart"/>
            <w:r>
              <w:t>Sistemiskās</w:t>
            </w:r>
            <w:proofErr w:type="spellEnd"/>
            <w:r>
              <w:t xml:space="preserve"> slimībās: </w:t>
            </w:r>
            <w:proofErr w:type="spellStart"/>
            <w:r>
              <w:t>sistemiskā</w:t>
            </w:r>
            <w:proofErr w:type="spellEnd"/>
            <w:r>
              <w:t xml:space="preserve"> sarkana </w:t>
            </w:r>
            <w:proofErr w:type="spellStart"/>
            <w:r>
              <w:t>vilķēde</w:t>
            </w:r>
            <w:proofErr w:type="spellEnd"/>
            <w:r>
              <w:t xml:space="preserve">, </w:t>
            </w:r>
            <w:proofErr w:type="spellStart"/>
            <w:r>
              <w:t>dermatomiozīts</w:t>
            </w:r>
            <w:proofErr w:type="spellEnd"/>
            <w:r>
              <w:t xml:space="preserve">, reimatiskā </w:t>
            </w:r>
            <w:proofErr w:type="spellStart"/>
            <w:r>
              <w:t>polimialģija</w:t>
            </w:r>
            <w:proofErr w:type="spellEnd"/>
            <w:r>
              <w:t xml:space="preserve">, </w:t>
            </w:r>
            <w:proofErr w:type="spellStart"/>
            <w:r>
              <w:t>sklerodermija</w:t>
            </w:r>
            <w:proofErr w:type="spellEnd"/>
            <w:r>
              <w:t>. Aprūpes procesa plānošana un īstenošana. Medikamentozā terapija. KM 6</w:t>
            </w:r>
          </w:p>
          <w:p w14:paraId="5754C5C5" w14:textId="25D70C77" w:rsidR="009A0D79" w:rsidRDefault="009A0D79" w:rsidP="00A70B96">
            <w:pPr>
              <w:pStyle w:val="ListParagraph"/>
              <w:numPr>
                <w:ilvl w:val="0"/>
                <w:numId w:val="12"/>
              </w:numPr>
              <w:ind w:left="306" w:hanging="284"/>
              <w:jc w:val="both"/>
            </w:pPr>
            <w:r>
              <w:t xml:space="preserve">Urīnceļu infekcijas un nieru slimības. Cistīts, </w:t>
            </w:r>
            <w:proofErr w:type="spellStart"/>
            <w:r>
              <w:t>intersticialais</w:t>
            </w:r>
            <w:proofErr w:type="spellEnd"/>
            <w:r>
              <w:t xml:space="preserve"> nefrīts, </w:t>
            </w:r>
            <w:proofErr w:type="spellStart"/>
            <w:r>
              <w:t>glomerulopātijas</w:t>
            </w:r>
            <w:proofErr w:type="spellEnd"/>
            <w:r>
              <w:t>, hroniska nieru mazspēja. Aprūpes procesa plānošana un īstenošana. Medikamentozā terapija. KM 6</w:t>
            </w:r>
          </w:p>
          <w:p w14:paraId="6A3409CE" w14:textId="34196B3E" w:rsidR="009A0D79" w:rsidRDefault="009A0D79" w:rsidP="00A70B96">
            <w:pPr>
              <w:pStyle w:val="ListParagraph"/>
              <w:numPr>
                <w:ilvl w:val="0"/>
                <w:numId w:val="12"/>
              </w:numPr>
              <w:ind w:left="306" w:hanging="284"/>
              <w:jc w:val="both"/>
            </w:pPr>
            <w:r>
              <w:lastRenderedPageBreak/>
              <w:t xml:space="preserve">Gremošanas sistēmas slimības. </w:t>
            </w:r>
            <w:proofErr w:type="spellStart"/>
            <w:r>
              <w:t>Gastroezofagālais</w:t>
            </w:r>
            <w:proofErr w:type="spellEnd"/>
            <w:r>
              <w:t xml:space="preserve"> </w:t>
            </w:r>
            <w:proofErr w:type="spellStart"/>
            <w:r>
              <w:t>reflukss</w:t>
            </w:r>
            <w:proofErr w:type="spellEnd"/>
            <w:r>
              <w:t xml:space="preserve">, gastrīti, kuņģa un divpadsmitpirkstu zarnu čūla, hronisks pankreatīts, hronisks hepatīts, aknu ciroze. </w:t>
            </w:r>
            <w:proofErr w:type="spellStart"/>
            <w:r>
              <w:t>Funkcionāli</w:t>
            </w:r>
            <w:proofErr w:type="spellEnd"/>
            <w:r>
              <w:t xml:space="preserve"> </w:t>
            </w:r>
            <w:proofErr w:type="spellStart"/>
            <w:r>
              <w:t>gastrointestināla</w:t>
            </w:r>
            <w:proofErr w:type="spellEnd"/>
            <w:r>
              <w:t xml:space="preserve">̄ trakta </w:t>
            </w:r>
            <w:proofErr w:type="spellStart"/>
            <w:r>
              <w:t>traucējumi</w:t>
            </w:r>
            <w:proofErr w:type="spellEnd"/>
            <w:r>
              <w:t>. Aprūpes procesa plānošana un īstenošana. Medikamentozā terapija.  KM 6</w:t>
            </w:r>
          </w:p>
          <w:p w14:paraId="69690B9C" w14:textId="54290C7D" w:rsidR="009A0D79" w:rsidRDefault="009A0D79" w:rsidP="00A70B96">
            <w:pPr>
              <w:pStyle w:val="ListParagraph"/>
              <w:numPr>
                <w:ilvl w:val="0"/>
                <w:numId w:val="12"/>
              </w:numPr>
              <w:ind w:left="306" w:hanging="284"/>
              <w:jc w:val="both"/>
            </w:pPr>
            <w:r>
              <w:t xml:space="preserve">Endokrīnās sistēmas slimības. Cukura diabēts. Vairogdziedzera </w:t>
            </w:r>
            <w:proofErr w:type="spellStart"/>
            <w:r>
              <w:t>slimības.Virsnieru</w:t>
            </w:r>
            <w:proofErr w:type="spellEnd"/>
            <w:r>
              <w:t xml:space="preserve"> slimības. Hipofīzes slimības. Aprūpes procesa plānošana un īstenošana. Medikamentozā terapija.  KM 6</w:t>
            </w:r>
          </w:p>
          <w:p w14:paraId="7DEF4F76" w14:textId="7FE7DFB7" w:rsidR="009A0D79" w:rsidRDefault="009A0D79" w:rsidP="00A70B96">
            <w:pPr>
              <w:pStyle w:val="ListParagraph"/>
              <w:numPr>
                <w:ilvl w:val="0"/>
                <w:numId w:val="12"/>
              </w:numPr>
              <w:ind w:left="306" w:hanging="284"/>
              <w:jc w:val="both"/>
            </w:pPr>
            <w:r>
              <w:t xml:space="preserve">Anēmijas. Dzelzs deficīta anēmija, B12 vitamīna deficīta anēmija, </w:t>
            </w:r>
            <w:proofErr w:type="spellStart"/>
            <w:r>
              <w:t>hemolītiskas</w:t>
            </w:r>
            <w:proofErr w:type="spellEnd"/>
            <w:r>
              <w:t xml:space="preserve"> anēmijas, </w:t>
            </w:r>
            <w:proofErr w:type="spellStart"/>
            <w:r>
              <w:t>aplastiska</w:t>
            </w:r>
            <w:proofErr w:type="spellEnd"/>
            <w:r>
              <w:t xml:space="preserve"> anēmija. Aprūpes procesa plānošana un īstenošana. Medikamentozā terapija. KM 6</w:t>
            </w:r>
          </w:p>
          <w:p w14:paraId="60C8625E" w14:textId="2B2DF81E" w:rsidR="009A0D79" w:rsidRDefault="009A0D79" w:rsidP="00A70B96">
            <w:pPr>
              <w:pStyle w:val="ListParagraph"/>
              <w:numPr>
                <w:ilvl w:val="0"/>
                <w:numId w:val="12"/>
              </w:numPr>
              <w:ind w:left="306" w:hanging="284"/>
              <w:jc w:val="both"/>
            </w:pPr>
            <w:r>
              <w:t>Vispārējās terapijas aprūpes procesa izvērtēšana. KM 10</w:t>
            </w:r>
          </w:p>
          <w:p w14:paraId="002D1883" w14:textId="05D2B25A" w:rsidR="00C9303E" w:rsidRDefault="009A0D79" w:rsidP="00A70B96">
            <w:pPr>
              <w:pStyle w:val="ListParagraph"/>
              <w:numPr>
                <w:ilvl w:val="0"/>
                <w:numId w:val="12"/>
              </w:numPr>
              <w:ind w:left="447" w:hanging="425"/>
              <w:jc w:val="both"/>
            </w:pPr>
            <w:r>
              <w:t>Vispārējās terapijas pacienu un/vai viņu piederīgo izglītošana. KM 6</w:t>
            </w:r>
          </w:p>
          <w:p w14:paraId="6F02E0A7" w14:textId="77777777" w:rsidR="009A0D79" w:rsidRDefault="009A0D79" w:rsidP="009A0D79"/>
          <w:p w14:paraId="5D1203C6" w14:textId="65824081" w:rsidR="00C9303E" w:rsidRDefault="001A3F8F" w:rsidP="009A0D79">
            <w:pPr>
              <w:jc w:val="both"/>
            </w:pPr>
            <w:r>
              <w:t>Studējošo pastāvīgais darbs (</w:t>
            </w:r>
            <w:proofErr w:type="spellStart"/>
            <w:r>
              <w:t>Pd</w:t>
            </w:r>
            <w:proofErr w:type="spellEnd"/>
            <w:r>
              <w:t xml:space="preserve"> </w:t>
            </w:r>
            <w:r w:rsidR="009A0D79">
              <w:t>16</w:t>
            </w:r>
            <w:r>
              <w:t xml:space="preserve"> stundas): praktisko uzdevumu izpilde, darbs ar zinātniskajiem avotiem un dokumentiem, klīnisko procedūru veikšana aprūpes nodrošināšanai individuāli vai grupā. </w:t>
            </w:r>
          </w:p>
          <w:p w14:paraId="50F17781" w14:textId="77777777" w:rsidR="00A70B96" w:rsidRDefault="00A70B96" w:rsidP="009A0D79">
            <w:pPr>
              <w:jc w:val="both"/>
            </w:pPr>
          </w:p>
          <w:p w14:paraId="1727A6E3" w14:textId="77777777" w:rsidR="00C9303E" w:rsidRDefault="001A3F8F" w:rsidP="009A0D79">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673A202A" w14:textId="77777777" w:rsidR="00C9303E" w:rsidRDefault="00C9303E"/>
        </w:tc>
      </w:tr>
      <w:tr w:rsidR="00C9303E" w14:paraId="62EC4846" w14:textId="77777777">
        <w:tc>
          <w:tcPr>
            <w:tcW w:w="9039" w:type="dxa"/>
            <w:gridSpan w:val="2"/>
          </w:tcPr>
          <w:p w14:paraId="20D9E9D5" w14:textId="77777777" w:rsidR="00C9303E" w:rsidRDefault="001A3F8F">
            <w:pPr>
              <w:pBdr>
                <w:top w:val="nil"/>
                <w:left w:val="nil"/>
                <w:bottom w:val="nil"/>
                <w:right w:val="nil"/>
                <w:between w:val="nil"/>
              </w:pBdr>
              <w:rPr>
                <w:b/>
                <w:i/>
                <w:color w:val="000000"/>
              </w:rPr>
            </w:pPr>
            <w:r>
              <w:rPr>
                <w:b/>
                <w:i/>
                <w:color w:val="000000"/>
              </w:rPr>
              <w:lastRenderedPageBreak/>
              <w:t>Obligāti izmantojamie informācijas avoti</w:t>
            </w:r>
          </w:p>
        </w:tc>
      </w:tr>
      <w:tr w:rsidR="00C9303E" w14:paraId="376E2F4D" w14:textId="77777777">
        <w:tc>
          <w:tcPr>
            <w:tcW w:w="9039" w:type="dxa"/>
            <w:gridSpan w:val="2"/>
          </w:tcPr>
          <w:p w14:paraId="02481F0D" w14:textId="60962D85" w:rsidR="00A70B96" w:rsidRDefault="00A70B96" w:rsidP="00392276">
            <w:pPr>
              <w:pStyle w:val="ListParagraph"/>
              <w:numPr>
                <w:ilvl w:val="0"/>
                <w:numId w:val="14"/>
              </w:numPr>
              <w:ind w:left="306" w:hanging="284"/>
              <w:jc w:val="both"/>
            </w:pPr>
            <w:bookmarkStart w:id="0" w:name="_GoBack"/>
            <w:r>
              <w:t>Lejnieks A. Klīniska medicīna – Rīga; Medicīnas apgāds, 2010</w:t>
            </w:r>
          </w:p>
          <w:p w14:paraId="23DBDBB7" w14:textId="324EEBBF" w:rsidR="00A70B96" w:rsidRDefault="00A70B96" w:rsidP="00392276">
            <w:pPr>
              <w:pStyle w:val="ListParagraph"/>
              <w:numPr>
                <w:ilvl w:val="0"/>
                <w:numId w:val="14"/>
              </w:numPr>
              <w:ind w:left="306" w:hanging="284"/>
              <w:jc w:val="both"/>
            </w:pPr>
            <w:r>
              <w:t xml:space="preserve">T. </w:t>
            </w:r>
            <w:proofErr w:type="spellStart"/>
            <w:r>
              <w:t>Hītera</w:t>
            </w:r>
            <w:proofErr w:type="spellEnd"/>
            <w:r>
              <w:t xml:space="preserve"> </w:t>
            </w:r>
            <w:proofErr w:type="spellStart"/>
            <w:r>
              <w:t>Herdmane</w:t>
            </w:r>
            <w:proofErr w:type="spellEnd"/>
            <w:r>
              <w:t xml:space="preserve">, </w:t>
            </w:r>
            <w:proofErr w:type="spellStart"/>
            <w:r>
              <w:t>Šigemi</w:t>
            </w:r>
            <w:proofErr w:type="spellEnd"/>
            <w:r>
              <w:t xml:space="preserve"> </w:t>
            </w:r>
            <w:proofErr w:type="spellStart"/>
            <w:r>
              <w:t>Kamitsura</w:t>
            </w:r>
            <w:proofErr w:type="spellEnd"/>
            <w:r>
              <w:t>. Aprūpes diagnozes. Definīcijas un klasifikācija, 2018 - 2020. 11. izdevums. Rīga, Latvijas Māsu asociācija, 2020.</w:t>
            </w:r>
          </w:p>
          <w:p w14:paraId="4488B27B" w14:textId="30A0EA23" w:rsidR="00A70B96" w:rsidRDefault="00A70B96" w:rsidP="00392276">
            <w:pPr>
              <w:pStyle w:val="ListParagraph"/>
              <w:numPr>
                <w:ilvl w:val="0"/>
                <w:numId w:val="14"/>
              </w:numPr>
              <w:ind w:left="306" w:hanging="284"/>
              <w:jc w:val="both"/>
            </w:pPr>
            <w:r>
              <w:t>Autoru kolektīvs. 2018. Slimnieka ārstēšana, aprūpe un rehabilitācija mājas apstākļos. TZMO, Latvija</w:t>
            </w:r>
          </w:p>
          <w:p w14:paraId="4B33EF9A" w14:textId="47FBC6DF" w:rsidR="00A70B96" w:rsidRDefault="00A70B96" w:rsidP="00392276">
            <w:pPr>
              <w:pStyle w:val="ListParagraph"/>
              <w:numPr>
                <w:ilvl w:val="0"/>
                <w:numId w:val="14"/>
              </w:numPr>
              <w:ind w:left="306" w:hanging="284"/>
              <w:jc w:val="both"/>
            </w:pPr>
            <w:r>
              <w:t xml:space="preserve">Daniel D. </w:t>
            </w:r>
            <w:proofErr w:type="spellStart"/>
            <w:r>
              <w:t>Dressler</w:t>
            </w:r>
            <w:proofErr w:type="spellEnd"/>
            <w:r>
              <w:t>, </w:t>
            </w:r>
            <w:proofErr w:type="spellStart"/>
            <w:r>
              <w:t>John</w:t>
            </w:r>
            <w:proofErr w:type="spellEnd"/>
            <w:r>
              <w:t xml:space="preserve"> J. Ross, </w:t>
            </w:r>
            <w:proofErr w:type="spellStart"/>
            <w:r>
              <w:t>Sylvia</w:t>
            </w:r>
            <w:proofErr w:type="spellEnd"/>
            <w:r>
              <w:t xml:space="preserve"> C. </w:t>
            </w:r>
            <w:proofErr w:type="spellStart"/>
            <w:r>
              <w:t>McKean</w:t>
            </w:r>
            <w:proofErr w:type="spellEnd"/>
            <w:r>
              <w:t>, </w:t>
            </w:r>
            <w:proofErr w:type="spellStart"/>
            <w:r>
              <w:t>Danielle</w:t>
            </w:r>
            <w:proofErr w:type="spellEnd"/>
            <w:r>
              <w:t xml:space="preserve"> </w:t>
            </w:r>
            <w:proofErr w:type="spellStart"/>
            <w:r>
              <w:t>Scheurer</w:t>
            </w:r>
            <w:proofErr w:type="spellEnd"/>
            <w:r>
              <w:t xml:space="preserve">. (2016) </w:t>
            </w:r>
            <w:proofErr w:type="spellStart"/>
            <w:r>
              <w:t>Principles</w:t>
            </w:r>
            <w:proofErr w:type="spellEnd"/>
            <w:r>
              <w:t xml:space="preserve"> </w:t>
            </w:r>
            <w:proofErr w:type="spellStart"/>
            <w:r>
              <w:t>and</w:t>
            </w:r>
            <w:proofErr w:type="spellEnd"/>
            <w:r>
              <w:t xml:space="preserve"> </w:t>
            </w:r>
            <w:proofErr w:type="spellStart"/>
            <w:r>
              <w:t>Practice</w:t>
            </w:r>
            <w:proofErr w:type="spellEnd"/>
            <w:r>
              <w:t xml:space="preserve"> </w:t>
            </w:r>
            <w:proofErr w:type="spellStart"/>
            <w:r>
              <w:t>of</w:t>
            </w:r>
            <w:proofErr w:type="spellEnd"/>
            <w:r>
              <w:t xml:space="preserve"> </w:t>
            </w:r>
            <w:proofErr w:type="spellStart"/>
            <w:r>
              <w:t>Hospital</w:t>
            </w:r>
            <w:proofErr w:type="spellEnd"/>
            <w:r>
              <w:t xml:space="preserve"> </w:t>
            </w:r>
            <w:proofErr w:type="spellStart"/>
            <w:r>
              <w:t>Medicine</w:t>
            </w:r>
            <w:proofErr w:type="spellEnd"/>
            <w:r>
              <w:t xml:space="preserve">, 2nd </w:t>
            </w:r>
            <w:proofErr w:type="spellStart"/>
            <w:r>
              <w:t>Edition</w:t>
            </w:r>
            <w:proofErr w:type="spellEnd"/>
            <w:r>
              <w:t>,</w:t>
            </w:r>
          </w:p>
          <w:p w14:paraId="227BB566" w14:textId="5FC0E741" w:rsidR="00A70B96" w:rsidRDefault="00A70B96" w:rsidP="00392276">
            <w:pPr>
              <w:pStyle w:val="ListParagraph"/>
              <w:numPr>
                <w:ilvl w:val="0"/>
                <w:numId w:val="14"/>
              </w:numPr>
              <w:ind w:left="306" w:hanging="284"/>
              <w:jc w:val="both"/>
            </w:pPr>
            <w:r>
              <w:t xml:space="preserve">J. </w:t>
            </w:r>
            <w:proofErr w:type="spellStart"/>
            <w:r>
              <w:t>Larry</w:t>
            </w:r>
            <w:proofErr w:type="spellEnd"/>
            <w:r>
              <w:t xml:space="preserve"> </w:t>
            </w:r>
            <w:proofErr w:type="spellStart"/>
            <w:r>
              <w:t>Jameson</w:t>
            </w:r>
            <w:proofErr w:type="spellEnd"/>
            <w:r>
              <w:t>, </w:t>
            </w:r>
            <w:proofErr w:type="spellStart"/>
            <w:r>
              <w:t>Anthony</w:t>
            </w:r>
            <w:proofErr w:type="spellEnd"/>
            <w:r>
              <w:t xml:space="preserve"> S. </w:t>
            </w:r>
            <w:proofErr w:type="spellStart"/>
            <w:r>
              <w:t>Fauci</w:t>
            </w:r>
            <w:proofErr w:type="spellEnd"/>
            <w:r>
              <w:t>, </w:t>
            </w:r>
            <w:proofErr w:type="spellStart"/>
            <w:r>
              <w:t>Dennis</w:t>
            </w:r>
            <w:proofErr w:type="spellEnd"/>
            <w:r>
              <w:t xml:space="preserve"> L. </w:t>
            </w:r>
            <w:proofErr w:type="spellStart"/>
            <w:r>
              <w:t>Kasper</w:t>
            </w:r>
            <w:proofErr w:type="spellEnd"/>
            <w:r>
              <w:t>, </w:t>
            </w:r>
            <w:proofErr w:type="spellStart"/>
            <w:r>
              <w:t>Stephen</w:t>
            </w:r>
            <w:proofErr w:type="spellEnd"/>
            <w:r>
              <w:t xml:space="preserve"> L. </w:t>
            </w:r>
            <w:proofErr w:type="spellStart"/>
            <w:r>
              <w:t>Hauser</w:t>
            </w:r>
            <w:proofErr w:type="spellEnd"/>
            <w:r>
              <w:t xml:space="preserve">, Dan L. </w:t>
            </w:r>
            <w:proofErr w:type="spellStart"/>
            <w:r>
              <w:t>Longo</w:t>
            </w:r>
            <w:proofErr w:type="spellEnd"/>
            <w:r>
              <w:t xml:space="preserve">. (2018). </w:t>
            </w:r>
            <w:proofErr w:type="spellStart"/>
            <w:r>
              <w:t>Harrisons</w:t>
            </w:r>
            <w:proofErr w:type="spellEnd"/>
            <w:r>
              <w:t xml:space="preserve"> </w:t>
            </w:r>
            <w:proofErr w:type="spellStart"/>
            <w:r>
              <w:t>Principles</w:t>
            </w:r>
            <w:proofErr w:type="spellEnd"/>
            <w:r>
              <w:t xml:space="preserve"> </w:t>
            </w:r>
            <w:proofErr w:type="spellStart"/>
            <w:r>
              <w:t>os</w:t>
            </w:r>
            <w:proofErr w:type="spellEnd"/>
            <w:r>
              <w:t xml:space="preserve"> </w:t>
            </w:r>
            <w:proofErr w:type="spellStart"/>
            <w:r>
              <w:t>internal</w:t>
            </w:r>
            <w:proofErr w:type="spellEnd"/>
            <w:r>
              <w:t xml:space="preserve"> </w:t>
            </w:r>
            <w:proofErr w:type="spellStart"/>
            <w:r>
              <w:t>medicine</w:t>
            </w:r>
            <w:proofErr w:type="spellEnd"/>
            <w:r>
              <w:t xml:space="preserve">. </w:t>
            </w:r>
            <w:proofErr w:type="spellStart"/>
            <w:r>
              <w:t>McGraw</w:t>
            </w:r>
            <w:proofErr w:type="spellEnd"/>
            <w:r>
              <w:t xml:space="preserve">-Hill Professional </w:t>
            </w:r>
            <w:proofErr w:type="spellStart"/>
            <w:r>
              <w:t>Publishing</w:t>
            </w:r>
            <w:proofErr w:type="spellEnd"/>
          </w:p>
          <w:p w14:paraId="7EEAC458" w14:textId="255EB2A6" w:rsidR="00A70B96" w:rsidRDefault="00A70B96" w:rsidP="00392276">
            <w:pPr>
              <w:pStyle w:val="ListParagraph"/>
              <w:numPr>
                <w:ilvl w:val="0"/>
                <w:numId w:val="14"/>
              </w:numPr>
              <w:ind w:left="306" w:hanging="284"/>
              <w:jc w:val="both"/>
            </w:pPr>
            <w:r>
              <w:t>Gerds Herolds un līdzautori. Iekšķīgās slimības. Rīga: LU Akadēmiskais apgāds, 2021, 589 lpp.</w:t>
            </w:r>
          </w:p>
          <w:bookmarkEnd w:id="0"/>
          <w:p w14:paraId="2D5F2DD6" w14:textId="77777777" w:rsidR="00C9303E" w:rsidRDefault="00C9303E"/>
        </w:tc>
      </w:tr>
      <w:tr w:rsidR="00C9303E" w14:paraId="0217EDEB" w14:textId="77777777">
        <w:tc>
          <w:tcPr>
            <w:tcW w:w="9039" w:type="dxa"/>
            <w:gridSpan w:val="2"/>
          </w:tcPr>
          <w:p w14:paraId="19197E88" w14:textId="77777777" w:rsidR="00C9303E" w:rsidRDefault="001A3F8F">
            <w:pPr>
              <w:pBdr>
                <w:top w:val="nil"/>
                <w:left w:val="nil"/>
                <w:bottom w:val="nil"/>
                <w:right w:val="nil"/>
                <w:between w:val="nil"/>
              </w:pBdr>
              <w:rPr>
                <w:b/>
                <w:i/>
                <w:color w:val="000000"/>
              </w:rPr>
            </w:pPr>
            <w:r>
              <w:rPr>
                <w:b/>
                <w:i/>
                <w:color w:val="000000"/>
              </w:rPr>
              <w:t>Papildus informācijas avoti</w:t>
            </w:r>
          </w:p>
        </w:tc>
      </w:tr>
      <w:tr w:rsidR="00C9303E" w14:paraId="3EA6549B" w14:textId="77777777">
        <w:tc>
          <w:tcPr>
            <w:tcW w:w="9039" w:type="dxa"/>
            <w:gridSpan w:val="2"/>
          </w:tcPr>
          <w:p w14:paraId="6B0F00EC" w14:textId="77777777" w:rsidR="00C9303E" w:rsidRDefault="001A3F8F" w:rsidP="00A70B96">
            <w:pPr>
              <w:numPr>
                <w:ilvl w:val="0"/>
                <w:numId w:val="1"/>
              </w:numPr>
              <w:ind w:left="306" w:hanging="306"/>
              <w:jc w:val="both"/>
            </w:pPr>
            <w:r>
              <w:t xml:space="preserve">Danilāns A. </w:t>
            </w:r>
            <w:hyperlink r:id="rId8">
              <w:r>
                <w:t>Hroniskas aknu slimības</w:t>
              </w:r>
            </w:hyperlink>
            <w:r>
              <w:t>. – Rīga : Medicīnas apgāds, 2010.</w:t>
            </w:r>
          </w:p>
          <w:p w14:paraId="39A3528D" w14:textId="77777777" w:rsidR="00C9303E" w:rsidRDefault="001A3F8F" w:rsidP="00A70B96">
            <w:pPr>
              <w:numPr>
                <w:ilvl w:val="0"/>
                <w:numId w:val="1"/>
              </w:numPr>
              <w:ind w:left="306" w:hanging="306"/>
              <w:jc w:val="both"/>
            </w:pPr>
            <w:proofErr w:type="spellStart"/>
            <w:r>
              <w:t>Herdmane</w:t>
            </w:r>
            <w:proofErr w:type="spellEnd"/>
            <w:r>
              <w:t xml:space="preserve"> T. H., </w:t>
            </w:r>
            <w:proofErr w:type="spellStart"/>
            <w:r>
              <w:t>Kamitsura</w:t>
            </w:r>
            <w:proofErr w:type="spellEnd"/>
            <w:r>
              <w:t xml:space="preserve"> Š. red. Aprūpes diagnozes: definīcijas un klasifikācija 2018-2020, 11.izdevums. Rīga : Medicīnas apgāds, 2020, 456 lpp.</w:t>
            </w:r>
          </w:p>
          <w:p w14:paraId="49A2BC85" w14:textId="77777777" w:rsidR="00C9303E" w:rsidRDefault="001A3F8F" w:rsidP="00A70B96">
            <w:pPr>
              <w:numPr>
                <w:ilvl w:val="0"/>
                <w:numId w:val="1"/>
              </w:numPr>
              <w:ind w:left="306" w:hanging="306"/>
              <w:jc w:val="both"/>
            </w:pPr>
            <w:r>
              <w:t xml:space="preserve">Lejnieks A. Retas slimības. – Rīga. </w:t>
            </w:r>
            <w:hyperlink r:id="rId9">
              <w:r>
                <w:t>Medicīnas apgāds</w:t>
              </w:r>
            </w:hyperlink>
            <w:r>
              <w:t>, 2004.</w:t>
            </w:r>
          </w:p>
          <w:p w14:paraId="0327173B" w14:textId="77777777" w:rsidR="00C9303E" w:rsidRDefault="001A3F8F" w:rsidP="00A70B96">
            <w:pPr>
              <w:numPr>
                <w:ilvl w:val="0"/>
                <w:numId w:val="1"/>
              </w:numPr>
              <w:ind w:left="306" w:hanging="306"/>
              <w:jc w:val="both"/>
            </w:pPr>
            <w:r>
              <w:t xml:space="preserve">Lācis A. Perifērisko artēriju </w:t>
            </w:r>
            <w:proofErr w:type="spellStart"/>
            <w:r>
              <w:t>okluzīvo</w:t>
            </w:r>
            <w:proofErr w:type="spellEnd"/>
            <w:r>
              <w:t xml:space="preserve"> slimību diagnostika un ārstēšana. – Rīga: NA, 2004 </w:t>
            </w:r>
          </w:p>
          <w:p w14:paraId="0DB2EEE7" w14:textId="77777777" w:rsidR="00C9303E" w:rsidRDefault="001A3F8F" w:rsidP="00A70B96">
            <w:pPr>
              <w:numPr>
                <w:ilvl w:val="0"/>
                <w:numId w:val="1"/>
              </w:numPr>
              <w:ind w:left="306" w:hanging="306"/>
              <w:jc w:val="both"/>
            </w:pPr>
            <w:r>
              <w:t>Rudņeva A., Zepa D., Slokenberga A. Plaušu simptomu diferenciālā diagnostika. – Rīga: NA, 2004</w:t>
            </w:r>
          </w:p>
          <w:p w14:paraId="2483DDCD" w14:textId="77777777" w:rsidR="00C9303E" w:rsidRDefault="001A3F8F" w:rsidP="00A70B96">
            <w:pPr>
              <w:numPr>
                <w:ilvl w:val="0"/>
                <w:numId w:val="1"/>
              </w:numPr>
              <w:ind w:left="306" w:hanging="306"/>
              <w:jc w:val="both"/>
            </w:pPr>
            <w:r>
              <w:t xml:space="preserve">Paul M. </w:t>
            </w:r>
            <w:proofErr w:type="spellStart"/>
            <w:r>
              <w:t>Paulman</w:t>
            </w:r>
            <w:proofErr w:type="spellEnd"/>
            <w:r>
              <w:t xml:space="preserve">, </w:t>
            </w:r>
            <w:proofErr w:type="spellStart"/>
            <w:r>
              <w:t>Audrey</w:t>
            </w:r>
            <w:proofErr w:type="spellEnd"/>
            <w:r>
              <w:t xml:space="preserve"> A. </w:t>
            </w:r>
            <w:proofErr w:type="spellStart"/>
            <w:r>
              <w:t>Paulman</w:t>
            </w:r>
            <w:proofErr w:type="spellEnd"/>
            <w:r>
              <w:t xml:space="preserve">, </w:t>
            </w:r>
            <w:proofErr w:type="spellStart"/>
            <w:r>
              <w:t>Kimberly</w:t>
            </w:r>
            <w:proofErr w:type="spellEnd"/>
            <w:r>
              <w:t xml:space="preserve"> J. </w:t>
            </w:r>
            <w:proofErr w:type="spellStart"/>
            <w:r>
              <w:t>Jarzynka</w:t>
            </w:r>
            <w:proofErr w:type="spellEnd"/>
            <w:r>
              <w:t xml:space="preserve">, </w:t>
            </w:r>
            <w:proofErr w:type="spellStart"/>
            <w:r>
              <w:t>and</w:t>
            </w:r>
            <w:proofErr w:type="spellEnd"/>
            <w:r>
              <w:t xml:space="preserve"> </w:t>
            </w:r>
            <w:proofErr w:type="spellStart"/>
            <w:r>
              <w:t>Nathan</w:t>
            </w:r>
            <w:proofErr w:type="spellEnd"/>
            <w:r>
              <w:t xml:space="preserve"> P. </w:t>
            </w:r>
            <w:proofErr w:type="spellStart"/>
            <w:r>
              <w:t>Falk</w:t>
            </w:r>
            <w:proofErr w:type="spellEnd"/>
            <w:r>
              <w:t xml:space="preserve">. </w:t>
            </w:r>
            <w:proofErr w:type="spellStart"/>
            <w:r>
              <w:t>Taylor's</w:t>
            </w:r>
            <w:proofErr w:type="spellEnd"/>
            <w:r>
              <w:t xml:space="preserve"> </w:t>
            </w:r>
            <w:proofErr w:type="spellStart"/>
            <w:r>
              <w:t>Manual</w:t>
            </w:r>
            <w:proofErr w:type="spellEnd"/>
            <w:r>
              <w:t xml:space="preserve"> </w:t>
            </w:r>
            <w:proofErr w:type="spellStart"/>
            <w:r>
              <w:t>of</w:t>
            </w:r>
            <w:proofErr w:type="spellEnd"/>
            <w:r>
              <w:t xml:space="preserve"> </w:t>
            </w:r>
            <w:proofErr w:type="spellStart"/>
            <w:r>
              <w:t>Family</w:t>
            </w:r>
            <w:proofErr w:type="spellEnd"/>
            <w:r>
              <w:t xml:space="preserve"> </w:t>
            </w:r>
            <w:proofErr w:type="spellStart"/>
            <w:r>
              <w:t>Medicine</w:t>
            </w:r>
            <w:proofErr w:type="spellEnd"/>
            <w:r>
              <w:t xml:space="preserve">. </w:t>
            </w:r>
            <w:proofErr w:type="spellStart"/>
            <w:r>
              <w:t>Wolters</w:t>
            </w:r>
            <w:proofErr w:type="spellEnd"/>
            <w:r>
              <w:t xml:space="preserve"> </w:t>
            </w:r>
            <w:proofErr w:type="spellStart"/>
            <w:r>
              <w:t>Kluwer</w:t>
            </w:r>
            <w:proofErr w:type="spellEnd"/>
            <w:r>
              <w:t>, 2015</w:t>
            </w:r>
          </w:p>
          <w:p w14:paraId="71E0CFB2" w14:textId="77777777" w:rsidR="00C9303E" w:rsidRDefault="001A3F8F" w:rsidP="00A70B96">
            <w:pPr>
              <w:numPr>
                <w:ilvl w:val="0"/>
                <w:numId w:val="1"/>
              </w:numPr>
              <w:ind w:left="306" w:hanging="306"/>
              <w:jc w:val="both"/>
            </w:pPr>
            <w:proofErr w:type="spellStart"/>
            <w:r>
              <w:t>Thomas</w:t>
            </w:r>
            <w:proofErr w:type="spellEnd"/>
            <w:r>
              <w:t xml:space="preserve"> R. </w:t>
            </w:r>
            <w:proofErr w:type="spellStart"/>
            <w:r>
              <w:t>Freeman</w:t>
            </w:r>
            <w:proofErr w:type="spellEnd"/>
            <w:r>
              <w:t xml:space="preserve">. </w:t>
            </w:r>
            <w:proofErr w:type="spellStart"/>
            <w:r>
              <w:t>McWhinney's</w:t>
            </w:r>
            <w:proofErr w:type="spellEnd"/>
            <w:r>
              <w:t xml:space="preserve"> </w:t>
            </w:r>
            <w:proofErr w:type="spellStart"/>
            <w:r>
              <w:t>Textbook</w:t>
            </w:r>
            <w:proofErr w:type="spellEnd"/>
            <w:r>
              <w:t xml:space="preserve"> </w:t>
            </w:r>
            <w:proofErr w:type="spellStart"/>
            <w:r>
              <w:t>of</w:t>
            </w:r>
            <w:proofErr w:type="spellEnd"/>
            <w:r>
              <w:t xml:space="preserve"> </w:t>
            </w:r>
            <w:proofErr w:type="spellStart"/>
            <w:r>
              <w:t>Family</w:t>
            </w:r>
            <w:proofErr w:type="spellEnd"/>
            <w:r>
              <w:t xml:space="preserve"> </w:t>
            </w:r>
            <w:proofErr w:type="spellStart"/>
            <w:r>
              <w:t>Medicine</w:t>
            </w:r>
            <w:proofErr w:type="spellEnd"/>
            <w:r>
              <w:t xml:space="preserve">. </w:t>
            </w:r>
            <w:proofErr w:type="spellStart"/>
            <w:r>
              <w:t>Oxford</w:t>
            </w:r>
            <w:proofErr w:type="spellEnd"/>
            <w:r>
              <w:t xml:space="preserve"> </w:t>
            </w:r>
            <w:proofErr w:type="spellStart"/>
            <w:r>
              <w:t>University</w:t>
            </w:r>
            <w:proofErr w:type="spellEnd"/>
            <w:r>
              <w:t xml:space="preserve"> </w:t>
            </w:r>
            <w:proofErr w:type="spellStart"/>
            <w:r>
              <w:t>Press</w:t>
            </w:r>
            <w:proofErr w:type="spellEnd"/>
            <w:r>
              <w:t xml:space="preserve">, </w:t>
            </w:r>
            <w:proofErr w:type="spellStart"/>
            <w:r>
              <w:t>Incorporated</w:t>
            </w:r>
            <w:proofErr w:type="spellEnd"/>
            <w:r>
              <w:t>. 2016</w:t>
            </w:r>
          </w:p>
          <w:p w14:paraId="7C1849D8" w14:textId="77777777" w:rsidR="00A70B96" w:rsidRDefault="0038318F" w:rsidP="00A70B96">
            <w:pPr>
              <w:numPr>
                <w:ilvl w:val="0"/>
                <w:numId w:val="1"/>
              </w:numPr>
              <w:ind w:left="306" w:hanging="306"/>
              <w:jc w:val="both"/>
            </w:pPr>
            <w:r w:rsidRPr="0038318F">
              <w:t>Aprūpes diagnozes. Definīcijas un klasifikācija 2018-2020</w:t>
            </w:r>
            <w:r>
              <w:t>, Latvijas Māsu asociācija</w:t>
            </w:r>
          </w:p>
          <w:p w14:paraId="2D58B1B6" w14:textId="2383386C" w:rsidR="00864BDF" w:rsidRDefault="00864BDF" w:rsidP="00A70B96">
            <w:pPr>
              <w:numPr>
                <w:ilvl w:val="0"/>
                <w:numId w:val="1"/>
              </w:numPr>
              <w:ind w:left="306" w:hanging="306"/>
              <w:jc w:val="both"/>
            </w:pPr>
            <w:r>
              <w:t xml:space="preserve">Dzintra Puriņa un Ināra Upmale - Klīniskās procedūras un pacientu drošība (2018.g.) izdeva </w:t>
            </w:r>
            <w:proofErr w:type="spellStart"/>
            <w:r>
              <w:t>Sarkānā</w:t>
            </w:r>
            <w:proofErr w:type="spellEnd"/>
            <w:r>
              <w:t xml:space="preserve"> krusta medicīnas koledža.</w:t>
            </w:r>
          </w:p>
        </w:tc>
      </w:tr>
      <w:tr w:rsidR="00C9303E" w14:paraId="79578BC5" w14:textId="77777777">
        <w:tc>
          <w:tcPr>
            <w:tcW w:w="9039" w:type="dxa"/>
            <w:gridSpan w:val="2"/>
          </w:tcPr>
          <w:p w14:paraId="0E088EB6" w14:textId="77777777" w:rsidR="00C9303E" w:rsidRDefault="001A3F8F">
            <w:pPr>
              <w:pBdr>
                <w:top w:val="nil"/>
                <w:left w:val="nil"/>
                <w:bottom w:val="nil"/>
                <w:right w:val="nil"/>
                <w:between w:val="nil"/>
              </w:pBdr>
              <w:rPr>
                <w:b/>
                <w:i/>
                <w:color w:val="000000"/>
              </w:rPr>
            </w:pPr>
            <w:r>
              <w:rPr>
                <w:b/>
                <w:i/>
                <w:color w:val="000000"/>
              </w:rPr>
              <w:lastRenderedPageBreak/>
              <w:t>Periodika un citi informācijas avoti</w:t>
            </w:r>
          </w:p>
        </w:tc>
      </w:tr>
      <w:tr w:rsidR="00C9303E" w14:paraId="47DA5757" w14:textId="77777777">
        <w:tc>
          <w:tcPr>
            <w:tcW w:w="9039" w:type="dxa"/>
            <w:gridSpan w:val="2"/>
          </w:tcPr>
          <w:p w14:paraId="11C978E2" w14:textId="6B484B09" w:rsidR="00A70B96" w:rsidRDefault="001A3F8F" w:rsidP="00A70B96">
            <w:pPr>
              <w:pStyle w:val="ListParagraph"/>
              <w:numPr>
                <w:ilvl w:val="3"/>
                <w:numId w:val="1"/>
              </w:numPr>
              <w:ind w:left="306" w:hanging="284"/>
              <w:jc w:val="both"/>
            </w:pPr>
            <w:proofErr w:type="spellStart"/>
            <w:r>
              <w:t>Respiratory</w:t>
            </w:r>
            <w:proofErr w:type="spellEnd"/>
            <w:r>
              <w:t xml:space="preserve"> </w:t>
            </w:r>
            <w:proofErr w:type="spellStart"/>
            <w:r>
              <w:t>Research</w:t>
            </w:r>
            <w:proofErr w:type="spellEnd"/>
            <w:r>
              <w:t xml:space="preserve"> </w:t>
            </w:r>
            <w:hyperlink r:id="rId10" w:history="1">
              <w:r w:rsidR="00A70B96" w:rsidRPr="00EE6D58">
                <w:rPr>
                  <w:rStyle w:val="Hyperlink"/>
                </w:rPr>
                <w:t>http://respiratory-research.com/home/</w:t>
              </w:r>
            </w:hyperlink>
          </w:p>
          <w:p w14:paraId="2E99F27D" w14:textId="24BD6B48" w:rsidR="00C9303E" w:rsidRDefault="001A3F8F" w:rsidP="00A70B96">
            <w:pPr>
              <w:pStyle w:val="ListParagraph"/>
              <w:numPr>
                <w:ilvl w:val="3"/>
                <w:numId w:val="1"/>
              </w:numPr>
              <w:ind w:left="306" w:hanging="284"/>
              <w:jc w:val="both"/>
            </w:pPr>
            <w:proofErr w:type="spellStart"/>
            <w:r>
              <w:t>Geriatrics</w:t>
            </w:r>
            <w:proofErr w:type="spellEnd"/>
            <w:r>
              <w:t xml:space="preserve"> </w:t>
            </w:r>
            <w:hyperlink r:id="rId11">
              <w:r w:rsidRPr="00A70B96">
                <w:rPr>
                  <w:color w:val="0000FF"/>
                  <w:u w:val="single"/>
                </w:rPr>
                <w:t>http://www.geri.com/geriatrics</w:t>
              </w:r>
            </w:hyperlink>
          </w:p>
          <w:p w14:paraId="62F86ADE" w14:textId="2FD4C1E7" w:rsidR="00C9303E" w:rsidRDefault="001A3F8F" w:rsidP="00A70B96">
            <w:pPr>
              <w:pStyle w:val="ListParagraph"/>
              <w:numPr>
                <w:ilvl w:val="3"/>
                <w:numId w:val="1"/>
              </w:numPr>
              <w:ind w:left="306" w:hanging="284"/>
              <w:jc w:val="both"/>
            </w:pPr>
            <w:r>
              <w:t xml:space="preserve">2020 </w:t>
            </w:r>
            <w:proofErr w:type="spellStart"/>
            <w:r>
              <w:t>International</w:t>
            </w:r>
            <w:proofErr w:type="spellEnd"/>
            <w:r>
              <w:t xml:space="preserve"> </w:t>
            </w:r>
            <w:proofErr w:type="spellStart"/>
            <w:r>
              <w:t>Society</w:t>
            </w:r>
            <w:proofErr w:type="spellEnd"/>
            <w:r>
              <w:t xml:space="preserve"> </w:t>
            </w:r>
            <w:proofErr w:type="spellStart"/>
            <w:r>
              <w:t>of</w:t>
            </w:r>
            <w:proofErr w:type="spellEnd"/>
            <w:r>
              <w:t xml:space="preserve"> </w:t>
            </w:r>
            <w:proofErr w:type="spellStart"/>
            <w:r>
              <w:t>Hypertension</w:t>
            </w:r>
            <w:proofErr w:type="spellEnd"/>
            <w:r>
              <w:t xml:space="preserve"> </w:t>
            </w:r>
            <w:proofErr w:type="spellStart"/>
            <w:r>
              <w:t>Global</w:t>
            </w:r>
            <w:proofErr w:type="spellEnd"/>
            <w:r>
              <w:t xml:space="preserve"> </w:t>
            </w:r>
            <w:proofErr w:type="spellStart"/>
            <w:r>
              <w:t>Hypertension</w:t>
            </w:r>
            <w:proofErr w:type="spellEnd"/>
            <w:r>
              <w:t xml:space="preserve"> </w:t>
            </w:r>
            <w:proofErr w:type="spellStart"/>
            <w:r>
              <w:t>Practice</w:t>
            </w:r>
            <w:proofErr w:type="spellEnd"/>
            <w:r>
              <w:t xml:space="preserve"> </w:t>
            </w:r>
            <w:proofErr w:type="spellStart"/>
            <w:r>
              <w:t>Guidelines</w:t>
            </w:r>
            <w:proofErr w:type="spellEnd"/>
            <w:r>
              <w:t xml:space="preserve">.    </w:t>
            </w:r>
            <w:hyperlink r:id="rId12">
              <w:r w:rsidRPr="00A70B96">
                <w:rPr>
                  <w:color w:val="0000FF"/>
                  <w:u w:val="single"/>
                </w:rPr>
                <w:t>https://www.ahajournals.org/doi/pdf/10.1161/HYPERTENSIONAHA.120.15026</w:t>
              </w:r>
            </w:hyperlink>
          </w:p>
          <w:p w14:paraId="6F28AF19" w14:textId="0A7492F0" w:rsidR="00C9303E" w:rsidRDefault="00392276" w:rsidP="00A70B96">
            <w:pPr>
              <w:pStyle w:val="ListParagraph"/>
              <w:numPr>
                <w:ilvl w:val="3"/>
                <w:numId w:val="1"/>
              </w:numPr>
              <w:ind w:left="306" w:hanging="284"/>
              <w:jc w:val="both"/>
            </w:pPr>
            <w:hyperlink r:id="rId13">
              <w:r w:rsidR="001A3F8F">
                <w:t>2020 Adult Congenital Heart Disease (previously Grown-Up Congenital Heart Disease) (Management of) Guidelines</w:t>
              </w:r>
            </w:hyperlink>
            <w:r w:rsidR="001A3F8F">
              <w:t xml:space="preserve">. </w:t>
            </w:r>
            <w:hyperlink r:id="rId14">
              <w:r w:rsidR="001A3F8F" w:rsidRPr="00A70B96">
                <w:rPr>
                  <w:color w:val="0000FF"/>
                  <w:u w:val="single"/>
                </w:rPr>
                <w:t>https://www.escardio.org/Guidelines/Clinical-Practice-Guidelines/Grown-Up-Congenital-Heart-Disease-Management-of</w:t>
              </w:r>
            </w:hyperlink>
          </w:p>
          <w:p w14:paraId="06D233DE" w14:textId="2CA6257B" w:rsidR="00C9303E" w:rsidRDefault="00392276" w:rsidP="00A70B96">
            <w:pPr>
              <w:pStyle w:val="ListParagraph"/>
              <w:numPr>
                <w:ilvl w:val="3"/>
                <w:numId w:val="1"/>
              </w:numPr>
              <w:ind w:left="306" w:hanging="284"/>
              <w:jc w:val="both"/>
            </w:pPr>
            <w:hyperlink r:id="rId15">
              <w:r w:rsidR="001A3F8F">
                <w:t>Acute Coronary Syndromes (ACS) in Patients Presenting without Persistent ST-Segment Elevation (Management of) Guidelines</w:t>
              </w:r>
            </w:hyperlink>
            <w:r w:rsidR="001A3F8F">
              <w:t xml:space="preserve">.   </w:t>
            </w:r>
            <w:hyperlink r:id="rId16">
              <w:r w:rsidR="001A3F8F" w:rsidRPr="00A70B96">
                <w:rPr>
                  <w:color w:val="0000FF"/>
                  <w:u w:val="single"/>
                </w:rPr>
                <w:t>https://www.escardio.org/Guidelines/Clinical-Practice-Guidelines/Acute-Coronary-Syndromes-ACS-in-patients-presenting-without-persistent-ST-segm</w:t>
              </w:r>
            </w:hyperlink>
          </w:p>
          <w:p w14:paraId="2F46EEC2" w14:textId="77777777" w:rsidR="00A70B96" w:rsidRDefault="00392276" w:rsidP="00A70B96">
            <w:pPr>
              <w:pStyle w:val="ListParagraph"/>
              <w:numPr>
                <w:ilvl w:val="3"/>
                <w:numId w:val="1"/>
              </w:numPr>
              <w:ind w:left="306" w:hanging="284"/>
              <w:jc w:val="both"/>
            </w:pPr>
            <w:hyperlink r:id="rId17">
              <w:r w:rsidR="001A3F8F">
                <w:t>Atrial Fibrillation (Management of) Guidelines</w:t>
              </w:r>
            </w:hyperlink>
            <w:r w:rsidR="001A3F8F">
              <w:t xml:space="preserve">. </w:t>
            </w:r>
            <w:hyperlink r:id="rId18">
              <w:r w:rsidR="001A3F8F" w:rsidRPr="00A70B96">
                <w:rPr>
                  <w:color w:val="0000FF"/>
                  <w:u w:val="single"/>
                </w:rPr>
                <w:t>https://www.escardio.org/Guidelines/Clinical-Practice-Guidelines/Atrial-Fibrillation-Management</w:t>
              </w:r>
            </w:hyperlink>
            <w:r w:rsidR="001A3F8F">
              <w:t xml:space="preserve"> </w:t>
            </w:r>
          </w:p>
          <w:p w14:paraId="1A961740" w14:textId="77777777" w:rsidR="00A70B96" w:rsidRDefault="001A3F8F" w:rsidP="00A70B96">
            <w:pPr>
              <w:pStyle w:val="ListParagraph"/>
              <w:numPr>
                <w:ilvl w:val="3"/>
                <w:numId w:val="1"/>
              </w:numPr>
              <w:ind w:left="306" w:hanging="284"/>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Acute</w:t>
            </w:r>
            <w:proofErr w:type="spellEnd"/>
            <w:r>
              <w:t xml:space="preserve"> </w:t>
            </w:r>
            <w:proofErr w:type="spellStart"/>
            <w:r>
              <w:t>Medicine</w:t>
            </w:r>
            <w:proofErr w:type="spellEnd"/>
            <w:r>
              <w:t>.</w:t>
            </w:r>
          </w:p>
          <w:p w14:paraId="39E12071" w14:textId="77777777" w:rsidR="00A70B96" w:rsidRDefault="001A3F8F" w:rsidP="00A70B96">
            <w:pPr>
              <w:pStyle w:val="ListParagraph"/>
              <w:numPr>
                <w:ilvl w:val="3"/>
                <w:numId w:val="1"/>
              </w:numPr>
              <w:ind w:left="306" w:hanging="284"/>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Cardiology</w:t>
            </w:r>
            <w:proofErr w:type="spellEnd"/>
          </w:p>
          <w:p w14:paraId="27522EB4" w14:textId="77777777" w:rsidR="00A70B96" w:rsidRDefault="001A3F8F" w:rsidP="00A70B96">
            <w:pPr>
              <w:pStyle w:val="ListParagraph"/>
              <w:numPr>
                <w:ilvl w:val="3"/>
                <w:numId w:val="1"/>
              </w:numPr>
              <w:ind w:left="306" w:hanging="284"/>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Endocrinology</w:t>
            </w:r>
            <w:proofErr w:type="spellEnd"/>
            <w:r>
              <w:t xml:space="preserve"> </w:t>
            </w:r>
            <w:proofErr w:type="spellStart"/>
            <w:r>
              <w:t>and</w:t>
            </w:r>
            <w:proofErr w:type="spellEnd"/>
            <w:r>
              <w:t xml:space="preserve"> </w:t>
            </w:r>
            <w:proofErr w:type="spellStart"/>
            <w:r>
              <w:t>Diabetes</w:t>
            </w:r>
            <w:proofErr w:type="spellEnd"/>
          </w:p>
          <w:p w14:paraId="603A9D8A" w14:textId="77777777" w:rsidR="00A70B96" w:rsidRDefault="001A3F8F" w:rsidP="00A70B96">
            <w:pPr>
              <w:pStyle w:val="ListParagraph"/>
              <w:numPr>
                <w:ilvl w:val="3"/>
                <w:numId w:val="1"/>
              </w:numPr>
              <w:ind w:left="447" w:hanging="425"/>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Gastroenterology</w:t>
            </w:r>
            <w:proofErr w:type="spellEnd"/>
            <w:r>
              <w:t xml:space="preserve"> &amp; </w:t>
            </w:r>
            <w:proofErr w:type="spellStart"/>
            <w:r>
              <w:t>Hepatology</w:t>
            </w:r>
            <w:proofErr w:type="spellEnd"/>
          </w:p>
          <w:p w14:paraId="5BABFA5D" w14:textId="77777777" w:rsidR="00A70B96" w:rsidRDefault="001A3F8F" w:rsidP="00A70B96">
            <w:pPr>
              <w:pStyle w:val="ListParagraph"/>
              <w:numPr>
                <w:ilvl w:val="3"/>
                <w:numId w:val="1"/>
              </w:numPr>
              <w:ind w:left="447" w:hanging="425"/>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Respiratory</w:t>
            </w:r>
            <w:proofErr w:type="spellEnd"/>
            <w:r>
              <w:t xml:space="preserve"> </w:t>
            </w:r>
            <w:proofErr w:type="spellStart"/>
            <w:r>
              <w:t>Medicine</w:t>
            </w:r>
            <w:proofErr w:type="spellEnd"/>
            <w:r>
              <w:t xml:space="preserve"> 2e</w:t>
            </w:r>
          </w:p>
          <w:p w14:paraId="164DF5C6" w14:textId="4FADDAB4" w:rsidR="00C9303E" w:rsidRDefault="001A3F8F" w:rsidP="00A70B96">
            <w:pPr>
              <w:pStyle w:val="ListParagraph"/>
              <w:numPr>
                <w:ilvl w:val="3"/>
                <w:numId w:val="1"/>
              </w:numPr>
              <w:ind w:left="447" w:hanging="425"/>
              <w:jc w:val="both"/>
            </w:pPr>
            <w:proofErr w:type="spellStart"/>
            <w:r>
              <w:t>Oxford</w:t>
            </w:r>
            <w:proofErr w:type="spellEnd"/>
            <w:r>
              <w:t xml:space="preserve"> </w:t>
            </w:r>
            <w:proofErr w:type="spellStart"/>
            <w:r>
              <w:t>Handbook</w:t>
            </w:r>
            <w:proofErr w:type="spellEnd"/>
            <w:r>
              <w:t xml:space="preserve"> </w:t>
            </w:r>
            <w:proofErr w:type="spellStart"/>
            <w:r>
              <w:t>of</w:t>
            </w:r>
            <w:proofErr w:type="spellEnd"/>
            <w:r>
              <w:t xml:space="preserve"> </w:t>
            </w:r>
            <w:proofErr w:type="spellStart"/>
            <w:r>
              <w:t>Nephology</w:t>
            </w:r>
            <w:proofErr w:type="spellEnd"/>
            <w:r>
              <w:t xml:space="preserve"> </w:t>
            </w:r>
            <w:proofErr w:type="spellStart"/>
            <w:r>
              <w:t>and</w:t>
            </w:r>
            <w:proofErr w:type="spellEnd"/>
            <w:r>
              <w:t xml:space="preserve"> </w:t>
            </w:r>
            <w:proofErr w:type="spellStart"/>
            <w:r>
              <w:t>Hypertension</w:t>
            </w:r>
            <w:proofErr w:type="spellEnd"/>
          </w:p>
        </w:tc>
      </w:tr>
      <w:tr w:rsidR="00C9303E" w14:paraId="4FC6F9C2" w14:textId="77777777">
        <w:tc>
          <w:tcPr>
            <w:tcW w:w="9039" w:type="dxa"/>
            <w:gridSpan w:val="2"/>
          </w:tcPr>
          <w:p w14:paraId="1E55771B" w14:textId="77777777" w:rsidR="00C9303E" w:rsidRDefault="001A3F8F">
            <w:pPr>
              <w:pBdr>
                <w:top w:val="nil"/>
                <w:left w:val="nil"/>
                <w:bottom w:val="nil"/>
                <w:right w:val="nil"/>
                <w:between w:val="nil"/>
              </w:pBdr>
              <w:rPr>
                <w:b/>
                <w:i/>
                <w:color w:val="000000"/>
              </w:rPr>
            </w:pPr>
            <w:r>
              <w:rPr>
                <w:b/>
                <w:i/>
                <w:color w:val="000000"/>
              </w:rPr>
              <w:t>Piezīmes</w:t>
            </w:r>
          </w:p>
        </w:tc>
      </w:tr>
      <w:tr w:rsidR="00C9303E" w14:paraId="77ADF59A" w14:textId="77777777">
        <w:tc>
          <w:tcPr>
            <w:tcW w:w="9039" w:type="dxa"/>
            <w:gridSpan w:val="2"/>
          </w:tcPr>
          <w:p w14:paraId="1F687519" w14:textId="77777777" w:rsidR="00C9303E" w:rsidRDefault="001A3F8F">
            <w:r>
              <w:t>PBSP "Māszinības" B daļas studiju kurss</w:t>
            </w:r>
          </w:p>
          <w:p w14:paraId="05610FF6" w14:textId="77777777" w:rsidR="00C9303E" w:rsidRDefault="00C9303E"/>
        </w:tc>
      </w:tr>
    </w:tbl>
    <w:p w14:paraId="67B41FB6" w14:textId="77777777" w:rsidR="00C9303E" w:rsidRDefault="00C9303E"/>
    <w:sectPr w:rsidR="00C9303E">
      <w:headerReference w:type="default" r:id="rId19"/>
      <w:footerReference w:type="default" r:id="rId20"/>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73DD0" w14:textId="77777777" w:rsidR="00CC1133" w:rsidRDefault="00CC1133">
      <w:r>
        <w:separator/>
      </w:r>
    </w:p>
  </w:endnote>
  <w:endnote w:type="continuationSeparator" w:id="0">
    <w:p w14:paraId="1AB405A2" w14:textId="77777777" w:rsidR="00CC1133" w:rsidRDefault="00CC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3B354" w14:textId="11D5D431" w:rsidR="00C9303E" w:rsidRDefault="001A3F8F">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392276">
      <w:rPr>
        <w:noProof/>
        <w:color w:val="000000"/>
      </w:rPr>
      <w:t>5</w:t>
    </w:r>
    <w:r>
      <w:rPr>
        <w:color w:val="000000"/>
      </w:rPr>
      <w:fldChar w:fldCharType="end"/>
    </w:r>
  </w:p>
  <w:p w14:paraId="2CA36706" w14:textId="77777777" w:rsidR="00C9303E" w:rsidRDefault="00C9303E">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1044C" w14:textId="77777777" w:rsidR="00CC1133" w:rsidRDefault="00CC1133">
      <w:r>
        <w:separator/>
      </w:r>
    </w:p>
  </w:footnote>
  <w:footnote w:type="continuationSeparator" w:id="0">
    <w:p w14:paraId="39D92161" w14:textId="77777777" w:rsidR="00CC1133" w:rsidRDefault="00CC11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1A40" w14:textId="77777777" w:rsidR="00C9303E" w:rsidRDefault="00C9303E">
    <w:pPr>
      <w:pBdr>
        <w:top w:val="nil"/>
        <w:left w:val="nil"/>
        <w:bottom w:val="nil"/>
        <w:right w:val="nil"/>
        <w:between w:val="nil"/>
      </w:pBdr>
      <w:tabs>
        <w:tab w:val="center" w:pos="4153"/>
        <w:tab w:val="right" w:pos="8306"/>
      </w:tabs>
      <w:rPr>
        <w:color w:val="000000"/>
      </w:rPr>
    </w:pPr>
  </w:p>
  <w:p w14:paraId="2082AF64" w14:textId="77777777" w:rsidR="00C9303E" w:rsidRDefault="00C9303E">
    <w:pPr>
      <w:pBdr>
        <w:top w:val="nil"/>
        <w:left w:val="nil"/>
        <w:bottom w:val="nil"/>
        <w:right w:val="nil"/>
        <w:between w:val="nil"/>
      </w:pBdr>
      <w:tabs>
        <w:tab w:val="center" w:pos="4153"/>
        <w:tab w:val="right" w:pos="8306"/>
      </w:tabs>
      <w:rPr>
        <w:color w:val="000000"/>
      </w:rPr>
    </w:pPr>
  </w:p>
  <w:p w14:paraId="508F5443" w14:textId="77777777" w:rsidR="00C9303E" w:rsidRDefault="00C9303E">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182"/>
    <w:multiLevelType w:val="hybridMultilevel"/>
    <w:tmpl w:val="A4640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150A"/>
    <w:multiLevelType w:val="hybridMultilevel"/>
    <w:tmpl w:val="AAD8D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82E6D"/>
    <w:multiLevelType w:val="hybridMultilevel"/>
    <w:tmpl w:val="95FEC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D173A"/>
    <w:multiLevelType w:val="hybridMultilevel"/>
    <w:tmpl w:val="7EC0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23DEC"/>
    <w:multiLevelType w:val="hybridMultilevel"/>
    <w:tmpl w:val="760AB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9236AA"/>
    <w:multiLevelType w:val="multilevel"/>
    <w:tmpl w:val="CC64D5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CDE7A8F"/>
    <w:multiLevelType w:val="hybridMultilevel"/>
    <w:tmpl w:val="976ED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E02653"/>
    <w:multiLevelType w:val="hybridMultilevel"/>
    <w:tmpl w:val="0AFE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43094"/>
    <w:multiLevelType w:val="hybridMultilevel"/>
    <w:tmpl w:val="AD30A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215EFF"/>
    <w:multiLevelType w:val="hybridMultilevel"/>
    <w:tmpl w:val="43CEC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2453C"/>
    <w:multiLevelType w:val="hybridMultilevel"/>
    <w:tmpl w:val="99783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A3D"/>
    <w:multiLevelType w:val="hybridMultilevel"/>
    <w:tmpl w:val="6C4AE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270D83"/>
    <w:multiLevelType w:val="hybridMultilevel"/>
    <w:tmpl w:val="1B2CC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A1895"/>
    <w:multiLevelType w:val="hybridMultilevel"/>
    <w:tmpl w:val="6BFE8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5C2017"/>
    <w:multiLevelType w:val="hybridMultilevel"/>
    <w:tmpl w:val="C92C2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6"/>
  </w:num>
  <w:num w:numId="4">
    <w:abstractNumId w:val="9"/>
  </w:num>
  <w:num w:numId="5">
    <w:abstractNumId w:val="12"/>
  </w:num>
  <w:num w:numId="6">
    <w:abstractNumId w:val="10"/>
  </w:num>
  <w:num w:numId="7">
    <w:abstractNumId w:val="3"/>
  </w:num>
  <w:num w:numId="8">
    <w:abstractNumId w:val="8"/>
  </w:num>
  <w:num w:numId="9">
    <w:abstractNumId w:val="11"/>
  </w:num>
  <w:num w:numId="10">
    <w:abstractNumId w:val="2"/>
  </w:num>
  <w:num w:numId="11">
    <w:abstractNumId w:val="7"/>
  </w:num>
  <w:num w:numId="12">
    <w:abstractNumId w:val="4"/>
  </w:num>
  <w:num w:numId="13">
    <w:abstractNumId w:val="0"/>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03E"/>
    <w:rsid w:val="000215EC"/>
    <w:rsid w:val="00021FDC"/>
    <w:rsid w:val="00025A50"/>
    <w:rsid w:val="001A3F8F"/>
    <w:rsid w:val="001E56FE"/>
    <w:rsid w:val="00230AE6"/>
    <w:rsid w:val="002F4C7C"/>
    <w:rsid w:val="0038318F"/>
    <w:rsid w:val="00392276"/>
    <w:rsid w:val="00540A1A"/>
    <w:rsid w:val="006D3AA2"/>
    <w:rsid w:val="006E04A7"/>
    <w:rsid w:val="0076187B"/>
    <w:rsid w:val="00864BDF"/>
    <w:rsid w:val="008E1E03"/>
    <w:rsid w:val="009A0D79"/>
    <w:rsid w:val="00A70B96"/>
    <w:rsid w:val="00B42A7A"/>
    <w:rsid w:val="00B44DAF"/>
    <w:rsid w:val="00BC3D45"/>
    <w:rsid w:val="00C1448B"/>
    <w:rsid w:val="00C9303E"/>
    <w:rsid w:val="00CC1133"/>
    <w:rsid w:val="00DA27D0"/>
    <w:rsid w:val="00E030EC"/>
    <w:rsid w:val="00FE1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F6B3"/>
  <w15:docId w15:val="{DA946279-A816-4D3E-823C-1DEAEDA7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augavpils.biblioteka.lv/Alise/lv/17/book.aspx?id=357947&amp;ident=1385385" TargetMode="External"/><Relationship Id="rId13" Type="http://schemas.openxmlformats.org/officeDocument/2006/relationships/hyperlink" Target="https://www.escardio.org/Guidelines/Clinical-Practice-Guidelines/Grown-Up-Congenital-Heart-Disease-Management-of" TargetMode="External"/><Relationship Id="rId18" Type="http://schemas.openxmlformats.org/officeDocument/2006/relationships/hyperlink" Target="https://www.escardio.org/Guidelines/Clinical-Practice-Guidelines/Atrial-Fibrillation-Managemen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hajournals.org/doi/pdf/10.1161/HYPERTENSIONAHA.120.15026" TargetMode="External"/><Relationship Id="rId17" Type="http://schemas.openxmlformats.org/officeDocument/2006/relationships/hyperlink" Target="https://www.escardio.org/Guidelines/Clinical-Practice-Guidelines/Atrial-Fibrillation-Management" TargetMode="External"/><Relationship Id="rId2" Type="http://schemas.openxmlformats.org/officeDocument/2006/relationships/numbering" Target="numbering.xml"/><Relationship Id="rId16" Type="http://schemas.openxmlformats.org/officeDocument/2006/relationships/hyperlink" Target="https://www.escardio.org/Guidelines/Clinical-Practice-Guidelines/Acute-Coronary-Syndromes-ACS-in-patients-presenting-without-persistent-ST-seg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ri.com/geriatrics" TargetMode="External"/><Relationship Id="rId5" Type="http://schemas.openxmlformats.org/officeDocument/2006/relationships/webSettings" Target="webSettings.xml"/><Relationship Id="rId15" Type="http://schemas.openxmlformats.org/officeDocument/2006/relationships/hyperlink" Target="https://www.escardio.org/Guidelines/Clinical-Practice-Guidelines/Acute-Coronary-Syndromes-ACS-in-patients-presenting-without-persistent-ST-segm" TargetMode="External"/><Relationship Id="rId10" Type="http://schemas.openxmlformats.org/officeDocument/2006/relationships/hyperlink" Target="http://respiratory-research.com/hom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blio.du.lv/Alise/lv/advancedsearch.aspx?crit0=publ&amp;op0=%25LIKE%25&amp;val0=Medic%c4%abnas+apg%c4%81ds&amp;bop1=AND&amp;crit1=auth&amp;op1=%3D&amp;val1=&amp;c=1&amp;c=2&amp;c=3" TargetMode="External"/><Relationship Id="rId14" Type="http://schemas.openxmlformats.org/officeDocument/2006/relationships/hyperlink" Target="https://www.escardio.org/Guidelines/Clinical-Practice-Guidelines/Grown-Up-Congenital-Heart-Disease-Management-o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W6Px5z0kOdgN7iSTshAZ/4YD6g==">AMUW2mXLV1+PyIgH5twFiwC7MEq0EBX8CD8XCv9cTccVGJEfyEEo1U0dNcOjwdMEzuqXUNYLvWxY+mOJVjZevG4XW+UYFwY+I6BnQOH/Pl7c04/rZ7YOm8o=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2017</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6</cp:revision>
  <dcterms:created xsi:type="dcterms:W3CDTF">2024-03-01T12:39:00Z</dcterms:created>
  <dcterms:modified xsi:type="dcterms:W3CDTF">2024-05-03T08:57:00Z</dcterms:modified>
</cp:coreProperties>
</file>