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8CD3AB8" w:rsidR="001E37E7" w:rsidRPr="0093308E" w:rsidRDefault="009C0689" w:rsidP="007534EA">
            <w:pPr>
              <w:rPr>
                <w:lang w:eastAsia="lv-LV"/>
              </w:rPr>
            </w:pPr>
            <w:permStart w:id="1807229392" w:edGrp="everyone"/>
            <w:r w:rsidRPr="009C0689">
              <w:t>Literāro tulkojumu “tuvlasījuma” praktikums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E27CACE" w:rsidR="001E37E7" w:rsidRPr="0093308E" w:rsidRDefault="00C454EA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C3AB7F5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019D439" w:rsidR="001E37E7" w:rsidRPr="0093308E" w:rsidRDefault="00AF7C9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DD068A4" w:rsidR="001E37E7" w:rsidRPr="0093308E" w:rsidRDefault="00AF7C93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0FBB85C" w:rsidR="00391B74" w:rsidRPr="0093308E" w:rsidRDefault="00AF7C9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6F393FB" w:rsidR="00391B74" w:rsidRPr="0093308E" w:rsidRDefault="0024736A" w:rsidP="007534EA">
            <w:permStart w:id="1978955086" w:edGrp="everyone"/>
            <w:r>
              <w:t>16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CD2E623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9307F9A" w:rsidR="00632863" w:rsidRPr="0093308E" w:rsidRDefault="00AF7C93" w:rsidP="007534EA">
            <w:permStart w:id="2013095198" w:edGrp="everyone"/>
            <w:r>
              <w:t>16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C52B1CC" w:rsidR="00A8127C" w:rsidRPr="0093308E" w:rsidRDefault="00AF7C9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permEnd w:id="1392334818"/>
          </w:p>
        </w:tc>
      </w:tr>
      <w:tr w:rsidR="00E13AEA" w:rsidRPr="0093308E" w14:paraId="6D0940B9" w14:textId="77777777" w:rsidTr="008D0F22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8D0F22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8D0F22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31D2A863" w:rsidR="00BB3CCC" w:rsidRPr="0093308E" w:rsidRDefault="00E20AF5" w:rsidP="007534EA">
                <w:r>
                  <w:t xml:space="preserve">  </w:t>
                </w:r>
                <w:sdt>
                  <w:sdtPr>
                    <w:id w:val="67469423"/>
                    <w:placeholder>
                      <w:docPart w:val="FA8A5ED175C94406B866992FF46A6F5E"/>
                    </w:placeholder>
                  </w:sdtPr>
                  <w:sdtContent>
                    <w:r w:rsidR="009C0689" w:rsidRPr="009C0689">
                      <w:t xml:space="preserve">Dr. philol. prof. Maija Burima </w:t>
                    </w:r>
                  </w:sdtContent>
                </w:sdt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8D0F22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8D0F22">
        <w:tc>
          <w:tcPr>
            <w:tcW w:w="9039" w:type="dxa"/>
            <w:gridSpan w:val="2"/>
          </w:tcPr>
          <w:p w14:paraId="7C4B3A2A" w14:textId="30CD273E" w:rsidR="00FD6E2F" w:rsidRPr="007534EA" w:rsidRDefault="008D0F2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</w:t>
                </w:r>
                <w:sdt>
                  <w:sdtPr>
                    <w:id w:val="-215738228"/>
                    <w:placeholder>
                      <w:docPart w:val="D9C5EEDD0BBC4A8A92B88DB6089EF908"/>
                    </w:placeholder>
                  </w:sdtPr>
                  <w:sdtContent>
                    <w:r w:rsidR="009C0689" w:rsidRPr="009C0689">
                      <w:t xml:space="preserve">Dr. philol. prof. Maija Burima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8D0F22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8D0F22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8D0F22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8D0F22">
        <w:tc>
          <w:tcPr>
            <w:tcW w:w="9039" w:type="dxa"/>
            <w:gridSpan w:val="2"/>
          </w:tcPr>
          <w:p w14:paraId="02C7596B" w14:textId="5CBC3B11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F7C93">
              <w:t>formēt izpratni par literārā tulkojuma specifiskām iezīmēm un funkcijām, veidot prasmes oriģināltekstu un tulkojumu salīdzinājumā, izmantojot lingvistiskās, literatūrkritiskās un kulturoloģiskās recepcijas pieejas.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4C5BD8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F7C93">
              <w:t>apgūt poētisko tulkojumu salīdzinājumu un to recepcijas analīzes metodoloģiju un instrumentāriju;</w:t>
            </w:r>
          </w:p>
          <w:p w14:paraId="74E5886F" w14:textId="66271F7F" w:rsidR="008B7213" w:rsidRDefault="008B7213" w:rsidP="008B7213">
            <w:r w:rsidRPr="008B7213">
              <w:rPr>
                <w:lang w:eastAsia="ru-RU"/>
              </w:rPr>
              <w:t>-</w:t>
            </w:r>
            <w:r w:rsidR="00AF7C93">
              <w:t xml:space="preserve"> docētāja vadībā un patstāvīgi</w:t>
            </w:r>
            <w:r w:rsidRPr="008B7213">
              <w:rPr>
                <w:lang w:eastAsia="ru-RU"/>
              </w:rPr>
              <w:t xml:space="preserve"> </w:t>
            </w:r>
            <w:r w:rsidR="00AF7C93">
              <w:t>veikt tulkojumu salīdzinājumus;</w:t>
            </w:r>
          </w:p>
          <w:p w14:paraId="05F04AD2" w14:textId="21172A4B" w:rsidR="00AF7C93" w:rsidRPr="008B7213" w:rsidRDefault="00AF7C93" w:rsidP="008B7213">
            <w:pPr>
              <w:rPr>
                <w:lang w:eastAsia="ru-RU"/>
              </w:rPr>
            </w:pPr>
            <w:r>
              <w:t>- izvērtēt tulkojuma recepcijas nozīmi producenta un recepienta kultūrtelpā.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8D0F22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8D0F22">
        <w:tc>
          <w:tcPr>
            <w:tcW w:w="9039" w:type="dxa"/>
            <w:gridSpan w:val="2"/>
          </w:tcPr>
          <w:p w14:paraId="69C015EE" w14:textId="058C92D2" w:rsidR="008B7213" w:rsidRPr="00916D56" w:rsidRDefault="0024736A" w:rsidP="008B7213">
            <w:permStart w:id="44596525" w:edGrp="everyone"/>
            <w:r>
              <w:t>Lekcijas</w:t>
            </w:r>
            <w:r w:rsidR="00AF7C93">
              <w:t xml:space="preserve">  16 </w:t>
            </w:r>
            <w:r w:rsidR="008B7213" w:rsidRPr="00916D56">
              <w:t xml:space="preserve">st., </w:t>
            </w:r>
            <w:r w:rsidR="00AF7C93">
              <w:t xml:space="preserve">praktiskie darbi - 16 st. </w:t>
            </w:r>
            <w:r w:rsidR="008B7213" w:rsidRPr="00916D56">
              <w:t>patstāvīgais darbs 48st.</w:t>
            </w:r>
          </w:p>
          <w:p w14:paraId="64C7B144" w14:textId="7F8F0A1F" w:rsidR="0024736A" w:rsidRPr="0024736A" w:rsidRDefault="0024736A" w:rsidP="0024736A">
            <w:r w:rsidRPr="0024736A">
              <w:t>Literārā tulkojuma iezīmes un funkcijas.  Oriģināltekstu un tulkojumu salīdzinājums, izmantojot lingvistiskās, literatūrkritiskās un kulturoloģiskās recepcijas pieejas. Literārā tulkojuma ekvivalences un poētisko atbilstību deskriptori.</w:t>
            </w:r>
            <w:r>
              <w:t xml:space="preserve"> L </w:t>
            </w:r>
            <w:r w:rsidR="00776075">
              <w:t>4</w:t>
            </w:r>
          </w:p>
          <w:p w14:paraId="31EFF4BD" w14:textId="33C2EF45" w:rsidR="0024736A" w:rsidRDefault="0024736A" w:rsidP="0024736A">
            <w:r w:rsidRPr="0024736A">
              <w:t>Literārais tulkojums kā salīdzināmās literatūrzinātnes fenomens. Literāro tulkojumu analīzes metodoloģijas. Laikmeta paradigmas reprezentācija tulkojumos</w:t>
            </w:r>
            <w:r>
              <w:t xml:space="preserve">. L </w:t>
            </w:r>
            <w:r w:rsidR="00776075">
              <w:t>4</w:t>
            </w:r>
          </w:p>
          <w:p w14:paraId="5861FB10" w14:textId="50BD49D0" w:rsidR="003B18ED" w:rsidRDefault="003B18ED" w:rsidP="0024736A">
            <w:r>
              <w:t>1. starppārbaudījums.</w:t>
            </w:r>
          </w:p>
          <w:p w14:paraId="2517B086" w14:textId="3BEAAE04" w:rsidR="001309AE" w:rsidRPr="001309AE" w:rsidRDefault="001309AE" w:rsidP="001309AE">
            <w:r w:rsidRPr="001309AE">
              <w:t xml:space="preserve">Latviešu tautasdziesmu tulkojumi. </w:t>
            </w:r>
            <w:r w:rsidR="0024736A">
              <w:t>L1, Pd1</w:t>
            </w:r>
          </w:p>
          <w:p w14:paraId="18DBBEC0" w14:textId="5BDFE614" w:rsidR="001309AE" w:rsidRPr="001309AE" w:rsidRDefault="001309AE" w:rsidP="001309AE">
            <w:r>
              <w:t xml:space="preserve">Ziemeļvalstu literatūras tulkojumi. </w:t>
            </w:r>
            <w:r w:rsidRPr="001309AE">
              <w:t xml:space="preserve">Herika Ibsena tekstu tulkojumi. </w:t>
            </w:r>
            <w:r w:rsidR="0024736A">
              <w:t>L</w:t>
            </w:r>
            <w:r w:rsidR="00776075">
              <w:t xml:space="preserve"> 1</w:t>
            </w:r>
            <w:r>
              <w:t xml:space="preserve">, Pd </w:t>
            </w:r>
            <w:r w:rsidR="00776075">
              <w:t>1</w:t>
            </w:r>
          </w:p>
          <w:p w14:paraId="41319CD3" w14:textId="6A2FE940" w:rsidR="001309AE" w:rsidRPr="001309AE" w:rsidRDefault="001309AE" w:rsidP="001309AE">
            <w:r>
              <w:t xml:space="preserve">Krievu literatūras tulkojumi. </w:t>
            </w:r>
            <w:r w:rsidRPr="001309AE">
              <w:t xml:space="preserve">Fjodora  Dostojevska tekstu tulkojumi. </w:t>
            </w:r>
            <w:r w:rsidR="00776075">
              <w:t>L 1</w:t>
            </w:r>
            <w:r w:rsidR="0024736A">
              <w:t xml:space="preserve">, Pd </w:t>
            </w:r>
            <w:r w:rsidR="00776075">
              <w:t>1</w:t>
            </w:r>
          </w:p>
          <w:p w14:paraId="275A12A9" w14:textId="59747F02" w:rsidR="001309AE" w:rsidRPr="001309AE" w:rsidRDefault="001309AE" w:rsidP="001309AE">
            <w:r w:rsidRPr="001309AE">
              <w:t>Raiņa tekstu tulkojumi svešvalodās</w:t>
            </w:r>
            <w:r w:rsidR="0024736A">
              <w:t xml:space="preserve"> Pd </w:t>
            </w:r>
            <w:r w:rsidR="00776075">
              <w:t>2</w:t>
            </w:r>
            <w:r w:rsidRPr="001309AE">
              <w:t xml:space="preserve"> </w:t>
            </w:r>
          </w:p>
          <w:p w14:paraId="458AA63A" w14:textId="7E952B6D" w:rsidR="001309AE" w:rsidRDefault="001309AE" w:rsidP="001309AE">
            <w:r w:rsidRPr="001309AE">
              <w:t>Aspazijas tekstu tulkojumi</w:t>
            </w:r>
            <w:r w:rsidR="0024736A">
              <w:t xml:space="preserve"> Pd 2</w:t>
            </w:r>
            <w:r w:rsidRPr="001309AE">
              <w:t xml:space="preserve"> </w:t>
            </w:r>
          </w:p>
          <w:p w14:paraId="3BB0000A" w14:textId="1ACC8FA1" w:rsidR="003B18ED" w:rsidRPr="001309AE" w:rsidRDefault="003B18ED" w:rsidP="001309AE">
            <w:r>
              <w:t>2. starppārbaudījums.</w:t>
            </w:r>
          </w:p>
          <w:p w14:paraId="2E6958FB" w14:textId="77777777" w:rsidR="0024736A" w:rsidRPr="0024736A" w:rsidRDefault="0024736A" w:rsidP="0024736A">
            <w:r>
              <w:lastRenderedPageBreak/>
              <w:t xml:space="preserve">Padomju laika tulkojumu cirkulēšana. </w:t>
            </w:r>
            <w:r w:rsidR="001309AE" w:rsidRPr="001309AE">
              <w:t>Viļa Lāča romānu tulkojumi</w:t>
            </w:r>
            <w:r>
              <w:t xml:space="preserve">, </w:t>
            </w:r>
            <w:r w:rsidRPr="0024736A">
              <w:t xml:space="preserve">Annas Sakses “Pasakas par ziediem” un to tulkojumi. </w:t>
            </w:r>
          </w:p>
          <w:p w14:paraId="7317C7D3" w14:textId="684C13EA" w:rsidR="001309AE" w:rsidRPr="001309AE" w:rsidRDefault="0024736A" w:rsidP="001309AE">
            <w:r>
              <w:t xml:space="preserve">L </w:t>
            </w:r>
            <w:r w:rsidR="00776075">
              <w:t>1</w:t>
            </w:r>
            <w:r>
              <w:t xml:space="preserve">, Pd </w:t>
            </w:r>
            <w:r w:rsidR="00776075">
              <w:t>1</w:t>
            </w:r>
            <w:r>
              <w:t>.</w:t>
            </w:r>
            <w:r w:rsidR="001309AE" w:rsidRPr="001309AE">
              <w:t xml:space="preserve"> </w:t>
            </w:r>
          </w:p>
          <w:p w14:paraId="7AD291E4" w14:textId="44AD78CD" w:rsidR="001309AE" w:rsidRPr="001309AE" w:rsidRDefault="001309AE" w:rsidP="001309AE">
            <w:r w:rsidRPr="001309AE">
              <w:t xml:space="preserve">Imanta Ziedoņa tekstu tulkojumi. </w:t>
            </w:r>
            <w:r w:rsidR="0024736A">
              <w:t xml:space="preserve">Pd </w:t>
            </w:r>
            <w:r w:rsidR="00776075">
              <w:t>1</w:t>
            </w:r>
            <w:r w:rsidR="0024736A">
              <w:t>.</w:t>
            </w:r>
          </w:p>
          <w:p w14:paraId="0E020785" w14:textId="528A6BED" w:rsidR="001309AE" w:rsidRDefault="001309AE" w:rsidP="001309AE">
            <w:r w:rsidRPr="001309AE">
              <w:t xml:space="preserve">Rietumu autoru tulkojumi padomju cenzūras apstākļos. </w:t>
            </w:r>
            <w:r w:rsidR="00776075">
              <w:t>L 1, Pd 1</w:t>
            </w:r>
            <w:r w:rsidR="0024736A">
              <w:t>.</w:t>
            </w:r>
          </w:p>
          <w:p w14:paraId="3B6472E8" w14:textId="77777777" w:rsidR="003B18ED" w:rsidRPr="003B18ED" w:rsidRDefault="003B18ED" w:rsidP="003B18ED">
            <w:r w:rsidRPr="003B18ED">
              <w:t>3. starppārbaudījums.</w:t>
            </w:r>
          </w:p>
          <w:p w14:paraId="7EE73448" w14:textId="08CF8814" w:rsidR="001309AE" w:rsidRPr="001309AE" w:rsidRDefault="001309AE" w:rsidP="001309AE">
            <w:r w:rsidRPr="001309AE">
              <w:t xml:space="preserve">Tekstgrupas “Orbīta” tekstu tulkojumi. Netulkojamības koncepts tulkojumzinātnē. </w:t>
            </w:r>
            <w:r w:rsidR="00776075">
              <w:t>L 1, Pd 1.</w:t>
            </w:r>
          </w:p>
          <w:p w14:paraId="06CDAC7D" w14:textId="0F8167DB" w:rsidR="001309AE" w:rsidRDefault="00776075" w:rsidP="001309AE">
            <w:r>
              <w:t xml:space="preserve">Romānu sērijas </w:t>
            </w:r>
            <w:r w:rsidR="001309AE" w:rsidRPr="001309AE">
              <w:t xml:space="preserve"> “Mēs. Latvija. 20. gadsimts” romānu tulkojumi svešvalodās. </w:t>
            </w:r>
            <w:r>
              <w:t>Pd 2.</w:t>
            </w:r>
          </w:p>
          <w:p w14:paraId="414C99BE" w14:textId="0327D4FB" w:rsidR="00776075" w:rsidRDefault="001309AE" w:rsidP="001309AE">
            <w:r w:rsidRPr="001309AE">
              <w:t>Populārās literatūras tulkojumu iezīmes. Tendences populārās literārās recepcijā Latvijā.</w:t>
            </w:r>
            <w:r w:rsidR="0024736A">
              <w:t xml:space="preserve"> </w:t>
            </w:r>
            <w:r w:rsidR="0024736A" w:rsidRPr="0024736A">
              <w:t xml:space="preserve">Andra Kolberga kriminālromānu tulkojumi. </w:t>
            </w:r>
            <w:r w:rsidR="00776075">
              <w:t xml:space="preserve">L 1 Pd </w:t>
            </w:r>
            <w:r w:rsidR="008D0F22">
              <w:t>1</w:t>
            </w:r>
            <w:r w:rsidR="00776075">
              <w:t>.</w:t>
            </w:r>
          </w:p>
          <w:p w14:paraId="720C5885" w14:textId="72DA9B4A" w:rsidR="00776075" w:rsidRDefault="001309AE" w:rsidP="001309AE">
            <w:r w:rsidRPr="001309AE">
              <w:t xml:space="preserve">Dzimtes reprezentācija tulkojumos. Mairas Asares romāna “Sieviešu zona” tulkojums krievu valodā. </w:t>
            </w:r>
            <w:r w:rsidR="00776075">
              <w:t>Pd 1.</w:t>
            </w:r>
          </w:p>
          <w:p w14:paraId="47844A96" w14:textId="7055F9D2" w:rsidR="003B18ED" w:rsidRDefault="003B18ED" w:rsidP="001309AE">
            <w:r>
              <w:t>4. starppārbaudījums</w:t>
            </w:r>
          </w:p>
          <w:p w14:paraId="1A4CDDFF" w14:textId="341EF691" w:rsidR="00916D56" w:rsidRDefault="001309AE" w:rsidP="001309AE">
            <w:r w:rsidRPr="001309AE">
              <w:t xml:space="preserve"> Kursā apgūto zināšanu sistematizācija. Secinājumi. Sinerģija ar iepriekš apgūtajiem studiju kursiem</w:t>
            </w:r>
            <w:r w:rsidR="00776075">
              <w:t>. L 1, Pd 1.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8D0F22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8D0F22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2DDBF193" w:rsidR="007D4849" w:rsidRPr="007D4849" w:rsidRDefault="00AF7C93" w:rsidP="007D4849">
                <w:pPr>
                  <w:rPr>
                    <w:lang w:val="ru-RU"/>
                  </w:rPr>
                </w:pPr>
                <w:r>
                  <w:t>Studiju kursa apguves rezultātā studējošais ir ieguvis</w:t>
                </w: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8D0F2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8D0F22">
                  <w:tc>
                    <w:tcPr>
                      <w:tcW w:w="9351" w:type="dxa"/>
                    </w:tcPr>
                    <w:p w14:paraId="70BAF0DA" w14:textId="77777777" w:rsidR="001309AE" w:rsidRDefault="001309AE" w:rsidP="001309AE">
                      <w:r>
                        <w:t>I</w:t>
                      </w:r>
                      <w:r w:rsidR="00AF7C93" w:rsidRPr="00AF7C93">
                        <w:t>zpr</w:t>
                      </w:r>
                      <w:r>
                        <w:t>ot</w:t>
                      </w:r>
                      <w:r w:rsidR="00AF7C93" w:rsidRPr="00AF7C93">
                        <w:t xml:space="preserve"> literārā tulkojuma specifisk</w:t>
                      </w:r>
                      <w:r>
                        <w:t xml:space="preserve">as </w:t>
                      </w:r>
                      <w:r w:rsidR="00AF7C93" w:rsidRPr="00AF7C93">
                        <w:t>iezīmēm un funkcij</w:t>
                      </w:r>
                      <w:r>
                        <w:t>as.</w:t>
                      </w:r>
                    </w:p>
                    <w:p w14:paraId="0C0ABCA7" w14:textId="431A13F7" w:rsidR="007D4849" w:rsidRPr="007D4849" w:rsidRDefault="001309AE" w:rsidP="0024736A">
                      <w:r>
                        <w:t xml:space="preserve">Pārzina </w:t>
                      </w:r>
                      <w:r w:rsidR="0024736A">
                        <w:t xml:space="preserve">literārā </w:t>
                      </w:r>
                      <w:r w:rsidRPr="001309AE">
                        <w:t>tulkojuma ekvivalences un poētisko atbilstību</w:t>
                      </w:r>
                      <w:r>
                        <w:t xml:space="preserve"> deskriptorus.</w:t>
                      </w:r>
                    </w:p>
                  </w:tc>
                </w:tr>
                <w:tr w:rsidR="007D4849" w:rsidRPr="007D4849" w14:paraId="2A66917A" w14:textId="77777777" w:rsidTr="008D0F2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8D0F22">
                  <w:tc>
                    <w:tcPr>
                      <w:tcW w:w="9351" w:type="dxa"/>
                    </w:tcPr>
                    <w:p w14:paraId="26CDC169" w14:textId="183DB286" w:rsidR="001309AE" w:rsidRDefault="001309AE" w:rsidP="001309AE">
                      <w:r>
                        <w:t>Prot</w:t>
                      </w:r>
                      <w:r w:rsidRPr="001309AE">
                        <w:t xml:space="preserve"> </w:t>
                      </w:r>
                      <w:r>
                        <w:t xml:space="preserve">veikt </w:t>
                      </w:r>
                      <w:r w:rsidRPr="001309AE">
                        <w:t>oriģināltekstu un tulkojumu</w:t>
                      </w:r>
                      <w:r>
                        <w:t xml:space="preserve"> poētikas un satura</w:t>
                      </w:r>
                      <w:r w:rsidRPr="001309AE">
                        <w:t xml:space="preserve"> salīdzinājum</w:t>
                      </w:r>
                      <w:r>
                        <w:t>u.</w:t>
                      </w:r>
                    </w:p>
                    <w:p w14:paraId="1AD704DC" w14:textId="45AAC7E7" w:rsidR="007D4849" w:rsidRPr="007D4849" w:rsidRDefault="001309AE" w:rsidP="001309AE">
                      <w:r>
                        <w:t>Nosaka līdzekļus un paņēmienus, kas izmantoti tulkojuma ekvivalences un poētisko atbilstību saglabāšanai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8D0F22">
                  <w:tc>
                    <w:tcPr>
                      <w:tcW w:w="9351" w:type="dxa"/>
                    </w:tcPr>
                    <w:p w14:paraId="087F762C" w14:textId="030E5601" w:rsidR="001309AE" w:rsidRPr="001309AE" w:rsidRDefault="001309AE" w:rsidP="001309AE">
                      <w:r>
                        <w:t xml:space="preserve">Spēj </w:t>
                      </w:r>
                      <w:r w:rsidRPr="001309AE">
                        <w:t>patstāvīgi veikt</w:t>
                      </w:r>
                      <w:r>
                        <w:t xml:space="preserve"> literāro</w:t>
                      </w:r>
                      <w:r w:rsidRPr="001309AE">
                        <w:t xml:space="preserve"> tulkojumu salīdzinājumus</w:t>
                      </w:r>
                      <w:r>
                        <w:t>.</w:t>
                      </w:r>
                    </w:p>
                    <w:p w14:paraId="3332B2C5" w14:textId="3734E72B" w:rsidR="007D4849" w:rsidRPr="007D4849" w:rsidRDefault="001309AE" w:rsidP="001309AE">
                      <w:pPr>
                        <w:rPr>
                          <w:highlight w:val="yellow"/>
                        </w:rPr>
                      </w:pPr>
                      <w:r>
                        <w:t>Nosaka</w:t>
                      </w:r>
                      <w:r w:rsidRPr="001309AE">
                        <w:t xml:space="preserve"> </w:t>
                      </w:r>
                      <w:r>
                        <w:t xml:space="preserve">literārā </w:t>
                      </w:r>
                      <w:r w:rsidRPr="001309AE">
                        <w:t>tulkojuma recepcijas nozīmi producenta un recepienta kultūrtelpā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8D0F22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8D0F22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418D0F7A" w:rsidR="00E33F4D" w:rsidRPr="0093308E" w:rsidRDefault="00D515A7" w:rsidP="007534EA">
            <w:permStart w:id="1836219002" w:edGrp="everyone"/>
            <w:r>
              <w:t>Studējošo patstāvīgais darba formas, uzdevumi un materiāli pieejami studiju vidē Moodle.</w:t>
            </w:r>
            <w:permEnd w:id="1836219002"/>
          </w:p>
        </w:tc>
      </w:tr>
      <w:tr w:rsidR="00E13AEA" w:rsidRPr="0093308E" w14:paraId="5836438A" w14:textId="77777777" w:rsidTr="008D0F22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8D0F22">
        <w:tc>
          <w:tcPr>
            <w:tcW w:w="9039" w:type="dxa"/>
            <w:gridSpan w:val="2"/>
          </w:tcPr>
          <w:p w14:paraId="529F958F" w14:textId="77777777" w:rsidR="00784084" w:rsidRDefault="005866EA" w:rsidP="005866EA">
            <w:permStart w:id="1677921679" w:edGrp="everyone"/>
            <w:r w:rsidRPr="005866EA">
              <w:t xml:space="preserve">Studiju kursa apguve noslēgumā tiek vērtēta 10 ballu skalā saskaņā ar Latvijas Republikas </w:t>
            </w:r>
            <w:r w:rsidR="00784084">
              <w:t xml:space="preserve">normatīvajiem aktiem un </w:t>
            </w:r>
            <w:r w:rsidRPr="005866EA">
              <w:t>atbilstoši "Nolikumam</w:t>
            </w:r>
            <w:r>
              <w:t xml:space="preserve"> par </w:t>
            </w:r>
            <w:r w:rsidRPr="005866EA">
              <w:t>studijām Daugavpils Universitātē" (apstiprināts DU Senāta sēdē 17.12.2018., protokols Nr. 15),</w:t>
            </w:r>
            <w:r w:rsidR="00784084">
              <w:t xml:space="preserve"> </w:t>
            </w:r>
          </w:p>
          <w:p w14:paraId="2879332C" w14:textId="430D1A77" w:rsidR="00784084" w:rsidRPr="00784084" w:rsidRDefault="00784084" w:rsidP="00784084">
            <w:r>
              <w:t xml:space="preserve">vadoties pēc šādiem kritērijiem: </w:t>
            </w:r>
            <w:r w:rsidRPr="00784084">
              <w:t>iegūto zināšanu apjoms un kvalitāte, iegūtās prasmes un kompetence atbilstoši plānotajiem studiju rezultātiem.</w:t>
            </w:r>
          </w:p>
          <w:p w14:paraId="10C60A74" w14:textId="39E0FECE" w:rsidR="00E54033" w:rsidRPr="00E54033" w:rsidRDefault="005866EA" w:rsidP="00E54033">
            <w:r w:rsidRPr="005866EA">
              <w:t>Atzīme tiek aprēķināta kā vidējā svērtā atzīme par</w:t>
            </w:r>
            <w:r w:rsidR="00784084">
              <w:t xml:space="preserve"> </w:t>
            </w:r>
            <w:r w:rsidR="00E54033" w:rsidRPr="00E54033">
              <w:t>star</w:t>
            </w:r>
            <w:r w:rsidR="003B18ED">
              <w:t>p</w:t>
            </w:r>
            <w:r w:rsidR="00E54033" w:rsidRPr="00E54033">
              <w:t>pārbaud</w:t>
            </w:r>
            <w:r w:rsidR="007C0CBF">
              <w:t>ī</w:t>
            </w:r>
            <w:r w:rsidR="003B18ED">
              <w:t>jumu rezultātiem.</w:t>
            </w:r>
          </w:p>
          <w:p w14:paraId="188BCD93" w14:textId="7785FFDF" w:rsidR="00E54033" w:rsidRDefault="007C0CBF" w:rsidP="00E54033">
            <w:r>
              <w:t xml:space="preserve">Gala </w:t>
            </w:r>
            <w:r w:rsidR="00E54033" w:rsidRPr="00E54033">
              <w:t xml:space="preserve">vērtējums  var tikt saņemts, ja ir izpildīti visi </w:t>
            </w:r>
            <w:r w:rsidR="003B18ED">
              <w:t>starppārbaudījumi</w:t>
            </w:r>
            <w:r w:rsidR="00E54033" w:rsidRPr="00E54033">
              <w:t xml:space="preserve"> un studējošais ir piedalījies </w:t>
            </w:r>
            <w:r w:rsidR="003B18ED">
              <w:t>ne mazāk kā 70%</w:t>
            </w:r>
            <w:r w:rsidR="00E54033" w:rsidRPr="00E54033">
              <w:t xml:space="preserve"> </w:t>
            </w:r>
            <w:r w:rsidR="003B18ED">
              <w:t>nodarbībās</w:t>
            </w:r>
            <w:r w:rsidR="00E54033" w:rsidRPr="00E54033">
              <w:t>.</w:t>
            </w:r>
          </w:p>
          <w:p w14:paraId="6AB610C2" w14:textId="77777777" w:rsidR="00784084" w:rsidRPr="00E54033" w:rsidRDefault="00784084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1B1D514D" w14:textId="574423FD" w:rsidR="00E54033" w:rsidRPr="00E54033" w:rsidRDefault="00E54033" w:rsidP="00E54033">
            <w:r w:rsidRPr="00E54033">
              <w:t>1.</w:t>
            </w:r>
            <w:r w:rsidR="003B18ED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3B18ED">
              <w:t xml:space="preserve">25 </w:t>
            </w:r>
            <w:r w:rsidR="00916D56">
              <w:t>%</w:t>
            </w:r>
            <w:r w:rsidR="003B18ED">
              <w:t>.</w:t>
            </w:r>
            <w:r w:rsidRPr="00E54033">
              <w:t xml:space="preserve"> </w:t>
            </w:r>
          </w:p>
          <w:p w14:paraId="4EC4A7E7" w14:textId="392F7CE8" w:rsidR="00E54033" w:rsidRDefault="00E54033" w:rsidP="00E54033">
            <w:r w:rsidRPr="00916D56">
              <w:t>2.</w:t>
            </w:r>
            <w:r w:rsidR="003B18ED">
              <w:t xml:space="preserve"> starppārbaudījums </w:t>
            </w:r>
            <w:r w:rsidR="003B18ED" w:rsidRPr="003B18ED">
              <w:t>–</w:t>
            </w:r>
            <w:r w:rsidR="003B18ED">
              <w:t xml:space="preserve"> 25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367EDDD9" w14:textId="6FB3F8DA" w:rsidR="003B18ED" w:rsidRDefault="003B18ED" w:rsidP="00E54033">
            <w:r>
              <w:t>3. starppārbaudījums - 25 %.</w:t>
            </w:r>
          </w:p>
          <w:p w14:paraId="665EBCBA" w14:textId="4AFD696B" w:rsidR="003B18ED" w:rsidRDefault="003B18ED" w:rsidP="00E54033">
            <w:r>
              <w:t>4. starppārbaudījums - 25 %.</w:t>
            </w:r>
          </w:p>
          <w:p w14:paraId="76C1FCB2" w14:textId="3F436F4F" w:rsidR="003B18ED" w:rsidRPr="00916D56" w:rsidRDefault="003B18ED" w:rsidP="00E54033">
            <w:pPr>
              <w:rPr>
                <w:lang w:eastAsia="ru-RU"/>
              </w:rPr>
            </w:pPr>
            <w:r>
              <w:t>Starppārbaudījumu uzdevumi un vērtēšanas kritēriji - studiju vidē Moodle.</w:t>
            </w:r>
          </w:p>
          <w:p w14:paraId="09448EC4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lastRenderedPageBreak/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935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56"/>
              <w:gridCol w:w="396"/>
              <w:gridCol w:w="404"/>
              <w:gridCol w:w="396"/>
              <w:gridCol w:w="396"/>
              <w:gridCol w:w="396"/>
              <w:gridCol w:w="396"/>
              <w:gridCol w:w="396"/>
              <w:gridCol w:w="399"/>
              <w:gridCol w:w="404"/>
              <w:gridCol w:w="516"/>
              <w:gridCol w:w="516"/>
              <w:gridCol w:w="516"/>
              <w:gridCol w:w="516"/>
              <w:gridCol w:w="516"/>
              <w:gridCol w:w="516"/>
              <w:gridCol w:w="516"/>
            </w:tblGrid>
            <w:tr w:rsidR="009A67B0" w:rsidRPr="003F3E33" w14:paraId="01D81789" w14:textId="67B56BD5" w:rsidTr="0011136F">
              <w:trPr>
                <w:jc w:val="center"/>
              </w:trPr>
              <w:tc>
                <w:tcPr>
                  <w:tcW w:w="2156" w:type="dxa"/>
                  <w:shd w:val="clear" w:color="auto" w:fill="auto"/>
                </w:tcPr>
                <w:p w14:paraId="3404568C" w14:textId="360E3540" w:rsidR="009A67B0" w:rsidRPr="003F3E33" w:rsidRDefault="009A67B0" w:rsidP="003F3E33">
                  <w:r>
                    <w:t>Starppārbaudījumi (saskaņā ar saturu un kritērijiem Moodle)</w:t>
                  </w:r>
                </w:p>
              </w:tc>
              <w:tc>
                <w:tcPr>
                  <w:tcW w:w="7195" w:type="dxa"/>
                  <w:gridSpan w:val="16"/>
                  <w:shd w:val="clear" w:color="auto" w:fill="auto"/>
                </w:tcPr>
                <w:p w14:paraId="35F6A831" w14:textId="7A4F3E55" w:rsidR="009A67B0" w:rsidRDefault="009A67B0" w:rsidP="006E1AA5">
                  <w:r>
                    <w:t>Tēmas</w:t>
                  </w:r>
                </w:p>
              </w:tc>
            </w:tr>
            <w:tr w:rsidR="009A67B0" w:rsidRPr="003F3E33" w14:paraId="3EA7D7CA" w14:textId="77777777" w:rsidTr="005866EA">
              <w:trPr>
                <w:jc w:val="center"/>
              </w:trPr>
              <w:tc>
                <w:tcPr>
                  <w:tcW w:w="2156" w:type="dxa"/>
                  <w:shd w:val="clear" w:color="auto" w:fill="auto"/>
                </w:tcPr>
                <w:p w14:paraId="37FE3E23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</w:tcPr>
                <w:p w14:paraId="2FA2994F" w14:textId="56B60D14" w:rsidR="009A67B0" w:rsidRPr="009A67B0" w:rsidRDefault="009A67B0" w:rsidP="009A67B0">
                  <w:r w:rsidRPr="009A67B0">
                    <w:t>1.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0BE04850" w14:textId="21209BFF" w:rsidR="009A67B0" w:rsidRPr="009A67B0" w:rsidRDefault="009A67B0" w:rsidP="009A67B0">
                  <w:r w:rsidRPr="009A67B0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642EC05" w14:textId="61C33DF7" w:rsidR="009A67B0" w:rsidRPr="009A67B0" w:rsidRDefault="009A67B0" w:rsidP="009A67B0">
                  <w:r w:rsidRPr="009A67B0"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065562E" w14:textId="1A2D29A3" w:rsidR="009A67B0" w:rsidRPr="009A67B0" w:rsidRDefault="009A67B0" w:rsidP="009A67B0">
                  <w:r w:rsidRPr="009A67B0"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AA7FECD" w14:textId="51A32430" w:rsidR="009A67B0" w:rsidRPr="009A67B0" w:rsidRDefault="009A67B0" w:rsidP="009A67B0">
                  <w:r w:rsidRPr="009A67B0"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9E6BB03" w14:textId="7AB01455" w:rsidR="009A67B0" w:rsidRPr="009A67B0" w:rsidRDefault="009A67B0" w:rsidP="009A67B0">
                  <w:r w:rsidRPr="009A67B0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3A1594D" w14:textId="50090B59" w:rsidR="009A67B0" w:rsidRPr="009A67B0" w:rsidRDefault="009A67B0" w:rsidP="009A67B0">
                  <w:r w:rsidRPr="009A67B0">
                    <w:t>7.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FEBB86F" w14:textId="06052296" w:rsidR="009A67B0" w:rsidRPr="009A67B0" w:rsidRDefault="009A67B0" w:rsidP="009A67B0">
                  <w:r w:rsidRPr="009A67B0">
                    <w:t>8.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410F75E2" w14:textId="0E0C9263" w:rsidR="009A67B0" w:rsidRPr="009A67B0" w:rsidRDefault="009A67B0" w:rsidP="009A67B0">
                  <w:r w:rsidRPr="009A67B0">
                    <w:t>9.</w:t>
                  </w:r>
                </w:p>
              </w:tc>
              <w:tc>
                <w:tcPr>
                  <w:tcW w:w="516" w:type="dxa"/>
                </w:tcPr>
                <w:p w14:paraId="092A26D0" w14:textId="135894CB" w:rsidR="009A67B0" w:rsidRPr="009A67B0" w:rsidRDefault="009A67B0" w:rsidP="009A67B0">
                  <w:r w:rsidRPr="009A67B0">
                    <w:t>10.</w:t>
                  </w:r>
                </w:p>
              </w:tc>
              <w:tc>
                <w:tcPr>
                  <w:tcW w:w="516" w:type="dxa"/>
                </w:tcPr>
                <w:p w14:paraId="311FA685" w14:textId="4850E565" w:rsidR="009A67B0" w:rsidRPr="009A67B0" w:rsidRDefault="009A67B0" w:rsidP="009A67B0">
                  <w:r w:rsidRPr="009A67B0">
                    <w:t>11.</w:t>
                  </w:r>
                </w:p>
              </w:tc>
              <w:tc>
                <w:tcPr>
                  <w:tcW w:w="516" w:type="dxa"/>
                </w:tcPr>
                <w:p w14:paraId="2644158F" w14:textId="627D2FA0" w:rsidR="009A67B0" w:rsidRPr="009A67B0" w:rsidRDefault="009A67B0" w:rsidP="009A67B0">
                  <w:r w:rsidRPr="009A67B0">
                    <w:t>12.</w:t>
                  </w:r>
                </w:p>
              </w:tc>
              <w:tc>
                <w:tcPr>
                  <w:tcW w:w="516" w:type="dxa"/>
                </w:tcPr>
                <w:p w14:paraId="1CFBCF3D" w14:textId="77990874" w:rsidR="009A67B0" w:rsidRPr="009A67B0" w:rsidRDefault="009A67B0" w:rsidP="009A67B0">
                  <w:r w:rsidRPr="009A67B0">
                    <w:t>13.</w:t>
                  </w:r>
                </w:p>
              </w:tc>
              <w:tc>
                <w:tcPr>
                  <w:tcW w:w="516" w:type="dxa"/>
                </w:tcPr>
                <w:p w14:paraId="034A2B29" w14:textId="44E64998" w:rsidR="009A67B0" w:rsidRPr="009A67B0" w:rsidRDefault="009A67B0" w:rsidP="009A67B0">
                  <w:r w:rsidRPr="009A67B0">
                    <w:t>14.</w:t>
                  </w:r>
                </w:p>
              </w:tc>
              <w:tc>
                <w:tcPr>
                  <w:tcW w:w="516" w:type="dxa"/>
                </w:tcPr>
                <w:p w14:paraId="4F6668C2" w14:textId="51A22502" w:rsidR="009A67B0" w:rsidRPr="009A67B0" w:rsidRDefault="009A67B0" w:rsidP="009A67B0">
                  <w:r w:rsidRPr="009A67B0">
                    <w:t>15.</w:t>
                  </w:r>
                </w:p>
              </w:tc>
              <w:tc>
                <w:tcPr>
                  <w:tcW w:w="516" w:type="dxa"/>
                </w:tcPr>
                <w:p w14:paraId="26CDC268" w14:textId="5472A0EE" w:rsidR="009A67B0" w:rsidRPr="009A67B0" w:rsidRDefault="009A67B0" w:rsidP="009A67B0">
                  <w:r w:rsidRPr="009A67B0">
                    <w:t>16.</w:t>
                  </w:r>
                </w:p>
              </w:tc>
            </w:tr>
            <w:tr w:rsidR="009A67B0" w:rsidRPr="003F3E33" w14:paraId="3C2DF642" w14:textId="529F2329" w:rsidTr="005866EA">
              <w:trPr>
                <w:trHeight w:val="303"/>
                <w:jc w:val="center"/>
              </w:trPr>
              <w:tc>
                <w:tcPr>
                  <w:tcW w:w="2156" w:type="dxa"/>
                  <w:shd w:val="clear" w:color="auto" w:fill="auto"/>
                  <w:vAlign w:val="center"/>
                </w:tcPr>
                <w:p w14:paraId="5A0B96B2" w14:textId="49DF7EE0" w:rsidR="009A67B0" w:rsidRPr="009A67B0" w:rsidRDefault="009A67B0" w:rsidP="009A67B0">
                  <w:r w:rsidRPr="009A67B0"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0641C11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008199B1" w14:textId="3ECE3F8F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D359C9" w14:textId="6C805379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1281C86" w14:textId="53637C9F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DAE7C1" w14:textId="294C975A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F9D09B" w14:textId="326F9D9A" w:rsidR="009A67B0" w:rsidRPr="009A67B0" w:rsidRDefault="009A67B0" w:rsidP="009A67B0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CC49251" w14:textId="7EFDDE5B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7113C02E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7F3D6D65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3FA173D7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13E72758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6B028596" w14:textId="1C3AB965" w:rsidR="009A67B0" w:rsidRPr="009A67B0" w:rsidRDefault="009A67B0" w:rsidP="009A67B0"/>
              </w:tc>
              <w:tc>
                <w:tcPr>
                  <w:tcW w:w="516" w:type="dxa"/>
                </w:tcPr>
                <w:p w14:paraId="72BD7E8F" w14:textId="0E68F16C" w:rsidR="009A67B0" w:rsidRPr="009A67B0" w:rsidRDefault="009A67B0" w:rsidP="009A67B0"/>
              </w:tc>
              <w:tc>
                <w:tcPr>
                  <w:tcW w:w="516" w:type="dxa"/>
                </w:tcPr>
                <w:p w14:paraId="0DDA3742" w14:textId="50A55BBF" w:rsidR="009A67B0" w:rsidRPr="009A67B0" w:rsidRDefault="009A67B0" w:rsidP="009A67B0"/>
              </w:tc>
              <w:tc>
                <w:tcPr>
                  <w:tcW w:w="516" w:type="dxa"/>
                </w:tcPr>
                <w:p w14:paraId="3E14C10C" w14:textId="1A7822C2" w:rsidR="009A67B0" w:rsidRPr="009A67B0" w:rsidRDefault="009A67B0" w:rsidP="009A67B0"/>
              </w:tc>
            </w:tr>
            <w:tr w:rsidR="009A67B0" w:rsidRPr="003F3E33" w14:paraId="6641E555" w14:textId="3D3ECB71" w:rsidTr="005866EA">
              <w:trPr>
                <w:trHeight w:val="416"/>
                <w:jc w:val="center"/>
              </w:trPr>
              <w:tc>
                <w:tcPr>
                  <w:tcW w:w="2156" w:type="dxa"/>
                  <w:shd w:val="clear" w:color="auto" w:fill="auto"/>
                  <w:vAlign w:val="center"/>
                </w:tcPr>
                <w:p w14:paraId="4A4D0ABB" w14:textId="2E6539B8" w:rsidR="009A67B0" w:rsidRPr="009A67B0" w:rsidRDefault="009A67B0" w:rsidP="009A67B0">
                  <w:r w:rsidRPr="009A67B0"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392161E7" w14:textId="54B73AAC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D94B32" w14:textId="77777777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269AD3" w14:textId="609FA20E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0E6C70" w14:textId="77777777" w:rsidR="009A67B0" w:rsidRPr="009A67B0" w:rsidRDefault="009A67B0" w:rsidP="009A67B0">
                  <w:r w:rsidRPr="009A67B0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62F215" w14:textId="72F2BB07" w:rsidR="009A67B0" w:rsidRPr="009A67B0" w:rsidRDefault="009A67B0" w:rsidP="009A67B0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FEDF0F5" w14:textId="747B4DC3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4325B3E7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343E3C7D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2047A783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2CFB9787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565268FF" w14:textId="25DD11AB" w:rsidR="009A67B0" w:rsidRPr="009A67B0" w:rsidRDefault="009A67B0" w:rsidP="009A67B0"/>
              </w:tc>
              <w:tc>
                <w:tcPr>
                  <w:tcW w:w="516" w:type="dxa"/>
                </w:tcPr>
                <w:p w14:paraId="0E01F898" w14:textId="5ACBC506" w:rsidR="009A67B0" w:rsidRPr="009A67B0" w:rsidRDefault="009A67B0" w:rsidP="009A67B0"/>
              </w:tc>
              <w:tc>
                <w:tcPr>
                  <w:tcW w:w="516" w:type="dxa"/>
                </w:tcPr>
                <w:p w14:paraId="52456B73" w14:textId="6AAD1B6C" w:rsidR="009A67B0" w:rsidRPr="009A67B0" w:rsidRDefault="009A67B0" w:rsidP="009A67B0"/>
              </w:tc>
              <w:tc>
                <w:tcPr>
                  <w:tcW w:w="516" w:type="dxa"/>
                </w:tcPr>
                <w:p w14:paraId="2D0F7EFA" w14:textId="07869D19" w:rsidR="009A67B0" w:rsidRPr="009A67B0" w:rsidRDefault="009A67B0" w:rsidP="009A67B0"/>
              </w:tc>
            </w:tr>
            <w:tr w:rsidR="009A67B0" w:rsidRPr="003F3E33" w14:paraId="00EF2DBF" w14:textId="4686F6E4" w:rsidTr="005866EA">
              <w:trPr>
                <w:trHeight w:val="411"/>
                <w:jc w:val="center"/>
              </w:trPr>
              <w:tc>
                <w:tcPr>
                  <w:tcW w:w="2156" w:type="dxa"/>
                  <w:shd w:val="clear" w:color="auto" w:fill="auto"/>
                  <w:vAlign w:val="center"/>
                </w:tcPr>
                <w:p w14:paraId="0907D150" w14:textId="72458DC5" w:rsidR="009A67B0" w:rsidRPr="009A67B0" w:rsidRDefault="009A67B0" w:rsidP="009A67B0">
                  <w:r w:rsidRPr="009A67B0">
                    <w:t>3.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11F90A1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68E02658" w14:textId="4A42E106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4D9D0E6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4751327" w14:textId="7498AF33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6C6E73" w14:textId="644C36DA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D5FCDB" w14:textId="15D781AA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852378C" w14:textId="5DBE8D51" w:rsidR="009A67B0" w:rsidRPr="009A67B0" w:rsidRDefault="009A67B0" w:rsidP="009A67B0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529D579" w14:textId="590C37D1" w:rsidR="009A67B0" w:rsidRPr="009A67B0" w:rsidRDefault="009A67B0" w:rsidP="009A67B0">
                  <w:r w:rsidRPr="009A67B0">
                    <w:t>+</w:t>
                  </w:r>
                  <w:r w:rsidR="007A647D">
                    <w:t xml:space="preserve"> 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60DDBAC7" w14:textId="371190EB" w:rsidR="009A67B0" w:rsidRPr="009A67B0" w:rsidRDefault="009A67B0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6127224D" w14:textId="27694085" w:rsidR="009A67B0" w:rsidRPr="009A67B0" w:rsidRDefault="009A67B0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19A041DC" w14:textId="37D6C5F5" w:rsidR="009A67B0" w:rsidRPr="009A67B0" w:rsidRDefault="009A67B0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148F0C8C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460637D0" w14:textId="4AF0D7AE" w:rsidR="009A67B0" w:rsidRPr="009A67B0" w:rsidRDefault="009A67B0" w:rsidP="009A67B0"/>
              </w:tc>
              <w:tc>
                <w:tcPr>
                  <w:tcW w:w="516" w:type="dxa"/>
                </w:tcPr>
                <w:p w14:paraId="3A59BF57" w14:textId="3292D51B" w:rsidR="009A67B0" w:rsidRPr="009A67B0" w:rsidRDefault="009A67B0" w:rsidP="009A67B0"/>
              </w:tc>
              <w:tc>
                <w:tcPr>
                  <w:tcW w:w="516" w:type="dxa"/>
                </w:tcPr>
                <w:p w14:paraId="182934A9" w14:textId="7CAAAA72" w:rsidR="009A67B0" w:rsidRPr="009A67B0" w:rsidRDefault="009A67B0" w:rsidP="009A67B0"/>
              </w:tc>
              <w:tc>
                <w:tcPr>
                  <w:tcW w:w="516" w:type="dxa"/>
                </w:tcPr>
                <w:p w14:paraId="42BA59E7" w14:textId="4C37EA6D" w:rsidR="009A67B0" w:rsidRPr="009A67B0" w:rsidRDefault="009A67B0" w:rsidP="009A67B0"/>
              </w:tc>
            </w:tr>
            <w:tr w:rsidR="009A67B0" w:rsidRPr="003F3E33" w14:paraId="6F3068E9" w14:textId="0217BAEE" w:rsidTr="005866EA">
              <w:trPr>
                <w:trHeight w:val="411"/>
                <w:jc w:val="center"/>
              </w:trPr>
              <w:tc>
                <w:tcPr>
                  <w:tcW w:w="2156" w:type="dxa"/>
                  <w:shd w:val="clear" w:color="auto" w:fill="auto"/>
                  <w:vAlign w:val="center"/>
                </w:tcPr>
                <w:p w14:paraId="6DD6EFB9" w14:textId="0435A2CC" w:rsidR="009A67B0" w:rsidRPr="009A67B0" w:rsidRDefault="009A67B0" w:rsidP="009A67B0">
                  <w:r w:rsidRPr="009A67B0">
                    <w:t>4.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9B77A59" w14:textId="77777777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3EDDA922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AE6068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B55491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7A0FE6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4C0C080" w14:textId="77777777" w:rsidR="009A67B0" w:rsidRPr="009A67B0" w:rsidRDefault="009A67B0" w:rsidP="009A67B0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A5AF16" w14:textId="77777777" w:rsidR="009A67B0" w:rsidRPr="009A67B0" w:rsidRDefault="009A67B0" w:rsidP="009A67B0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C3ACEDB" w14:textId="77777777" w:rsidR="009A67B0" w:rsidRPr="009A67B0" w:rsidRDefault="009A67B0" w:rsidP="009A67B0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771EAF1A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1B70E788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31BCAD85" w14:textId="77777777" w:rsidR="009A67B0" w:rsidRPr="009A67B0" w:rsidRDefault="009A67B0" w:rsidP="009A67B0"/>
              </w:tc>
              <w:tc>
                <w:tcPr>
                  <w:tcW w:w="516" w:type="dxa"/>
                </w:tcPr>
                <w:p w14:paraId="2E474986" w14:textId="41621A9D" w:rsidR="009A67B0" w:rsidRPr="009A67B0" w:rsidRDefault="007A647D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1C4EACDC" w14:textId="467F7D5D" w:rsidR="009A67B0" w:rsidRPr="009A67B0" w:rsidRDefault="007A647D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5E555939" w14:textId="0C7AA3C2" w:rsidR="009A67B0" w:rsidRPr="009A67B0" w:rsidRDefault="007A647D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500FD71C" w14:textId="745C2D11" w:rsidR="009A67B0" w:rsidRPr="009A67B0" w:rsidRDefault="007A647D" w:rsidP="009A67B0">
                  <w:r>
                    <w:t>+</w:t>
                  </w:r>
                </w:p>
              </w:tc>
              <w:tc>
                <w:tcPr>
                  <w:tcW w:w="516" w:type="dxa"/>
                </w:tcPr>
                <w:p w14:paraId="636ADEED" w14:textId="22A23B91" w:rsidR="009A67B0" w:rsidRPr="009A67B0" w:rsidRDefault="009A67B0" w:rsidP="009A67B0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8D0F22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8D0F22">
        <w:tc>
          <w:tcPr>
            <w:tcW w:w="9039" w:type="dxa"/>
            <w:gridSpan w:val="2"/>
          </w:tcPr>
          <w:p w14:paraId="5CD34210" w14:textId="7FB68A5B" w:rsidR="0024736A" w:rsidRDefault="00553797" w:rsidP="00553797">
            <w:permStart w:id="370084287" w:edGrp="everyone"/>
            <w:r w:rsidRPr="00553797">
              <w:t>1.</w:t>
            </w:r>
            <w:r w:rsidR="00A12F42" w:rsidRPr="00691374">
              <w:rPr>
                <w:rFonts w:ascii="Verdana" w:eastAsia="Times New Roman" w:hAnsi="Verdana"/>
                <w:sz w:val="17"/>
                <w:szCs w:val="17"/>
              </w:rPr>
              <w:t xml:space="preserve"> </w:t>
            </w:r>
            <w:r w:rsidR="00A12F42" w:rsidRPr="00A12F42">
              <w:t xml:space="preserve">tēma. </w:t>
            </w:r>
            <w:r w:rsidR="0024736A">
              <w:t>L</w:t>
            </w:r>
            <w:r w:rsidR="0024736A" w:rsidRPr="0024736A">
              <w:t>iterārā tulkojuma iezīm</w:t>
            </w:r>
            <w:r w:rsidR="0024736A">
              <w:t>es</w:t>
            </w:r>
            <w:r w:rsidR="0024736A" w:rsidRPr="0024736A">
              <w:t xml:space="preserve"> un funkcij</w:t>
            </w:r>
            <w:r w:rsidR="0024736A">
              <w:t>as. O</w:t>
            </w:r>
            <w:r w:rsidR="0024736A" w:rsidRPr="0024736A">
              <w:t>riģināltekstu un tulkojumu salīdzinājum</w:t>
            </w:r>
            <w:r w:rsidR="0024736A">
              <w:t>s</w:t>
            </w:r>
            <w:r w:rsidR="0024736A" w:rsidRPr="0024736A">
              <w:t>, izmantojot lingvistiskās, literatūrkritiskās un kulturoloģiskās recepcijas pieejas</w:t>
            </w:r>
            <w:r w:rsidR="0024736A">
              <w:t>. L</w:t>
            </w:r>
            <w:r w:rsidR="0024736A" w:rsidRPr="0024736A">
              <w:t>iterārā tulkojuma ekvivalences un poētisko atbilstību deskriptor</w:t>
            </w:r>
            <w:r w:rsidR="0024736A">
              <w:t>i</w:t>
            </w:r>
            <w:r w:rsidR="0024736A" w:rsidRPr="0024736A">
              <w:t>.</w:t>
            </w:r>
          </w:p>
          <w:p w14:paraId="53FF0794" w14:textId="18AE9528" w:rsidR="00553797" w:rsidRPr="00553797" w:rsidRDefault="0024736A" w:rsidP="00553797">
            <w:r>
              <w:t xml:space="preserve">2. tēma. </w:t>
            </w:r>
            <w:r w:rsidR="00553797" w:rsidRPr="00553797">
              <w:t>Literārais tulkojums kā salīdzināmās literatūrzinātnes fenomens. Literāro tulkojumu analīzes metodoloģijas. Laikmeta paradigmas reprezentācija tulkojumos</w:t>
            </w:r>
            <w:r w:rsidR="00553797">
              <w:t>.</w:t>
            </w:r>
          </w:p>
          <w:p w14:paraId="79D2A183" w14:textId="34A9F68F" w:rsidR="00553797" w:rsidRPr="00553797" w:rsidRDefault="0024736A" w:rsidP="00553797">
            <w:r>
              <w:t>3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Latviešu tautasdziesmu tulkojumi. </w:t>
            </w:r>
          </w:p>
          <w:p w14:paraId="208B1C3F" w14:textId="7EC9392A" w:rsidR="00553797" w:rsidRPr="00553797" w:rsidRDefault="0024736A" w:rsidP="00553797">
            <w:r>
              <w:t>4</w:t>
            </w:r>
            <w:r w:rsidR="00553797" w:rsidRPr="00553797">
              <w:t xml:space="preserve">. </w:t>
            </w:r>
            <w:r w:rsidR="00A12F42" w:rsidRPr="00A12F42">
              <w:t>tēma.</w:t>
            </w:r>
            <w:r w:rsidR="001309AE">
              <w:t xml:space="preserve"> Ziemeļvalstu literatūras tulkojumu.</w:t>
            </w:r>
            <w:r w:rsidR="00A12F42" w:rsidRPr="00A12F42">
              <w:t xml:space="preserve"> </w:t>
            </w:r>
            <w:r w:rsidR="00553797" w:rsidRPr="00553797">
              <w:t>He</w:t>
            </w:r>
            <w:r w:rsidR="00784084">
              <w:t>n</w:t>
            </w:r>
            <w:r w:rsidR="00553797" w:rsidRPr="00553797">
              <w:t xml:space="preserve">rika Ibsena tekstu tulkojumi. </w:t>
            </w:r>
          </w:p>
          <w:p w14:paraId="13C767E5" w14:textId="3BC2D5F6" w:rsidR="00553797" w:rsidRPr="00553797" w:rsidRDefault="0024736A" w:rsidP="00553797">
            <w:r>
              <w:t>5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1309AE">
              <w:t xml:space="preserve">Krievu literatūras tulkojumi. </w:t>
            </w:r>
            <w:r w:rsidR="00553797" w:rsidRPr="00553797">
              <w:t xml:space="preserve">Fjodora  Dostojevska tekstu tulkojumi. </w:t>
            </w:r>
          </w:p>
          <w:p w14:paraId="63E968D9" w14:textId="0B340F34" w:rsidR="00553797" w:rsidRPr="00553797" w:rsidRDefault="0024736A" w:rsidP="00553797">
            <w:r>
              <w:t>6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Raiņa tekstu tulkojumi svešvalodās. </w:t>
            </w:r>
          </w:p>
          <w:p w14:paraId="0C683091" w14:textId="58551B9C" w:rsidR="00553797" w:rsidRPr="00553797" w:rsidRDefault="0024736A" w:rsidP="00553797">
            <w:r>
              <w:t>7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Aspazijas tekstu tulkojumi. </w:t>
            </w:r>
          </w:p>
          <w:p w14:paraId="141BD517" w14:textId="1B5D8002" w:rsidR="00553797" w:rsidRPr="00553797" w:rsidRDefault="0024736A" w:rsidP="00553797">
            <w:r>
              <w:t>8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>
              <w:t xml:space="preserve">Padomju laika tulkojumu cirkulēšana. </w:t>
            </w:r>
            <w:r w:rsidR="00553797" w:rsidRPr="00553797">
              <w:t xml:space="preserve">Viļa Lāča romānu tulkojumi. </w:t>
            </w:r>
          </w:p>
          <w:p w14:paraId="0ACA7F7E" w14:textId="70A9BF59" w:rsidR="00553797" w:rsidRPr="00553797" w:rsidRDefault="0024736A" w:rsidP="00553797">
            <w:r>
              <w:t>9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Annas Sakses “Pasakas par ziediem” un to tulkojumi. </w:t>
            </w:r>
          </w:p>
          <w:p w14:paraId="1589B7BA" w14:textId="6B6E84FB" w:rsidR="00553797" w:rsidRPr="00553797" w:rsidRDefault="0024736A" w:rsidP="00553797">
            <w:r>
              <w:t>10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Imanta Ziedoņa tekstu tulkojumi. </w:t>
            </w:r>
          </w:p>
          <w:p w14:paraId="1FD091E4" w14:textId="52E7DE8A" w:rsidR="00553797" w:rsidRPr="00553797" w:rsidRDefault="00553797" w:rsidP="00553797">
            <w:r w:rsidRPr="00553797">
              <w:t>1</w:t>
            </w:r>
            <w:r w:rsidR="0024736A">
              <w:t>1</w:t>
            </w:r>
            <w:r w:rsidRPr="00553797">
              <w:t>.</w:t>
            </w:r>
            <w:r w:rsidR="00A12F42" w:rsidRPr="00691374">
              <w:rPr>
                <w:rFonts w:ascii="Verdana" w:eastAsia="Times New Roman" w:hAnsi="Verdana"/>
                <w:sz w:val="17"/>
                <w:szCs w:val="17"/>
              </w:rPr>
              <w:t xml:space="preserve"> </w:t>
            </w:r>
            <w:r w:rsidR="00A12F42" w:rsidRPr="00A12F42">
              <w:t xml:space="preserve">tēma. </w:t>
            </w:r>
            <w:r w:rsidRPr="00553797">
              <w:t xml:space="preserve"> Rietumu autoru tulkojumi padomju cenzūras apstākļos. </w:t>
            </w:r>
          </w:p>
          <w:p w14:paraId="1F79A36F" w14:textId="32FC8B7D" w:rsidR="00553797" w:rsidRPr="00553797" w:rsidRDefault="00553797" w:rsidP="00553797">
            <w:r w:rsidRPr="00553797">
              <w:t>1</w:t>
            </w:r>
            <w:r w:rsidR="0024736A">
              <w:t>2</w:t>
            </w:r>
            <w:r w:rsidRPr="00553797">
              <w:t xml:space="preserve">. </w:t>
            </w:r>
            <w:r w:rsidR="00A12F42" w:rsidRPr="00A12F42">
              <w:t xml:space="preserve">tēma. </w:t>
            </w:r>
            <w:r w:rsidRPr="00553797">
              <w:t xml:space="preserve">Tekstgrupas “Orbīta” tekstu tulkojumi. Netulkojamības koncepts tulkojumzinātnē. </w:t>
            </w:r>
          </w:p>
          <w:p w14:paraId="187F975E" w14:textId="6B5802B6" w:rsidR="00553797" w:rsidRDefault="0024736A" w:rsidP="00553797">
            <w:r>
              <w:t>13</w:t>
            </w:r>
            <w:r w:rsidR="00553797" w:rsidRPr="00553797">
              <w:t xml:space="preserve">. </w:t>
            </w:r>
            <w:r w:rsidR="00A12F42" w:rsidRPr="00A12F42">
              <w:t xml:space="preserve">tēma. </w:t>
            </w:r>
            <w:r w:rsidR="00553797" w:rsidRPr="00553797">
              <w:t xml:space="preserve">Sērijas “Mēs. Latvija. 20. gadsimts” romānu tulkojumi svešvalodās. </w:t>
            </w:r>
          </w:p>
          <w:p w14:paraId="4D3A85CE" w14:textId="0BE979F6" w:rsidR="001309AE" w:rsidRPr="00553797" w:rsidRDefault="0024736A" w:rsidP="00553797">
            <w:r>
              <w:t>14</w:t>
            </w:r>
            <w:r w:rsidR="001309AE">
              <w:t>. tēma. Populārās literatūras tulkojumu iezīmes. Tendences populārās literārās recepcijā Latvijā.</w:t>
            </w:r>
            <w:r>
              <w:t xml:space="preserve"> </w:t>
            </w:r>
            <w:r w:rsidRPr="0024736A">
              <w:t>Andra Kolberga kriminālromānu tulkojumi.</w:t>
            </w:r>
          </w:p>
          <w:p w14:paraId="71DEB3E8" w14:textId="0BB411B4" w:rsidR="00553797" w:rsidRPr="00553797" w:rsidRDefault="00553797" w:rsidP="00553797">
            <w:r w:rsidRPr="00553797">
              <w:t>1</w:t>
            </w:r>
            <w:r w:rsidR="0024736A">
              <w:t>5</w:t>
            </w:r>
            <w:r w:rsidRPr="00553797">
              <w:t xml:space="preserve">. </w:t>
            </w:r>
            <w:r w:rsidR="00A12F42" w:rsidRPr="00A12F42">
              <w:t xml:space="preserve">tēma. </w:t>
            </w:r>
            <w:r w:rsidRPr="00553797">
              <w:t xml:space="preserve">Dzimtes reprezentācija tulkojumos. Mairas Asares romāna “Sieviešu zona” tulkojums krievu valodā. </w:t>
            </w:r>
          </w:p>
          <w:p w14:paraId="07A8C56B" w14:textId="2C2163EA" w:rsidR="00553797" w:rsidRPr="00553797" w:rsidRDefault="00553797" w:rsidP="00553797">
            <w:r w:rsidRPr="00553797">
              <w:t>1</w:t>
            </w:r>
            <w:r w:rsidR="0024736A">
              <w:t>6</w:t>
            </w:r>
            <w:r w:rsidRPr="00553797">
              <w:t xml:space="preserve">. </w:t>
            </w:r>
            <w:r w:rsidR="00A12F42" w:rsidRPr="00A12F42">
              <w:t xml:space="preserve">tēma. </w:t>
            </w:r>
            <w:r w:rsidRPr="00553797">
              <w:t xml:space="preserve">Kursā apgūto zināšanu sistematizācija. Secinājumi. Sinerģija ar iepriekš apgūtajiem studiju kursiem. </w:t>
            </w:r>
          </w:p>
          <w:p w14:paraId="56440ACE" w14:textId="3A2F120D" w:rsidR="003F3E33" w:rsidRPr="003F3E33" w:rsidRDefault="00F24CB8" w:rsidP="00916D56">
            <w:pPr>
              <w:rPr>
                <w:lang w:val="en-US" w:eastAsia="ru-RU"/>
              </w:rPr>
            </w:pPr>
            <w:r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8D0F22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8D0F22">
        <w:tc>
          <w:tcPr>
            <w:tcW w:w="9039" w:type="dxa"/>
            <w:gridSpan w:val="2"/>
          </w:tcPr>
          <w:p w14:paraId="063C6768" w14:textId="77777777" w:rsidR="00784084" w:rsidRDefault="00784084" w:rsidP="00784084">
            <w:permStart w:id="580019727" w:edGrp="everyone"/>
            <w:r w:rsidRPr="00784084">
              <w:t>The Translation Studies Reader. [Third edition. Edited by Lawrence Venuti]. London and New York: Routledge, 2012.</w:t>
            </w:r>
          </w:p>
          <w:p w14:paraId="62DD4FBB" w14:textId="77777777" w:rsidR="00784084" w:rsidRDefault="00784084" w:rsidP="00784084"/>
          <w:p w14:paraId="4CADCFC1" w14:textId="277ABBD0" w:rsidR="00784084" w:rsidRDefault="00784084" w:rsidP="00784084">
            <w:pPr>
              <w:pStyle w:val="PlainText"/>
            </w:pPr>
            <w:r w:rsidRPr="00784084">
              <w:t>Untranslatability Goes Global. [Edited by Suzanne Jill Levine and Katie Lateef-Jan]. London and New York: Routledge, 2021.</w:t>
            </w:r>
          </w:p>
          <w:p w14:paraId="2A83D5AF" w14:textId="35A83754" w:rsidR="00FF6908" w:rsidRDefault="00FF6908" w:rsidP="00784084">
            <w:pPr>
              <w:pStyle w:val="PlainText"/>
            </w:pPr>
          </w:p>
          <w:p w14:paraId="115F5B8C" w14:textId="335E7D7D" w:rsidR="00FF6908" w:rsidRDefault="00FF6908" w:rsidP="00784084">
            <w:pPr>
              <w:pStyle w:val="PlainText"/>
            </w:pPr>
            <w:r>
              <w:lastRenderedPageBreak/>
              <w:t>Baer, Brian James Baer. Queer Theory and Translation Studies. Language, Politics, Desire. London and New York: Routledge. 2021.</w:t>
            </w:r>
          </w:p>
          <w:p w14:paraId="4976408A" w14:textId="0DC33B59" w:rsidR="00FF6908" w:rsidRDefault="00FF6908" w:rsidP="00784084">
            <w:pPr>
              <w:pStyle w:val="PlainText"/>
            </w:pPr>
            <w:r>
              <w:t>Sīlis, Jānis. Trīs gadu desmiti Latvijas tulkojumzinātnē 1984 - 2014. Ventspils, 2019.</w:t>
            </w:r>
          </w:p>
          <w:p w14:paraId="5C4C08BC" w14:textId="701E418F" w:rsidR="00784084" w:rsidRPr="00784084" w:rsidRDefault="00FF6908" w:rsidP="00784084">
            <w:r w:rsidRPr="00FF6908">
              <w:rPr>
                <w:lang w:eastAsia="lv-LV"/>
              </w:rPr>
              <w:t>Топер</w:t>
            </w:r>
            <w:r>
              <w:t xml:space="preserve"> </w:t>
            </w:r>
            <w:r w:rsidRPr="00FF6908">
              <w:rPr>
                <w:lang w:eastAsia="lv-LV"/>
              </w:rPr>
              <w:t>П.М.</w:t>
            </w:r>
            <w:r>
              <w:t xml:space="preserve"> </w:t>
            </w:r>
            <w:r w:rsidRPr="00FF6908">
              <w:rPr>
                <w:lang w:eastAsia="lv-LV"/>
              </w:rPr>
              <w:t>Перевод в системе сравнительного литературоведения</w:t>
            </w:r>
            <w:r>
              <w:t xml:space="preserve">. </w:t>
            </w:r>
            <w:r w:rsidRPr="00FF6908">
              <w:rPr>
                <w:lang w:eastAsia="lv-LV"/>
              </w:rPr>
              <w:t>Наследие, 2001</w:t>
            </w:r>
            <w:r>
              <w:t>.</w:t>
            </w:r>
          </w:p>
          <w:p w14:paraId="2B9581C8" w14:textId="307DB1B4" w:rsidR="00ED5B09" w:rsidRDefault="00F93F7D" w:rsidP="00ED5B09">
            <w:r>
              <w:t xml:space="preserve">Latvju dainas angļu valodā. </w:t>
            </w:r>
            <w:hyperlink r:id="rId8" w:history="1">
              <w:r w:rsidRPr="009F23D1">
                <w:rPr>
                  <w:rStyle w:val="Hyperlink"/>
                </w:rPr>
                <w:t>https://www.lsm.lv/raksts/kultura/literatura/arzemju-latviete-partulko-latvju-dainas-angliski.a293724/</w:t>
              </w:r>
            </w:hyperlink>
          </w:p>
          <w:p w14:paraId="611724B9" w14:textId="4C2F3622" w:rsidR="00F93F7D" w:rsidRDefault="00F93F7D" w:rsidP="00ED5B09">
            <w:r>
              <w:t>Dainas. Wit and Wisdom of Ancient Latvian Poetry. [Ievas Auziņas tulkojums]. Rīga: Mansards, 2018.</w:t>
            </w:r>
          </w:p>
          <w:p w14:paraId="29AB425E" w14:textId="77777777" w:rsidR="00525213" w:rsidRDefault="00F93F7D" w:rsidP="007534EA">
            <w:r>
              <w:t xml:space="preserve">Dostojevskis, Fjodors. Spēlmanis. Ārijas Elksnes tulkojums. Rīga: Atēna, </w:t>
            </w:r>
            <w:r w:rsidRPr="00F93F7D">
              <w:t>2002</w:t>
            </w:r>
            <w:r>
              <w:t xml:space="preserve">. </w:t>
            </w:r>
          </w:p>
          <w:p w14:paraId="22A6F78C" w14:textId="77777777" w:rsidR="000B0F0A" w:rsidRDefault="00F93F7D" w:rsidP="007534EA">
            <w:r>
              <w:t xml:space="preserve">Ibsens, Henriks. Pērs Gints. </w:t>
            </w:r>
            <w:r w:rsidRPr="00F93F7D">
              <w:t>H.Ibsena darbu izlas</w:t>
            </w:r>
            <w:r w:rsidR="000B0F0A">
              <w:t>e</w:t>
            </w:r>
            <w:r w:rsidRPr="00F93F7D">
              <w:t xml:space="preserve"> trijos sējumos.</w:t>
            </w:r>
            <w:r w:rsidR="000B0F0A">
              <w:t xml:space="preserve"> 1. sēj. Rīga: Norden AB, 2006.</w:t>
            </w:r>
          </w:p>
          <w:p w14:paraId="0A36F6E7" w14:textId="1E2DABF5" w:rsidR="000B0F0A" w:rsidRPr="000B0F0A" w:rsidRDefault="000B0F0A" w:rsidP="000B0F0A">
            <w:pPr>
              <w:rPr>
                <w:lang w:eastAsia="lv-LV"/>
              </w:rPr>
            </w:pPr>
            <w:r w:rsidRPr="000B0F0A">
              <w:rPr>
                <w:lang w:eastAsia="lv-LV"/>
              </w:rPr>
              <w:t>Райнис Ян. Лирика: Пер. с латыш. / [Предсл. А. Веяна]. — М.: Худож. лит., 1965. </w:t>
            </w:r>
          </w:p>
          <w:p w14:paraId="79AAB0D0" w14:textId="1308D41D" w:rsidR="000B0F0A" w:rsidRDefault="000B0F0A" w:rsidP="000B0F0A">
            <w:r w:rsidRPr="000B0F0A">
              <w:rPr>
                <w:lang w:eastAsia="lv-LV"/>
              </w:rPr>
              <w:t>Райнис Ян. Стихотворения. — Пьесы : Пер. с латышского / Всту</w:t>
            </w:r>
            <w:r>
              <w:rPr>
                <w:lang w:eastAsia="lv-LV"/>
              </w:rPr>
              <w:t xml:space="preserve">пит. статья, состав. и примеч. </w:t>
            </w:r>
            <w:r w:rsidRPr="000B0F0A">
              <w:rPr>
                <w:lang w:eastAsia="lv-LV"/>
              </w:rPr>
              <w:t>Сауцерите Виесе. — М.: Худож. лит., 1976. </w:t>
            </w:r>
          </w:p>
          <w:p w14:paraId="08D136D9" w14:textId="77777777" w:rsidR="001D6207" w:rsidRDefault="000B0F0A" w:rsidP="001D6207">
            <w:r w:rsidRPr="000B0F0A">
              <w:t>Аспазия</w:t>
            </w:r>
            <w:r>
              <w:t xml:space="preserve">. </w:t>
            </w:r>
            <w:r w:rsidRPr="000B0F0A">
              <w:t>Крылья будней</w:t>
            </w:r>
            <w:r>
              <w:t xml:space="preserve">. </w:t>
            </w:r>
            <w:r w:rsidR="005635B7">
              <w:t>[</w:t>
            </w:r>
            <w:r w:rsidR="005635B7" w:rsidRPr="005635B7">
              <w:t>перев</w:t>
            </w:r>
            <w:r w:rsidR="005635B7">
              <w:t>.</w:t>
            </w:r>
            <w:r w:rsidR="005635B7" w:rsidRPr="005635B7">
              <w:t xml:space="preserve"> и сост</w:t>
            </w:r>
            <w:r w:rsidR="005635B7">
              <w:t>.</w:t>
            </w:r>
            <w:r w:rsidR="005635B7" w:rsidRPr="005635B7">
              <w:t xml:space="preserve"> Ольга Петерсон</w:t>
            </w:r>
            <w:r w:rsidR="005635B7">
              <w:t>]</w:t>
            </w:r>
            <w:r w:rsidR="005635B7" w:rsidRPr="005635B7">
              <w:t>.</w:t>
            </w:r>
            <w:r w:rsidR="005635B7">
              <w:t xml:space="preserve"> Jūrmala: </w:t>
            </w:r>
            <w:r w:rsidR="005635B7" w:rsidRPr="005635B7">
              <w:t>Jūrmalas vēstures un mākslas biedrība</w:t>
            </w:r>
            <w:r w:rsidR="005635B7">
              <w:t>, 2016.</w:t>
            </w:r>
            <w:r w:rsidR="005635B7" w:rsidRPr="005635B7">
              <w:br/>
              <w:t>Лацис</w:t>
            </w:r>
            <w:r w:rsidR="005635B7">
              <w:t xml:space="preserve">, </w:t>
            </w:r>
            <w:r w:rsidR="005635B7" w:rsidRPr="005635B7">
              <w:t>Вилис</w:t>
            </w:r>
            <w:r w:rsidR="005635B7">
              <w:t xml:space="preserve">. </w:t>
            </w:r>
            <w:r w:rsidR="005635B7" w:rsidRPr="005635B7">
              <w:t>Сын рыбака</w:t>
            </w:r>
            <w:r w:rsidR="005635B7">
              <w:t xml:space="preserve">. </w:t>
            </w:r>
            <w:r w:rsidR="005635B7" w:rsidRPr="005635B7">
              <w:t>Латвийское государственное издательство</w:t>
            </w:r>
            <w:r w:rsidR="005635B7">
              <w:t>, 1957.</w:t>
            </w:r>
            <w:r w:rsidR="001D6207">
              <w:t xml:space="preserve"> </w:t>
            </w:r>
          </w:p>
          <w:p w14:paraId="1D4352C3" w14:textId="38212D3C" w:rsidR="001D6207" w:rsidRDefault="001D6207" w:rsidP="001D6207">
            <w:r w:rsidRPr="001D6207">
              <w:t>Саксе</w:t>
            </w:r>
            <w:r>
              <w:t xml:space="preserve">, </w:t>
            </w:r>
            <w:r w:rsidRPr="001D6207">
              <w:t>Аннa</w:t>
            </w:r>
            <w:r>
              <w:t>.</w:t>
            </w:r>
            <w:r w:rsidRPr="001D6207">
              <w:t> </w:t>
            </w:r>
            <w:r w:rsidRPr="001D6207">
              <w:rPr>
                <w:lang w:eastAsia="lv-LV"/>
              </w:rPr>
              <w:t>Сказки о цветах</w:t>
            </w:r>
            <w:r>
              <w:t>.</w:t>
            </w:r>
            <w:r w:rsidRPr="001D6207">
              <w:rPr>
                <w:lang w:eastAsia="lv-LV"/>
              </w:rPr>
              <w:t xml:space="preserve"> Латышский букет</w:t>
            </w:r>
            <w:r>
              <w:t>. 2012.</w:t>
            </w:r>
          </w:p>
          <w:p w14:paraId="6BD1265E" w14:textId="26468ABF" w:rsidR="001D6207" w:rsidRDefault="001D6207" w:rsidP="001D6207">
            <w:r>
              <w:t>Ziedonis, Imants. Flowers of ice. Translated by Barry Callaghan. Toronto, 1987.</w:t>
            </w:r>
          </w:p>
          <w:p w14:paraId="7B457861" w14:textId="4FF3565E" w:rsidR="00CE21A7" w:rsidRDefault="00CE21A7" w:rsidP="001D6207">
            <w:r w:rsidRPr="00CE21A7">
              <w:rPr>
                <w:lang w:eastAsia="lv-LV"/>
              </w:rPr>
              <w:t>Зиедонис</w:t>
            </w:r>
            <w:r>
              <w:t>,</w:t>
            </w:r>
            <w:r w:rsidRPr="00CE21A7">
              <w:rPr>
                <w:lang w:eastAsia="lv-LV"/>
              </w:rPr>
              <w:t xml:space="preserve"> Имантс</w:t>
            </w:r>
            <w:r>
              <w:t xml:space="preserve">. </w:t>
            </w:r>
            <w:r w:rsidRPr="00CE21A7">
              <w:t>Поэма о хлебе. Колос-двойчатка. Штатts Ziedonis. Роёma par maizi. Viddivvarpa, Riga,</w:t>
            </w:r>
            <w:r>
              <w:t xml:space="preserve"> 1986.</w:t>
            </w:r>
          </w:p>
          <w:p w14:paraId="45452E5D" w14:textId="5B4E4A54" w:rsidR="00CE21A7" w:rsidRDefault="00CE21A7" w:rsidP="001D6207">
            <w:r w:rsidRPr="00CE21A7">
              <w:t>Selindžers, Džeroms D. Uz kraujas rudzu laukā. Rīga: Liesma, 1969</w:t>
            </w:r>
            <w:r w:rsidRPr="00CE21A7">
              <w:br/>
              <w:t>Selindžers, Džeroms D. Jaunie cilvēki. Rīga: Avots, 1991</w:t>
            </w:r>
            <w:r>
              <w:t>.</w:t>
            </w:r>
          </w:p>
          <w:p w14:paraId="38B2B377" w14:textId="0E31B9B9" w:rsidR="00CE21A7" w:rsidRPr="00CE21A7" w:rsidRDefault="00CE21A7" w:rsidP="00CE21A7">
            <w:pPr>
              <w:rPr>
                <w:lang w:eastAsia="lv-LV"/>
              </w:rPr>
            </w:pPr>
            <w:r w:rsidRPr="00CE21A7">
              <w:rPr>
                <w:lang w:eastAsia="lv-LV"/>
              </w:rPr>
              <w:t>Hit Parade: The Orbita Group</w:t>
            </w:r>
            <w:r>
              <w:t xml:space="preserve">. </w:t>
            </w:r>
            <w:r w:rsidRPr="00CE21A7">
              <w:rPr>
                <w:lang w:eastAsia="lv-LV"/>
              </w:rPr>
              <w:t>Red. Kevin M.F. Platt. New York: Ugly Duckling Press, 2015.</w:t>
            </w:r>
          </w:p>
          <w:p w14:paraId="0C6C584E" w14:textId="77777777" w:rsidR="00995E95" w:rsidRDefault="00CE21A7" w:rsidP="00995E95">
            <w:r w:rsidRPr="00CE21A7">
              <w:rPr>
                <w:lang w:eastAsia="lv-LV"/>
              </w:rPr>
              <w:t>Dzalbe</w:t>
            </w:r>
            <w:r>
              <w:t>,</w:t>
            </w:r>
            <w:r w:rsidRPr="00CE21A7">
              <w:rPr>
                <w:lang w:eastAsia="lv-LV"/>
              </w:rPr>
              <w:t xml:space="preserve"> Aiga, Skulte</w:t>
            </w:r>
            <w:r>
              <w:t>,</w:t>
            </w:r>
            <w:r w:rsidRPr="00CE21A7">
              <w:rPr>
                <w:lang w:eastAsia="lv-LV"/>
              </w:rPr>
              <w:t xml:space="preserve"> Ilva. Orbīta. Rīga: Neputns, 2018.</w:t>
            </w:r>
          </w:p>
          <w:p w14:paraId="5941B154" w14:textId="77777777" w:rsidR="00995E95" w:rsidRDefault="00995E95" w:rsidP="00995E95">
            <w:r w:rsidRPr="00995E95">
              <w:t>Колбергс, Андрис</w:t>
            </w:r>
            <w:r>
              <w:t xml:space="preserve">. </w:t>
            </w:r>
            <w:r w:rsidR="00CE21A7" w:rsidRPr="00CE21A7">
              <w:t>Вдова в январе</w:t>
            </w:r>
            <w:r>
              <w:t xml:space="preserve">. </w:t>
            </w:r>
            <w:r w:rsidR="00CE21A7" w:rsidRPr="00CE21A7">
              <w:t>Обнаженная с ружьем</w:t>
            </w:r>
            <w:r>
              <w:t xml:space="preserve">. </w:t>
            </w:r>
            <w:r w:rsidRPr="00995E95">
              <w:t>Тень</w:t>
            </w:r>
            <w:r>
              <w:t>. X</w:t>
            </w:r>
            <w:r w:rsidRPr="00995E95">
              <w:t>удожественная литература</w:t>
            </w:r>
            <w:r>
              <w:t>.</w:t>
            </w:r>
          </w:p>
          <w:p w14:paraId="1318D50A" w14:textId="1746C585" w:rsidR="00995E95" w:rsidRPr="00995E95" w:rsidRDefault="00995E95" w:rsidP="00995E95">
            <w:r w:rsidRPr="00995E95">
              <w:t>Асаре</w:t>
            </w:r>
            <w:r>
              <w:t xml:space="preserve">, </w:t>
            </w:r>
            <w:r w:rsidRPr="00995E95">
              <w:t>Майра</w:t>
            </w:r>
            <w:r>
              <w:t xml:space="preserve">. </w:t>
            </w:r>
            <w:r w:rsidRPr="00995E95">
              <w:t>Зона вне времени</w:t>
            </w:r>
            <w:r>
              <w:t>, 2018.</w:t>
            </w:r>
          </w:p>
          <w:p w14:paraId="579C65A1" w14:textId="25A73E9E" w:rsidR="00525213" w:rsidRPr="0093308E" w:rsidRDefault="00995E95" w:rsidP="007534EA">
            <w:r>
              <w:t>Asare, Maire. Sieviešu zona. Rīga: Dienas Grāmata, 2010.</w:t>
            </w:r>
            <w:r w:rsidRPr="00995E95">
              <w:br/>
            </w:r>
            <w:permEnd w:id="580019727"/>
          </w:p>
        </w:tc>
      </w:tr>
      <w:tr w:rsidR="00E13AEA" w:rsidRPr="0093308E" w14:paraId="26CE4464" w14:textId="77777777" w:rsidTr="008D0F22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8D0F22">
        <w:tc>
          <w:tcPr>
            <w:tcW w:w="9039" w:type="dxa"/>
            <w:gridSpan w:val="2"/>
          </w:tcPr>
          <w:p w14:paraId="2ED9EA9D" w14:textId="77777777" w:rsidR="00525213" w:rsidRDefault="00240D9B" w:rsidP="007534EA">
            <w:permStart w:id="1596548908" w:edGrp="everyone"/>
            <w:r>
              <w:t xml:space="preserve"> </w:t>
            </w:r>
            <w:r w:rsidR="00FF6908" w:rsidRPr="00FF6908">
              <w:t>https://old.du.lv/wp-content/uploads/2016/02/Tulkojumzinatne.pdf</w:t>
            </w:r>
          </w:p>
          <w:p w14:paraId="52226813" w14:textId="699EF80A" w:rsidR="00525213" w:rsidRPr="0093308E" w:rsidRDefault="00D41855" w:rsidP="007534EA">
            <w:r>
              <w:t>Komparatī</w:t>
            </w:r>
            <w:r w:rsidRPr="00D41855">
              <w:t>vistikas a</w:t>
            </w:r>
            <w:r>
              <w:t>lmanahs Nr. 1 (30). Tulkojumzinā</w:t>
            </w:r>
            <w:r w:rsidRPr="00D41855">
              <w:t>tne. D</w:t>
            </w:r>
            <w:r>
              <w:t>augavpils: Daugavpils Universitātes Akadēmiskais apgā</w:t>
            </w:r>
            <w:r w:rsidRPr="00D41855">
              <w:t xml:space="preserve">ds </w:t>
            </w:r>
            <w:r>
              <w:t>Saule</w:t>
            </w:r>
            <w:r w:rsidRPr="00D41855">
              <w:t>, 2013</w:t>
            </w:r>
            <w:r>
              <w:t>.</w:t>
            </w:r>
            <w:permEnd w:id="1596548908"/>
          </w:p>
        </w:tc>
      </w:tr>
      <w:tr w:rsidR="00E13AEA" w:rsidRPr="0093308E" w14:paraId="7599FA2E" w14:textId="77777777" w:rsidTr="008D0F22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  <w:bookmarkStart w:id="0" w:name="_GoBack"/>
            <w:bookmarkEnd w:id="0"/>
          </w:p>
        </w:tc>
      </w:tr>
      <w:tr w:rsidR="00E13AEA" w:rsidRPr="0093308E" w14:paraId="6B468861" w14:textId="77777777" w:rsidTr="008D0F22">
        <w:tc>
          <w:tcPr>
            <w:tcW w:w="9039" w:type="dxa"/>
            <w:gridSpan w:val="2"/>
          </w:tcPr>
          <w:p w14:paraId="0973EE28" w14:textId="77777777" w:rsidR="00CE21A7" w:rsidRPr="00CE21A7" w:rsidRDefault="00CE21A7" w:rsidP="00CE21A7">
            <w:permStart w:id="2104519286" w:edGrp="everyone"/>
            <w:r w:rsidRPr="00CE21A7">
              <w:t>Tekstgrupa Orbīta kanāli:</w:t>
            </w:r>
          </w:p>
          <w:p w14:paraId="2B342A67" w14:textId="24D760A4" w:rsidR="00525213" w:rsidRDefault="00CE21A7" w:rsidP="007534EA">
            <w:hyperlink r:id="rId9" w:history="1">
              <w:r w:rsidRPr="009F23D1">
                <w:rPr>
                  <w:rStyle w:val="Hyperlink"/>
                </w:rPr>
                <w:t>https://vimeo.com/orbitalv/videos</w:t>
              </w:r>
            </w:hyperlink>
          </w:p>
          <w:p w14:paraId="2F1F9FE9" w14:textId="6BE88EA8" w:rsidR="00525213" w:rsidRPr="0093308E" w:rsidRDefault="00CE21A7" w:rsidP="007534EA">
            <w:hyperlink r:id="rId10" w:tgtFrame="_blank" w:history="1">
              <w:r w:rsidRPr="00CE21A7">
                <w:rPr>
                  <w:rStyle w:val="Hyperlink"/>
                </w:rPr>
                <w:t>http://www.youtube.com/user/puntext</w:t>
              </w:r>
            </w:hyperlink>
            <w:permEnd w:id="2104519286"/>
          </w:p>
        </w:tc>
      </w:tr>
      <w:tr w:rsidR="00E13AEA" w:rsidRPr="0093308E" w14:paraId="4F0C7012" w14:textId="77777777" w:rsidTr="008D0F22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8D0F22">
        <w:tc>
          <w:tcPr>
            <w:tcW w:w="9039" w:type="dxa"/>
            <w:gridSpan w:val="2"/>
          </w:tcPr>
          <w:p w14:paraId="2B344333" w14:textId="06B5FF07" w:rsidR="00525213" w:rsidRPr="0093308E" w:rsidRDefault="00C454EA" w:rsidP="007534EA">
            <w:permStart w:id="1906538136" w:edGrp="everyone"/>
            <w:r w:rsidRPr="00376175">
              <w:t xml:space="preserve">Kurss tiek docēts latviešu </w:t>
            </w:r>
            <w:r w:rsidR="005635B7">
              <w:t xml:space="preserve">vai angļu </w:t>
            </w:r>
            <w:r w:rsidRPr="00376175">
              <w:t>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EAE56" w14:textId="77777777" w:rsidR="00872B77" w:rsidRDefault="00872B77" w:rsidP="007534EA">
      <w:r>
        <w:separator/>
      </w:r>
    </w:p>
  </w:endnote>
  <w:endnote w:type="continuationSeparator" w:id="0">
    <w:p w14:paraId="6F342DBF" w14:textId="77777777" w:rsidR="00872B77" w:rsidRDefault="00872B7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59614D8" w:rsidR="008D0F22" w:rsidRDefault="008D0F2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8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8D0F22" w:rsidRDefault="008D0F22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7C5CB" w14:textId="77777777" w:rsidR="00872B77" w:rsidRDefault="00872B77" w:rsidP="007534EA">
      <w:r>
        <w:separator/>
      </w:r>
    </w:p>
  </w:footnote>
  <w:footnote w:type="continuationSeparator" w:id="0">
    <w:p w14:paraId="7A1E7C15" w14:textId="77777777" w:rsidR="00872B77" w:rsidRDefault="00872B7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8D0F22" w:rsidRDefault="008D0F22" w:rsidP="007534EA">
    <w:pPr>
      <w:pStyle w:val="Header"/>
    </w:pPr>
  </w:p>
  <w:p w14:paraId="6F3FA99C" w14:textId="77777777" w:rsidR="008D0F22" w:rsidRPr="007B1FB4" w:rsidRDefault="008D0F22" w:rsidP="007534EA">
    <w:pPr>
      <w:pStyle w:val="Header"/>
    </w:pPr>
  </w:p>
  <w:p w14:paraId="785AC92B" w14:textId="77777777" w:rsidR="008D0F22" w:rsidRPr="00D66CC2" w:rsidRDefault="008D0F22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27A"/>
    <w:multiLevelType w:val="multilevel"/>
    <w:tmpl w:val="4BC8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F11FD"/>
    <w:multiLevelType w:val="multilevel"/>
    <w:tmpl w:val="71F8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543207"/>
    <w:multiLevelType w:val="multilevel"/>
    <w:tmpl w:val="F7C28E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0F0A"/>
    <w:rsid w:val="000B541D"/>
    <w:rsid w:val="000D275C"/>
    <w:rsid w:val="000D281F"/>
    <w:rsid w:val="000E62D2"/>
    <w:rsid w:val="000F31B0"/>
    <w:rsid w:val="00124650"/>
    <w:rsid w:val="00125F2F"/>
    <w:rsid w:val="00126789"/>
    <w:rsid w:val="001309AE"/>
    <w:rsid w:val="00131128"/>
    <w:rsid w:val="001667AC"/>
    <w:rsid w:val="0019467B"/>
    <w:rsid w:val="001B5F63"/>
    <w:rsid w:val="001C40BD"/>
    <w:rsid w:val="001C5466"/>
    <w:rsid w:val="001D6207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736A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9559C"/>
    <w:rsid w:val="003A0FC1"/>
    <w:rsid w:val="003A2A8D"/>
    <w:rsid w:val="003A4392"/>
    <w:rsid w:val="003B18ED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797"/>
    <w:rsid w:val="005634FA"/>
    <w:rsid w:val="005635B7"/>
    <w:rsid w:val="00566BA6"/>
    <w:rsid w:val="00576867"/>
    <w:rsid w:val="005866EA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6075"/>
    <w:rsid w:val="0078238C"/>
    <w:rsid w:val="00784084"/>
    <w:rsid w:val="007901C7"/>
    <w:rsid w:val="007A647D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2B77"/>
    <w:rsid w:val="0087428B"/>
    <w:rsid w:val="00877B26"/>
    <w:rsid w:val="00884C63"/>
    <w:rsid w:val="008869E1"/>
    <w:rsid w:val="008B030A"/>
    <w:rsid w:val="008B7213"/>
    <w:rsid w:val="008C1A35"/>
    <w:rsid w:val="008C7627"/>
    <w:rsid w:val="008D0F22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5E95"/>
    <w:rsid w:val="009A67B0"/>
    <w:rsid w:val="009A7DE8"/>
    <w:rsid w:val="009B0DA7"/>
    <w:rsid w:val="009B6AF5"/>
    <w:rsid w:val="009C0689"/>
    <w:rsid w:val="009D350C"/>
    <w:rsid w:val="00A00CBC"/>
    <w:rsid w:val="00A120DE"/>
    <w:rsid w:val="00A12F42"/>
    <w:rsid w:val="00A1665A"/>
    <w:rsid w:val="00A30254"/>
    <w:rsid w:val="00A6366E"/>
    <w:rsid w:val="00A77980"/>
    <w:rsid w:val="00A8127C"/>
    <w:rsid w:val="00AA0800"/>
    <w:rsid w:val="00AA5194"/>
    <w:rsid w:val="00AD4584"/>
    <w:rsid w:val="00AF7C93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2727"/>
    <w:rsid w:val="00BE3226"/>
    <w:rsid w:val="00BE6F4B"/>
    <w:rsid w:val="00BF2CA5"/>
    <w:rsid w:val="00C02152"/>
    <w:rsid w:val="00C06D10"/>
    <w:rsid w:val="00C2381A"/>
    <w:rsid w:val="00C26F3E"/>
    <w:rsid w:val="00C454EA"/>
    <w:rsid w:val="00C53F7F"/>
    <w:rsid w:val="00C543D4"/>
    <w:rsid w:val="00C73DD5"/>
    <w:rsid w:val="00C91DAC"/>
    <w:rsid w:val="00CB7B41"/>
    <w:rsid w:val="00CC06B2"/>
    <w:rsid w:val="00CD1241"/>
    <w:rsid w:val="00CE05F4"/>
    <w:rsid w:val="00CE21A7"/>
    <w:rsid w:val="00CE76C3"/>
    <w:rsid w:val="00CF2CE2"/>
    <w:rsid w:val="00CF2EFD"/>
    <w:rsid w:val="00CF725F"/>
    <w:rsid w:val="00D05806"/>
    <w:rsid w:val="00D10360"/>
    <w:rsid w:val="00D15D37"/>
    <w:rsid w:val="00D21238"/>
    <w:rsid w:val="00D21C3F"/>
    <w:rsid w:val="00D41855"/>
    <w:rsid w:val="00D43CF2"/>
    <w:rsid w:val="00D477F9"/>
    <w:rsid w:val="00D515A7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179B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3F7D"/>
    <w:rsid w:val="00FB384F"/>
    <w:rsid w:val="00FB60E3"/>
    <w:rsid w:val="00FC31CD"/>
    <w:rsid w:val="00FD6E2F"/>
    <w:rsid w:val="00FE0C9B"/>
    <w:rsid w:val="00FE2178"/>
    <w:rsid w:val="00FF0714"/>
    <w:rsid w:val="00FF67D4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3F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F93F7D"/>
    <w:rPr>
      <w:rFonts w:asciiTheme="majorHAnsi" w:eastAsiaTheme="majorEastAsia" w:hAnsiTheme="majorHAnsi" w:cstheme="majorBidi"/>
      <w:bCs/>
      <w:iCs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D62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540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7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3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4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52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1674">
          <w:marLeft w:val="0"/>
          <w:marRight w:val="0"/>
          <w:marTop w:val="240"/>
          <w:marBottom w:val="480"/>
          <w:divBdr>
            <w:top w:val="single" w:sz="6" w:space="6" w:color="B9B9B9"/>
            <w:left w:val="none" w:sz="0" w:space="0" w:color="auto"/>
            <w:bottom w:val="single" w:sz="6" w:space="6" w:color="B9B9B9"/>
            <w:right w:val="none" w:sz="0" w:space="0" w:color="auto"/>
          </w:divBdr>
        </w:div>
      </w:divsChild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sm.lv/raksts/kultura/literatura/arzemju-latviete-partulko-latvju-dainas-angliski.a29372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user/puntex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meo.com/orbitalv/videos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A8A5ED175C94406B866992FF46A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9D0B9-B0AF-455A-A7F6-310F82166759}"/>
      </w:docPartPr>
      <w:docPartBody>
        <w:p w:rsidR="00084722" w:rsidRDefault="00DB429F" w:rsidP="00DB429F">
          <w:pPr>
            <w:pStyle w:val="FA8A5ED175C94406B866992FF46A6F5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9C5EEDD0BBC4A8A92B88DB6089EF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9413F-66AD-4526-BD0F-24254A6A37B4}"/>
      </w:docPartPr>
      <w:docPartBody>
        <w:p w:rsidR="00084722" w:rsidRDefault="00DB429F" w:rsidP="00DB429F">
          <w:pPr>
            <w:pStyle w:val="D9C5EEDD0BBC4A8A92B88DB6089EF90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4722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73416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CF1231"/>
    <w:rsid w:val="00D0292E"/>
    <w:rsid w:val="00D561BB"/>
    <w:rsid w:val="00DB429F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29F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FA8A5ED175C94406B866992FF46A6F5E">
    <w:name w:val="FA8A5ED175C94406B866992FF46A6F5E"/>
    <w:rsid w:val="00DB429F"/>
    <w:rPr>
      <w:lang w:val="en-US" w:eastAsia="en-US"/>
    </w:rPr>
  </w:style>
  <w:style w:type="paragraph" w:customStyle="1" w:styleId="D9C5EEDD0BBC4A8A92B88DB6089EF908">
    <w:name w:val="D9C5EEDD0BBC4A8A92B88DB6089EF908"/>
    <w:rsid w:val="00DB429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987A9-9D8B-4D4D-A6D2-0D159EE6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5717</Words>
  <Characters>3259</Characters>
  <Application>Microsoft Office Word</Application>
  <DocSecurity>8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2022-07-12T14:17:00Z</dcterms:created>
  <dcterms:modified xsi:type="dcterms:W3CDTF">2022-07-12T14:17:00Z</dcterms:modified>
</cp:coreProperties>
</file>