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54"/>
        <w:gridCol w:w="5123"/>
      </w:tblGrid>
      <w:tr w:rsidR="00E16C82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725CD94" w:rsidR="001E37E7" w:rsidRPr="0093308E" w:rsidRDefault="009131D1" w:rsidP="007534EA">
            <w:pPr>
              <w:rPr>
                <w:lang w:eastAsia="lv-LV"/>
              </w:rPr>
            </w:pPr>
            <w:permStart w:id="1807229392" w:edGrp="everyone"/>
            <w:r>
              <w:t>Ž</w:t>
            </w:r>
            <w:r w:rsidR="004613B1">
              <w:t>a</w:t>
            </w:r>
            <w:r>
              <w:t>nru transformācijas latviešu literatūrā</w:t>
            </w:r>
            <w:permEnd w:id="1807229392"/>
          </w:p>
        </w:tc>
      </w:tr>
      <w:tr w:rsidR="00E16C82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6C82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3CA788C4" w:rsidR="001E37E7" w:rsidRPr="0093308E" w:rsidRDefault="009131D1" w:rsidP="007534EA">
                <w:pPr>
                  <w:rPr>
                    <w:b/>
                  </w:rPr>
                </w:pPr>
                <w:r>
                  <w:rPr>
                    <w:b/>
                  </w:rPr>
                  <w:t>Literatūrzinātne</w:t>
                </w:r>
              </w:p>
            </w:tc>
            <w:permEnd w:id="1900755650" w:displacedByCustomXml="next"/>
          </w:sdtContent>
        </w:sdt>
      </w:tr>
      <w:tr w:rsidR="00E16C82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3E3FD3F" w:rsidR="001E37E7" w:rsidRPr="0093308E" w:rsidRDefault="004613B1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6C82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6C82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6C82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6C82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6C82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6C82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6C82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6C82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6C82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6C82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6C82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C772A70" w:rsidR="00BB3CCC" w:rsidRPr="0093308E" w:rsidRDefault="00E20AF5" w:rsidP="007534EA">
                <w:r>
                  <w:t xml:space="preserve"> </w:t>
                </w:r>
                <w:r w:rsidR="0040281D" w:rsidRPr="0040281D">
                  <w:t>Dr.philol., prof. Maija Burima</w:t>
                </w:r>
              </w:p>
            </w:tc>
          </w:sdtContent>
        </w:sdt>
        <w:permEnd w:id="1266811351" w:displacedByCustomXml="prev"/>
      </w:tr>
      <w:tr w:rsidR="00E16C82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E16C82" w:rsidRPr="0093308E" w14:paraId="6D035A29" w14:textId="77777777" w:rsidTr="00150325">
        <w:tc>
          <w:tcPr>
            <w:tcW w:w="9039" w:type="dxa"/>
            <w:gridSpan w:val="2"/>
          </w:tcPr>
          <w:p w14:paraId="7C4B3A2A" w14:textId="22A3C848" w:rsidR="00FD6E2F" w:rsidRPr="007534EA" w:rsidRDefault="004C61EC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40281D" w:rsidRPr="0040281D">
                  <w:t>Dr.philol., prof. Maija Burima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6C82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6C82" w:rsidRPr="0093308E" w14:paraId="425BCC0B" w14:textId="77777777" w:rsidTr="00C33379">
        <w:tc>
          <w:tcPr>
            <w:tcW w:w="9039" w:type="dxa"/>
            <w:gridSpan w:val="2"/>
          </w:tcPr>
          <w:p w14:paraId="05AFBFC0" w14:textId="3F3F08D6" w:rsidR="00BB3CCC" w:rsidRPr="0093308E" w:rsidRDefault="00E20AF5" w:rsidP="007534EA">
            <w:permStart w:id="1804483927" w:edGrp="everyone"/>
            <w:r>
              <w:t xml:space="preserve"> </w:t>
            </w:r>
            <w:r w:rsidR="007B59BA" w:rsidRPr="007B59BA">
              <w:t>Kursa apguvei nepieciešamās priekšzināšanas atbilst studiju programmas uzņemšanas nosacījumiem un vispārējām zināšanām, prasmēm un kompetencēm, kas apgūtas iepriekšējā izglītības līmenī.</w:t>
            </w:r>
            <w:r>
              <w:t xml:space="preserve"> </w:t>
            </w:r>
            <w:r w:rsidR="00F24CB8">
              <w:t xml:space="preserve"> </w:t>
            </w:r>
            <w:permEnd w:id="1804483927"/>
          </w:p>
        </w:tc>
      </w:tr>
      <w:tr w:rsidR="00E16C82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6C82" w:rsidRPr="0093308E" w14:paraId="3F78B859" w14:textId="77777777" w:rsidTr="00C33379">
        <w:tc>
          <w:tcPr>
            <w:tcW w:w="9039" w:type="dxa"/>
            <w:gridSpan w:val="2"/>
          </w:tcPr>
          <w:p w14:paraId="434153F5" w14:textId="77777777" w:rsidR="00730090" w:rsidRDefault="00730090" w:rsidP="007534EA">
            <w:permStart w:id="2100326173" w:edGrp="everyone"/>
            <w:r>
              <w:t>Studiju kursa mērķis  - sniegt zināšanas par literāro žanru sitematizāciju, tās mainīgām komponentēm literāro un sociokultūras procesu iespaidā.</w:t>
            </w:r>
          </w:p>
          <w:p w14:paraId="26968A58" w14:textId="77777777" w:rsidR="00730090" w:rsidRDefault="00730090" w:rsidP="007534EA">
            <w:r>
              <w:t>Studiju kursa uzdevumi:</w:t>
            </w:r>
          </w:p>
          <w:p w14:paraId="20D8BA6C" w14:textId="77777777" w:rsidR="00F3213A" w:rsidRDefault="00730090" w:rsidP="007534EA">
            <w:r>
              <w:t>1) raksturot tradicionālo žanru iedalījumu un apakšiedalījum</w:t>
            </w:r>
            <w:r w:rsidR="00F3213A">
              <w:t>u, uzrādīt žanru tipiskākās iezīmes un to reprezentāciju latviešu literatūrā;</w:t>
            </w:r>
          </w:p>
          <w:p w14:paraId="613742F6" w14:textId="77777777" w:rsidR="00F3213A" w:rsidRDefault="00F3213A" w:rsidP="007534EA">
            <w:r>
              <w:t>2) konstatēt žanru transformācijas 21. gadsimta latviešu literatūrā;</w:t>
            </w:r>
          </w:p>
          <w:p w14:paraId="59702CEF" w14:textId="7E6BFF01" w:rsidR="00BB3CCC" w:rsidRPr="0093308E" w:rsidRDefault="00F3213A" w:rsidP="007534EA">
            <w:r>
              <w:t>3) fiksēt hibrīdžanru saikni ar populārās - elitārās kultūras simbiozi postmodernismā.</w:t>
            </w:r>
            <w:r w:rsidR="00730090">
              <w:t xml:space="preserve"> </w:t>
            </w:r>
            <w:permEnd w:id="2100326173"/>
          </w:p>
        </w:tc>
      </w:tr>
      <w:tr w:rsidR="00E16C82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6C82" w:rsidRPr="0093308E" w14:paraId="33695092" w14:textId="77777777" w:rsidTr="00C33379">
        <w:tc>
          <w:tcPr>
            <w:tcW w:w="9039" w:type="dxa"/>
            <w:gridSpan w:val="2"/>
          </w:tcPr>
          <w:p w14:paraId="69C015EE" w14:textId="307663AA" w:rsidR="008B7213" w:rsidRDefault="00916D56" w:rsidP="008B7213">
            <w:permStart w:id="44596525" w:edGrp="everyone"/>
            <w:r w:rsidRPr="00916D56">
              <w:t xml:space="preserve">Lekcijas </w:t>
            </w:r>
            <w:r w:rsidR="004613B1">
              <w:t>16</w:t>
            </w:r>
            <w:r>
              <w:t xml:space="preserve"> st.,  semināri  </w:t>
            </w:r>
            <w:r w:rsidR="004613B1">
              <w:t xml:space="preserve">16 </w:t>
            </w:r>
            <w:r w:rsidR="008B7213" w:rsidRPr="00916D56">
              <w:t>st., patstāvīgais darbs 48</w:t>
            </w:r>
            <w:r w:rsidR="004613B1">
              <w:t xml:space="preserve"> </w:t>
            </w:r>
            <w:r w:rsidR="008B7213" w:rsidRPr="00916D56">
              <w:t>st.</w:t>
            </w:r>
          </w:p>
          <w:p w14:paraId="48DA437A" w14:textId="69607806" w:rsidR="003C0D20" w:rsidRDefault="00090635" w:rsidP="008B7213">
            <w:r>
              <w:t xml:space="preserve">1. </w:t>
            </w:r>
            <w:r w:rsidR="00203922">
              <w:t xml:space="preserve">Literāro žanru </w:t>
            </w:r>
            <w:r w:rsidR="004F0112">
              <w:t xml:space="preserve">vēsture, </w:t>
            </w:r>
            <w:r w:rsidR="00203922">
              <w:t>definīcija un kategorizācija.</w:t>
            </w:r>
            <w:r w:rsidR="00F91904">
              <w:t xml:space="preserve"> Literārie virzieni un žanri. Žanru konvencijas</w:t>
            </w:r>
            <w:r w:rsidR="004F0112">
              <w:t>, tipi un raksturojumi</w:t>
            </w:r>
            <w:r w:rsidR="00F91904">
              <w:t>.</w:t>
            </w:r>
            <w:r w:rsidR="00F3213A">
              <w:t xml:space="preserve"> L2, S2</w:t>
            </w:r>
          </w:p>
          <w:p w14:paraId="5A45B7B2" w14:textId="79111FC7" w:rsidR="008D5602" w:rsidRDefault="00090635" w:rsidP="008B7213">
            <w:r>
              <w:t xml:space="preserve">2. </w:t>
            </w:r>
            <w:r w:rsidR="00203922">
              <w:t xml:space="preserve">Drāma un tās apakšžanri. </w:t>
            </w:r>
            <w:r w:rsidR="004F0112">
              <w:t>Raksturojuma piemēri.</w:t>
            </w:r>
            <w:r w:rsidR="00F3213A">
              <w:t xml:space="preserve"> L2 S2</w:t>
            </w:r>
          </w:p>
          <w:p w14:paraId="14648280" w14:textId="742C213F" w:rsidR="008D5602" w:rsidRDefault="00090635" w:rsidP="008B7213">
            <w:r>
              <w:t xml:space="preserve">3. </w:t>
            </w:r>
            <w:r w:rsidR="00203922">
              <w:t>Daiļliteratūra</w:t>
            </w:r>
            <w:r w:rsidR="008D5602">
              <w:t xml:space="preserve"> un tās apakšžanri.</w:t>
            </w:r>
            <w:r w:rsidR="004F0112">
              <w:t xml:space="preserve"> Raksturojuma piemēri.</w:t>
            </w:r>
            <w:r w:rsidR="00F3213A">
              <w:t xml:space="preserve"> L2, S2</w:t>
            </w:r>
          </w:p>
          <w:p w14:paraId="14B497B8" w14:textId="7177143D" w:rsidR="008D5602" w:rsidRDefault="00090635" w:rsidP="008B7213">
            <w:r>
              <w:t xml:space="preserve">4. </w:t>
            </w:r>
            <w:r w:rsidR="00203922">
              <w:t>Publicistika</w:t>
            </w:r>
            <w:r w:rsidR="008D5602">
              <w:t xml:space="preserve"> un tās apakšžanri.</w:t>
            </w:r>
            <w:r w:rsidR="004F0112">
              <w:t xml:space="preserve"> Raksturojuma piemēri.</w:t>
            </w:r>
            <w:r w:rsidR="00F3213A">
              <w:t xml:space="preserve"> L2, S2</w:t>
            </w:r>
          </w:p>
          <w:p w14:paraId="7900F799" w14:textId="08730F1A" w:rsidR="008D5602" w:rsidRDefault="00090635" w:rsidP="008B7213">
            <w:r>
              <w:t xml:space="preserve">5. </w:t>
            </w:r>
            <w:r w:rsidR="008D5602">
              <w:t>Dzeja un tās apakšžanri.</w:t>
            </w:r>
            <w:r w:rsidR="004F0112">
              <w:t xml:space="preserve"> Raksturojuma piemēri.</w:t>
            </w:r>
            <w:r w:rsidR="00F3213A">
              <w:t xml:space="preserve"> L2, S2</w:t>
            </w:r>
          </w:p>
          <w:p w14:paraId="411702B5" w14:textId="2D208D2A" w:rsidR="00333781" w:rsidRDefault="00333781" w:rsidP="008B7213">
            <w:r>
              <w:t>1. starppārbaudījums</w:t>
            </w:r>
          </w:p>
          <w:p w14:paraId="77350BB8" w14:textId="7ECF2001" w:rsidR="00203922" w:rsidRDefault="00090635" w:rsidP="008B7213">
            <w:r>
              <w:t xml:space="preserve">6. </w:t>
            </w:r>
            <w:r w:rsidR="00A16424">
              <w:t xml:space="preserve">Žanru modifikācijas un naratīva specifika. </w:t>
            </w:r>
            <w:r w:rsidR="008D5602">
              <w:t xml:space="preserve">Žanru hibridizācija, tās marginālā loma un piemēri 20. gadsimta literatūrā. 21. gadsimta hibrīdžanri latviešu literatūrā. Inese </w:t>
            </w:r>
            <w:r>
              <w:t>Z</w:t>
            </w:r>
            <w:r w:rsidR="008D5602">
              <w:t>andere. Aivars Eipurs.</w:t>
            </w:r>
            <w:r w:rsidR="00F3213A">
              <w:t xml:space="preserve"> L2, S2</w:t>
            </w:r>
          </w:p>
          <w:p w14:paraId="0DB9E040" w14:textId="53D6CDB8" w:rsidR="008D5602" w:rsidRDefault="00090635" w:rsidP="008B7213">
            <w:r>
              <w:t xml:space="preserve">7. </w:t>
            </w:r>
            <w:r w:rsidR="008D5602">
              <w:t>Žanru pārklāšanās un hibridizācijas iezīmes dzīves rakstības naratīvos.</w:t>
            </w:r>
            <w:r w:rsidR="004F0112">
              <w:t xml:space="preserve"> Raksturojuma piemēri.</w:t>
            </w:r>
            <w:r w:rsidR="00F3213A">
              <w:t xml:space="preserve"> L2, S2</w:t>
            </w:r>
          </w:p>
          <w:p w14:paraId="6D370FC9" w14:textId="77777777" w:rsidR="00333781" w:rsidRDefault="00090635" w:rsidP="007534EA">
            <w:r>
              <w:t xml:space="preserve">8. </w:t>
            </w:r>
            <w:r w:rsidR="008D5602">
              <w:t>Populārās</w:t>
            </w:r>
            <w:r>
              <w:t xml:space="preserve"> - </w:t>
            </w:r>
            <w:r w:rsidR="008D5602">
              <w:t>elitārās literatūras simbioze postmodernismā.</w:t>
            </w:r>
            <w:r>
              <w:t xml:space="preserve"> Gastronomiskie teksti. Ceļojuma apraksti.</w:t>
            </w:r>
            <w:r w:rsidR="00BD3A35">
              <w:t xml:space="preserve"> </w:t>
            </w:r>
            <w:r w:rsidR="00F3213A">
              <w:t>L2, S2</w:t>
            </w:r>
          </w:p>
          <w:p w14:paraId="0F5259C0" w14:textId="77777777" w:rsidR="00333781" w:rsidRDefault="00333781" w:rsidP="007534EA">
            <w:r>
              <w:t>2. starppārbaudījums</w:t>
            </w:r>
          </w:p>
          <w:p w14:paraId="36353CC6" w14:textId="2BEC26A4" w:rsidR="00525213" w:rsidRPr="0093308E" w:rsidRDefault="00333781" w:rsidP="007534EA">
            <w:r>
              <w:lastRenderedPageBreak/>
              <w:t>Noslēguma diferencētā ieskaite.</w:t>
            </w:r>
            <w:r w:rsidR="00BD3A35">
              <w:t xml:space="preserve"> </w:t>
            </w:r>
            <w:permEnd w:id="44596525"/>
          </w:p>
        </w:tc>
      </w:tr>
      <w:tr w:rsidR="00E16C82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6C82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6337E01F" w14:textId="07EB32EF" w:rsidR="007D4849" w:rsidRDefault="00FF1ECF" w:rsidP="009131D1">
                      <w:r>
                        <w:t>1. Pārzina literāro žanru klasisko iedalījumu</w:t>
                      </w:r>
                      <w:r w:rsidR="00BC46A6">
                        <w:t>;</w:t>
                      </w:r>
                    </w:p>
                    <w:p w14:paraId="0C0ABCA7" w14:textId="06210594" w:rsidR="00FF1ECF" w:rsidRPr="007D4849" w:rsidRDefault="00FF1ECF" w:rsidP="009131D1">
                      <w:r>
                        <w:t xml:space="preserve">2. Izprot žanru hibridizācijas procesus un to saikni ar populārās un elitārās kultūras </w:t>
                      </w:r>
                      <w:r w:rsidR="00BC46A6">
                        <w:t>simbiozi mūsdienu kultūrtelpā.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100AC318" w14:textId="77777777" w:rsidR="007D4849" w:rsidRDefault="007D4849" w:rsidP="007D4849">
                      <w:r w:rsidRPr="007D4849">
                        <w:t>PRASMES</w:t>
                      </w:r>
                    </w:p>
                    <w:p w14:paraId="11C37ED5" w14:textId="77777777" w:rsidR="00BC46A6" w:rsidRDefault="00BC46A6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3. Prot noteikt naratīva žanru pēc tam raksturīgām pazīmēm;</w:t>
                      </w:r>
                    </w:p>
                    <w:p w14:paraId="37FE1B35" w14:textId="219413EA" w:rsidR="00BC46A6" w:rsidRPr="007D4849" w:rsidRDefault="00BC46A6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4. </w:t>
                      </w:r>
                      <w:r w:rsidR="00A16424">
                        <w:rPr>
                          <w:highlight w:val="yellow"/>
                        </w:rPr>
                        <w:t>Prot konstatēt jaunas žanru modifikācijas un aprakstīt to iezīmes.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AD704DC" w14:textId="3A1716DB" w:rsidR="002A404A" w:rsidRPr="007D4849" w:rsidRDefault="002A404A" w:rsidP="00A16424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48A3F9CB" w14:textId="77777777" w:rsidR="00A16424" w:rsidRPr="00A16424" w:rsidRDefault="00A16424" w:rsidP="00A16424">
                      <w:r w:rsidRPr="00A16424">
                        <w:t xml:space="preserve">5. Izprot </w:t>
                      </w:r>
                      <w:r w:rsidRPr="00FF1ECF">
                        <w:rPr>
                          <w:lang w:eastAsia="lv-LV"/>
                        </w:rPr>
                        <w:t>žanr</w:t>
                      </w:r>
                      <w:r w:rsidRPr="00A16424">
                        <w:t>u funkcijas</w:t>
                      </w:r>
                      <w:r w:rsidRPr="00FF1ECF">
                        <w:rPr>
                          <w:lang w:eastAsia="lv-LV"/>
                        </w:rPr>
                        <w:t xml:space="preserve"> un kā</w:t>
                      </w:r>
                      <w:r w:rsidRPr="00A16424">
                        <w:t xml:space="preserve"> tās</w:t>
                      </w:r>
                      <w:r w:rsidRPr="00FF1ECF">
                        <w:rPr>
                          <w:lang w:eastAsia="lv-LV"/>
                        </w:rPr>
                        <w:t xml:space="preserve"> palīdz rakstniekiem un lasītājiem sazināties.</w:t>
                      </w:r>
                    </w:p>
                    <w:p w14:paraId="55B2ADB2" w14:textId="77777777" w:rsidR="00A16424" w:rsidRPr="00FF1ECF" w:rsidRDefault="00A16424" w:rsidP="00A16424">
                      <w:pPr>
                        <w:rPr>
                          <w:lang w:eastAsia="lv-LV"/>
                        </w:rPr>
                      </w:pPr>
                      <w:r w:rsidRPr="00A16424">
                        <w:t>6. Izprot mijiedarbi starp žanru modifikācijām un vēstījuma specifiku.</w:t>
                      </w:r>
                    </w:p>
                    <w:p w14:paraId="3332B2C5" w14:textId="22D4B58A" w:rsidR="002A404A" w:rsidRPr="007D4849" w:rsidRDefault="002A404A" w:rsidP="007D4849">
                      <w:pPr>
                        <w:rPr>
                          <w:highlight w:val="yellow"/>
                        </w:rPr>
                      </w:pPr>
                    </w:p>
                  </w:tc>
                </w:tr>
              </w:tbl>
              <w:p w14:paraId="0B6DE13B" w14:textId="77777777" w:rsidR="007D4849" w:rsidRDefault="004C61EC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16C82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16C82" w:rsidRPr="0093308E" w14:paraId="62F40C8D" w14:textId="77777777" w:rsidTr="00C33379">
        <w:tc>
          <w:tcPr>
            <w:tcW w:w="9039" w:type="dxa"/>
            <w:gridSpan w:val="2"/>
          </w:tcPr>
          <w:p w14:paraId="753C35A9" w14:textId="4C25F9AD" w:rsidR="00147281" w:rsidRPr="001F7694" w:rsidRDefault="00147281" w:rsidP="001F7694">
            <w:permStart w:id="1836219002" w:edGrp="everyone"/>
            <w:r>
              <w:t>Starppārbaudījumiem studējošie gatavojas pēc studiju vidē Moodle ievietotajām vadlīnijām saskaņā ar paredzētajiem vērtēšanas kritērijiem.</w:t>
            </w:r>
          </w:p>
          <w:permEnd w:id="1836219002"/>
          <w:p w14:paraId="5054DECC" w14:textId="29AB8772" w:rsidR="00E33F4D" w:rsidRPr="0093308E" w:rsidRDefault="00E33F4D" w:rsidP="007534EA"/>
        </w:tc>
      </w:tr>
      <w:tr w:rsidR="00E16C82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6C82" w:rsidRPr="0093308E" w14:paraId="3F732884" w14:textId="77777777" w:rsidTr="00C33379">
        <w:tc>
          <w:tcPr>
            <w:tcW w:w="9039" w:type="dxa"/>
            <w:gridSpan w:val="2"/>
          </w:tcPr>
          <w:p w14:paraId="10C60A74" w14:textId="336E8B90" w:rsidR="00E54033" w:rsidRDefault="00E54033" w:rsidP="00E54033">
            <w:permStart w:id="1677921679" w:edGrp="everyone"/>
            <w:r w:rsidRPr="00E54033">
              <w:t>Studiju kursa gala vērtējums veidojas, summējot</w:t>
            </w:r>
            <w:r w:rsidR="00147281">
              <w:t xml:space="preserve"> 2</w:t>
            </w:r>
            <w:r w:rsidRPr="00E54033">
              <w:t xml:space="preserve"> starpārbaud</w:t>
            </w:r>
            <w:r w:rsidR="007C0CBF">
              <w:t>ī</w:t>
            </w:r>
            <w:r w:rsidRPr="00E54033">
              <w:t xml:space="preserve">jumu </w:t>
            </w:r>
            <w:r w:rsidR="00147281">
              <w:t>un studiju kursa noslēguma testa rezultātus.</w:t>
            </w:r>
          </w:p>
          <w:p w14:paraId="41713E63" w14:textId="77777777" w:rsidR="001F7694" w:rsidRPr="001F7694" w:rsidRDefault="001F7694" w:rsidP="001F7694">
            <w:r>
              <w:t>O</w:t>
            </w:r>
            <w:r w:rsidRPr="001F7694">
              <w:t xml:space="preserve">bligāts semināru apmeklējums + 2 starppārbaudījumi. </w:t>
            </w:r>
          </w:p>
          <w:p w14:paraId="77AB91EF" w14:textId="0749EDFC" w:rsidR="001F7694" w:rsidRDefault="001F7694" w:rsidP="00E54033">
            <w:r>
              <w:t>Gala pārbaudījums</w:t>
            </w:r>
            <w:r w:rsidRPr="001F7694">
              <w:t xml:space="preserve"> – diferencētā ieskaite</w:t>
            </w:r>
            <w:r w:rsidR="00147281">
              <w:t xml:space="preserve"> uz testa pamata.</w:t>
            </w:r>
          </w:p>
          <w:p w14:paraId="065AEE81" w14:textId="77777777" w:rsidR="001F7694" w:rsidRPr="001F7694" w:rsidRDefault="001F7694" w:rsidP="001F7694">
            <w:r w:rsidRPr="00937248">
              <w:t xml:space="preserve">Atzīme tiek aprēķināta kā vidējā svērtā atzīme par: </w:t>
            </w:r>
          </w:p>
          <w:p w14:paraId="697C8083" w14:textId="77777777" w:rsidR="001F7694" w:rsidRPr="001F7694" w:rsidRDefault="001F7694" w:rsidP="001F7694">
            <w:r w:rsidRPr="00937248">
              <w:t xml:space="preserve">regulāru nodarbību apmeklējumu </w:t>
            </w:r>
            <w:r w:rsidRPr="001F7694">
              <w:t>un aktīvu darbu semināros (pozitīvs vērtējums par semināra jautājumiem);</w:t>
            </w:r>
          </w:p>
          <w:p w14:paraId="685B1485" w14:textId="77777777" w:rsidR="001F7694" w:rsidRPr="001F7694" w:rsidRDefault="001F7694" w:rsidP="001F7694">
            <w:r w:rsidRPr="00937248">
              <w:t>patstāvīgo darbu izpildi (starppārbaudījumu rezultāti);</w:t>
            </w:r>
          </w:p>
          <w:p w14:paraId="5B162F73" w14:textId="092F154D" w:rsidR="001F7694" w:rsidRPr="00E54033" w:rsidRDefault="001F7694" w:rsidP="001F7694">
            <w:r w:rsidRPr="00937248">
              <w:t>gala pārbaudījumu</w:t>
            </w:r>
          </w:p>
          <w:p w14:paraId="188BCD93" w14:textId="6AC76B3B" w:rsidR="00E54033" w:rsidRPr="00E54033" w:rsidRDefault="007C0CBF" w:rsidP="00E54033">
            <w:r>
              <w:t xml:space="preserve">Gala </w:t>
            </w:r>
            <w:r w:rsidR="00E54033" w:rsidRPr="00E54033">
              <w:t>vērtējums  var tikt saņemts, ja ir izpildīti visi minētie nosacījumi un studējošais ir piedalījies 30% lekcijās un 70% seminārnodarbībās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05B4DA5" w:rsidR="00E54033" w:rsidRPr="00E54033" w:rsidRDefault="00E54033" w:rsidP="00E54033">
            <w:r w:rsidRPr="00E54033">
              <w:t>(starpārbaud</w:t>
            </w:r>
            <w:r w:rsidR="001667AC">
              <w:t>ī</w:t>
            </w:r>
            <w:r w:rsidRPr="00E54033">
              <w:t>juma uzdevumi tiek izstrādāti un vērtēti pēc docētāja noteiktajiem kritērijiem)</w:t>
            </w:r>
          </w:p>
          <w:p w14:paraId="1B1D514D" w14:textId="1526FBA6" w:rsidR="00E54033" w:rsidRPr="00E54033" w:rsidRDefault="00E54033" w:rsidP="00E54033">
            <w:r w:rsidRPr="00E54033">
              <w:t>1.</w:t>
            </w:r>
            <w:r w:rsidR="00147281">
              <w:t xml:space="preserve"> starppārbaudījums </w:t>
            </w:r>
            <w:r w:rsidRPr="00E54033">
              <w:rPr>
                <w:lang w:eastAsia="ru-RU"/>
              </w:rPr>
              <w:t xml:space="preserve">– </w:t>
            </w:r>
            <w:r w:rsidR="00147281">
              <w:t>30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752681AD" w:rsidR="00E54033" w:rsidRPr="00916D56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</w:t>
            </w:r>
            <w:r w:rsidR="00147281">
              <w:t xml:space="preserve">starppārbaudījums </w:t>
            </w:r>
            <w:r w:rsidR="00916D56" w:rsidRPr="00916D56">
              <w:rPr>
                <w:lang w:eastAsia="ru-RU"/>
              </w:rPr>
              <w:t>–</w:t>
            </w:r>
            <w:r w:rsidR="00B3171A">
              <w:t xml:space="preserve"> 30 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09448EC4" w14:textId="226686E5" w:rsidR="003F3E33" w:rsidRDefault="00333781" w:rsidP="003F3E33">
            <w:r>
              <w:t>40% - noslēguma pārbaudījums.</w:t>
            </w:r>
          </w:p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6EFBCEA5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</w:tcPr>
                <w:p w14:paraId="30A131A9" w14:textId="377C0FCC" w:rsidR="006E1AA5" w:rsidRPr="003F3E33" w:rsidRDefault="006E1AA5" w:rsidP="006E1AA5"/>
              </w:tc>
            </w:tr>
            <w:tr w:rsidR="001F7694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65A3B613" w:rsidR="001F7694" w:rsidRPr="001F7694" w:rsidRDefault="001F7694" w:rsidP="001F7694">
                  <w:r w:rsidRPr="003F3E33">
                    <w:t xml:space="preserve">1. </w:t>
                  </w:r>
                  <w:r w:rsidRPr="001F7694">
                    <w:t xml:space="preserve">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327EEAE3" w:rsidR="001F7694" w:rsidRPr="001F7694" w:rsidRDefault="001F7694" w:rsidP="001F7694">
                  <w:r>
                    <w:rPr>
                      <w:highlight w:val="yellow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A05CB2C" w:rsidR="001F7694" w:rsidRPr="001F7694" w:rsidRDefault="001F7694" w:rsidP="001F7694">
                  <w:r>
                    <w:rPr>
                      <w:highlight w:val="yellow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5B50467A" w:rsidR="001F7694" w:rsidRPr="001F7694" w:rsidRDefault="001F7694" w:rsidP="001F7694">
                  <w:r w:rsidRPr="0093724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31AC9AF3" w:rsidR="001F7694" w:rsidRPr="001F7694" w:rsidRDefault="001F7694" w:rsidP="001F7694">
                  <w:r w:rsidRPr="0093724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45C133F2" w:rsidR="001F7694" w:rsidRPr="001F7694" w:rsidRDefault="001F7694" w:rsidP="001F7694">
                  <w:r w:rsidRPr="0093724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1FF29253" w:rsidR="001F7694" w:rsidRPr="001F7694" w:rsidRDefault="001F7694" w:rsidP="001F7694">
                  <w:r w:rsidRPr="0093724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6149B19F" w:rsidR="001F7694" w:rsidRPr="001F7694" w:rsidRDefault="001F7694" w:rsidP="001F7694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1F7694" w:rsidRPr="003F3E33" w:rsidRDefault="001F7694" w:rsidP="001F7694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7777777" w:rsidR="001F7694" w:rsidRPr="003F3E33" w:rsidRDefault="001F7694" w:rsidP="001F7694"/>
              </w:tc>
            </w:tr>
            <w:tr w:rsidR="001F7694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770D1423" w:rsidR="001F7694" w:rsidRPr="001F7694" w:rsidRDefault="001F7694" w:rsidP="001F7694">
                  <w:r w:rsidRPr="003F3E33">
                    <w:t xml:space="preserve">2. </w:t>
                  </w:r>
                  <w:r w:rsidRPr="001F7694">
                    <w:t xml:space="preserve">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484FA44E" w:rsidR="001F7694" w:rsidRPr="001F7694" w:rsidRDefault="001F7694" w:rsidP="001F7694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325F297E" w:rsidR="001F7694" w:rsidRPr="003F3E33" w:rsidRDefault="001F7694" w:rsidP="001F7694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0BE5ECB3" w:rsidR="001F7694" w:rsidRPr="001F7694" w:rsidRDefault="001F7694" w:rsidP="001F7694">
                  <w:r w:rsidRPr="0093724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021F1529" w:rsidR="001F7694" w:rsidRPr="001F7694" w:rsidRDefault="001F7694" w:rsidP="001F7694">
                  <w:r w:rsidRPr="0093724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1F7694" w:rsidRPr="003F3E33" w:rsidRDefault="001F7694" w:rsidP="001F7694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023FE1F8" w:rsidR="001F7694" w:rsidRPr="001F7694" w:rsidRDefault="001F7694" w:rsidP="001F7694">
                  <w:r w:rsidRPr="00937248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30389A5E" w:rsidR="001F7694" w:rsidRPr="001F7694" w:rsidRDefault="001F7694" w:rsidP="001F7694">
                  <w:r w:rsidRPr="00937248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4D338F8B" w:rsidR="001F7694" w:rsidRPr="003F3E33" w:rsidRDefault="001F7694" w:rsidP="001F7694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7777777" w:rsidR="001F7694" w:rsidRPr="003F3E33" w:rsidRDefault="001F7694" w:rsidP="001F7694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6C82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6C82" w:rsidRPr="0093308E" w14:paraId="690974CD" w14:textId="77777777" w:rsidTr="00C33379">
        <w:tc>
          <w:tcPr>
            <w:tcW w:w="9039" w:type="dxa"/>
            <w:gridSpan w:val="2"/>
          </w:tcPr>
          <w:p w14:paraId="4075B736" w14:textId="77777777" w:rsidR="004F0112" w:rsidRDefault="00805915" w:rsidP="004F0112">
            <w:permStart w:id="370084287" w:edGrp="everyone"/>
            <w:r>
              <w:t>Bhabha, H.K. The Location of Culture, 1994.</w:t>
            </w:r>
          </w:p>
          <w:p w14:paraId="1756C1AB" w14:textId="447487D9" w:rsidR="004F0112" w:rsidRDefault="004F0112" w:rsidP="0089322E">
            <w:r>
              <w:t xml:space="preserve">Hernandez, Pilar. </w:t>
            </w:r>
            <w:r w:rsidRPr="004F0112">
              <w:t>Literary Genre</w:t>
            </w:r>
            <w:r>
              <w:t xml:space="preserve">, </w:t>
            </w:r>
            <w:r w:rsidRPr="004F0112">
              <w:t>2019</w:t>
            </w:r>
            <w:r>
              <w:t>.</w:t>
            </w:r>
          </w:p>
          <w:p w14:paraId="06F55A43" w14:textId="4EE6469E" w:rsidR="00C96D5B" w:rsidRDefault="00C96D5B" w:rsidP="0089322E">
            <w:r>
              <w:t>P</w:t>
            </w:r>
            <w:r w:rsidRPr="00C96D5B">
              <w:t>ratt, M. L. Imperial Eyes: Travel Writing and Transculturation. New York:Routledge</w:t>
            </w:r>
            <w:r>
              <w:t>, 1992.</w:t>
            </w:r>
          </w:p>
          <w:p w14:paraId="260FDC07" w14:textId="1ADC2BA3" w:rsidR="00C96D5B" w:rsidRDefault="00C96D5B" w:rsidP="0089322E">
            <w:r w:rsidRPr="00C96D5B">
              <w:t>Campbell, M.B. Travel Writing and its theory. Travel Writing. [Ed. Peter Hulme andTim Youngs]. New York: Cambridge University Press, 2010 [2002],</w:t>
            </w:r>
          </w:p>
          <w:p w14:paraId="6DE8B133" w14:textId="6C7F216F" w:rsidR="00377C27" w:rsidRDefault="00377C27" w:rsidP="0089322E">
            <w:r w:rsidRPr="00377C27">
              <w:t>Bicharova, Mariya. Genre Constellation in Media Discourse. 2 nd International Multidisciplinary Scientific Conference on Social Sciences&amp;Arts SGEM 2015.</w:t>
            </w:r>
          </w:p>
          <w:p w14:paraId="5AE83282" w14:textId="338DF84F" w:rsidR="0089322E" w:rsidRDefault="00460B8A" w:rsidP="0089322E">
            <w:r w:rsidRPr="00460B8A">
              <w:t>Literārais teksts. Žanru modifikācijas un naratīva specifika</w:t>
            </w:r>
            <w:r>
              <w:t xml:space="preserve">. </w:t>
            </w:r>
            <w:r w:rsidRPr="00460B8A">
              <w:t>Komparatīvistikas almanahs. Editor: M. Burima, I. Kacane (eds.)</w:t>
            </w:r>
            <w:r w:rsidR="00C765C2">
              <w:t xml:space="preserve"> </w:t>
            </w:r>
            <w:r>
              <w:t xml:space="preserve">/ </w:t>
            </w:r>
            <w:r w:rsidRPr="00460B8A">
              <w:t>Modifications of Literary Genre and Specificity of the Narrative</w:t>
            </w:r>
            <w:r>
              <w:t>.</w:t>
            </w:r>
            <w:r w:rsidRPr="00460B8A">
              <w:t xml:space="preserve"> Journal of Comparative Studies. No 6 / 35, 2014</w:t>
            </w:r>
            <w:r>
              <w:t xml:space="preserve">. </w:t>
            </w:r>
            <w:r w:rsidRPr="00460B8A">
              <w:t>Daugavpils: Daugavpils University Academic Press "Saule"</w:t>
            </w:r>
            <w:r w:rsidR="00C765C2">
              <w:t>.</w:t>
            </w:r>
          </w:p>
          <w:p w14:paraId="56A8C2D2" w14:textId="0F263F7F" w:rsidR="0089322E" w:rsidRDefault="0089322E" w:rsidP="0089322E">
            <w:r>
              <w:t xml:space="preserve">Burima. Maija. </w:t>
            </w:r>
            <w:r w:rsidRPr="0089322E">
              <w:t>H</w:t>
            </w:r>
            <w:r>
              <w:t>ibrīdtekstualitāte 20. gadsimta sākuma latviešu literatūrā.</w:t>
            </w:r>
            <w:r w:rsidRPr="0089322E">
              <w:t> Cultural Studies / Kulturas Studijas . 2017, Vol. 9, p39-47.</w:t>
            </w:r>
          </w:p>
          <w:p w14:paraId="4719A1C6" w14:textId="5A206872" w:rsidR="001E1E36" w:rsidRPr="001E1E36" w:rsidRDefault="001E1E36" w:rsidP="001E1E36">
            <w:r>
              <w:t xml:space="preserve">Burima, M. </w:t>
            </w:r>
            <w:r w:rsidRPr="001E1E36">
              <w:t>Orientalism, otherness, and the Soviet empire: travelogues by Latvian writers of the Soviet period</w:t>
            </w:r>
            <w:r>
              <w:t xml:space="preserve">. </w:t>
            </w:r>
            <w:r w:rsidRPr="001E1E36">
              <w:t>In book: Coloniality, Nationality, Modernity</w:t>
            </w:r>
            <w:r>
              <w:t xml:space="preserve">, </w:t>
            </w:r>
            <w:r w:rsidRPr="001E1E36">
              <w:t>2018</w:t>
            </w:r>
            <w:r>
              <w:t xml:space="preserve">. </w:t>
            </w:r>
            <w:r w:rsidRPr="001E1E36">
              <w:t>DOI: </w:t>
            </w:r>
          </w:p>
          <w:p w14:paraId="3D5FF536" w14:textId="2853B18F" w:rsidR="001E1E36" w:rsidRDefault="004C61EC" w:rsidP="001E1E36">
            <w:hyperlink r:id="rId8" w:tgtFrame="_blank" w:history="1">
              <w:r w:rsidR="001E1E36" w:rsidRPr="001E1E36">
                <w:rPr>
                  <w:rStyle w:val="Hyperlink"/>
                </w:rPr>
                <w:t>10.4324/9781351042987-5</w:t>
              </w:r>
            </w:hyperlink>
          </w:p>
          <w:p w14:paraId="331679DB" w14:textId="1D4F55B0" w:rsidR="00805915" w:rsidRPr="00805915" w:rsidRDefault="00805915" w:rsidP="00805915">
            <w:r w:rsidRPr="00805915">
              <w:t>Inese Zandere’s “The Ship’s Log Book” as an Example of Hibridity</w:t>
            </w:r>
            <w:r>
              <w:t xml:space="preserve"> SGEM2017</w:t>
            </w:r>
          </w:p>
          <w:p w14:paraId="3D8CA80E" w14:textId="77777777" w:rsidR="00805915" w:rsidRPr="00805915" w:rsidRDefault="004C61EC" w:rsidP="00805915">
            <w:hyperlink r:id="rId9" w:tgtFrame="_blank" w:history="1">
              <w:r w:rsidR="00805915" w:rsidRPr="00805915">
                <w:rPr>
                  <w:rStyle w:val="Hyperlink"/>
                </w:rPr>
                <w:t>10.5593/sgemsocial2017/62</w:t>
              </w:r>
            </w:hyperlink>
          </w:p>
          <w:p w14:paraId="2DCF941E" w14:textId="22825C47" w:rsidR="001E1E36" w:rsidRDefault="00805915" w:rsidP="001E1E36">
            <w:r>
              <w:t>R</w:t>
            </w:r>
            <w:r w:rsidRPr="00805915">
              <w:t>oot, R. L., Steinberg, M., Creative Nonfiction, the Fourth Genre, The Fourth Genre. Contemporary Writers of/on Creative Nonfiction, compiled by Robert L., Root, Jr., Steinberg, M.], 3 rd ed., New York, Pearson Longman, 2005, p. xxvi.</w:t>
            </w:r>
          </w:p>
          <w:p w14:paraId="7E1AD70C" w14:textId="5E9D765A" w:rsidR="00377C27" w:rsidRPr="001E1E36" w:rsidRDefault="00377C27" w:rsidP="001E1E36">
            <w:r w:rsidRPr="00377C27">
              <w:t>Burima, M., Kasparenoka, E., Oļehnoviča, I., Rinkeviča, R., Valtere, I., Socio-Cultural Discourse of Hybrid Texts: the Case of Latvian Literature, Arts, Performing Arts, Architecture and Design, Conference Proceedings Volume I: History of Arts, Contemporary Arts, Performing and Visual Arts, SGEM 2016: 3rd International Multidisciplinary Scientific Conference on Social Sciences and Arts, Sofia, SGEM, 2016. p. 59-66.</w:t>
            </w:r>
          </w:p>
          <w:p w14:paraId="5AB29787" w14:textId="12D28EC4" w:rsidR="008D5069" w:rsidRDefault="00805915" w:rsidP="0089322E">
            <w:r w:rsidRPr="00805915">
              <w:t>Burima, M, Representation of Postmodernism and Hybridization in Contemporary Gastronomic Texts: the Latvian Case, 2 nd International Multidisciplinary Scientific Conference on Social Sciences&amp;Arts SGEM 2015, Conference Proceedings, Book 3. Anthropology, Archaeology, History and Philosophy, Albena, SGEM, 2015, p. 99.</w:t>
            </w:r>
          </w:p>
          <w:p w14:paraId="09640877" w14:textId="156B7C29" w:rsidR="00377C27" w:rsidRPr="00377C27" w:rsidRDefault="00E16C82" w:rsidP="00377C27">
            <w:pPr>
              <w:rPr>
                <w:lang w:eastAsia="lv-LV"/>
              </w:rPr>
            </w:pPr>
            <w:r>
              <w:t xml:space="preserve">Burima, Maija. </w:t>
            </w:r>
            <w:r w:rsidR="00377C27" w:rsidRPr="00377C27">
              <w:rPr>
                <w:lang w:eastAsia="lv-LV"/>
              </w:rPr>
              <w:t>Hybrid Textuality in the Early 20th Century Latvian Literature</w:t>
            </w:r>
            <w:r>
              <w:t>. Hibrīdtekstualitāte 20. gadsimta sākuma latviešu literatūrā, 2017.</w:t>
            </w:r>
          </w:p>
          <w:p w14:paraId="06F31B25" w14:textId="794993AB" w:rsidR="00525213" w:rsidRDefault="004C61EC" w:rsidP="007534EA">
            <w:hyperlink r:id="rId10" w:history="1">
              <w:r w:rsidR="00E16C82" w:rsidRPr="005668BC">
                <w:rPr>
                  <w:rStyle w:val="Hyperlink"/>
                </w:rPr>
                <w:t>https://www.researchgate.net/publication</w:t>
              </w:r>
            </w:hyperlink>
          </w:p>
          <w:p w14:paraId="16B3053A" w14:textId="0B242025" w:rsidR="00E16C82" w:rsidRDefault="00E16C82" w:rsidP="007534EA">
            <w:r w:rsidRPr="00E16C82">
              <w:t>Hir</w:t>
            </w:r>
            <w:r>
              <w:t>š</w:t>
            </w:r>
            <w:r w:rsidRPr="00E16C82">
              <w:t>s, H. Prozas po</w:t>
            </w:r>
            <w:r>
              <w:t>ē</w:t>
            </w:r>
            <w:r w:rsidRPr="00E16C82">
              <w:t>tika. R</w:t>
            </w:r>
            <w:r>
              <w:t>ī</w:t>
            </w:r>
            <w:r w:rsidRPr="00E16C82">
              <w:t>ga: Zin</w:t>
            </w:r>
            <w:r>
              <w:t>ā</w:t>
            </w:r>
            <w:r w:rsidRPr="00E16C82">
              <w:t>tne, 1989, 43</w:t>
            </w:r>
            <w:r>
              <w:t>-</w:t>
            </w:r>
            <w:r w:rsidRPr="00E16C82">
              <w:t>44.</w:t>
            </w:r>
          </w:p>
          <w:p w14:paraId="0AE0818E" w14:textId="11A0EBFF" w:rsidR="00E16C82" w:rsidRPr="00E16C82" w:rsidRDefault="00E16C82" w:rsidP="00E16C82">
            <w:pPr>
              <w:rPr>
                <w:lang w:eastAsia="lv-LV"/>
              </w:rPr>
            </w:pPr>
            <w:r w:rsidRPr="00E16C82">
              <w:rPr>
                <w:lang w:eastAsia="lv-LV"/>
              </w:rPr>
              <w:t>T</w:t>
            </w:r>
            <w:r>
              <w:t xml:space="preserve">ravelogues in Latviana Literature </w:t>
            </w:r>
            <w:r w:rsidR="00C96D5B">
              <w:t>(late 20th - early 21st century): deconstruction and reconstruction of mental borders, 2014</w:t>
            </w:r>
          </w:p>
          <w:p w14:paraId="232954A5" w14:textId="77777777" w:rsidR="00E16C82" w:rsidRDefault="00E16C82" w:rsidP="007534EA"/>
          <w:permEnd w:id="370084287"/>
          <w:p w14:paraId="119700E1" w14:textId="57377E3F" w:rsidR="00525213" w:rsidRPr="0093308E" w:rsidRDefault="00525213" w:rsidP="007534EA"/>
        </w:tc>
      </w:tr>
      <w:tr w:rsidR="00E16C82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6C82" w:rsidRPr="0093308E" w14:paraId="25F3A6D5" w14:textId="77777777" w:rsidTr="00C33379">
        <w:tc>
          <w:tcPr>
            <w:tcW w:w="9039" w:type="dxa"/>
            <w:gridSpan w:val="2"/>
          </w:tcPr>
          <w:p w14:paraId="579C65A1" w14:textId="2B3A0F6D" w:rsidR="00525213" w:rsidRPr="0093308E" w:rsidRDefault="009131D1" w:rsidP="007534EA">
            <w:permStart w:id="580019727" w:edGrp="everyone"/>
            <w:r w:rsidRPr="00256BCD">
              <w:t>Komparatīvistikas almanahā</w:t>
            </w:r>
            <w:r w:rsidRPr="009131D1">
              <w:t xml:space="preserve"> Literārais teksts: žanru modifikācijas un naratīva specifika</w:t>
            </w:r>
            <w:r w:rsidR="00460B8A">
              <w:t xml:space="preserve">. </w:t>
            </w:r>
            <w:permEnd w:id="580019727"/>
          </w:p>
        </w:tc>
      </w:tr>
      <w:tr w:rsidR="00E16C82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6C82" w:rsidRPr="0093308E" w14:paraId="0CFF8024" w14:textId="77777777" w:rsidTr="00C33379">
        <w:tc>
          <w:tcPr>
            <w:tcW w:w="9039" w:type="dxa"/>
            <w:gridSpan w:val="2"/>
          </w:tcPr>
          <w:p w14:paraId="52226813" w14:textId="1C3AB230" w:rsidR="00525213" w:rsidRPr="0093308E" w:rsidRDefault="00377C27" w:rsidP="007534EA">
            <w:permStart w:id="1596548908" w:edGrp="everyone"/>
            <w:r w:rsidRPr="00377C27">
              <w:lastRenderedPageBreak/>
              <w:t>Eipurs, A., Minimas jeb zemestrīce zābakā, Rīga, Dienasgrāmata, 2013, p. 4</w:t>
            </w:r>
            <w:r w:rsidR="00E07AD4" w:rsidRPr="00E07AD4">
              <w:t>.</w:t>
            </w:r>
            <w:permEnd w:id="1596548908"/>
          </w:p>
        </w:tc>
      </w:tr>
      <w:tr w:rsidR="00E16C82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6C82" w:rsidRPr="0093308E" w14:paraId="6B468861" w14:textId="77777777" w:rsidTr="00C33379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6C82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6C82" w:rsidRPr="0093308E" w14:paraId="0F02BB25" w14:textId="77777777" w:rsidTr="00C33379">
        <w:tc>
          <w:tcPr>
            <w:tcW w:w="9039" w:type="dxa"/>
            <w:gridSpan w:val="2"/>
          </w:tcPr>
          <w:p w14:paraId="2B344333" w14:textId="547344B0" w:rsidR="00525213" w:rsidRPr="0093308E" w:rsidRDefault="004B1E16" w:rsidP="007534EA">
            <w:permStart w:id="1906538136" w:edGrp="everyone"/>
            <w:r>
              <w:t>Kurss tiek docēts latviešu un angļu valodā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680CA" w14:textId="77777777" w:rsidR="004C61EC" w:rsidRDefault="004C61EC" w:rsidP="007534EA">
      <w:r>
        <w:separator/>
      </w:r>
    </w:p>
  </w:endnote>
  <w:endnote w:type="continuationSeparator" w:id="0">
    <w:p w14:paraId="6EBEE044" w14:textId="77777777" w:rsidR="004C61EC" w:rsidRDefault="004C61EC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491100DF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2E1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DB64E" w14:textId="77777777" w:rsidR="004C61EC" w:rsidRDefault="004C61EC" w:rsidP="007534EA">
      <w:r>
        <w:separator/>
      </w:r>
    </w:p>
  </w:footnote>
  <w:footnote w:type="continuationSeparator" w:id="0">
    <w:p w14:paraId="21D136A8" w14:textId="77777777" w:rsidR="004C61EC" w:rsidRDefault="004C61EC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613B"/>
    <w:multiLevelType w:val="multilevel"/>
    <w:tmpl w:val="AD0E8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4253AC"/>
    <w:multiLevelType w:val="multilevel"/>
    <w:tmpl w:val="72D86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400D97"/>
    <w:multiLevelType w:val="multilevel"/>
    <w:tmpl w:val="17464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AA5A2B"/>
    <w:multiLevelType w:val="multilevel"/>
    <w:tmpl w:val="F3D6F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F0DCB"/>
    <w:multiLevelType w:val="multilevel"/>
    <w:tmpl w:val="D368F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DC414C"/>
    <w:multiLevelType w:val="multilevel"/>
    <w:tmpl w:val="92509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800FD"/>
    <w:multiLevelType w:val="multilevel"/>
    <w:tmpl w:val="280EF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C9283C"/>
    <w:multiLevelType w:val="multilevel"/>
    <w:tmpl w:val="5D5AA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EB0ED8"/>
    <w:multiLevelType w:val="multilevel"/>
    <w:tmpl w:val="64D6D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4D224D"/>
    <w:multiLevelType w:val="multilevel"/>
    <w:tmpl w:val="2F4AB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E922A6"/>
    <w:multiLevelType w:val="multilevel"/>
    <w:tmpl w:val="F814D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005283"/>
    <w:multiLevelType w:val="multilevel"/>
    <w:tmpl w:val="704C8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19056F"/>
    <w:multiLevelType w:val="multilevel"/>
    <w:tmpl w:val="61D0F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34739A"/>
    <w:multiLevelType w:val="multilevel"/>
    <w:tmpl w:val="530C5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3A0EAA"/>
    <w:multiLevelType w:val="multilevel"/>
    <w:tmpl w:val="6F9C1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9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4"/>
  </w:num>
  <w:num w:numId="4">
    <w:abstractNumId w:val="18"/>
  </w:num>
  <w:num w:numId="5">
    <w:abstractNumId w:val="5"/>
  </w:num>
  <w:num w:numId="6">
    <w:abstractNumId w:val="6"/>
  </w:num>
  <w:num w:numId="7">
    <w:abstractNumId w:val="13"/>
  </w:num>
  <w:num w:numId="8">
    <w:abstractNumId w:val="16"/>
  </w:num>
  <w:num w:numId="9">
    <w:abstractNumId w:val="1"/>
  </w:num>
  <w:num w:numId="10">
    <w:abstractNumId w:val="10"/>
  </w:num>
  <w:num w:numId="11">
    <w:abstractNumId w:val="8"/>
  </w:num>
  <w:num w:numId="12">
    <w:abstractNumId w:val="17"/>
  </w:num>
  <w:num w:numId="13">
    <w:abstractNumId w:val="15"/>
  </w:num>
  <w:num w:numId="14">
    <w:abstractNumId w:val="3"/>
  </w:num>
  <w:num w:numId="15">
    <w:abstractNumId w:val="14"/>
  </w:num>
  <w:num w:numId="16">
    <w:abstractNumId w:val="0"/>
  </w:num>
  <w:num w:numId="17">
    <w:abstractNumId w:val="7"/>
  </w:num>
  <w:num w:numId="18">
    <w:abstractNumId w:val="11"/>
  </w:num>
  <w:num w:numId="19">
    <w:abstractNumId w:val="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42E14"/>
    <w:rsid w:val="000516E5"/>
    <w:rsid w:val="00057199"/>
    <w:rsid w:val="00057F5E"/>
    <w:rsid w:val="0006606E"/>
    <w:rsid w:val="000718FB"/>
    <w:rsid w:val="00082FD0"/>
    <w:rsid w:val="00083D51"/>
    <w:rsid w:val="00090635"/>
    <w:rsid w:val="00092451"/>
    <w:rsid w:val="000A2D8D"/>
    <w:rsid w:val="000A4413"/>
    <w:rsid w:val="000B541D"/>
    <w:rsid w:val="000D275C"/>
    <w:rsid w:val="000D281F"/>
    <w:rsid w:val="000E62D2"/>
    <w:rsid w:val="000F31B0"/>
    <w:rsid w:val="00114898"/>
    <w:rsid w:val="00124650"/>
    <w:rsid w:val="00125F2F"/>
    <w:rsid w:val="00126789"/>
    <w:rsid w:val="00131128"/>
    <w:rsid w:val="00147281"/>
    <w:rsid w:val="001667AC"/>
    <w:rsid w:val="0019467B"/>
    <w:rsid w:val="001B5F63"/>
    <w:rsid w:val="001C40BD"/>
    <w:rsid w:val="001C5466"/>
    <w:rsid w:val="001D68F3"/>
    <w:rsid w:val="001E010A"/>
    <w:rsid w:val="001E1E36"/>
    <w:rsid w:val="001E37E7"/>
    <w:rsid w:val="001F53B5"/>
    <w:rsid w:val="001F7694"/>
    <w:rsid w:val="00203922"/>
    <w:rsid w:val="00211AC3"/>
    <w:rsid w:val="00212071"/>
    <w:rsid w:val="002177C1"/>
    <w:rsid w:val="00232205"/>
    <w:rsid w:val="00240D9B"/>
    <w:rsid w:val="00257890"/>
    <w:rsid w:val="00281246"/>
    <w:rsid w:val="002831C0"/>
    <w:rsid w:val="00294344"/>
    <w:rsid w:val="002A404A"/>
    <w:rsid w:val="002C1B85"/>
    <w:rsid w:val="002C1EA4"/>
    <w:rsid w:val="002D26FA"/>
    <w:rsid w:val="002E1D5A"/>
    <w:rsid w:val="002E5F8E"/>
    <w:rsid w:val="002F59B5"/>
    <w:rsid w:val="00300185"/>
    <w:rsid w:val="00303975"/>
    <w:rsid w:val="003242B3"/>
    <w:rsid w:val="00333781"/>
    <w:rsid w:val="00337CF9"/>
    <w:rsid w:val="00341B0D"/>
    <w:rsid w:val="003629CF"/>
    <w:rsid w:val="00373A9C"/>
    <w:rsid w:val="00377C27"/>
    <w:rsid w:val="0038235B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C0D20"/>
    <w:rsid w:val="003E4234"/>
    <w:rsid w:val="003E71D7"/>
    <w:rsid w:val="003F3E33"/>
    <w:rsid w:val="003F4CAE"/>
    <w:rsid w:val="0040281D"/>
    <w:rsid w:val="00406A60"/>
    <w:rsid w:val="0041505D"/>
    <w:rsid w:val="004255EF"/>
    <w:rsid w:val="004455AE"/>
    <w:rsid w:val="00445CEC"/>
    <w:rsid w:val="00446FAA"/>
    <w:rsid w:val="004520EF"/>
    <w:rsid w:val="004537CD"/>
    <w:rsid w:val="00460B8A"/>
    <w:rsid w:val="004613B1"/>
    <w:rsid w:val="004633B3"/>
    <w:rsid w:val="00482FC2"/>
    <w:rsid w:val="0049086B"/>
    <w:rsid w:val="00496691"/>
    <w:rsid w:val="004A560D"/>
    <w:rsid w:val="004A57E0"/>
    <w:rsid w:val="004B1E16"/>
    <w:rsid w:val="004B5043"/>
    <w:rsid w:val="004C61EC"/>
    <w:rsid w:val="004D22E2"/>
    <w:rsid w:val="004D356E"/>
    <w:rsid w:val="004F0112"/>
    <w:rsid w:val="00511D8F"/>
    <w:rsid w:val="00515EA9"/>
    <w:rsid w:val="005226EC"/>
    <w:rsid w:val="00522D4B"/>
    <w:rsid w:val="00525213"/>
    <w:rsid w:val="0052677A"/>
    <w:rsid w:val="00533C29"/>
    <w:rsid w:val="005359E2"/>
    <w:rsid w:val="00543742"/>
    <w:rsid w:val="00544B54"/>
    <w:rsid w:val="00552314"/>
    <w:rsid w:val="005634FA"/>
    <w:rsid w:val="00566BA6"/>
    <w:rsid w:val="00576867"/>
    <w:rsid w:val="0059171A"/>
    <w:rsid w:val="005A7863"/>
    <w:rsid w:val="005C6853"/>
    <w:rsid w:val="005E5E8A"/>
    <w:rsid w:val="005F7D25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0090"/>
    <w:rsid w:val="00732EA4"/>
    <w:rsid w:val="00732F99"/>
    <w:rsid w:val="0073718F"/>
    <w:rsid w:val="00752671"/>
    <w:rsid w:val="007534EA"/>
    <w:rsid w:val="0076689C"/>
    <w:rsid w:val="00773562"/>
    <w:rsid w:val="00775DB0"/>
    <w:rsid w:val="0078238C"/>
    <w:rsid w:val="007901C7"/>
    <w:rsid w:val="007B1FB4"/>
    <w:rsid w:val="007B59BA"/>
    <w:rsid w:val="007C0CBF"/>
    <w:rsid w:val="007C42E8"/>
    <w:rsid w:val="007D4849"/>
    <w:rsid w:val="007D690A"/>
    <w:rsid w:val="007D6F15"/>
    <w:rsid w:val="007F05EE"/>
    <w:rsid w:val="007F2A5B"/>
    <w:rsid w:val="00805915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9322E"/>
    <w:rsid w:val="008B030A"/>
    <w:rsid w:val="008B7213"/>
    <w:rsid w:val="008C1A35"/>
    <w:rsid w:val="008C7627"/>
    <w:rsid w:val="008D14A0"/>
    <w:rsid w:val="008D5069"/>
    <w:rsid w:val="008D5602"/>
    <w:rsid w:val="00900DC9"/>
    <w:rsid w:val="009131D1"/>
    <w:rsid w:val="00916D56"/>
    <w:rsid w:val="0093308E"/>
    <w:rsid w:val="00946B05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424"/>
    <w:rsid w:val="00A1665A"/>
    <w:rsid w:val="00A30254"/>
    <w:rsid w:val="00A6366E"/>
    <w:rsid w:val="00A77980"/>
    <w:rsid w:val="00A8127C"/>
    <w:rsid w:val="00AA0800"/>
    <w:rsid w:val="00AA5194"/>
    <w:rsid w:val="00AD4584"/>
    <w:rsid w:val="00AE566B"/>
    <w:rsid w:val="00B139F9"/>
    <w:rsid w:val="00B13A71"/>
    <w:rsid w:val="00B152E9"/>
    <w:rsid w:val="00B3171A"/>
    <w:rsid w:val="00B33325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46A6"/>
    <w:rsid w:val="00BC5298"/>
    <w:rsid w:val="00BC791D"/>
    <w:rsid w:val="00BD2D0D"/>
    <w:rsid w:val="00BD3A35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765C2"/>
    <w:rsid w:val="00C91DAC"/>
    <w:rsid w:val="00C96D5B"/>
    <w:rsid w:val="00CB7B41"/>
    <w:rsid w:val="00CC06B2"/>
    <w:rsid w:val="00CD1241"/>
    <w:rsid w:val="00CE05F4"/>
    <w:rsid w:val="00CE76C3"/>
    <w:rsid w:val="00CF2CE2"/>
    <w:rsid w:val="00CF2EFD"/>
    <w:rsid w:val="00CF58FB"/>
    <w:rsid w:val="00CF725F"/>
    <w:rsid w:val="00D05806"/>
    <w:rsid w:val="00D10360"/>
    <w:rsid w:val="00D21238"/>
    <w:rsid w:val="00D21C3F"/>
    <w:rsid w:val="00D43CF2"/>
    <w:rsid w:val="00D477F9"/>
    <w:rsid w:val="00D52BA9"/>
    <w:rsid w:val="00D57DAE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07AD4"/>
    <w:rsid w:val="00E13AEA"/>
    <w:rsid w:val="00E16C82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1FE3"/>
    <w:rsid w:val="00EA2E61"/>
    <w:rsid w:val="00EB4D5A"/>
    <w:rsid w:val="00ED233B"/>
    <w:rsid w:val="00ED5B09"/>
    <w:rsid w:val="00EE16F0"/>
    <w:rsid w:val="00EE24FC"/>
    <w:rsid w:val="00EE6661"/>
    <w:rsid w:val="00F06EFB"/>
    <w:rsid w:val="00F115CB"/>
    <w:rsid w:val="00F24CB8"/>
    <w:rsid w:val="00F2581C"/>
    <w:rsid w:val="00F3213A"/>
    <w:rsid w:val="00F321E8"/>
    <w:rsid w:val="00F3263F"/>
    <w:rsid w:val="00F432B9"/>
    <w:rsid w:val="00F445F1"/>
    <w:rsid w:val="00F54D27"/>
    <w:rsid w:val="00F75719"/>
    <w:rsid w:val="00F91904"/>
    <w:rsid w:val="00FA7133"/>
    <w:rsid w:val="00FB384F"/>
    <w:rsid w:val="00FB60E3"/>
    <w:rsid w:val="00FC31CD"/>
    <w:rsid w:val="00FD6E2F"/>
    <w:rsid w:val="00FE0C9B"/>
    <w:rsid w:val="00FE2178"/>
    <w:rsid w:val="00FF0714"/>
    <w:rsid w:val="00FF1ECF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NoSpacing">
    <w:name w:val="No Spacing"/>
    <w:uiPriority w:val="1"/>
    <w:qFormat/>
    <w:rsid w:val="001F7694"/>
    <w:pPr>
      <w:spacing w:after="0" w:line="240" w:lineRule="auto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45CE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F05EE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89322E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1E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bCs w:val="0"/>
      <w:iCs w:val="0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1ECF"/>
    <w:rPr>
      <w:rFonts w:ascii="Courier New" w:eastAsia="Times New Roman" w:hAnsi="Courier New" w:cs="Courier New"/>
      <w:sz w:val="2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97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75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79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43885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9964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823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858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6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4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568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897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548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47827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961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9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63184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53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8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52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4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34887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742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94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50857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76820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7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20009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53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931885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591283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66826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18338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17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010864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2269265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23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5440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320518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51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719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0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984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7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458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1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21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0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96033">
                  <w:marLeft w:val="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17044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10907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4324/9781351042987-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researchgate.net/publica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x.doi.org/10.5593/sgemsocial2017/62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B1428"/>
    <w:rsid w:val="002D3F45"/>
    <w:rsid w:val="00301385"/>
    <w:rsid w:val="00311281"/>
    <w:rsid w:val="003761D2"/>
    <w:rsid w:val="003E7201"/>
    <w:rsid w:val="003F25CC"/>
    <w:rsid w:val="0045298F"/>
    <w:rsid w:val="004838BE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9D0E31"/>
    <w:rsid w:val="00A33476"/>
    <w:rsid w:val="00A802D5"/>
    <w:rsid w:val="00A95349"/>
    <w:rsid w:val="00AD54F6"/>
    <w:rsid w:val="00AE25C7"/>
    <w:rsid w:val="00AE607B"/>
    <w:rsid w:val="00B31DF4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2E33-B03B-418C-91C7-5A9BD7B0A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4767</Words>
  <Characters>2718</Characters>
  <Application>Microsoft Office Word</Application>
  <DocSecurity>8</DocSecurity>
  <Lines>22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Windows User</cp:lastModifiedBy>
  <cp:revision>2</cp:revision>
  <cp:lastPrinted>2018-11-16T11:31:00Z</cp:lastPrinted>
  <dcterms:created xsi:type="dcterms:W3CDTF">2022-07-18T07:07:00Z</dcterms:created>
  <dcterms:modified xsi:type="dcterms:W3CDTF">2022-07-18T07:07:00Z</dcterms:modified>
</cp:coreProperties>
</file>