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323736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BC5434" w:rsidRPr="00BC5434">
              <w:t>Baltu lingvistikas studijas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04E9EF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BC5434">
              <w:t>. līmenis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DEA8AAB" w:rsidR="00391B74" w:rsidRPr="0093308E" w:rsidRDefault="00BC5434" w:rsidP="007534EA">
            <w:permStart w:id="1978955086" w:edGrp="everyone"/>
            <w:r>
              <w:t>18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AC7CE2A" w:rsidR="00632863" w:rsidRPr="0093308E" w:rsidRDefault="00BC5434" w:rsidP="007534EA">
            <w:permStart w:id="1082486305" w:edGrp="everyone"/>
            <w:r>
              <w:t>10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01AF52B" w:rsidR="00632863" w:rsidRPr="0093308E" w:rsidRDefault="00BC5434" w:rsidP="007534EA">
            <w:permStart w:id="2013095198" w:edGrp="everyone"/>
            <w:r>
              <w:t>4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E622D03" w:rsidR="00BB3CCC" w:rsidRPr="0093308E" w:rsidRDefault="00E20AF5" w:rsidP="007534EA">
                <w:r>
                  <w:t xml:space="preserve"> </w:t>
                </w:r>
                <w:r w:rsidR="00BC5434" w:rsidRPr="00BC5434">
                  <w:t>Mg. philol. lekt. Inguna Teilāne</w:t>
                </w:r>
                <w:r>
                  <w:t xml:space="preserve">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43938AC" w:rsidR="00FD6E2F" w:rsidRPr="007534EA" w:rsidRDefault="00B75BC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BC5434" w:rsidRPr="00BC5434">
                  <w:t>Mg. philol. lekt. Inguna Teilāne</w:t>
                </w:r>
                <w:r w:rsidR="00BC5434">
                  <w:t xml:space="preserve">, </w:t>
                </w:r>
                <w:r w:rsidR="00BC5434" w:rsidRPr="00BC5434">
                  <w:t xml:space="preserve">Dr. philol. </w:t>
                </w:r>
                <w:r w:rsidR="004343C4">
                  <w:t xml:space="preserve">prof. </w:t>
                </w:r>
                <w:r w:rsidR="00BC5434" w:rsidRPr="00BC5434">
                  <w:t xml:space="preserve">Vilma </w:t>
                </w:r>
                <w:proofErr w:type="spellStart"/>
                <w:r w:rsidR="00BC5434" w:rsidRPr="00BC5434">
                  <w:t>Šaudiņa</w:t>
                </w:r>
                <w:proofErr w:type="spellEnd"/>
                <w:r w:rsidR="00E20AF5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727AC98" w:rsidR="00BB3CCC" w:rsidRPr="0093308E" w:rsidRDefault="00E20AF5" w:rsidP="007534EA">
            <w:permStart w:id="1804483927" w:edGrp="everyone"/>
            <w:r>
              <w:t xml:space="preserve">    </w:t>
            </w:r>
            <w:r w:rsidR="00BC5434">
              <w:t>Nav.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507214B" w14:textId="77777777" w:rsidR="00BC5434" w:rsidRPr="00BC5434" w:rsidRDefault="008B7213" w:rsidP="00BC5434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BC5434" w:rsidRPr="00BC5434">
              <w:rPr>
                <w:lang w:eastAsia="ru-RU"/>
              </w:rPr>
              <w:t>veidot izpratni par baltu etnisko vēsturi, par baltu cilšu valodām, to cilmi, latviešu un lietuviešu valodas izveidošanos, baltu valodu izpēti.</w:t>
            </w:r>
          </w:p>
          <w:p w14:paraId="7D94FA75" w14:textId="6B0C1FFA" w:rsidR="00BC5434" w:rsidRPr="00BC5434" w:rsidRDefault="00BC5434" w:rsidP="00BC5434">
            <w:pPr>
              <w:rPr>
                <w:lang w:eastAsia="ru-RU"/>
              </w:rPr>
            </w:pPr>
            <w:r w:rsidRPr="00BC5434">
              <w:rPr>
                <w:lang w:eastAsia="ru-RU"/>
              </w:rPr>
              <w:t xml:space="preserve">Kursa uzdevumi:  </w:t>
            </w:r>
          </w:p>
          <w:p w14:paraId="57594DE4" w14:textId="77777777" w:rsidR="00BC5434" w:rsidRPr="00BC5434" w:rsidRDefault="00BC5434" w:rsidP="00BC5434">
            <w:pPr>
              <w:rPr>
                <w:lang w:eastAsia="ru-RU"/>
              </w:rPr>
            </w:pPr>
            <w:r w:rsidRPr="00BC5434">
              <w:rPr>
                <w:lang w:eastAsia="ru-RU"/>
              </w:rPr>
              <w:t>1) apgūt zināšanas par baltu valodu evolūciju;</w:t>
            </w:r>
          </w:p>
          <w:p w14:paraId="180E198B" w14:textId="77777777" w:rsidR="00BC5434" w:rsidRPr="00BC5434" w:rsidRDefault="00BC5434" w:rsidP="00BC5434">
            <w:pPr>
              <w:rPr>
                <w:lang w:eastAsia="ru-RU"/>
              </w:rPr>
            </w:pPr>
            <w:r w:rsidRPr="00BC5434">
              <w:rPr>
                <w:lang w:eastAsia="ru-RU"/>
              </w:rPr>
              <w:t>2) gūt priekšstatu par baltu valodu pētniecību;</w:t>
            </w:r>
          </w:p>
          <w:p w14:paraId="6FF6AAAE" w14:textId="77777777" w:rsidR="00BC5434" w:rsidRPr="00BC5434" w:rsidRDefault="00BC5434" w:rsidP="00BC5434">
            <w:pPr>
              <w:rPr>
                <w:lang w:eastAsia="ru-RU"/>
              </w:rPr>
            </w:pPr>
            <w:r w:rsidRPr="00BC5434">
              <w:rPr>
                <w:lang w:eastAsia="ru-RU"/>
              </w:rPr>
              <w:t>3) prast salīdzināt  un atšķirt prūšu, latviešu, lietuviešu valodas īpatnības.</w:t>
            </w:r>
          </w:p>
          <w:p w14:paraId="5DC1FF8C" w14:textId="64FED676" w:rsidR="008B7213" w:rsidRPr="008B7213" w:rsidRDefault="00BC5434" w:rsidP="00BC5434">
            <w:pPr>
              <w:rPr>
                <w:lang w:eastAsia="ru-RU"/>
              </w:rPr>
            </w:pPr>
            <w:r w:rsidRPr="00BC5434">
              <w:rPr>
                <w:lang w:eastAsia="ru-RU"/>
              </w:rPr>
              <w:t>4) izprast rakstu valodu izveidošanās ekstralingvistiskos faktorus un apgūt seno tekstu lasīšanas tehniku un tekstu izpratni.</w:t>
            </w:r>
          </w:p>
          <w:p w14:paraId="59702CEF" w14:textId="198E5BB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1F19CF1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735911">
              <w:t>18 st.,  semināri  10</w:t>
            </w:r>
            <w:r>
              <w:t xml:space="preserve"> </w:t>
            </w:r>
            <w:r w:rsidR="008B7213" w:rsidRPr="00916D56">
              <w:t>st.,</w:t>
            </w:r>
            <w:r w:rsidR="00735911">
              <w:t xml:space="preserve"> praktiskie darbi 4 </w:t>
            </w:r>
            <w:r w:rsidR="00735911" w:rsidRPr="00735911">
              <w:t xml:space="preserve">st., </w:t>
            </w:r>
            <w:r w:rsidR="008B7213" w:rsidRPr="00916D56">
              <w:t>patstāvīgais darbs 48</w:t>
            </w:r>
            <w:r w:rsidR="00735911">
              <w:t xml:space="preserve"> </w:t>
            </w:r>
            <w:r w:rsidR="008B7213" w:rsidRPr="00916D56">
              <w:t>st.</w:t>
            </w:r>
          </w:p>
          <w:p w14:paraId="07A53DA6" w14:textId="77777777" w:rsidR="00735911" w:rsidRPr="00735911" w:rsidRDefault="00735911" w:rsidP="00735911">
            <w:r w:rsidRPr="00735911">
              <w:t xml:space="preserve">1. Baltu filoloģijas ievada saturs un uzdevumi. Baltu vārds, tā cilme un nozīme. Pirmvalodu evolūcija. L4 </w:t>
            </w:r>
          </w:p>
          <w:p w14:paraId="693AC94B" w14:textId="77777777" w:rsidR="00735911" w:rsidRPr="00735911" w:rsidRDefault="00735911" w:rsidP="00735911">
            <w:r w:rsidRPr="00735911">
              <w:t xml:space="preserve">2. Vēstures avotu ziņas par iespējamām baltu tautām. Baltu </w:t>
            </w:r>
            <w:proofErr w:type="spellStart"/>
            <w:r w:rsidRPr="00735911">
              <w:t>hidronīmu</w:t>
            </w:r>
            <w:proofErr w:type="spellEnd"/>
            <w:r w:rsidRPr="00735911">
              <w:t xml:space="preserve"> un </w:t>
            </w:r>
            <w:proofErr w:type="spellStart"/>
            <w:r w:rsidRPr="00735911">
              <w:t>toponīmu</w:t>
            </w:r>
            <w:proofErr w:type="spellEnd"/>
            <w:r w:rsidRPr="00735911">
              <w:t xml:space="preserve"> areāls. Baltu kultūra un mitoloģija. L2</w:t>
            </w:r>
          </w:p>
          <w:p w14:paraId="0F4920BC" w14:textId="77777777" w:rsidR="00735911" w:rsidRPr="00735911" w:rsidRDefault="00735911" w:rsidP="00735911">
            <w:r w:rsidRPr="00735911">
              <w:t>3. Baltu senākās dzīvesvietas problēma. S2</w:t>
            </w:r>
          </w:p>
          <w:p w14:paraId="037981A6" w14:textId="77777777" w:rsidR="00735911" w:rsidRPr="00735911" w:rsidRDefault="00735911" w:rsidP="00735911">
            <w:r w:rsidRPr="00735911">
              <w:t xml:space="preserve">4. </w:t>
            </w:r>
            <w:proofErr w:type="spellStart"/>
            <w:r w:rsidRPr="00735911">
              <w:t>Rietumbaltu</w:t>
            </w:r>
            <w:proofErr w:type="spellEnd"/>
            <w:r w:rsidRPr="00735911">
              <w:t xml:space="preserve"> ciltis. Prūši. L2 S2</w:t>
            </w:r>
          </w:p>
          <w:p w14:paraId="676F7D5E" w14:textId="77777777" w:rsidR="00735911" w:rsidRPr="00735911" w:rsidRDefault="00735911" w:rsidP="00735911">
            <w:r w:rsidRPr="00735911">
              <w:t xml:space="preserve">5. </w:t>
            </w:r>
            <w:proofErr w:type="spellStart"/>
            <w:r w:rsidRPr="00735911">
              <w:t>Rietumbaltu</w:t>
            </w:r>
            <w:proofErr w:type="spellEnd"/>
            <w:r w:rsidRPr="00735911">
              <w:t xml:space="preserve"> ciltis. Kurši. </w:t>
            </w:r>
            <w:proofErr w:type="spellStart"/>
            <w:r w:rsidRPr="00735911">
              <w:t>Jātvingi</w:t>
            </w:r>
            <w:proofErr w:type="spellEnd"/>
            <w:r w:rsidRPr="00735911">
              <w:t xml:space="preserve">. L2 </w:t>
            </w:r>
          </w:p>
          <w:p w14:paraId="3B29649A" w14:textId="77777777" w:rsidR="00735911" w:rsidRPr="00735911" w:rsidRDefault="00735911" w:rsidP="00735911">
            <w:r w:rsidRPr="00735911">
              <w:t xml:space="preserve">6. </w:t>
            </w:r>
            <w:proofErr w:type="spellStart"/>
            <w:r w:rsidRPr="00735911">
              <w:t>Austrumbaltu</w:t>
            </w:r>
            <w:proofErr w:type="spellEnd"/>
            <w:r w:rsidRPr="00735911">
              <w:t xml:space="preserve"> ciltis. Zemgaļi. Latgaļi. Sēļi. L2</w:t>
            </w:r>
          </w:p>
          <w:p w14:paraId="3E053F89" w14:textId="77777777" w:rsidR="00735911" w:rsidRPr="00735911" w:rsidRDefault="00735911" w:rsidP="00735911">
            <w:r w:rsidRPr="00735911">
              <w:t xml:space="preserve">7. </w:t>
            </w:r>
            <w:proofErr w:type="spellStart"/>
            <w:r w:rsidRPr="00735911">
              <w:t>Austrumbaltu</w:t>
            </w:r>
            <w:proofErr w:type="spellEnd"/>
            <w:r w:rsidRPr="00735911">
              <w:t xml:space="preserve"> ciltis. Lietuvieši, </w:t>
            </w:r>
            <w:proofErr w:type="spellStart"/>
            <w:r w:rsidRPr="00735911">
              <w:t>žemaiši</w:t>
            </w:r>
            <w:proofErr w:type="spellEnd"/>
            <w:r w:rsidRPr="00735911">
              <w:t xml:space="preserve">, </w:t>
            </w:r>
            <w:proofErr w:type="spellStart"/>
            <w:r w:rsidRPr="00735911">
              <w:t>augštaiši</w:t>
            </w:r>
            <w:proofErr w:type="spellEnd"/>
            <w:r w:rsidRPr="00735911">
              <w:t xml:space="preserve">. Pirmie raksti lietuviešu valodā. L2 </w:t>
            </w:r>
          </w:p>
          <w:p w14:paraId="6A635192" w14:textId="77777777" w:rsidR="00735911" w:rsidRPr="00735911" w:rsidRDefault="00735911" w:rsidP="00735911">
            <w:r w:rsidRPr="00735911">
              <w:t xml:space="preserve">8. Baltu valodniecības pamatjautājumi. </w:t>
            </w:r>
            <w:proofErr w:type="spellStart"/>
            <w:r w:rsidRPr="00735911">
              <w:t>Rietumbalti</w:t>
            </w:r>
            <w:proofErr w:type="spellEnd"/>
            <w:r w:rsidRPr="00735911">
              <w:t xml:space="preserve">. </w:t>
            </w:r>
            <w:proofErr w:type="spellStart"/>
            <w:r w:rsidRPr="00735911">
              <w:t>Austrumbalti</w:t>
            </w:r>
            <w:proofErr w:type="spellEnd"/>
            <w:r w:rsidRPr="00735911">
              <w:t>. P2</w:t>
            </w:r>
          </w:p>
          <w:p w14:paraId="7F3D2FF8" w14:textId="77777777" w:rsidR="00735911" w:rsidRPr="00735911" w:rsidRDefault="00735911" w:rsidP="00735911">
            <w:r w:rsidRPr="00735911">
              <w:t xml:space="preserve">9. Latviešu valodas izveidošanās. Kopīgās baltu, slāvu, ģermāņu valodu īpatnības. Sakari ar  </w:t>
            </w:r>
            <w:proofErr w:type="spellStart"/>
            <w:r w:rsidRPr="00735911">
              <w:t>somugru</w:t>
            </w:r>
            <w:proofErr w:type="spellEnd"/>
            <w:r w:rsidRPr="00735911">
              <w:t xml:space="preserve"> valodām.L2 </w:t>
            </w:r>
          </w:p>
          <w:p w14:paraId="69662671" w14:textId="77777777" w:rsidR="00735911" w:rsidRPr="00735911" w:rsidRDefault="00735911" w:rsidP="00735911">
            <w:r w:rsidRPr="00735911">
              <w:t xml:space="preserve">10. Pirmie raksti latviešu valodā, vārdnīcas, gramatikas. L2 S2 </w:t>
            </w:r>
          </w:p>
          <w:p w14:paraId="0EDDA5E1" w14:textId="77777777" w:rsidR="00735911" w:rsidRPr="00735911" w:rsidRDefault="00735911" w:rsidP="00735911">
            <w:r w:rsidRPr="00735911">
              <w:t>11. Latgaliešu rakstu tradīcijas sākotne. S2</w:t>
            </w:r>
          </w:p>
          <w:p w14:paraId="683160A2" w14:textId="77777777" w:rsidR="00735911" w:rsidRPr="00735911" w:rsidRDefault="00735911" w:rsidP="00735911">
            <w:r w:rsidRPr="00735911">
              <w:lastRenderedPageBreak/>
              <w:t>12. Baltu valodu izpēte. Ievērojamākie baltu valodu pētnieki. S2</w:t>
            </w:r>
          </w:p>
          <w:p w14:paraId="49551406" w14:textId="210EC506" w:rsidR="00735911" w:rsidRPr="00735911" w:rsidRDefault="00735911" w:rsidP="00735911">
            <w:r w:rsidRPr="00735911">
              <w:t>13. Latviešu un lietuviešu valodas veidošanās. P2</w:t>
            </w:r>
          </w:p>
          <w:permEnd w:id="44596525"/>
          <w:p w14:paraId="36353CC6" w14:textId="58B6CDA7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5F9463C" w14:textId="434805BD" w:rsidR="007D4849" w:rsidRDefault="00735911" w:rsidP="007D4849">
                      <w:r w:rsidRPr="00735911">
                        <w:t>1. Studējošie demonstrē lingvis</w:t>
                      </w:r>
                      <w:r>
                        <w:t>tiskās terminoloģijas zināšanas.</w:t>
                      </w:r>
                    </w:p>
                    <w:p w14:paraId="077F5592" w14:textId="77777777" w:rsidR="00735911" w:rsidRDefault="00735911" w:rsidP="007D4849">
                      <w:r w:rsidRPr="00735911">
                        <w:t>2. Izprot baltu etnoģenēzi, baltu cilšu valodu attīstību.</w:t>
                      </w:r>
                    </w:p>
                    <w:p w14:paraId="0C0ABCA7" w14:textId="602096ED" w:rsidR="00735911" w:rsidRPr="007D4849" w:rsidRDefault="00735911" w:rsidP="007D4849">
                      <w:r w:rsidRPr="00735911">
                        <w:t>3. Studējošie demonstrē zināšanas  par pirmajiem rakstiem baltu valodās, to īpatnībām.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034570B" w14:textId="2AE51C23" w:rsidR="007D4849" w:rsidRDefault="00E94D7A" w:rsidP="007D4849">
                      <w:r>
                        <w:t>4</w:t>
                      </w:r>
                      <w:r w:rsidR="00735911" w:rsidRPr="00735911">
                        <w:t>. Studējošie analizē latviešu un lietuviešu valodas izveidošanos ietekmējušos faktorus.</w:t>
                      </w:r>
                    </w:p>
                    <w:p w14:paraId="2276E758" w14:textId="56585E54" w:rsidR="00735911" w:rsidRDefault="00E94D7A" w:rsidP="007D4849">
                      <w:r>
                        <w:t>5</w:t>
                      </w:r>
                      <w:r w:rsidR="00735911" w:rsidRPr="00735911">
                        <w:t>. Studējošie prot  salīdzināt baltu valodas un noteikt k</w:t>
                      </w:r>
                      <w:r w:rsidR="00735911">
                        <w:t>opīgās un  atšķirīgās īpatnības.</w:t>
                      </w:r>
                    </w:p>
                    <w:p w14:paraId="1AD704DC" w14:textId="65B7279B" w:rsidR="00735911" w:rsidRPr="007D4849" w:rsidRDefault="00E94D7A" w:rsidP="007D4849">
                      <w:r>
                        <w:t>6</w:t>
                      </w:r>
                      <w:r w:rsidR="00735911" w:rsidRPr="00735911">
                        <w:t>. Spēj argumentēti izskaidrot divu rakstu valodu tradīciju izveidošanos Latvijā.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1B5A9B5A" w14:textId="040E34D2" w:rsidR="007D4849" w:rsidRDefault="00E94D7A" w:rsidP="007D4849">
                      <w:r>
                        <w:t>7</w:t>
                      </w:r>
                      <w:r w:rsidR="00735911">
                        <w:t>. P</w:t>
                      </w:r>
                      <w:r w:rsidR="00735911" w:rsidRPr="00735911">
                        <w:t>rot kritiski vērtēt, atlasīt un analizēt informāciju, kas nepieciešama pētniecisko darbu izstrādē</w:t>
                      </w:r>
                      <w:r w:rsidR="00735911">
                        <w:t>, zinātniskajā diskusijā</w:t>
                      </w:r>
                      <w:r w:rsidR="00735911" w:rsidRPr="00735911">
                        <w:t>.</w:t>
                      </w:r>
                    </w:p>
                    <w:p w14:paraId="3332B2C5" w14:textId="131A346B" w:rsidR="00735911" w:rsidRPr="007D4849" w:rsidRDefault="00E94D7A" w:rsidP="007D4849">
                      <w:pPr>
                        <w:rPr>
                          <w:highlight w:val="yellow"/>
                        </w:rPr>
                      </w:pPr>
                      <w:r>
                        <w:t>8</w:t>
                      </w:r>
                      <w:r w:rsidR="00735911" w:rsidRPr="00735911">
                        <w:t>. Pastāvīgi pilnveido savu profesionālo kompetenci, apzinot aktuālas tendences mūsdienu baltu valodniecībā.</w:t>
                      </w:r>
                    </w:p>
                  </w:tc>
                </w:tr>
              </w:tbl>
              <w:p w14:paraId="0B6DE13B" w14:textId="77777777" w:rsidR="007D4849" w:rsidRDefault="00B75BC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979916F" w14:textId="77777777" w:rsidR="00A96C24" w:rsidRDefault="00A96C24" w:rsidP="00916D56">
            <w:pPr>
              <w:rPr>
                <w:lang w:eastAsia="ru-RU"/>
              </w:rPr>
            </w:pPr>
            <w:permStart w:id="1836219002" w:edGrp="everyone"/>
            <w:r>
              <w:rPr>
                <w:lang w:eastAsia="ru-RU"/>
              </w:rPr>
              <w:t>Patstāvīgais darbs:</w:t>
            </w:r>
          </w:p>
          <w:p w14:paraId="20B70268" w14:textId="7F20AE17" w:rsidR="00916D56" w:rsidRDefault="002533B1" w:rsidP="00916D56">
            <w:r w:rsidRPr="002533B1">
              <w:rPr>
                <w:lang w:eastAsia="ru-RU"/>
              </w:rPr>
              <w:t>– ar baltu valodniecību saistītu jautājumu izpēt</w:t>
            </w:r>
            <w:r w:rsidR="00A96C24">
              <w:rPr>
                <w:lang w:eastAsia="ru-RU"/>
              </w:rPr>
              <w:t>e un analīze izglītības saturā</w:t>
            </w:r>
            <w:r w:rsidRPr="002533B1">
              <w:rPr>
                <w:lang w:eastAsia="ru-RU"/>
              </w:rPr>
              <w:t xml:space="preserve"> – 6 stundas</w:t>
            </w:r>
            <w:r w:rsidR="0031535B">
              <w:t>;</w:t>
            </w:r>
          </w:p>
          <w:p w14:paraId="30B823AE" w14:textId="12ABDFE8" w:rsidR="002533B1" w:rsidRDefault="0031535B" w:rsidP="002533B1">
            <w:pPr>
              <w:rPr>
                <w:lang w:eastAsia="ru-RU"/>
              </w:rPr>
            </w:pPr>
            <w:r>
              <w:rPr>
                <w:lang w:eastAsia="ru-RU"/>
              </w:rPr>
              <w:t>– gatavošanās seminārie</w:t>
            </w:r>
            <w:r w:rsidR="002533B1" w:rsidRPr="002533B1">
              <w:rPr>
                <w:lang w:eastAsia="ru-RU"/>
              </w:rPr>
              <w:t>m (teorētiskās literatūras studij</w:t>
            </w:r>
            <w:r w:rsidR="00A96C24">
              <w:rPr>
                <w:lang w:eastAsia="ru-RU"/>
              </w:rPr>
              <w:t>as par apgūstamo jautājumu )</w:t>
            </w:r>
            <w:r>
              <w:t xml:space="preserve"> un prezentāciju veidošana</w:t>
            </w:r>
            <w:r w:rsidR="00A96C24">
              <w:rPr>
                <w:lang w:eastAsia="ru-RU"/>
              </w:rPr>
              <w:t xml:space="preserve"> – </w:t>
            </w:r>
            <w:r>
              <w:t>30</w:t>
            </w:r>
            <w:r>
              <w:rPr>
                <w:lang w:eastAsia="ru-RU"/>
              </w:rPr>
              <w:t xml:space="preserve"> stundas;</w:t>
            </w:r>
          </w:p>
          <w:p w14:paraId="4FFFE772" w14:textId="6F0553CD" w:rsidR="002533B1" w:rsidRDefault="002533B1" w:rsidP="002533B1">
            <w:r w:rsidRPr="002533B1">
              <w:rPr>
                <w:lang w:eastAsia="ru-RU"/>
              </w:rPr>
              <w:t xml:space="preserve"> –  </w:t>
            </w:r>
            <w:proofErr w:type="spellStart"/>
            <w:r w:rsidRPr="002533B1">
              <w:rPr>
                <w:lang w:eastAsia="ru-RU"/>
              </w:rPr>
              <w:t>Pietro</w:t>
            </w:r>
            <w:proofErr w:type="spellEnd"/>
            <w:r w:rsidRPr="002533B1">
              <w:rPr>
                <w:lang w:eastAsia="ru-RU"/>
              </w:rPr>
              <w:t xml:space="preserve"> Umberto Dini grāmatas  "Baltu valodas" nodaļas "Baltu lingvistiskais konteksts: slāvu un</w:t>
            </w:r>
            <w:r w:rsidR="00213910">
              <w:rPr>
                <w:lang w:eastAsia="ru-RU"/>
              </w:rPr>
              <w:t xml:space="preserve"> ģermāņu valodas" konspekts. – 6</w:t>
            </w:r>
            <w:r w:rsidRPr="002533B1">
              <w:rPr>
                <w:lang w:eastAsia="ru-RU"/>
              </w:rPr>
              <w:t xml:space="preserve"> stundas (Dini, P.U. Baltu valodas. Rīga, 2000. 145.–170.lpp.)</w:t>
            </w:r>
            <w:r w:rsidR="0031535B">
              <w:t>;</w:t>
            </w:r>
          </w:p>
          <w:p w14:paraId="25E8A343" w14:textId="5070BEB4" w:rsidR="002533B1" w:rsidRPr="002533B1" w:rsidRDefault="002533B1" w:rsidP="002533B1">
            <w:pPr>
              <w:rPr>
                <w:lang w:eastAsia="ru-RU"/>
              </w:rPr>
            </w:pPr>
            <w:r w:rsidRPr="002533B1">
              <w:rPr>
                <w:lang w:eastAsia="ru-RU"/>
              </w:rPr>
              <w:t xml:space="preserve">– gatavošanās pārbaudes darbam (teorētiskās literatūras studijas, tekstu </w:t>
            </w:r>
            <w:r w:rsidR="00213910">
              <w:rPr>
                <w:lang w:eastAsia="ru-RU"/>
              </w:rPr>
              <w:t>analīze) – 6</w:t>
            </w:r>
            <w:r w:rsidRPr="002533B1">
              <w:rPr>
                <w:lang w:eastAsia="ru-RU"/>
              </w:rPr>
              <w:t xml:space="preserve"> stundas.</w:t>
            </w:r>
          </w:p>
          <w:permEnd w:id="1836219002"/>
          <w:p w14:paraId="5054DECC" w14:textId="4AC77D1C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96E913E" w14:textId="6F9BCE98" w:rsidR="00716D83" w:rsidRPr="00716D83" w:rsidRDefault="00716D83" w:rsidP="00716D83">
            <w:permStart w:id="1677921679" w:edGrp="everyone"/>
            <w:r w:rsidRPr="00716D83">
              <w:t xml:space="preserve">Studiju kursa </w:t>
            </w:r>
            <w:r>
              <w:t xml:space="preserve">gala </w:t>
            </w:r>
            <w:r w:rsidRPr="00716D83">
              <w:t xml:space="preserve">vērtējums veidojas, summējot studējošo patstāvīgo darbu, dalību semināros, </w:t>
            </w:r>
            <w:proofErr w:type="spellStart"/>
            <w:r w:rsidRPr="00716D83">
              <w:t>starppārbaudījumus</w:t>
            </w:r>
            <w:proofErr w:type="spellEnd"/>
            <w:r w:rsidRPr="00716D83">
              <w:t xml:space="preserve">, kā arī noslēguma pārbaudījumu. Noslēguma pārbaudījumu studenti drīkst kārtot tikai tad, ja nokārtoti visi </w:t>
            </w:r>
            <w:proofErr w:type="spellStart"/>
            <w:r w:rsidRPr="00716D83">
              <w:t>starppārbaudījumi</w:t>
            </w:r>
            <w:proofErr w:type="spellEnd"/>
            <w:r w:rsidRPr="00716D83">
              <w:t>.</w:t>
            </w:r>
          </w:p>
          <w:p w14:paraId="51C6F4CE" w14:textId="0031C6CB" w:rsidR="00716D83" w:rsidRPr="00716D83" w:rsidRDefault="00716D83" w:rsidP="00716D83">
            <w:r w:rsidRPr="00716D83">
              <w:t>1.</w:t>
            </w:r>
            <w:r>
              <w:t xml:space="preserve"> </w:t>
            </w:r>
            <w:r w:rsidRPr="00716D83">
              <w:t xml:space="preserve">STARPPĀRBAUDĪJUMI:  </w:t>
            </w:r>
          </w:p>
          <w:p w14:paraId="58AA5149" w14:textId="68EBE18D" w:rsidR="00716D83" w:rsidRPr="00716D83" w:rsidRDefault="00716D83" w:rsidP="00716D83">
            <w:r w:rsidRPr="00716D83">
              <w:t xml:space="preserve">   1. Starppārbaudījums. </w:t>
            </w:r>
            <w:r w:rsidR="002533B1" w:rsidRPr="002533B1">
              <w:t xml:space="preserve">Baltu valodniecības pamatjautājumi. </w:t>
            </w:r>
            <w:proofErr w:type="spellStart"/>
            <w:r w:rsidR="002533B1" w:rsidRPr="002533B1">
              <w:t>Rietumbalti</w:t>
            </w:r>
            <w:proofErr w:type="spellEnd"/>
            <w:r w:rsidR="002533B1" w:rsidRPr="002533B1">
              <w:t xml:space="preserve">. </w:t>
            </w:r>
            <w:proofErr w:type="spellStart"/>
            <w:r w:rsidR="002533B1" w:rsidRPr="002533B1">
              <w:t>Austrumbalti</w:t>
            </w:r>
            <w:proofErr w:type="spellEnd"/>
            <w:r w:rsidR="002533B1" w:rsidRPr="002533B1">
              <w:t xml:space="preserve"> </w:t>
            </w:r>
            <w:r w:rsidRPr="00716D83">
              <w:t>Rakstisks pārbaudes darbs Nr.1. – 20%.</w:t>
            </w:r>
          </w:p>
          <w:p w14:paraId="18FD3E2E" w14:textId="39200126" w:rsidR="00716D83" w:rsidRPr="00716D83" w:rsidRDefault="00716D83" w:rsidP="00716D83">
            <w:r w:rsidRPr="00716D83">
              <w:t xml:space="preserve">   2. Starppārbaudījums. </w:t>
            </w:r>
            <w:r w:rsidR="00D244B3" w:rsidRPr="00D244B3">
              <w:t>Latviešu un lietuviešu valodas veidošanās un rakstu sākotne.</w:t>
            </w:r>
            <w:r w:rsidR="00D244B3">
              <w:t xml:space="preserve"> </w:t>
            </w:r>
            <w:r w:rsidRPr="00716D83">
              <w:t>Rakstisks pārbaudes darbs Nr.2. – 20%.</w:t>
            </w:r>
          </w:p>
          <w:p w14:paraId="46472A53" w14:textId="77777777" w:rsidR="00716D83" w:rsidRPr="00716D83" w:rsidRDefault="00716D83" w:rsidP="00716D83">
            <w:r w:rsidRPr="00716D83">
              <w:t xml:space="preserve">2. Patstāvīgie darbi – 15% </w:t>
            </w:r>
          </w:p>
          <w:p w14:paraId="332F9429" w14:textId="77777777" w:rsidR="00716D83" w:rsidRPr="00716D83" w:rsidRDefault="00716D83" w:rsidP="00716D83">
            <w:r w:rsidRPr="00716D83">
              <w:t>3. Dalība semināros – 25%;</w:t>
            </w:r>
          </w:p>
          <w:p w14:paraId="4353B2D9" w14:textId="77777777" w:rsidR="00716D83" w:rsidRPr="00716D83" w:rsidRDefault="00716D83" w:rsidP="00716D83">
            <w:r w:rsidRPr="00716D83">
              <w:t>4. Noslēguma pārbaudījums. Rakstisks eksāmens – 20%.</w:t>
            </w:r>
          </w:p>
          <w:p w14:paraId="7D011362" w14:textId="77777777" w:rsidR="00716D83" w:rsidRPr="00716D83" w:rsidRDefault="00716D83" w:rsidP="00716D83"/>
          <w:p w14:paraId="2D518DAA" w14:textId="77777777" w:rsidR="00716D83" w:rsidRPr="00716D83" w:rsidRDefault="00716D83" w:rsidP="00716D83">
            <w:r w:rsidRPr="00716D83">
              <w:t>Studiju rezultātu vērtēšanas kritēriji</w:t>
            </w:r>
          </w:p>
          <w:p w14:paraId="2CB47E5D" w14:textId="77777777" w:rsidR="00716D83" w:rsidRPr="00716D83" w:rsidRDefault="00716D83" w:rsidP="00716D83">
            <w:r w:rsidRPr="00716D83">
              <w:t xml:space="preserve">Studiju kursa apguve tā noslēgumā tiek vērtēta 10 </w:t>
            </w:r>
            <w:proofErr w:type="spellStart"/>
            <w:r w:rsidRPr="00716D83">
              <w:t>ballu</w:t>
            </w:r>
            <w:proofErr w:type="spellEnd"/>
            <w:r w:rsidRPr="00716D83">
              <w:t xml:space="preserve"> skalā saskaņā ar Latvijas Republikas  normatīvajiem aktiem un DU Senāta 17.12.2018. protokolu Nr. 15, vadoties pēc šādiem kritērijiem: iegūto zināšanu apjoms un kvalitāte; iegūtās prasmes; iegūtā kompetence atbilstīgi plānotajiem studiju rezultātiem.</w:t>
            </w:r>
          </w:p>
          <w:p w14:paraId="236073D4" w14:textId="77777777" w:rsidR="00716D83" w:rsidRPr="00716D83" w:rsidRDefault="00716D83" w:rsidP="00716D83"/>
          <w:p w14:paraId="5F02FC10" w14:textId="7E8D55AB" w:rsidR="00716D83" w:rsidRDefault="00716D83" w:rsidP="00716D83">
            <w:r w:rsidRPr="00716D83">
              <w:lastRenderedPageBreak/>
              <w:t>Studiju rezultātu vērtēšana</w:t>
            </w:r>
          </w:p>
          <w:p w14:paraId="0F1C7A5C" w14:textId="77777777" w:rsidR="00253B7D" w:rsidRPr="00716D83" w:rsidRDefault="00253B7D" w:rsidP="00716D83"/>
          <w:tbl>
            <w:tblPr>
              <w:tblpPr w:leftFromText="180" w:rightFromText="180" w:vertAnchor="text" w:horzAnchor="margin" w:tblpXSpec="center" w:tblpY="21"/>
              <w:tblOverlap w:val="never"/>
              <w:tblW w:w="69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5"/>
              <w:gridCol w:w="396"/>
              <w:gridCol w:w="396"/>
              <w:gridCol w:w="396"/>
              <w:gridCol w:w="396"/>
              <w:gridCol w:w="396"/>
              <w:gridCol w:w="396"/>
              <w:gridCol w:w="396"/>
              <w:gridCol w:w="516"/>
              <w:gridCol w:w="516"/>
              <w:gridCol w:w="516"/>
            </w:tblGrid>
            <w:tr w:rsidR="00716D83" w:rsidRPr="00716D83" w14:paraId="59C775D7" w14:textId="77777777" w:rsidTr="002F4494">
              <w:trPr>
                <w:trHeight w:val="268"/>
              </w:trPr>
              <w:tc>
                <w:tcPr>
                  <w:tcW w:w="2605" w:type="dxa"/>
                  <w:vMerge w:val="restart"/>
                  <w:shd w:val="clear" w:color="auto" w:fill="auto"/>
                </w:tcPr>
                <w:p w14:paraId="108CCE81" w14:textId="77777777" w:rsidR="00716D83" w:rsidRPr="00716D83" w:rsidRDefault="00716D83" w:rsidP="00716D83">
                  <w:r w:rsidRPr="00716D83">
                    <w:t>Pārbaudījumu veidi</w:t>
                  </w:r>
                </w:p>
              </w:tc>
              <w:tc>
                <w:tcPr>
                  <w:tcW w:w="4320" w:type="dxa"/>
                  <w:gridSpan w:val="10"/>
                  <w:shd w:val="clear" w:color="auto" w:fill="auto"/>
                </w:tcPr>
                <w:p w14:paraId="04DAD26E" w14:textId="77777777" w:rsidR="00716D83" w:rsidRPr="00716D83" w:rsidRDefault="00716D83" w:rsidP="00716D83">
                  <w:r w:rsidRPr="00716D83">
                    <w:t>Studiju rezultāti</w:t>
                  </w:r>
                </w:p>
              </w:tc>
            </w:tr>
            <w:tr w:rsidR="00716D83" w:rsidRPr="00716D83" w14:paraId="6FDAA44D" w14:textId="77777777" w:rsidTr="002F4494">
              <w:trPr>
                <w:trHeight w:val="268"/>
              </w:trPr>
              <w:tc>
                <w:tcPr>
                  <w:tcW w:w="2605" w:type="dxa"/>
                  <w:vMerge/>
                  <w:shd w:val="clear" w:color="auto" w:fill="auto"/>
                </w:tcPr>
                <w:p w14:paraId="54009591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3576BB0F" w14:textId="77777777" w:rsidR="00716D83" w:rsidRPr="00716D83" w:rsidRDefault="00716D83" w:rsidP="00716D83">
                  <w:r w:rsidRPr="00716D83">
                    <w:t>1.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6F3110F" w14:textId="77777777" w:rsidR="00716D83" w:rsidRPr="00716D83" w:rsidRDefault="00716D83" w:rsidP="00716D83">
                  <w:r w:rsidRPr="00716D8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5E2216C" w14:textId="77777777" w:rsidR="00716D83" w:rsidRPr="00716D83" w:rsidRDefault="00716D83" w:rsidP="00716D83">
                  <w:r w:rsidRPr="00716D83">
                    <w:t>3.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F29162E" w14:textId="77777777" w:rsidR="00716D83" w:rsidRPr="00716D83" w:rsidRDefault="00716D83" w:rsidP="00716D83">
                  <w:r w:rsidRPr="00716D83">
                    <w:t>4.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644DCC5" w14:textId="77777777" w:rsidR="00716D83" w:rsidRPr="00716D83" w:rsidRDefault="00716D83" w:rsidP="00716D83">
                  <w:r w:rsidRPr="00716D83">
                    <w:t>5.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AD64748" w14:textId="77777777" w:rsidR="00716D83" w:rsidRPr="00716D83" w:rsidRDefault="00716D83" w:rsidP="00716D83">
                  <w:r w:rsidRPr="00716D83"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9798D90" w14:textId="77777777" w:rsidR="00716D83" w:rsidRPr="00716D83" w:rsidRDefault="00716D83" w:rsidP="00716D83">
                  <w:r w:rsidRPr="00716D83">
                    <w:t>7.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7738C98A" w14:textId="77777777" w:rsidR="00716D83" w:rsidRPr="00716D83" w:rsidRDefault="00716D83" w:rsidP="00716D83">
                  <w:r w:rsidRPr="00716D83">
                    <w:t>8.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5898B97A" w14:textId="77777777" w:rsidR="00716D83" w:rsidRPr="00716D83" w:rsidRDefault="00716D83" w:rsidP="00716D83">
                  <w:r w:rsidRPr="00716D83">
                    <w:t>9.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76107162" w14:textId="77777777" w:rsidR="00716D83" w:rsidRPr="00716D83" w:rsidRDefault="00716D83" w:rsidP="00716D83">
                  <w:r w:rsidRPr="00716D83">
                    <w:t>10.</w:t>
                  </w:r>
                </w:p>
              </w:tc>
            </w:tr>
            <w:tr w:rsidR="00716D83" w:rsidRPr="00716D83" w14:paraId="7C73A1CB" w14:textId="77777777" w:rsidTr="002F4494">
              <w:trPr>
                <w:trHeight w:val="268"/>
              </w:trPr>
              <w:tc>
                <w:tcPr>
                  <w:tcW w:w="2605" w:type="dxa"/>
                  <w:shd w:val="clear" w:color="auto" w:fill="auto"/>
                </w:tcPr>
                <w:p w14:paraId="31DE06CC" w14:textId="77777777" w:rsidR="00716D83" w:rsidRPr="00716D83" w:rsidRDefault="00716D83" w:rsidP="00716D83">
                  <w:r w:rsidRPr="00716D83">
                    <w:t>1.starppārbaudījums Pārbaudes darbs Nr.1.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DB79E72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8464930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B72A51B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3834E197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5FBF1D18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41CC073F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4B3EDA72" w14:textId="77777777" w:rsidR="00716D83" w:rsidRPr="00716D83" w:rsidRDefault="00716D83" w:rsidP="00716D83"/>
              </w:tc>
              <w:tc>
                <w:tcPr>
                  <w:tcW w:w="516" w:type="dxa"/>
                  <w:shd w:val="clear" w:color="auto" w:fill="auto"/>
                </w:tcPr>
                <w:p w14:paraId="454F2A18" w14:textId="77777777" w:rsidR="00716D83" w:rsidRPr="00716D83" w:rsidRDefault="00716D83" w:rsidP="00716D83"/>
              </w:tc>
              <w:tc>
                <w:tcPr>
                  <w:tcW w:w="516" w:type="dxa"/>
                  <w:shd w:val="clear" w:color="auto" w:fill="auto"/>
                </w:tcPr>
                <w:p w14:paraId="090EBD07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15767503" w14:textId="77777777" w:rsidR="00716D83" w:rsidRPr="00716D83" w:rsidRDefault="00716D83" w:rsidP="00716D83">
                  <w:r w:rsidRPr="00716D83">
                    <w:t>+</w:t>
                  </w:r>
                </w:p>
              </w:tc>
            </w:tr>
            <w:tr w:rsidR="00716D83" w:rsidRPr="00716D83" w14:paraId="3A5B5DCE" w14:textId="77777777" w:rsidTr="002F4494">
              <w:trPr>
                <w:trHeight w:val="268"/>
              </w:trPr>
              <w:tc>
                <w:tcPr>
                  <w:tcW w:w="2605" w:type="dxa"/>
                  <w:shd w:val="clear" w:color="auto" w:fill="auto"/>
                </w:tcPr>
                <w:p w14:paraId="1FD6ED53" w14:textId="5E051D3A" w:rsidR="00716D83" w:rsidRPr="00716D83" w:rsidRDefault="00253B7D" w:rsidP="00716D83">
                  <w:r>
                    <w:t>2</w:t>
                  </w:r>
                  <w:r w:rsidR="00716D83" w:rsidRPr="00716D83">
                    <w:t>. starppārbaudījums Pārbaudes darbs Nr.2.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35B3C68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2E291E8D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7A85C69C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9214222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BF30F1C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6976949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9AECD43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420588F0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696333EE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1DCC1C03" w14:textId="77777777" w:rsidR="00716D83" w:rsidRPr="00716D83" w:rsidRDefault="00716D83" w:rsidP="00716D83">
                  <w:r w:rsidRPr="00716D83">
                    <w:t>+</w:t>
                  </w:r>
                </w:p>
              </w:tc>
            </w:tr>
            <w:tr w:rsidR="00716D83" w:rsidRPr="00716D83" w14:paraId="55E51361" w14:textId="77777777" w:rsidTr="002F4494">
              <w:trPr>
                <w:trHeight w:val="801"/>
              </w:trPr>
              <w:tc>
                <w:tcPr>
                  <w:tcW w:w="2605" w:type="dxa"/>
                  <w:shd w:val="clear" w:color="auto" w:fill="auto"/>
                </w:tcPr>
                <w:p w14:paraId="5E2A82F2" w14:textId="2EBB8DD2" w:rsidR="00716D83" w:rsidRPr="00716D83" w:rsidRDefault="00253B7D" w:rsidP="00716D83">
                  <w:r>
                    <w:t>3</w:t>
                  </w:r>
                  <w:r w:rsidR="00716D83" w:rsidRPr="00716D83">
                    <w:t>.starppārbaudījums</w:t>
                  </w:r>
                </w:p>
                <w:p w14:paraId="1FEE7953" w14:textId="77777777" w:rsidR="00716D83" w:rsidRPr="00716D83" w:rsidRDefault="00716D83" w:rsidP="00716D83">
                  <w:r w:rsidRPr="00716D83">
                    <w:t>Patstāvīgais darbs Nr.8.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AB11EDA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7F93F6E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50031535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21517F94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4E9804C4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38FBAF4A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2A808CCA" w14:textId="77777777" w:rsidR="00716D83" w:rsidRPr="00716D83" w:rsidRDefault="00716D83" w:rsidP="00716D83"/>
              </w:tc>
              <w:tc>
                <w:tcPr>
                  <w:tcW w:w="516" w:type="dxa"/>
                  <w:shd w:val="clear" w:color="auto" w:fill="auto"/>
                </w:tcPr>
                <w:p w14:paraId="20A5F23C" w14:textId="77777777" w:rsidR="00716D83" w:rsidRPr="00716D83" w:rsidRDefault="00716D83" w:rsidP="00716D83"/>
              </w:tc>
              <w:tc>
                <w:tcPr>
                  <w:tcW w:w="516" w:type="dxa"/>
                  <w:shd w:val="clear" w:color="auto" w:fill="auto"/>
                </w:tcPr>
                <w:p w14:paraId="194A9AE7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5E253EBF" w14:textId="77777777" w:rsidR="00716D83" w:rsidRPr="00716D83" w:rsidRDefault="00716D83" w:rsidP="00716D83">
                  <w:r w:rsidRPr="00716D83">
                    <w:t>+</w:t>
                  </w:r>
                </w:p>
              </w:tc>
            </w:tr>
            <w:tr w:rsidR="00716D83" w:rsidRPr="00716D83" w14:paraId="2696980B" w14:textId="77777777" w:rsidTr="002F4494">
              <w:trPr>
                <w:trHeight w:val="268"/>
              </w:trPr>
              <w:tc>
                <w:tcPr>
                  <w:tcW w:w="2605" w:type="dxa"/>
                  <w:shd w:val="clear" w:color="auto" w:fill="auto"/>
                </w:tcPr>
                <w:p w14:paraId="502562F4" w14:textId="7FBAFD0A" w:rsidR="00716D83" w:rsidRPr="00716D83" w:rsidRDefault="00253B7D" w:rsidP="00716D83">
                  <w:r>
                    <w:t>4</w:t>
                  </w:r>
                  <w:r w:rsidR="00716D83" w:rsidRPr="00716D83">
                    <w:t>.starppārbaudījums</w:t>
                  </w:r>
                </w:p>
                <w:p w14:paraId="45520800" w14:textId="77777777" w:rsidR="00716D83" w:rsidRPr="00716D83" w:rsidRDefault="00716D83" w:rsidP="00716D83">
                  <w:r w:rsidRPr="00716D83">
                    <w:t>(semināri)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709CE46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4E3B514F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4AB2388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47EFE75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6F4B77A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52FAF85" w14:textId="77777777" w:rsidR="00716D83" w:rsidRPr="00716D83" w:rsidRDefault="00716D83" w:rsidP="00716D83"/>
              </w:tc>
              <w:tc>
                <w:tcPr>
                  <w:tcW w:w="396" w:type="dxa"/>
                  <w:shd w:val="clear" w:color="auto" w:fill="auto"/>
                </w:tcPr>
                <w:p w14:paraId="116D3FE2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27388E48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3FB71714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6DFD3992" w14:textId="77777777" w:rsidR="00716D83" w:rsidRPr="00716D83" w:rsidRDefault="00716D83" w:rsidP="00716D83">
                  <w:r w:rsidRPr="00716D83">
                    <w:t>+</w:t>
                  </w:r>
                </w:p>
              </w:tc>
            </w:tr>
            <w:tr w:rsidR="00716D83" w:rsidRPr="00716D83" w14:paraId="7640E7B2" w14:textId="77777777" w:rsidTr="002F4494">
              <w:trPr>
                <w:trHeight w:val="268"/>
              </w:trPr>
              <w:tc>
                <w:tcPr>
                  <w:tcW w:w="2605" w:type="dxa"/>
                  <w:shd w:val="clear" w:color="auto" w:fill="auto"/>
                </w:tcPr>
                <w:p w14:paraId="7A53972A" w14:textId="210BFD65" w:rsidR="00716D83" w:rsidRPr="00716D83" w:rsidRDefault="00253B7D" w:rsidP="00716D83">
                  <w:r>
                    <w:t>5</w:t>
                  </w:r>
                  <w:r w:rsidR="00716D83" w:rsidRPr="00716D83">
                    <w:t>. eksāmena darbs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3DB16CC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70689B8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0DE2A31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605652E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8076537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EC297BE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A4426AC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138C5560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09B402E5" w14:textId="77777777" w:rsidR="00716D83" w:rsidRPr="00716D83" w:rsidRDefault="00716D83" w:rsidP="00716D83">
                  <w:r w:rsidRPr="00716D83"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59DFB573" w14:textId="77777777" w:rsidR="00716D83" w:rsidRPr="00716D83" w:rsidRDefault="00716D83" w:rsidP="00716D83">
                  <w:r w:rsidRPr="00716D83">
                    <w:t>+</w:t>
                  </w:r>
                </w:p>
              </w:tc>
            </w:tr>
          </w:tbl>
          <w:p w14:paraId="0CA18BC1" w14:textId="759B7B08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BDD63B6" w14:textId="77777777" w:rsidR="00716D83" w:rsidRPr="00716D83" w:rsidRDefault="00F24CB8" w:rsidP="00716D83">
            <w:permStart w:id="370084287" w:edGrp="everyone"/>
            <w:r>
              <w:t xml:space="preserve"> </w:t>
            </w:r>
            <w:r w:rsidR="00716D83" w:rsidRPr="00716D83">
              <w:t xml:space="preserve">1. temats. Baltu filoloģijas ievada saturs un uzdevumi. Baltu vārds, tā cilme un nozīme. Pirmvalodu evolūcija. </w:t>
            </w:r>
          </w:p>
          <w:p w14:paraId="574732AE" w14:textId="77777777" w:rsidR="00716D83" w:rsidRPr="00716D83" w:rsidRDefault="00716D83" w:rsidP="00716D83">
            <w:r w:rsidRPr="00716D83">
              <w:t xml:space="preserve">1. lekcija. Baltu filoloģijas ievada saturs un uzdevumi. Baltu vārds, tā cilme un nozīme. Citi   nosaukumi baltu un baltu valodu apzīmēšanai. Baltijas jūras vārds – lietošanas vēsture un etimoloģijas. </w:t>
            </w:r>
          </w:p>
          <w:p w14:paraId="24287FC9" w14:textId="60DD2DCA" w:rsidR="00716D83" w:rsidRDefault="00716D83" w:rsidP="00716D83">
            <w:r w:rsidRPr="00716D83">
              <w:t xml:space="preserve">2. lekcija. Indoeiropiešu sākotnējā dzīves vieta, migrācija un pirmvalodas sašķelšanās. Pirmvalodu evolūcija: </w:t>
            </w:r>
            <w:proofErr w:type="spellStart"/>
            <w:r w:rsidRPr="00716D83">
              <w:t>nostratiskā</w:t>
            </w:r>
            <w:proofErr w:type="spellEnd"/>
            <w:r w:rsidRPr="00716D83">
              <w:t xml:space="preserve"> pirmvaloda, indoeiropiešu pirmvaloda, baltu pirmvaloda. </w:t>
            </w:r>
          </w:p>
          <w:p w14:paraId="20327F01" w14:textId="77777777" w:rsidR="00493127" w:rsidRPr="00716D83" w:rsidRDefault="00493127" w:rsidP="00716D83"/>
          <w:p w14:paraId="6131E63E" w14:textId="77777777" w:rsidR="00716D83" w:rsidRPr="00716D83" w:rsidRDefault="00716D83" w:rsidP="00716D83">
            <w:r w:rsidRPr="00716D83">
              <w:t xml:space="preserve">2. temats. Vēstures avotu ziņas par iespējamām baltu tautām. Baltu </w:t>
            </w:r>
            <w:proofErr w:type="spellStart"/>
            <w:r w:rsidRPr="00716D83">
              <w:t>hidronīmu</w:t>
            </w:r>
            <w:proofErr w:type="spellEnd"/>
            <w:r w:rsidRPr="00716D83">
              <w:t xml:space="preserve"> un </w:t>
            </w:r>
            <w:proofErr w:type="spellStart"/>
            <w:r w:rsidRPr="00716D83">
              <w:t>toponīmu</w:t>
            </w:r>
            <w:proofErr w:type="spellEnd"/>
            <w:r w:rsidRPr="00716D83">
              <w:t xml:space="preserve"> areāls. Baltu kultūra un mitoloģija. </w:t>
            </w:r>
          </w:p>
          <w:p w14:paraId="01B20F53" w14:textId="49BD5F07" w:rsidR="00716D83" w:rsidRDefault="00716D83" w:rsidP="00716D83">
            <w:r w:rsidRPr="00716D83">
              <w:t xml:space="preserve">3. lekcija. Vēstures avotu ziņas par iespējamām baltu tautām. </w:t>
            </w:r>
            <w:proofErr w:type="spellStart"/>
            <w:r w:rsidRPr="00716D83">
              <w:t>Hērodota</w:t>
            </w:r>
            <w:proofErr w:type="spellEnd"/>
            <w:r w:rsidRPr="00716D83">
              <w:t xml:space="preserve"> minēto </w:t>
            </w:r>
            <w:proofErr w:type="spellStart"/>
            <w:r w:rsidRPr="00716D83">
              <w:t>neuru</w:t>
            </w:r>
            <w:proofErr w:type="spellEnd"/>
            <w:r w:rsidRPr="00716D83">
              <w:t xml:space="preserve"> problēma.   </w:t>
            </w:r>
            <w:proofErr w:type="spellStart"/>
            <w:r w:rsidRPr="00716D83">
              <w:t>Aistiešu</w:t>
            </w:r>
            <w:proofErr w:type="spellEnd"/>
            <w:r w:rsidRPr="00716D83">
              <w:t xml:space="preserve"> (</w:t>
            </w:r>
            <w:proofErr w:type="spellStart"/>
            <w:r w:rsidRPr="00716D83">
              <w:t>Aestorium</w:t>
            </w:r>
            <w:proofErr w:type="spellEnd"/>
            <w:r w:rsidRPr="00716D83">
              <w:t xml:space="preserve"> </w:t>
            </w:r>
            <w:proofErr w:type="spellStart"/>
            <w:r w:rsidRPr="00716D83">
              <w:t>gentes</w:t>
            </w:r>
            <w:proofErr w:type="spellEnd"/>
            <w:r w:rsidRPr="00716D83">
              <w:t xml:space="preserve">) etniskā piederība. Ptolemaja ziņas par </w:t>
            </w:r>
            <w:proofErr w:type="spellStart"/>
            <w:r w:rsidRPr="00716D83">
              <w:t>galindiem</w:t>
            </w:r>
            <w:proofErr w:type="spellEnd"/>
            <w:r w:rsidRPr="00716D83">
              <w:t xml:space="preserve">. Baltu </w:t>
            </w:r>
            <w:proofErr w:type="spellStart"/>
            <w:r w:rsidRPr="00716D83">
              <w:t>hidronīmu</w:t>
            </w:r>
            <w:proofErr w:type="spellEnd"/>
            <w:r w:rsidRPr="00716D83">
              <w:t xml:space="preserve"> un </w:t>
            </w:r>
            <w:proofErr w:type="spellStart"/>
            <w:r w:rsidRPr="00716D83">
              <w:t>toponīmu</w:t>
            </w:r>
            <w:proofErr w:type="spellEnd"/>
            <w:r w:rsidRPr="00716D83">
              <w:t xml:space="preserve"> areāls.</w:t>
            </w:r>
          </w:p>
          <w:p w14:paraId="00F35920" w14:textId="77777777" w:rsidR="00493127" w:rsidRDefault="00493127" w:rsidP="00716D83"/>
          <w:p w14:paraId="29900DB5" w14:textId="77777777" w:rsidR="00716D83" w:rsidRPr="00716D83" w:rsidRDefault="00716D83" w:rsidP="00716D83">
            <w:r w:rsidRPr="00716D83">
              <w:t xml:space="preserve">3. temats. Baltu senākās dzīvesvietas problēma. </w:t>
            </w:r>
          </w:p>
          <w:p w14:paraId="166AA136" w14:textId="2AA2A019" w:rsidR="00716D83" w:rsidRPr="00716D83" w:rsidRDefault="00716D83" w:rsidP="00716D83">
            <w:r w:rsidRPr="00716D83">
              <w:t>Patstāvīgais darbs – gatavošanās semināram (teorētiskās literatūras studijas par a</w:t>
            </w:r>
            <w:r w:rsidR="00213910">
              <w:t>pgūstamo jautājumu )</w:t>
            </w:r>
            <w:r w:rsidRPr="00716D83">
              <w:t>.</w:t>
            </w:r>
          </w:p>
          <w:p w14:paraId="13B760E6" w14:textId="471672D2" w:rsidR="00716D83" w:rsidRDefault="00716D83" w:rsidP="00716D83">
            <w:r w:rsidRPr="00716D83">
              <w:t xml:space="preserve">1.seminārs. Baltu senākās dzīves vietas problēma. Arheologu, antropologu, etnogrāfu un valodnieku atzinumi par baltu dzīves vietu </w:t>
            </w:r>
            <w:proofErr w:type="spellStart"/>
            <w:r w:rsidRPr="00716D83">
              <w:t>aizvēsturē</w:t>
            </w:r>
            <w:proofErr w:type="spellEnd"/>
            <w:r w:rsidRPr="00716D83">
              <w:t>.</w:t>
            </w:r>
          </w:p>
          <w:p w14:paraId="433FB430" w14:textId="77777777" w:rsidR="00493127" w:rsidRPr="00716D83" w:rsidRDefault="00493127" w:rsidP="00716D83"/>
          <w:p w14:paraId="77E8C986" w14:textId="4D5DE3AD" w:rsidR="00716D83" w:rsidRPr="00716D83" w:rsidRDefault="00716D83" w:rsidP="00716D83">
            <w:r w:rsidRPr="00716D83">
              <w:t xml:space="preserve">4. temats. </w:t>
            </w:r>
            <w:proofErr w:type="spellStart"/>
            <w:r w:rsidRPr="00716D83">
              <w:t>Rietumbaltu</w:t>
            </w:r>
            <w:proofErr w:type="spellEnd"/>
            <w:r w:rsidRPr="00716D83">
              <w:t xml:space="preserve"> ciltis. Prūši. </w:t>
            </w:r>
          </w:p>
          <w:p w14:paraId="3888172F" w14:textId="77777777" w:rsidR="00716D83" w:rsidRPr="00716D83" w:rsidRDefault="00716D83" w:rsidP="00716D83">
            <w:r w:rsidRPr="00716D83">
              <w:t xml:space="preserve">4. lekcija. Prūšu vārds vēstures avotos un rakstu pieminekļos. Prūšu dzīves vieta un liktenis. Sakari ar citām baltu valodām. Senprūšu un </w:t>
            </w:r>
            <w:proofErr w:type="spellStart"/>
            <w:r w:rsidRPr="00716D83">
              <w:t>jaunprūšu</w:t>
            </w:r>
            <w:proofErr w:type="spellEnd"/>
            <w:r w:rsidRPr="00716D83">
              <w:t xml:space="preserve"> jautājums. </w:t>
            </w:r>
          </w:p>
          <w:p w14:paraId="57EE4981" w14:textId="1BFDC0C8" w:rsidR="00716D83" w:rsidRPr="00716D83" w:rsidRDefault="00716D83" w:rsidP="00716D83">
            <w:r w:rsidRPr="00716D83">
              <w:t xml:space="preserve">Patstāvīgais darbs – gatavošanās semināram (teorētiskās literatūras studijas par apgūstamo jautājumu </w:t>
            </w:r>
            <w:r w:rsidR="00213910">
              <w:t>).</w:t>
            </w:r>
          </w:p>
          <w:p w14:paraId="6B86B520" w14:textId="1A17DF66" w:rsidR="00716D83" w:rsidRDefault="00716D83" w:rsidP="00716D83">
            <w:r w:rsidRPr="00716D83">
              <w:t>2. seminārs. Prūšu valodas rakstu pieminekļi. Prūšu valodas īpatnības.</w:t>
            </w:r>
          </w:p>
          <w:p w14:paraId="20E2115E" w14:textId="77777777" w:rsidR="00493127" w:rsidRPr="00716D83" w:rsidRDefault="00493127" w:rsidP="00716D83"/>
          <w:p w14:paraId="7BC96532" w14:textId="77777777" w:rsidR="00716D83" w:rsidRPr="00716D83" w:rsidRDefault="00716D83" w:rsidP="00716D83">
            <w:r w:rsidRPr="00716D83">
              <w:t xml:space="preserve">5. temats.  </w:t>
            </w:r>
            <w:proofErr w:type="spellStart"/>
            <w:r w:rsidRPr="00716D83">
              <w:t>Rietumbaltu</w:t>
            </w:r>
            <w:proofErr w:type="spellEnd"/>
            <w:r w:rsidRPr="00716D83">
              <w:t xml:space="preserve"> ciltis. Kurši. </w:t>
            </w:r>
            <w:proofErr w:type="spellStart"/>
            <w:r w:rsidRPr="00716D83">
              <w:t>Jātvingi</w:t>
            </w:r>
            <w:proofErr w:type="spellEnd"/>
            <w:r w:rsidRPr="00716D83">
              <w:t xml:space="preserve">. </w:t>
            </w:r>
          </w:p>
          <w:p w14:paraId="783C31D6" w14:textId="052DDE8E" w:rsidR="00716D83" w:rsidRDefault="00716D83" w:rsidP="00716D83">
            <w:r w:rsidRPr="00716D83">
              <w:t xml:space="preserve">5. lekcija. Vēstures ziņas par kuršiem. </w:t>
            </w:r>
            <w:proofErr w:type="spellStart"/>
            <w:r w:rsidRPr="00716D83">
              <w:t>Etnonīma</w:t>
            </w:r>
            <w:proofErr w:type="spellEnd"/>
            <w:r w:rsidRPr="00716D83">
              <w:t xml:space="preserve"> varianti un etimoloģijas. Kuršu dzīves vieta un etniskās piederības skaidrojums. Kuršu valodas īpatnības un saistība ar prūšu, lietuviešu un latviešu valodu. </w:t>
            </w:r>
            <w:proofErr w:type="spellStart"/>
            <w:r w:rsidRPr="00716D83">
              <w:t>Jātvingu</w:t>
            </w:r>
            <w:proofErr w:type="spellEnd"/>
            <w:r w:rsidRPr="00716D83">
              <w:t xml:space="preserve"> dzīves vieta un valodas  īpatnības. </w:t>
            </w:r>
            <w:proofErr w:type="spellStart"/>
            <w:r w:rsidRPr="00716D83">
              <w:t>Etnonīms</w:t>
            </w:r>
            <w:proofErr w:type="spellEnd"/>
            <w:r w:rsidRPr="00716D83">
              <w:t xml:space="preserve"> </w:t>
            </w:r>
            <w:proofErr w:type="spellStart"/>
            <w:r w:rsidRPr="00716D83">
              <w:t>jātvingi</w:t>
            </w:r>
            <w:proofErr w:type="spellEnd"/>
            <w:r w:rsidRPr="00716D83">
              <w:t>, tā etimoloģijas. Poļu-</w:t>
            </w:r>
            <w:proofErr w:type="spellStart"/>
            <w:r w:rsidRPr="00716D83">
              <w:t>jātvingu</w:t>
            </w:r>
            <w:proofErr w:type="spellEnd"/>
            <w:r w:rsidRPr="00716D83">
              <w:t xml:space="preserve"> vārdnīcas lingvistiskais raksturojums. </w:t>
            </w:r>
          </w:p>
          <w:p w14:paraId="4BBF99A5" w14:textId="77777777" w:rsidR="00493127" w:rsidRPr="00716D83" w:rsidRDefault="00493127" w:rsidP="00716D83"/>
          <w:p w14:paraId="1043CA26" w14:textId="77777777" w:rsidR="00716D83" w:rsidRPr="00716D83" w:rsidRDefault="00716D83" w:rsidP="00716D83">
            <w:r w:rsidRPr="00716D83">
              <w:t xml:space="preserve">6. temats. </w:t>
            </w:r>
            <w:proofErr w:type="spellStart"/>
            <w:r w:rsidRPr="00716D83">
              <w:t>Austrumbaltu</w:t>
            </w:r>
            <w:proofErr w:type="spellEnd"/>
            <w:r w:rsidRPr="00716D83">
              <w:t xml:space="preserve"> ciltis. Zemgaļi. Latgaļi. Sēļi.</w:t>
            </w:r>
          </w:p>
          <w:p w14:paraId="13AECF00" w14:textId="77777777" w:rsidR="00716D83" w:rsidRPr="00716D83" w:rsidRDefault="00716D83" w:rsidP="00716D83">
            <w:r w:rsidRPr="00716D83">
              <w:lastRenderedPageBreak/>
              <w:t xml:space="preserve">6. lekcija. Zemgaļi, ziņas vēstures avotos. </w:t>
            </w:r>
            <w:proofErr w:type="spellStart"/>
            <w:r w:rsidRPr="00716D83">
              <w:t>Etnonīms</w:t>
            </w:r>
            <w:proofErr w:type="spellEnd"/>
            <w:r w:rsidRPr="00716D83">
              <w:t xml:space="preserve"> zemgaļi, tā etimoloģijas. Zemgaļu dzīves vieta. Zemgaļu valodas īpatnības.  Sēļi, vēstures liecības par tiem. </w:t>
            </w:r>
            <w:proofErr w:type="spellStart"/>
            <w:r w:rsidRPr="00716D83">
              <w:t>Etnonīms</w:t>
            </w:r>
            <w:proofErr w:type="spellEnd"/>
            <w:r w:rsidRPr="00716D83">
              <w:t xml:space="preserve"> sēļi, tā etimoloģija. Sēļu dzīves vieta. Sēļu valodas iezīmes un  ietekme izloksnēs.</w:t>
            </w:r>
          </w:p>
          <w:p w14:paraId="3447F982" w14:textId="2B60F33B" w:rsidR="00716D83" w:rsidRDefault="00716D83" w:rsidP="00716D83">
            <w:r w:rsidRPr="00716D83">
              <w:t xml:space="preserve">Latgaļi, vēstures ziņas. Vārda etimoloģija. </w:t>
            </w:r>
            <w:proofErr w:type="spellStart"/>
            <w:r w:rsidRPr="00716D83">
              <w:t>Etnonīms</w:t>
            </w:r>
            <w:proofErr w:type="spellEnd"/>
            <w:r w:rsidRPr="00716D83">
              <w:t xml:space="preserve"> latgaļi</w:t>
            </w:r>
            <w:r w:rsidR="002533B1">
              <w:t xml:space="preserve">, tā varianti vēstures avotos, </w:t>
            </w:r>
            <w:r w:rsidRPr="00716D83">
              <w:t>etimoloģija.</w:t>
            </w:r>
          </w:p>
          <w:p w14:paraId="415FF114" w14:textId="77777777" w:rsidR="00493127" w:rsidRPr="00716D83" w:rsidRDefault="00493127" w:rsidP="00716D83"/>
          <w:p w14:paraId="3853A4E4" w14:textId="77777777" w:rsidR="00716D83" w:rsidRPr="00716D83" w:rsidRDefault="00716D83" w:rsidP="00716D83">
            <w:r w:rsidRPr="00716D83">
              <w:t xml:space="preserve">7. temats. </w:t>
            </w:r>
            <w:proofErr w:type="spellStart"/>
            <w:r w:rsidRPr="00716D83">
              <w:t>Austrumbaltu</w:t>
            </w:r>
            <w:proofErr w:type="spellEnd"/>
            <w:r w:rsidRPr="00716D83">
              <w:t xml:space="preserve"> ciltis. Lietuvieši, </w:t>
            </w:r>
            <w:proofErr w:type="spellStart"/>
            <w:r w:rsidRPr="00716D83">
              <w:t>žemaiši</w:t>
            </w:r>
            <w:proofErr w:type="spellEnd"/>
            <w:r w:rsidRPr="00716D83">
              <w:t xml:space="preserve">, </w:t>
            </w:r>
            <w:proofErr w:type="spellStart"/>
            <w:r w:rsidRPr="00716D83">
              <w:t>augštaiši</w:t>
            </w:r>
            <w:proofErr w:type="spellEnd"/>
            <w:r w:rsidRPr="00716D83">
              <w:t xml:space="preserve">. Pirmie raksti lietuviešu valodā. L2 </w:t>
            </w:r>
          </w:p>
          <w:p w14:paraId="7BE99F7B" w14:textId="6AC9492B" w:rsidR="00716D83" w:rsidRDefault="00716D83" w:rsidP="00716D83">
            <w:r w:rsidRPr="00716D83">
              <w:t xml:space="preserve">7. lekcija. Lietuvieši,  vēstures ziņas par lietuviešiem, vārda etimoloģija. Žemaišu un </w:t>
            </w:r>
            <w:proofErr w:type="spellStart"/>
            <w:r w:rsidRPr="00716D83">
              <w:t>augštaišu</w:t>
            </w:r>
            <w:proofErr w:type="spellEnd"/>
            <w:r w:rsidRPr="00716D83">
              <w:t xml:space="preserve"> novadu nosaukumi, to etimoloģija. Lietuviešu valodas īpatnības un sakari ar citām baltu valodām; citu valodu ietekme. Pirmie raksti lietuviešu valodā, vārdnīcas, gramatikas.</w:t>
            </w:r>
          </w:p>
          <w:p w14:paraId="4708E105" w14:textId="77777777" w:rsidR="00493127" w:rsidRPr="00716D83" w:rsidRDefault="00493127" w:rsidP="00716D83"/>
          <w:p w14:paraId="07904E44" w14:textId="77777777" w:rsidR="00716D83" w:rsidRPr="00716D83" w:rsidRDefault="00716D83" w:rsidP="00716D83">
            <w:r w:rsidRPr="00716D83">
              <w:t xml:space="preserve">8. temats. Baltu valodniecības pamatjautājumi. </w:t>
            </w:r>
            <w:proofErr w:type="spellStart"/>
            <w:r w:rsidRPr="00716D83">
              <w:t>Rietumbalti</w:t>
            </w:r>
            <w:proofErr w:type="spellEnd"/>
            <w:r w:rsidRPr="00716D83">
              <w:t xml:space="preserve">. </w:t>
            </w:r>
            <w:proofErr w:type="spellStart"/>
            <w:r w:rsidRPr="00716D83">
              <w:t>Austrumbalti</w:t>
            </w:r>
            <w:proofErr w:type="spellEnd"/>
            <w:r w:rsidRPr="00716D83">
              <w:t xml:space="preserve">. </w:t>
            </w:r>
          </w:p>
          <w:p w14:paraId="46173143" w14:textId="77777777" w:rsidR="00716D83" w:rsidRPr="00716D83" w:rsidRDefault="00716D83" w:rsidP="00716D83">
            <w:r w:rsidRPr="00716D83">
              <w:t>Patstāvīgais darbs – gatavošanās pārbaudes darbam (teorētiskās literatūras studijas) – 4 stundas.</w:t>
            </w:r>
          </w:p>
          <w:p w14:paraId="02C9B7C7" w14:textId="3CFFE595" w:rsidR="00716D83" w:rsidRDefault="00716D83" w:rsidP="00716D83">
            <w:r w:rsidRPr="00716D83">
              <w:t xml:space="preserve">1. Pārbaudes darbs.  Baltu valodniecības pamatjautājumi. </w:t>
            </w:r>
            <w:proofErr w:type="spellStart"/>
            <w:r w:rsidRPr="00716D83">
              <w:t>Rietumbalti</w:t>
            </w:r>
            <w:proofErr w:type="spellEnd"/>
            <w:r w:rsidRPr="00716D83">
              <w:t xml:space="preserve">. </w:t>
            </w:r>
            <w:proofErr w:type="spellStart"/>
            <w:r w:rsidRPr="00716D83">
              <w:t>Austrumbalti</w:t>
            </w:r>
            <w:proofErr w:type="spellEnd"/>
            <w:r w:rsidRPr="00716D83">
              <w:t xml:space="preserve"> </w:t>
            </w:r>
          </w:p>
          <w:p w14:paraId="40175C92" w14:textId="77777777" w:rsidR="00493127" w:rsidRPr="00716D83" w:rsidRDefault="00493127" w:rsidP="00716D83"/>
          <w:p w14:paraId="6D86065F" w14:textId="77777777" w:rsidR="00716D83" w:rsidRPr="00716D83" w:rsidRDefault="00716D83" w:rsidP="00716D83">
            <w:r w:rsidRPr="00716D83">
              <w:t xml:space="preserve">9. temats. Latviešu valodas izveidošanās. Kopīgās baltu, slāvu, ģermāņu valodu īpatnības. Sakari ar  </w:t>
            </w:r>
            <w:proofErr w:type="spellStart"/>
            <w:r w:rsidRPr="00716D83">
              <w:t>somugru</w:t>
            </w:r>
            <w:proofErr w:type="spellEnd"/>
            <w:r w:rsidRPr="00716D83">
              <w:t xml:space="preserve"> valodām. </w:t>
            </w:r>
          </w:p>
          <w:p w14:paraId="49AF4A58" w14:textId="77777777" w:rsidR="00716D83" w:rsidRPr="00716D83" w:rsidRDefault="00716D83" w:rsidP="00716D83">
            <w:r w:rsidRPr="00716D83">
              <w:t xml:space="preserve">8. lekcija. </w:t>
            </w:r>
            <w:proofErr w:type="spellStart"/>
            <w:r w:rsidRPr="00716D83">
              <w:t>Etnonīms</w:t>
            </w:r>
            <w:proofErr w:type="spellEnd"/>
            <w:r w:rsidRPr="00716D83">
              <w:t xml:space="preserve"> latvis, latvietis, tā etimoloģija. Latviešu dzīves vieta 13. gs. Latviešu valodas izveidošanās,  galvenās īpatnības. Baltu valodu attieksme ar citām indoeiropiešu valodu grupām – slāvu, ģermāņu u. c. </w:t>
            </w:r>
            <w:proofErr w:type="spellStart"/>
            <w:r w:rsidRPr="00716D83">
              <w:t>Slāvismi</w:t>
            </w:r>
            <w:proofErr w:type="spellEnd"/>
            <w:r w:rsidRPr="00716D83">
              <w:t xml:space="preserve"> baltu valodās un </w:t>
            </w:r>
            <w:proofErr w:type="spellStart"/>
            <w:r w:rsidRPr="00716D83">
              <w:t>baltismi</w:t>
            </w:r>
            <w:proofErr w:type="spellEnd"/>
            <w:r w:rsidRPr="00716D83">
              <w:t xml:space="preserve"> slāvu valodās. Baltu valodu sakari ar </w:t>
            </w:r>
            <w:proofErr w:type="spellStart"/>
            <w:r w:rsidRPr="00716D83">
              <w:t>somugru</w:t>
            </w:r>
            <w:proofErr w:type="spellEnd"/>
            <w:r w:rsidRPr="00716D83">
              <w:t xml:space="preserve"> valodām. </w:t>
            </w:r>
          </w:p>
          <w:p w14:paraId="64C3F818" w14:textId="2183B35C" w:rsidR="00716D83" w:rsidRDefault="00716D83" w:rsidP="00716D83">
            <w:r w:rsidRPr="00716D83">
              <w:t xml:space="preserve">Patstāvīgais darbs –  </w:t>
            </w:r>
            <w:proofErr w:type="spellStart"/>
            <w:r w:rsidRPr="00716D83">
              <w:t>Pietro</w:t>
            </w:r>
            <w:proofErr w:type="spellEnd"/>
            <w:r w:rsidRPr="00716D83">
              <w:t xml:space="preserve"> Umberto Dini grāmatas  "Baltu valodas" nodaļas "Baltu lingvistiskais konteksts: slāvu un ģermāņu valodas" konspekts. – 4 stundas (Dini, P.U. Baltu valodas. Rīga, 2000. 145.–170.lpp.)</w:t>
            </w:r>
          </w:p>
          <w:p w14:paraId="5484A397" w14:textId="77777777" w:rsidR="00493127" w:rsidRPr="00716D83" w:rsidRDefault="00493127" w:rsidP="00716D83"/>
          <w:p w14:paraId="384D5B79" w14:textId="77777777" w:rsidR="00716D83" w:rsidRPr="00716D83" w:rsidRDefault="00716D83" w:rsidP="00716D83">
            <w:r w:rsidRPr="00716D83">
              <w:t xml:space="preserve">10. temats. Pirmie raksti latviešu valodā, vārdnīcas, gramatikas. </w:t>
            </w:r>
          </w:p>
          <w:p w14:paraId="0ABAEFE6" w14:textId="77777777" w:rsidR="00716D83" w:rsidRPr="00716D83" w:rsidRDefault="00716D83" w:rsidP="00716D83">
            <w:r w:rsidRPr="00716D83">
              <w:t xml:space="preserve">9. lekcija. Pirmie latviešu valodā iespiestie teksti un grāmatas, to ortogrāfija (16. gs. – 17. gs. vidus).  </w:t>
            </w:r>
          </w:p>
          <w:p w14:paraId="40921436" w14:textId="4B209218" w:rsidR="00716D83" w:rsidRPr="00716D83" w:rsidRDefault="00716D83" w:rsidP="00716D83">
            <w:r w:rsidRPr="00716D83">
              <w:t>Patstāvīgais darbs – gatavošanās semināram (teorētiskās literatūras studijas par a</w:t>
            </w:r>
            <w:r w:rsidR="00213910">
              <w:t>pgūstamo jautājumu )</w:t>
            </w:r>
            <w:r w:rsidRPr="00716D83">
              <w:t>.</w:t>
            </w:r>
          </w:p>
          <w:p w14:paraId="3F1E244C" w14:textId="6519648E" w:rsidR="00716D83" w:rsidRDefault="00716D83" w:rsidP="00716D83">
            <w:r w:rsidRPr="00716D83">
              <w:t>3. seminārs. Latviešu literārās valodas izveide un attīstība 17.–18. gs. Gramatiku aizsākumi. Pirmās vārdnīcas, Bībeles tulkojums.</w:t>
            </w:r>
          </w:p>
          <w:p w14:paraId="1A338683" w14:textId="77777777" w:rsidR="00493127" w:rsidRPr="00716D83" w:rsidRDefault="00493127" w:rsidP="00716D83"/>
          <w:p w14:paraId="38522DC7" w14:textId="77777777" w:rsidR="00716D83" w:rsidRPr="00716D83" w:rsidRDefault="00716D83" w:rsidP="00716D83">
            <w:r w:rsidRPr="00716D83">
              <w:t>11. temats. Latgaliešu rakstu tradīcijas sākotne.</w:t>
            </w:r>
          </w:p>
          <w:p w14:paraId="43B2F074" w14:textId="7F5D2E6D" w:rsidR="00716D83" w:rsidRPr="00716D83" w:rsidRDefault="00716D83" w:rsidP="00716D83">
            <w:r w:rsidRPr="00716D83">
              <w:t>Patstāvīgais darbs – gatavošanās semināram (teorētiskās literatūras studijas par a</w:t>
            </w:r>
            <w:r w:rsidR="00213910">
              <w:t>pgūstamo jautājumu )</w:t>
            </w:r>
            <w:r w:rsidRPr="00716D83">
              <w:t>.</w:t>
            </w:r>
          </w:p>
          <w:p w14:paraId="42BF75B8" w14:textId="3BF5D7D1" w:rsidR="00716D83" w:rsidRDefault="00716D83" w:rsidP="00716D83">
            <w:r w:rsidRPr="00716D83">
              <w:t xml:space="preserve">4. seminārs. Pirmie latgaliešu valodā iespiestie teksti un grāmatas, to ortogrāfija (18. gs. – 19. gs.).  </w:t>
            </w:r>
          </w:p>
          <w:p w14:paraId="61654D95" w14:textId="77777777" w:rsidR="00493127" w:rsidRPr="00716D83" w:rsidRDefault="00493127" w:rsidP="00716D83"/>
          <w:p w14:paraId="07DF69BD" w14:textId="77777777" w:rsidR="00716D83" w:rsidRPr="00716D83" w:rsidRDefault="00716D83" w:rsidP="00716D83">
            <w:r w:rsidRPr="00716D83">
              <w:t xml:space="preserve">12. temats. Baltu valodu izpēte. Ievērojamākie baltu valodu pētnieki. </w:t>
            </w:r>
          </w:p>
          <w:p w14:paraId="20E829DD" w14:textId="0315316C" w:rsidR="00716D83" w:rsidRPr="00716D83" w:rsidRDefault="00716D83" w:rsidP="00716D83">
            <w:r w:rsidRPr="00716D83">
              <w:t>Patstāvīgais darbs – gatavošanās semināram (teorētiskās literatūras studijas par a</w:t>
            </w:r>
            <w:r w:rsidR="00213910">
              <w:t>pgūstamo jautājumu )</w:t>
            </w:r>
            <w:r w:rsidRPr="00716D83">
              <w:t>.</w:t>
            </w:r>
          </w:p>
          <w:p w14:paraId="059AD197" w14:textId="59287F4A" w:rsidR="00716D83" w:rsidRDefault="00716D83" w:rsidP="00716D83">
            <w:r w:rsidRPr="00716D83">
              <w:t>5. seminārs. Svarīgākie pētījumi par lietuviešu valodu. Svarīgākie pētījumi par latviešu valodu.</w:t>
            </w:r>
          </w:p>
          <w:p w14:paraId="01A830F3" w14:textId="77777777" w:rsidR="00493127" w:rsidRPr="00716D83" w:rsidRDefault="00493127" w:rsidP="00716D83"/>
          <w:p w14:paraId="563117D6" w14:textId="6E7F9D2B" w:rsidR="00716D83" w:rsidRPr="00716D83" w:rsidRDefault="00716D83" w:rsidP="00716D83">
            <w:r w:rsidRPr="00716D83">
              <w:t>13. temats. Latviešu un lietuviešu valo</w:t>
            </w:r>
            <w:r w:rsidR="002533B1">
              <w:t>das veidošanās</w:t>
            </w:r>
            <w:r w:rsidRPr="00716D83">
              <w:t xml:space="preserve">. </w:t>
            </w:r>
          </w:p>
          <w:p w14:paraId="346C4E00" w14:textId="0525D9B3" w:rsidR="00716D83" w:rsidRPr="00716D83" w:rsidRDefault="00716D83" w:rsidP="00716D83">
            <w:r w:rsidRPr="00716D83">
              <w:t>Patstāvīgais darbs – gatavošanās pārbaudes darbam (teorētiskās literatūras studi</w:t>
            </w:r>
            <w:r w:rsidR="00D244B3">
              <w:t>jas, tekstu analīze)</w:t>
            </w:r>
            <w:r w:rsidRPr="00716D83">
              <w:t>.</w:t>
            </w:r>
          </w:p>
          <w:p w14:paraId="56440ACE" w14:textId="1430F73E" w:rsidR="003F3E33" w:rsidRPr="00716D83" w:rsidRDefault="00716D83" w:rsidP="00916D56">
            <w:r w:rsidRPr="00716D83">
              <w:t>2. Pārbaudes darbs. Latviešu un lietuviešu valoda</w:t>
            </w:r>
            <w:r w:rsidR="002533B1">
              <w:t>s veidošanās un rakstu sākotne.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DA30DCF" w14:textId="77777777" w:rsidR="00716D83" w:rsidRPr="00716D83" w:rsidRDefault="00716D83" w:rsidP="00716D83">
            <w:permStart w:id="580019727" w:edGrp="everyone"/>
            <w:r w:rsidRPr="00716D83">
              <w:lastRenderedPageBreak/>
              <w:t>1.Breidaks, A. Ievads baltu valodniecībā. Daugavpils: DU, 1999., 1.– 2. d.</w:t>
            </w:r>
          </w:p>
          <w:p w14:paraId="2355AAEC" w14:textId="77777777" w:rsidR="00716D83" w:rsidRPr="00716D83" w:rsidRDefault="00716D83" w:rsidP="00716D83">
            <w:r w:rsidRPr="00716D83">
              <w:t xml:space="preserve">2. Dini, P.U. Baltu valodas. Rīga, 2000. </w:t>
            </w:r>
          </w:p>
          <w:p w14:paraId="288AE8CB" w14:textId="77777777" w:rsidR="00716D83" w:rsidRPr="00716D83" w:rsidRDefault="00716D83" w:rsidP="00716D83">
            <w:r w:rsidRPr="00716D83">
              <w:t xml:space="preserve">3. </w:t>
            </w:r>
            <w:proofErr w:type="spellStart"/>
            <w:r w:rsidRPr="00716D83">
              <w:t>Sedovs</w:t>
            </w:r>
            <w:proofErr w:type="spellEnd"/>
            <w:r w:rsidRPr="00716D83">
              <w:t>, V. Balti senatnē: Otrais papildinātais izdevums. Rīga : Latvijas Vēstures institūta apgāds, 2004.</w:t>
            </w:r>
          </w:p>
          <w:p w14:paraId="579C65A1" w14:textId="612C8EFC" w:rsidR="00525213" w:rsidRPr="0093308E" w:rsidRDefault="00716D83" w:rsidP="007534EA">
            <w:r w:rsidRPr="00716D83">
              <w:t>4.Veisbergs, A. (</w:t>
            </w:r>
            <w:proofErr w:type="spellStart"/>
            <w:r w:rsidRPr="00716D83">
              <w:t>red</w:t>
            </w:r>
            <w:proofErr w:type="spellEnd"/>
            <w:r w:rsidRPr="00716D83">
              <w:t>.,) Latviešu valoda. Rīga</w:t>
            </w:r>
            <w:r w:rsidR="00D244B3">
              <w:t>: LU Akadēmiskais apgāds, 2013.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40B7C0F" w14:textId="77777777" w:rsidR="00716D83" w:rsidRPr="00716D83" w:rsidRDefault="00716D83" w:rsidP="00716D83">
            <w:permStart w:id="1596548908" w:edGrp="everyone"/>
            <w:r w:rsidRPr="00716D83">
              <w:t xml:space="preserve">1. Breidaks, A. Latgaļu, sēļu un </w:t>
            </w:r>
            <w:proofErr w:type="spellStart"/>
            <w:r w:rsidRPr="00716D83">
              <w:t>žemaišu</w:t>
            </w:r>
            <w:proofErr w:type="spellEnd"/>
            <w:r w:rsidRPr="00716D83">
              <w:t xml:space="preserve"> cilšu valodu senie sakari. Darbu izlase 2.d., Rīga: LU LVI, DU, 2007, 323.–329. lpp.</w:t>
            </w:r>
          </w:p>
          <w:p w14:paraId="27A32B22" w14:textId="77777777" w:rsidR="00716D83" w:rsidRPr="00716D83" w:rsidRDefault="00716D83" w:rsidP="00716D83">
            <w:r w:rsidRPr="00716D83">
              <w:t xml:space="preserve">2. Bušs, O. Par </w:t>
            </w:r>
            <w:proofErr w:type="spellStart"/>
            <w:r w:rsidRPr="00716D83">
              <w:t>etnonīmu</w:t>
            </w:r>
            <w:proofErr w:type="spellEnd"/>
            <w:r w:rsidRPr="00716D83">
              <w:t xml:space="preserve"> kurši un zemgaļi cilmi. </w:t>
            </w:r>
            <w:proofErr w:type="spellStart"/>
            <w:r w:rsidRPr="00716D83">
              <w:t>Onomastica</w:t>
            </w:r>
            <w:proofErr w:type="spellEnd"/>
            <w:r w:rsidRPr="00716D83">
              <w:t xml:space="preserve"> </w:t>
            </w:r>
            <w:proofErr w:type="spellStart"/>
            <w:r w:rsidRPr="00716D83">
              <w:t>Lettica</w:t>
            </w:r>
            <w:proofErr w:type="spellEnd"/>
            <w:r w:rsidRPr="00716D83">
              <w:t>. Rīga : Zinātne, 1990, 86.–91. lpp.</w:t>
            </w:r>
          </w:p>
          <w:p w14:paraId="39BA8F78" w14:textId="77777777" w:rsidR="00716D83" w:rsidRPr="00716D83" w:rsidRDefault="00716D83" w:rsidP="00716D83">
            <w:r w:rsidRPr="00716D83">
              <w:t xml:space="preserve">3. </w:t>
            </w:r>
            <w:proofErr w:type="spellStart"/>
            <w:r w:rsidRPr="00716D83">
              <w:t>Čaterdži</w:t>
            </w:r>
            <w:proofErr w:type="spellEnd"/>
            <w:r w:rsidRPr="00716D83">
              <w:t xml:space="preserve">, S. K. Balti un ārieši. 1990. </w:t>
            </w:r>
          </w:p>
          <w:p w14:paraId="451EB972" w14:textId="77777777" w:rsidR="00716D83" w:rsidRPr="00716D83" w:rsidRDefault="00716D83" w:rsidP="00716D83">
            <w:r w:rsidRPr="00716D83">
              <w:t xml:space="preserve">4. </w:t>
            </w:r>
            <w:proofErr w:type="spellStart"/>
            <w:r w:rsidRPr="00716D83">
              <w:t>Denisova</w:t>
            </w:r>
            <w:proofErr w:type="spellEnd"/>
            <w:r w:rsidRPr="00716D83">
              <w:t xml:space="preserve">, R. </w:t>
            </w:r>
            <w:proofErr w:type="spellStart"/>
            <w:r w:rsidRPr="00716D83">
              <w:t>Senbaltu</w:t>
            </w:r>
            <w:proofErr w:type="spellEnd"/>
            <w:r w:rsidRPr="00716D83">
              <w:t xml:space="preserve"> teritorija Eiropā. Vārds un tā pētīšanas aspekti, 6.</w:t>
            </w:r>
          </w:p>
          <w:p w14:paraId="46BD35DC" w14:textId="77777777" w:rsidR="00716D83" w:rsidRPr="00716D83" w:rsidRDefault="00716D83" w:rsidP="00716D83">
            <w:r w:rsidRPr="00716D83">
              <w:t xml:space="preserve">Liepāja : </w:t>
            </w:r>
            <w:proofErr w:type="spellStart"/>
            <w:r w:rsidRPr="00716D83">
              <w:t>LiePA</w:t>
            </w:r>
            <w:proofErr w:type="spellEnd"/>
            <w:r w:rsidRPr="00716D83">
              <w:t>, 2002, 8.–17. lpp.</w:t>
            </w:r>
          </w:p>
          <w:p w14:paraId="63C824E4" w14:textId="77777777" w:rsidR="00716D83" w:rsidRPr="00716D83" w:rsidRDefault="00716D83" w:rsidP="00716D83">
            <w:r w:rsidRPr="00716D83">
              <w:t xml:space="preserve">5. Dini, P.U. </w:t>
            </w:r>
            <w:proofErr w:type="spellStart"/>
            <w:r w:rsidRPr="00716D83">
              <w:t>Foundations</w:t>
            </w:r>
            <w:proofErr w:type="spellEnd"/>
            <w:r w:rsidRPr="00716D83">
              <w:t xml:space="preserve"> </w:t>
            </w:r>
            <w:proofErr w:type="spellStart"/>
            <w:r w:rsidRPr="00716D83">
              <w:t>of</w:t>
            </w:r>
            <w:proofErr w:type="spellEnd"/>
            <w:r w:rsidRPr="00716D83">
              <w:t xml:space="preserve"> </w:t>
            </w:r>
            <w:proofErr w:type="spellStart"/>
            <w:r w:rsidRPr="00716D83">
              <w:t>Baltic</w:t>
            </w:r>
            <w:proofErr w:type="spellEnd"/>
            <w:r w:rsidRPr="00716D83">
              <w:t xml:space="preserve"> </w:t>
            </w:r>
            <w:proofErr w:type="spellStart"/>
            <w:r w:rsidRPr="00716D83">
              <w:t>Languages</w:t>
            </w:r>
            <w:proofErr w:type="spellEnd"/>
            <w:r w:rsidRPr="00716D83">
              <w:t xml:space="preserve">. </w:t>
            </w:r>
            <w:proofErr w:type="spellStart"/>
            <w:r w:rsidRPr="00716D83">
              <w:t>Vilnius</w:t>
            </w:r>
            <w:proofErr w:type="spellEnd"/>
            <w:r w:rsidRPr="00716D83">
              <w:t>, 2014.</w:t>
            </w:r>
          </w:p>
          <w:p w14:paraId="103C3538" w14:textId="77777777" w:rsidR="00716D83" w:rsidRPr="00716D83" w:rsidRDefault="00716D83" w:rsidP="00716D83">
            <w:r w:rsidRPr="00716D83">
              <w:t xml:space="preserve">6. </w:t>
            </w:r>
            <w:proofErr w:type="spellStart"/>
            <w:r w:rsidRPr="00716D83">
              <w:t>Gimbutiene</w:t>
            </w:r>
            <w:proofErr w:type="spellEnd"/>
            <w:r w:rsidRPr="00716D83">
              <w:t xml:space="preserve">, M. Balti aizvēsturiskajos laikos: Etnoģenēze, materiālā kultūra un mitoloģija. R., 1994. </w:t>
            </w:r>
          </w:p>
          <w:p w14:paraId="70D25884" w14:textId="77777777" w:rsidR="00716D83" w:rsidRPr="00716D83" w:rsidRDefault="00716D83" w:rsidP="00716D83">
            <w:r w:rsidRPr="00716D83">
              <w:t>7. Endzelīns, J. Par seno kursu (jeb kuršu) tautību un valodu. Darbu izlase: 2.sēj. Rīga :</w:t>
            </w:r>
          </w:p>
          <w:p w14:paraId="509AC27A" w14:textId="77777777" w:rsidR="00716D83" w:rsidRPr="00716D83" w:rsidRDefault="00716D83" w:rsidP="00716D83">
            <w:r w:rsidRPr="00716D83">
              <w:t>Zinātne, 1974, 454.–465. lpp.</w:t>
            </w:r>
          </w:p>
          <w:p w14:paraId="5C23AC58" w14:textId="77777777" w:rsidR="00716D83" w:rsidRPr="00716D83" w:rsidRDefault="00716D83" w:rsidP="00716D83">
            <w:r w:rsidRPr="00716D83">
              <w:t xml:space="preserve">8. Kursīte, J., Stafecka, A. Latgale: valoda, literatūra, folklora. – Rēzekne: LKC </w:t>
            </w:r>
            <w:proofErr w:type="spellStart"/>
            <w:r w:rsidRPr="00716D83">
              <w:t>izd</w:t>
            </w:r>
            <w:proofErr w:type="spellEnd"/>
            <w:r w:rsidRPr="00716D83">
              <w:t>., 2003, 380 lpp.</w:t>
            </w:r>
          </w:p>
          <w:p w14:paraId="5F9786A1" w14:textId="77777777" w:rsidR="00716D83" w:rsidRPr="00716D83" w:rsidRDefault="00716D83" w:rsidP="00716D83">
            <w:r w:rsidRPr="00716D83">
              <w:t>9. Nītiņa, D. Jāņa Endzelīna lingvistiskie uzskati. Rīga: LU Latviešu valodas institūts.</w:t>
            </w:r>
          </w:p>
          <w:p w14:paraId="5314C673" w14:textId="77777777" w:rsidR="00716D83" w:rsidRPr="00716D83" w:rsidRDefault="00716D83" w:rsidP="00716D83">
            <w:r w:rsidRPr="00716D83">
              <w:t xml:space="preserve">10. </w:t>
            </w:r>
            <w:proofErr w:type="spellStart"/>
            <w:r w:rsidRPr="00716D83">
              <w:t>Sabaliauskas</w:t>
            </w:r>
            <w:proofErr w:type="spellEnd"/>
            <w:r w:rsidRPr="00716D83">
              <w:t xml:space="preserve">, A. Mēs – balti. Rīga: LVA, 2014. </w:t>
            </w:r>
          </w:p>
          <w:p w14:paraId="5F0DFC32" w14:textId="77777777" w:rsidR="00716D83" w:rsidRPr="00716D83" w:rsidRDefault="00716D83" w:rsidP="00716D83">
            <w:r w:rsidRPr="00716D83">
              <w:t>11. Radiņš, A. Ceļvedis Latvijas senvēsturē. Rīga: 1996</w:t>
            </w:r>
          </w:p>
          <w:p w14:paraId="369102E0" w14:textId="77777777" w:rsidR="00716D83" w:rsidRPr="00716D83" w:rsidRDefault="00716D83" w:rsidP="00716D83">
            <w:r w:rsidRPr="00716D83">
              <w:t>12. Vanags, P. Prūši, to vēsture un rakstu pieminekļi. http://home.lu.lv/~pva/Prusu_valoda/Ievads/Vanags_prusu%20valoda_2009_1_2_tema.pdf</w:t>
            </w:r>
          </w:p>
          <w:p w14:paraId="742816C0" w14:textId="77777777" w:rsidR="00716D83" w:rsidRPr="00716D83" w:rsidRDefault="00716D83" w:rsidP="00716D83">
            <w:r w:rsidRPr="00716D83">
              <w:t xml:space="preserve">13.. Zemzare, D. "Darbu izlase". </w:t>
            </w:r>
            <w:proofErr w:type="spellStart"/>
            <w:r w:rsidRPr="00716D83">
              <w:t>Zin</w:t>
            </w:r>
            <w:proofErr w:type="spellEnd"/>
            <w:r w:rsidRPr="00716D83">
              <w:t xml:space="preserve">. </w:t>
            </w:r>
            <w:proofErr w:type="spellStart"/>
            <w:r w:rsidRPr="00716D83">
              <w:t>red</w:t>
            </w:r>
            <w:proofErr w:type="spellEnd"/>
            <w:r w:rsidRPr="00716D83">
              <w:t xml:space="preserve">. Ilga Jansone. Rīga: LU Latviešu valodas institūts, 2011, 560. </w:t>
            </w:r>
            <w:bookmarkStart w:id="0" w:name="_GoBack"/>
            <w:bookmarkEnd w:id="0"/>
          </w:p>
          <w:p w14:paraId="40FDB99D" w14:textId="77777777" w:rsidR="00716D83" w:rsidRPr="00716D83" w:rsidRDefault="00716D83" w:rsidP="00716D83">
            <w:r w:rsidRPr="00716D83">
              <w:t xml:space="preserve">14. </w:t>
            </w:r>
            <w:proofErr w:type="spellStart"/>
            <w:r w:rsidRPr="00716D83">
              <w:t>Zinkevičs</w:t>
            </w:r>
            <w:proofErr w:type="spellEnd"/>
            <w:r w:rsidRPr="00716D83">
              <w:t>, Z. Par latviešu valodas cilmi. LZA Vēstis, A daļa. 1996, 50.sēj. 29.–</w:t>
            </w:r>
          </w:p>
          <w:p w14:paraId="60C68B3C" w14:textId="77777777" w:rsidR="00716D83" w:rsidRPr="00716D83" w:rsidRDefault="00716D83" w:rsidP="00716D83">
            <w:r w:rsidRPr="00716D83">
              <w:t>32. lpp.</w:t>
            </w:r>
          </w:p>
          <w:p w14:paraId="52226813" w14:textId="187E4A18" w:rsidR="00525213" w:rsidRPr="0093308E" w:rsidRDefault="00716D83" w:rsidP="007534EA">
            <w:r w:rsidRPr="00716D83">
              <w:t xml:space="preserve">15. </w:t>
            </w:r>
            <w:proofErr w:type="spellStart"/>
            <w:r w:rsidRPr="00716D83">
              <w:t>Языки</w:t>
            </w:r>
            <w:proofErr w:type="spellEnd"/>
            <w:r w:rsidRPr="00716D83">
              <w:t xml:space="preserve"> </w:t>
            </w:r>
            <w:proofErr w:type="spellStart"/>
            <w:r w:rsidRPr="00716D83">
              <w:t>мира</w:t>
            </w:r>
            <w:proofErr w:type="spellEnd"/>
            <w:r w:rsidRPr="00716D83">
              <w:t xml:space="preserve">. </w:t>
            </w:r>
            <w:proofErr w:type="spellStart"/>
            <w:r w:rsidRPr="00716D83">
              <w:t>Балтийские</w:t>
            </w:r>
            <w:proofErr w:type="spellEnd"/>
            <w:r>
              <w:t xml:space="preserve"> </w:t>
            </w:r>
            <w:proofErr w:type="spellStart"/>
            <w:r>
              <w:t>языки</w:t>
            </w:r>
            <w:proofErr w:type="spellEnd"/>
            <w:r>
              <w:t xml:space="preserve">.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>
              <w:t>Academia</w:t>
            </w:r>
            <w:proofErr w:type="spellEnd"/>
            <w:r>
              <w:t>, 2006.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9F4C4F8" w14:textId="77777777" w:rsidR="00716D83" w:rsidRPr="00716D83" w:rsidRDefault="00716D83" w:rsidP="00716D83">
            <w:permStart w:id="2104519286" w:edGrp="everyone"/>
            <w:r w:rsidRPr="00716D83">
              <w:t xml:space="preserve">1. </w:t>
            </w:r>
            <w:proofErr w:type="spellStart"/>
            <w:r w:rsidRPr="00716D83">
              <w:t>Baltistica</w:t>
            </w:r>
            <w:proofErr w:type="spellEnd"/>
            <w:r w:rsidRPr="00716D83">
              <w:t xml:space="preserve"> </w:t>
            </w:r>
          </w:p>
          <w:p w14:paraId="3E35668A" w14:textId="77777777" w:rsidR="00716D83" w:rsidRPr="00716D83" w:rsidRDefault="00716D83" w:rsidP="00716D83">
            <w:r w:rsidRPr="00716D83">
              <w:t xml:space="preserve">2. Baltu filoloģija </w:t>
            </w:r>
          </w:p>
          <w:p w14:paraId="21AB8D22" w14:textId="77777777" w:rsidR="00716D83" w:rsidRPr="00716D83" w:rsidRDefault="00716D83" w:rsidP="00716D83">
            <w:r w:rsidRPr="00716D83">
              <w:t xml:space="preserve">3. </w:t>
            </w:r>
            <w:proofErr w:type="spellStart"/>
            <w:r w:rsidRPr="00716D83">
              <w:t>Lingvistica</w:t>
            </w:r>
            <w:proofErr w:type="spellEnd"/>
            <w:r w:rsidRPr="00716D83">
              <w:t xml:space="preserve"> </w:t>
            </w:r>
            <w:proofErr w:type="spellStart"/>
            <w:r w:rsidRPr="00716D83">
              <w:t>Lettica</w:t>
            </w:r>
            <w:proofErr w:type="spellEnd"/>
          </w:p>
          <w:p w14:paraId="4D521264" w14:textId="77777777" w:rsidR="00716D83" w:rsidRPr="00716D83" w:rsidRDefault="00716D83" w:rsidP="00716D83">
            <w:r w:rsidRPr="00716D83">
              <w:t>4. www.letonika.lv</w:t>
            </w:r>
          </w:p>
          <w:p w14:paraId="60985347" w14:textId="77777777" w:rsidR="00716D83" w:rsidRPr="00716D83" w:rsidRDefault="00716D83" w:rsidP="00716D83">
            <w:r w:rsidRPr="00716D83">
              <w:t>5. https://www.britannica.com/topic/Baltic-languages</w:t>
            </w:r>
          </w:p>
          <w:p w14:paraId="4EBFB989" w14:textId="77777777" w:rsidR="00716D83" w:rsidRPr="00716D83" w:rsidRDefault="00716D83" w:rsidP="00716D83">
            <w:r w:rsidRPr="00716D83">
              <w:t>6. https://jaunagaita.net/jg43/JG43_Blese.htm</w:t>
            </w:r>
          </w:p>
          <w:p w14:paraId="2F1F9FE9" w14:textId="2C3DA871" w:rsidR="00525213" w:rsidRPr="0093308E" w:rsidRDefault="00716D83" w:rsidP="007534EA">
            <w:r w:rsidRPr="00716D83">
              <w:t>7. http://baltutautas.lv/raksti/1/kada-mele-mes-runajam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96CDD72" w:rsidR="00525213" w:rsidRPr="0093308E" w:rsidRDefault="00827C96" w:rsidP="007534EA">
            <w:permStart w:id="1906538136" w:edGrp="everyone"/>
            <w:r>
              <w:t xml:space="preserve"> </w:t>
            </w:r>
            <w:r w:rsidR="002E0147">
              <w:t>Studiju kurss tiek docēts un apgūts latviešu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30E81" w14:textId="77777777" w:rsidR="00B75BCB" w:rsidRDefault="00B75BCB" w:rsidP="007534EA">
      <w:r>
        <w:separator/>
      </w:r>
    </w:p>
  </w:endnote>
  <w:endnote w:type="continuationSeparator" w:id="0">
    <w:p w14:paraId="2ABAE28E" w14:textId="77777777" w:rsidR="00B75BCB" w:rsidRDefault="00B75BC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ADAF41A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7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EA7C" w14:textId="77777777" w:rsidR="00B75BCB" w:rsidRDefault="00B75BCB" w:rsidP="007534EA">
      <w:r>
        <w:separator/>
      </w:r>
    </w:p>
  </w:footnote>
  <w:footnote w:type="continuationSeparator" w:id="0">
    <w:p w14:paraId="493C6C37" w14:textId="77777777" w:rsidR="00B75BCB" w:rsidRDefault="00B75BC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3724"/>
    <w:rsid w:val="001C40BD"/>
    <w:rsid w:val="001C5466"/>
    <w:rsid w:val="001D68F3"/>
    <w:rsid w:val="001E010A"/>
    <w:rsid w:val="001E37E7"/>
    <w:rsid w:val="001F53B5"/>
    <w:rsid w:val="00211AC3"/>
    <w:rsid w:val="00212071"/>
    <w:rsid w:val="00213910"/>
    <w:rsid w:val="002177C1"/>
    <w:rsid w:val="00232205"/>
    <w:rsid w:val="00240D9B"/>
    <w:rsid w:val="002533B1"/>
    <w:rsid w:val="00253B7D"/>
    <w:rsid w:val="00257890"/>
    <w:rsid w:val="002831C0"/>
    <w:rsid w:val="002C1B85"/>
    <w:rsid w:val="002C1EA4"/>
    <w:rsid w:val="002D26FA"/>
    <w:rsid w:val="002E0147"/>
    <w:rsid w:val="002E1D5A"/>
    <w:rsid w:val="002E5F8E"/>
    <w:rsid w:val="00300185"/>
    <w:rsid w:val="00303975"/>
    <w:rsid w:val="0031535B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16113"/>
    <w:rsid w:val="004255EF"/>
    <w:rsid w:val="004343C4"/>
    <w:rsid w:val="00446FAA"/>
    <w:rsid w:val="004520EF"/>
    <w:rsid w:val="004537CD"/>
    <w:rsid w:val="004633B3"/>
    <w:rsid w:val="00482FC2"/>
    <w:rsid w:val="0049086B"/>
    <w:rsid w:val="00493127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16D83"/>
    <w:rsid w:val="0072031C"/>
    <w:rsid w:val="00724ECA"/>
    <w:rsid w:val="00732EA4"/>
    <w:rsid w:val="00732F99"/>
    <w:rsid w:val="00735911"/>
    <w:rsid w:val="0073718F"/>
    <w:rsid w:val="0073771A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96C24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5BCB"/>
    <w:rsid w:val="00B76DDB"/>
    <w:rsid w:val="00B959C2"/>
    <w:rsid w:val="00BA06EC"/>
    <w:rsid w:val="00BB0A32"/>
    <w:rsid w:val="00BB1515"/>
    <w:rsid w:val="00BB3CCC"/>
    <w:rsid w:val="00BC1FA7"/>
    <w:rsid w:val="00BC5298"/>
    <w:rsid w:val="00BC5434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44B3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6432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94D7A"/>
    <w:rsid w:val="00EA0BB0"/>
    <w:rsid w:val="00EA1A34"/>
    <w:rsid w:val="00EA2E61"/>
    <w:rsid w:val="00EB4D5A"/>
    <w:rsid w:val="00ED5B09"/>
    <w:rsid w:val="00EE0C24"/>
    <w:rsid w:val="00EE16F0"/>
    <w:rsid w:val="00EE24FC"/>
    <w:rsid w:val="00EE35A3"/>
    <w:rsid w:val="00EE6661"/>
    <w:rsid w:val="00F06EFB"/>
    <w:rsid w:val="00F115CB"/>
    <w:rsid w:val="00F24CB8"/>
    <w:rsid w:val="00F2581C"/>
    <w:rsid w:val="00F3263F"/>
    <w:rsid w:val="00F37B3E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B4295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C18E4"/>
    <w:rsid w:val="006E240D"/>
    <w:rsid w:val="00791A44"/>
    <w:rsid w:val="007D173C"/>
    <w:rsid w:val="008440A1"/>
    <w:rsid w:val="00866491"/>
    <w:rsid w:val="008C0028"/>
    <w:rsid w:val="008D4407"/>
    <w:rsid w:val="00912A5A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E0B63-13A0-42A8-B673-4D62FF20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1764</Words>
  <Characters>10165</Characters>
  <Application>Microsoft Office Word</Application>
  <DocSecurity>8</DocSecurity>
  <Lines>282</Lines>
  <Paragraphs>180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2022-07-08T18:38:00Z</dcterms:created>
  <dcterms:modified xsi:type="dcterms:W3CDTF">2022-07-08T18:38:00Z</dcterms:modified>
</cp:coreProperties>
</file>