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20ED312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E43260" w:rsidRPr="00E43260">
              <w:t>Normatīvā gramatika I</w:t>
            </w:r>
            <w:r>
              <w:t xml:space="preserve"> </w:t>
            </w:r>
            <w:r w:rsidR="00B47BFA" w:rsidRPr="00B47BFA">
              <w:rPr>
                <w:lang w:val="nb-NO"/>
              </w:rPr>
              <w:t>(krievu valoda kā otrā valoda)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A26C70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A26C70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A26C70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5BA07E0" w:rsidR="00BB3CCC" w:rsidRPr="0093308E" w:rsidRDefault="00E20AF5" w:rsidP="007534EA">
                <w:r>
                  <w:t xml:space="preserve"> </w:t>
                </w:r>
                <w:r w:rsidR="00E30F7C" w:rsidRPr="00E30F7C">
                  <w:t>Dr.ph</w:t>
                </w:r>
                <w:r w:rsidR="00E30F7C">
                  <w:t>ilol., docente Gaļina Pitkeviča</w:t>
                </w:r>
                <w:r w:rsidR="00E30F7C" w:rsidRPr="00E30F7C"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A26C70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A26C70">
        <w:tc>
          <w:tcPr>
            <w:tcW w:w="9039" w:type="dxa"/>
            <w:gridSpan w:val="2"/>
          </w:tcPr>
          <w:p w14:paraId="7C4B3A2A" w14:textId="7F931E23" w:rsidR="00FD6E2F" w:rsidRPr="007534EA" w:rsidRDefault="00F6454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E30F7C" w:rsidRPr="00E30F7C">
                  <w:t>Dr.philol., docente Gaļina Pitkeviča,</w:t>
                </w:r>
                <w:r w:rsidR="00E30F7C">
                  <w:t xml:space="preserve"> </w:t>
                </w:r>
                <w:r w:rsidR="00E30F7C" w:rsidRPr="00E30F7C">
                  <w:t>Dr.philol., asoc.prof. Elvīra Isajeva</w:t>
                </w:r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A26C70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A26C70">
        <w:tc>
          <w:tcPr>
            <w:tcW w:w="9039" w:type="dxa"/>
            <w:gridSpan w:val="2"/>
          </w:tcPr>
          <w:p w14:paraId="05AFBFC0" w14:textId="568D84AF" w:rsidR="00BB3CCC" w:rsidRPr="0093308E" w:rsidRDefault="00E20AF5" w:rsidP="007534EA">
            <w:permStart w:id="1804483927" w:edGrp="everyone"/>
            <w:r>
              <w:t xml:space="preserve"> </w:t>
            </w:r>
            <w:r w:rsidR="00E30F7C" w:rsidRPr="00E30F7C">
              <w:t>Ievads valodniecībā,</w:t>
            </w:r>
            <w:r w:rsidR="00E30F7C">
              <w:t xml:space="preserve"> </w:t>
            </w:r>
            <w:r w:rsidR="00E30F7C" w:rsidRPr="00E30F7C">
              <w:t>Krievu valodas fonētika (krievu valoda kā otrā valoda)</w:t>
            </w:r>
            <w:r w:rsidR="00E30F7C">
              <w:t xml:space="preserve">, </w:t>
            </w:r>
            <w:r w:rsidR="00E30F7C" w:rsidRPr="00E30F7C">
              <w:t xml:space="preserve">Krievu valodas lietojums: leksika (krievu valoda kā otrā valoda) </w:t>
            </w:r>
            <w:permEnd w:id="1804483927"/>
          </w:p>
        </w:tc>
      </w:tr>
      <w:tr w:rsidR="00E13AEA" w:rsidRPr="0093308E" w14:paraId="2767F008" w14:textId="77777777" w:rsidTr="00A26C70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A26C70">
        <w:tc>
          <w:tcPr>
            <w:tcW w:w="9039" w:type="dxa"/>
            <w:gridSpan w:val="2"/>
          </w:tcPr>
          <w:p w14:paraId="5DC1FF8C" w14:textId="6A28A2B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</w:t>
            </w:r>
            <w:r w:rsidR="00E30F7C">
              <w:t xml:space="preserve"> ir </w:t>
            </w:r>
            <w:r w:rsidR="00E30F7C" w:rsidRPr="00E30F7C">
              <w:t>sniegt studējošajiem teorētiskas un praktiskas zināšanas krievu literārās valodas morfēmikas un vārddarināšanas pamatjautājumos sinhroniskā aspektā.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613AA7A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290859" w:rsidRPr="00290859">
              <w:rPr>
                <w:lang w:eastAsia="ru-RU"/>
              </w:rPr>
              <w:t>priekšstata  par morfēmu kā lingvistisko zīmi veidošana, par morfēmu veidiem un to saderības noteikumiem;</w:t>
            </w:r>
          </w:p>
          <w:p w14:paraId="74E5886F" w14:textId="1275C18D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290859" w:rsidRPr="00290859">
              <w:rPr>
                <w:lang w:eastAsia="ru-RU"/>
              </w:rPr>
              <w:t>vārddarināšanas un morfēmiskās analīzes prasmes</w:t>
            </w:r>
            <w:r w:rsidR="00290859">
              <w:t xml:space="preserve"> </w:t>
            </w:r>
            <w:r w:rsidR="00290859" w:rsidRPr="00290859">
              <w:t>veido</w:t>
            </w:r>
            <w:r w:rsidR="00290859">
              <w:t>šana;</w:t>
            </w:r>
          </w:p>
          <w:p w14:paraId="4A8EFA64" w14:textId="06DDAB56" w:rsidR="00290859" w:rsidRPr="008B7213" w:rsidRDefault="00290859" w:rsidP="008B7213">
            <w:pPr>
              <w:rPr>
                <w:lang w:eastAsia="ru-RU"/>
              </w:rPr>
            </w:pPr>
            <w:r>
              <w:t xml:space="preserve">- </w:t>
            </w:r>
            <w:r w:rsidRPr="00290859">
              <w:t>iepazīstināt studentus ar krievu valodas vārddarināšanas sistēmu, tās uzbūves principiem un pamatvienībām, kā arī vārddarināšanas pamatjēdzieniem un galvenaj</w:t>
            </w:r>
            <w:r w:rsidR="003619F0">
              <w:t>iem</w:t>
            </w:r>
            <w:r w:rsidRPr="00290859">
              <w:t xml:space="preserve"> krievu valodas </w:t>
            </w:r>
            <w:r w:rsidR="003619F0" w:rsidRPr="00290859">
              <w:t xml:space="preserve">vārddarināšanas </w:t>
            </w:r>
            <w:r w:rsidR="003619F0">
              <w:t>veidie</w:t>
            </w:r>
            <w:r w:rsidRPr="00290859">
              <w:t>m</w:t>
            </w:r>
            <w:r w:rsidR="003619F0">
              <w:t>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A26C70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A26C70">
        <w:tc>
          <w:tcPr>
            <w:tcW w:w="9039" w:type="dxa"/>
            <w:gridSpan w:val="2"/>
          </w:tcPr>
          <w:p w14:paraId="69C015EE" w14:textId="6CC1498B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3619F0">
              <w:t>16</w:t>
            </w:r>
            <w:r>
              <w:t xml:space="preserve"> st.,  semināri  </w:t>
            </w:r>
            <w:r w:rsidR="003619F0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3619F0">
              <w:t xml:space="preserve"> </w:t>
            </w:r>
            <w:r w:rsidR="008B7213" w:rsidRPr="00916D56">
              <w:t>st.</w:t>
            </w:r>
          </w:p>
          <w:p w14:paraId="1A4CDDFF" w14:textId="0B285CE3" w:rsidR="00916D56" w:rsidRDefault="00916D56" w:rsidP="007534EA">
            <w:r>
              <w:t>1</w:t>
            </w:r>
            <w:r w:rsidR="003619F0">
              <w:t xml:space="preserve">. </w:t>
            </w:r>
            <w:r w:rsidR="003619F0" w:rsidRPr="003619F0">
              <w:t>Morfēmika. Morfēma kā valodas mazākā nozīmes vienība</w:t>
            </w:r>
            <w:r w:rsidR="003619F0">
              <w:t xml:space="preserve"> L2, S2</w:t>
            </w:r>
          </w:p>
          <w:p w14:paraId="181939FC" w14:textId="785D154F" w:rsidR="003619F0" w:rsidRDefault="003619F0" w:rsidP="007534EA">
            <w:r>
              <w:t xml:space="preserve">2. </w:t>
            </w:r>
            <w:r w:rsidRPr="003619F0">
              <w:t>Morfēmiskā vārdu struktūra</w:t>
            </w:r>
            <w:r>
              <w:t>. L2, S2</w:t>
            </w:r>
          </w:p>
          <w:p w14:paraId="2680272A" w14:textId="2FC6BB93" w:rsidR="003619F0" w:rsidRDefault="003619F0" w:rsidP="007534EA">
            <w:r>
              <w:t xml:space="preserve">3. </w:t>
            </w:r>
            <w:r w:rsidRPr="003619F0">
              <w:t>Morfēmu funkcionālie veidi</w:t>
            </w:r>
            <w:r>
              <w:t>. L4, S4</w:t>
            </w:r>
          </w:p>
          <w:p w14:paraId="7616C36D" w14:textId="245925B6" w:rsidR="003619F0" w:rsidRDefault="003619F0" w:rsidP="0077057F">
            <w:r>
              <w:t xml:space="preserve">4. </w:t>
            </w:r>
            <w:r w:rsidR="0077057F">
              <w:t xml:space="preserve"> </w:t>
            </w:r>
            <w:r w:rsidR="0077057F" w:rsidRPr="0077057F">
              <w:t>Derivatoloģija.</w:t>
            </w:r>
            <w:r w:rsidR="0077057F">
              <w:t xml:space="preserve"> </w:t>
            </w:r>
            <w:hyperlink r:id="rId8" w:history="1">
              <w:r w:rsidR="0077057F">
                <w:t>A</w:t>
              </w:r>
              <w:r w:rsidR="0077057F" w:rsidRPr="0077057F">
                <w:t>tvasinājums</w:t>
              </w:r>
            </w:hyperlink>
            <w:r w:rsidR="0077057F">
              <w:t xml:space="preserve"> kā galvenais </w:t>
            </w:r>
            <w:r w:rsidR="0077057F" w:rsidRPr="0077057F">
              <w:t>vārdu veidošanas vienība.</w:t>
            </w:r>
            <w:r w:rsidR="0077057F">
              <w:t xml:space="preserve"> L2, S2</w:t>
            </w:r>
          </w:p>
          <w:p w14:paraId="0B0877DC" w14:textId="5F763C9F" w:rsidR="0077057F" w:rsidRDefault="0077057F" w:rsidP="0077057F">
            <w:r>
              <w:t xml:space="preserve">5. </w:t>
            </w:r>
            <w:r w:rsidRPr="0077057F">
              <w:t>Morfonoloģisk</w:t>
            </w:r>
            <w:r>
              <w:t xml:space="preserve">ās </w:t>
            </w:r>
            <w:r w:rsidRPr="0077057F">
              <w:t>likumsakarība</w:t>
            </w:r>
            <w:r>
              <w:t xml:space="preserve">s </w:t>
            </w:r>
            <w:r w:rsidRPr="0077057F">
              <w:t>krievu vārddarināšan</w:t>
            </w:r>
            <w:r>
              <w:t>ā. L2, S2</w:t>
            </w:r>
          </w:p>
          <w:p w14:paraId="5600837E" w14:textId="2C6CE548" w:rsidR="0077057F" w:rsidRDefault="0077057F" w:rsidP="0077057F">
            <w:r>
              <w:t>6. V</w:t>
            </w:r>
            <w:r w:rsidRPr="0077057F">
              <w:t>ārddarināšanas veidi mūsdienu krievu valodā.</w:t>
            </w:r>
            <w:r>
              <w:t xml:space="preserve"> L2,S2</w:t>
            </w:r>
          </w:p>
          <w:p w14:paraId="68A4CCD3" w14:textId="28348C59" w:rsidR="0077057F" w:rsidRDefault="0077057F" w:rsidP="0077057F">
            <w:r>
              <w:t xml:space="preserve">7. </w:t>
            </w:r>
            <w:r w:rsidRPr="0077057F">
              <w:t>Aktīvie procesi mūsdienu krievu valod</w:t>
            </w:r>
            <w:r>
              <w:t xml:space="preserve">as </w:t>
            </w:r>
            <w:r w:rsidRPr="0077057F">
              <w:t>vārddarināšanā.</w:t>
            </w:r>
            <w:r>
              <w:t>L2,S2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A26C70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A26C70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3619F0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A26C70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A26C70">
                  <w:tc>
                    <w:tcPr>
                      <w:tcW w:w="9351" w:type="dxa"/>
                    </w:tcPr>
                    <w:p w14:paraId="6E28BF08" w14:textId="57B3E144" w:rsidR="007D4849" w:rsidRDefault="0077057F" w:rsidP="0077057F">
                      <w:r>
                        <w:t>- d</w:t>
                      </w:r>
                      <w:r w:rsidRPr="0077057F">
                        <w:t>emonstrē izpratni</w:t>
                      </w:r>
                      <w:r w:rsidR="005573DC">
                        <w:t xml:space="preserve"> </w:t>
                      </w:r>
                      <w:r w:rsidRPr="0077057F">
                        <w:t>par krievu valodas vārdu morfēmisko un vārddarināšanas struktūru un morfēmu funkciju</w:t>
                      </w:r>
                      <w:r>
                        <w:t>;</w:t>
                      </w:r>
                    </w:p>
                    <w:p w14:paraId="0C0ABCA7" w14:textId="5453CA57" w:rsidR="0077057F" w:rsidRPr="007D4849" w:rsidRDefault="0077057F" w:rsidP="0077057F">
                      <w:r>
                        <w:t>- i</w:t>
                      </w:r>
                      <w:r w:rsidRPr="0077057F">
                        <w:t>zprot krievu valodas morfonoloģiskās likumsakarības</w:t>
                      </w:r>
                      <w:r>
                        <w:t>;</w:t>
                      </w:r>
                    </w:p>
                  </w:tc>
                </w:tr>
                <w:tr w:rsidR="007D4849" w:rsidRPr="007D4849" w14:paraId="2A66917A" w14:textId="77777777" w:rsidTr="00A26C70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A26C70">
                  <w:tc>
                    <w:tcPr>
                      <w:tcW w:w="9351" w:type="dxa"/>
                    </w:tcPr>
                    <w:p w14:paraId="59E7F342" w14:textId="77777777" w:rsidR="007D4849" w:rsidRDefault="0077057F" w:rsidP="0077057F">
                      <w:r>
                        <w:t>- s</w:t>
                      </w:r>
                      <w:r w:rsidRPr="0077057F">
                        <w:t>pēj noteikt atvasinātos vārdus un spēj veikt vārda struktūras  un vārddarināšanas analīzi</w:t>
                      </w:r>
                      <w:r>
                        <w:t>;</w:t>
                      </w:r>
                    </w:p>
                    <w:p w14:paraId="0D30C00F" w14:textId="77777777" w:rsidR="0077057F" w:rsidRDefault="0077057F" w:rsidP="0077057F">
                      <w:r>
                        <w:t xml:space="preserve">- </w:t>
                      </w:r>
                      <w:r w:rsidR="005573DC" w:rsidRPr="005573DC">
                        <w:t>izšķir vārda morfēmisko un atvasinājuma struktūru; nosaka veidu, kādā tiek veidoti atvasinātie vārdi</w:t>
                      </w:r>
                      <w:r w:rsidR="005573DC">
                        <w:t>;</w:t>
                      </w:r>
                    </w:p>
                    <w:p w14:paraId="1AD704DC" w14:textId="754E410F" w:rsidR="005573DC" w:rsidRPr="007D4849" w:rsidRDefault="005573DC" w:rsidP="005573DC">
                      <w:r>
                        <w:t xml:space="preserve">- </w:t>
                      </w:r>
                      <w:r w:rsidRPr="005573DC">
                        <w:t>spēj veikt vārdu vārddarināšanas un morfēmisko analīzi</w:t>
                      </w:r>
                      <w:r>
                        <w:t>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A26C70">
                  <w:tc>
                    <w:tcPr>
                      <w:tcW w:w="9351" w:type="dxa"/>
                    </w:tcPr>
                    <w:p w14:paraId="3332B2C5" w14:textId="7B16B26C" w:rsidR="007D4849" w:rsidRPr="007D4849" w:rsidRDefault="005573DC" w:rsidP="005573DC">
                      <w:pPr>
                        <w:rPr>
                          <w:highlight w:val="yellow"/>
                        </w:rPr>
                      </w:pPr>
                      <w:r w:rsidRPr="005573DC">
                        <w:t>- spēj patstāvīgi novērtēt praktiskās vārddarināšanas un morfēmi</w:t>
                      </w:r>
                      <w:r>
                        <w:t>kas</w:t>
                      </w:r>
                      <w:r w:rsidRPr="005573DC">
                        <w:t xml:space="preserve"> apgūtās zināšanas un prasmes, tostarp analizējot un atrisinot esošās individuālās grūtības; </w:t>
                      </w:r>
                      <w:r w:rsidRPr="005573DC">
                        <w:br/>
                        <w:t>- spēj kritiski izvērtēt savu zināšanas līmeni apgūtās vielas ietvaros.</w:t>
                      </w:r>
                    </w:p>
                  </w:tc>
                </w:tr>
              </w:tbl>
              <w:p w14:paraId="0B6DE13B" w14:textId="77777777" w:rsidR="007D4849" w:rsidRPr="003619F0" w:rsidRDefault="00F6454B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A26C70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A26C70">
        <w:tc>
          <w:tcPr>
            <w:tcW w:w="9039" w:type="dxa"/>
            <w:gridSpan w:val="2"/>
          </w:tcPr>
          <w:p w14:paraId="04DCC786" w14:textId="77777777" w:rsidR="001E5ED3" w:rsidRPr="001E5ED3" w:rsidRDefault="001E5ED3" w:rsidP="001E5ED3">
            <w:pPr>
              <w:rPr>
                <w:lang w:eastAsia="ru-RU"/>
              </w:rPr>
            </w:pPr>
            <w:permStart w:id="1836219002" w:edGrp="everyone"/>
            <w:r w:rsidRPr="001E5ED3">
              <w:rPr>
                <w:lang w:eastAsia="ru-RU"/>
              </w:rPr>
              <w:t>Patstāvīgais darbs:</w:t>
            </w:r>
          </w:p>
          <w:p w14:paraId="24DF1914" w14:textId="77777777" w:rsidR="001E5ED3" w:rsidRPr="001E5ED3" w:rsidRDefault="001E5ED3" w:rsidP="001E5ED3">
            <w:pPr>
              <w:rPr>
                <w:lang w:eastAsia="ru-RU"/>
              </w:rPr>
            </w:pPr>
            <w:r w:rsidRPr="001E5ED3">
              <w:rPr>
                <w:lang w:eastAsia="ru-RU"/>
              </w:rPr>
              <w:t>- gatavošanās praktiskajām nodarbībām - 20 st.;</w:t>
            </w:r>
          </w:p>
          <w:p w14:paraId="1DD1CCFD" w14:textId="77777777" w:rsidR="001E5ED3" w:rsidRPr="001E5ED3" w:rsidRDefault="001E5ED3" w:rsidP="001E5ED3">
            <w:pPr>
              <w:rPr>
                <w:lang w:eastAsia="ru-RU"/>
              </w:rPr>
            </w:pPr>
            <w:r w:rsidRPr="001E5ED3">
              <w:rPr>
                <w:lang w:eastAsia="ru-RU"/>
              </w:rPr>
              <w:t>- darbs ar papildliteratūru un e-resursiem - 8 st.;</w:t>
            </w:r>
          </w:p>
          <w:p w14:paraId="14B1CCA5" w14:textId="5C127A9C" w:rsidR="001E5ED3" w:rsidRPr="001E5ED3" w:rsidRDefault="001E5ED3" w:rsidP="001E5ED3">
            <w:pPr>
              <w:rPr>
                <w:lang w:eastAsia="ru-RU"/>
              </w:rPr>
            </w:pPr>
            <w:r w:rsidRPr="001E5ED3">
              <w:rPr>
                <w:lang w:eastAsia="ru-RU"/>
              </w:rPr>
              <w:t xml:space="preserve">- sagatavošanās </w:t>
            </w:r>
            <w:r>
              <w:t>testam</w:t>
            </w:r>
            <w:r w:rsidRPr="001E5ED3">
              <w:rPr>
                <w:lang w:eastAsia="ru-RU"/>
              </w:rPr>
              <w:t xml:space="preserve"> - 10 st.;</w:t>
            </w:r>
          </w:p>
          <w:p w14:paraId="20B70268" w14:textId="4A17842F" w:rsidR="00916D56" w:rsidRPr="001C5466" w:rsidRDefault="001E5ED3" w:rsidP="001E5ED3">
            <w:pPr>
              <w:rPr>
                <w:lang w:eastAsia="ru-RU"/>
              </w:rPr>
            </w:pPr>
            <w:r w:rsidRPr="001E5ED3">
              <w:rPr>
                <w:lang w:eastAsia="ru-RU"/>
              </w:rPr>
              <w:t>- vārddarināšanas un morfēmisko analīz</w:t>
            </w:r>
            <w:r>
              <w:t>es</w:t>
            </w:r>
            <w:r w:rsidRPr="001E5ED3">
              <w:rPr>
                <w:lang w:eastAsia="ru-RU"/>
              </w:rPr>
              <w:t xml:space="preserve"> veikšana - 10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A26C70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A26C70">
        <w:tc>
          <w:tcPr>
            <w:tcW w:w="9039" w:type="dxa"/>
            <w:gridSpan w:val="2"/>
          </w:tcPr>
          <w:p w14:paraId="54226964" w14:textId="4F02678F" w:rsidR="001E5ED3" w:rsidRDefault="001E5ED3" w:rsidP="00E54033">
            <w:permStart w:id="1677921679" w:edGrp="everyone"/>
            <w:r w:rsidRPr="001E5ED3">
              <w:t xml:space="preserve">Studiju kursa gala vērtējums veidojas, summējot studējošo darbu </w:t>
            </w:r>
            <w:r>
              <w:t>seminārus</w:t>
            </w:r>
            <w:r w:rsidRPr="001E5ED3">
              <w:t xml:space="preserve"> un starppārbaudījumus visa kursa norises laikā, kā arī noslēguma pārbaudījumu. Aktīva piedalīšanās </w:t>
            </w:r>
            <w:r>
              <w:t>semināro</w:t>
            </w:r>
            <w:r w:rsidRPr="001E5ED3">
              <w:t>s un patstāvīgo darbu izpilde - 30%; kvalitatīvi un laicīgi izpildīti uzdevumi un nokārtotie pārbaudes darbi pēc katras vārddarināšanas un morfēmikas tēmas apgūšanas – 30%, mutiskās atbildes un prezentācijas - 20 %, pārbaudījums kursa noslēgumā - 20%.</w:t>
            </w:r>
            <w:r>
              <w:t xml:space="preserve">  </w:t>
            </w:r>
          </w:p>
          <w:p w14:paraId="4731FFE3" w14:textId="77777777" w:rsidR="001E5ED3" w:rsidRDefault="001E5ED3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7F9F7D05" w:rsidR="00E54033" w:rsidRPr="00E54033" w:rsidRDefault="00E54033" w:rsidP="00E54033">
            <w:r w:rsidRPr="00E54033">
              <w:t>1.</w:t>
            </w:r>
            <w:r w:rsidR="001E5ED3">
              <w:t xml:space="preserve"> </w:t>
            </w:r>
            <w:r w:rsidR="001E5ED3" w:rsidRPr="001E5ED3">
              <w:t xml:space="preserve">starppārbaudījums: </w:t>
            </w:r>
            <w:r w:rsidR="00A26C70" w:rsidRPr="00A26C70">
              <w:t>vārd</w:t>
            </w:r>
            <w:r w:rsidR="00A26C70">
              <w:t>u</w:t>
            </w:r>
            <w:r w:rsidR="00A26C70" w:rsidRPr="00A26C70">
              <w:t xml:space="preserve"> morfēmiskā analīze</w:t>
            </w:r>
            <w:r w:rsidR="00A26C70">
              <w:t>.</w:t>
            </w:r>
          </w:p>
          <w:p w14:paraId="1C56D1F7" w14:textId="77777777" w:rsidR="00A26C70" w:rsidRDefault="00E54033" w:rsidP="00E54033">
            <w:r w:rsidRPr="00916D56">
              <w:t>2.</w:t>
            </w:r>
            <w:r w:rsidR="00916D56">
              <w:t xml:space="preserve"> </w:t>
            </w:r>
            <w:r w:rsidR="001E5ED3" w:rsidRPr="001E5ED3">
              <w:t xml:space="preserve">starppārbaudījums: </w:t>
            </w:r>
            <w:r w:rsidR="00916D56">
              <w:t xml:space="preserve"> </w:t>
            </w:r>
            <w:r w:rsidR="00A26C70" w:rsidRPr="00A26C70">
              <w:t>vārd</w:t>
            </w:r>
            <w:r w:rsidR="00A26C70">
              <w:t>u</w:t>
            </w:r>
            <w:r w:rsidR="00A26C70" w:rsidRPr="00A26C70">
              <w:t xml:space="preserve"> atvasinājumu analīze</w:t>
            </w:r>
            <w:r w:rsidR="00A26C70">
              <w:t>.</w:t>
            </w:r>
            <w:r w:rsidR="00916D56">
              <w:t xml:space="preserve"> </w:t>
            </w:r>
          </w:p>
          <w:p w14:paraId="3B2EDD8A" w14:textId="77777777" w:rsidR="00A26C70" w:rsidRDefault="00A26C70" w:rsidP="00E54033"/>
          <w:p w14:paraId="410BDC31" w14:textId="77777777" w:rsidR="00A26C70" w:rsidRPr="00A26C70" w:rsidRDefault="00916D56" w:rsidP="00A26C70">
            <w:r>
              <w:t xml:space="preserve"> </w:t>
            </w:r>
            <w:r w:rsidR="00A26C70" w:rsidRPr="00A26C70">
              <w:t xml:space="preserve">NOSLĒGUMA PĀRBAUDĪJUMS </w:t>
            </w:r>
          </w:p>
          <w:p w14:paraId="4EC4A7E7" w14:textId="5586A4BB" w:rsidR="00E54033" w:rsidRPr="00916D56" w:rsidRDefault="00A26C70" w:rsidP="00A26C70">
            <w:pPr>
              <w:rPr>
                <w:lang w:eastAsia="ru-RU"/>
              </w:rPr>
            </w:pPr>
            <w:r w:rsidRPr="00A26C70">
              <w:t>3. diferencētā ieskaite - vārd</w:t>
            </w:r>
            <w:r>
              <w:t>u</w:t>
            </w:r>
            <w:r w:rsidRPr="00A26C70">
              <w:t xml:space="preserve"> morfēmiskā un atvasinājumu analīze.</w:t>
            </w:r>
            <w:r w:rsidR="00916D56">
              <w:t xml:space="preserve">               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9"/>
              <w:gridCol w:w="396"/>
              <w:gridCol w:w="469"/>
              <w:gridCol w:w="396"/>
              <w:gridCol w:w="401"/>
              <w:gridCol w:w="401"/>
              <w:gridCol w:w="401"/>
              <w:gridCol w:w="404"/>
            </w:tblGrid>
            <w:tr w:rsidR="00A26C70" w:rsidRPr="003F3E33" w14:paraId="435521F4" w14:textId="7924AEE6" w:rsidTr="00A26C70">
              <w:trPr>
                <w:trHeight w:val="517"/>
                <w:jc w:val="center"/>
              </w:trPr>
              <w:tc>
                <w:tcPr>
                  <w:tcW w:w="3509" w:type="dxa"/>
                  <w:vMerge w:val="restart"/>
                  <w:shd w:val="clear" w:color="auto" w:fill="auto"/>
                </w:tcPr>
                <w:p w14:paraId="75A78B87" w14:textId="77777777" w:rsidR="00A26C70" w:rsidRPr="003F3E33" w:rsidRDefault="00A26C70" w:rsidP="003F3E33"/>
                <w:p w14:paraId="37A0AAA9" w14:textId="77777777" w:rsidR="00A26C70" w:rsidRPr="003F3E33" w:rsidRDefault="00A26C70" w:rsidP="003F3E33">
                  <w:r w:rsidRPr="003F3E33">
                    <w:t>Pārbaudījumu veidi</w:t>
                  </w:r>
                </w:p>
              </w:tc>
              <w:tc>
                <w:tcPr>
                  <w:tcW w:w="2868" w:type="dxa"/>
                  <w:gridSpan w:val="7"/>
                  <w:shd w:val="clear" w:color="auto" w:fill="auto"/>
                </w:tcPr>
                <w:p w14:paraId="29BFEF89" w14:textId="77777777" w:rsidR="00A26C70" w:rsidRPr="003F3E33" w:rsidRDefault="00A26C70" w:rsidP="003F3E33">
                  <w:r w:rsidRPr="003F3E33">
                    <w:t>Studiju rezultāti *</w:t>
                  </w:r>
                </w:p>
              </w:tc>
            </w:tr>
            <w:tr w:rsidR="00A26C70" w:rsidRPr="003F3E33" w14:paraId="01D81789" w14:textId="3CFC2842" w:rsidTr="00A26C70">
              <w:trPr>
                <w:jc w:val="center"/>
              </w:trPr>
              <w:tc>
                <w:tcPr>
                  <w:tcW w:w="3509" w:type="dxa"/>
                  <w:vMerge/>
                  <w:shd w:val="clear" w:color="auto" w:fill="auto"/>
                </w:tcPr>
                <w:p w14:paraId="3404568C" w14:textId="77777777" w:rsidR="00A26C70" w:rsidRPr="003F3E33" w:rsidRDefault="00A26C7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26C70" w:rsidRPr="003F3E33" w:rsidRDefault="00A26C70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26C70" w:rsidRPr="003F3E33" w:rsidRDefault="00A26C7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26C70" w:rsidRPr="003F3E33" w:rsidRDefault="00A26C7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26C70" w:rsidRPr="003F3E33" w:rsidRDefault="00A26C7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26C70" w:rsidRPr="003F3E33" w:rsidRDefault="00A26C70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26C70" w:rsidRPr="003F3E33" w:rsidRDefault="00A26C70" w:rsidP="003F3E33">
                  <w:r w:rsidRPr="003F3E33">
                    <w:t>6.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14:paraId="152B60C5" w14:textId="77777777" w:rsidR="00A26C70" w:rsidRPr="003F3E33" w:rsidRDefault="00A26C70" w:rsidP="003F3E33">
                  <w:r w:rsidRPr="003F3E33">
                    <w:t>7.</w:t>
                  </w:r>
                </w:p>
              </w:tc>
            </w:tr>
            <w:tr w:rsidR="00A26C70" w:rsidRPr="003F3E33" w14:paraId="3C2DF642" w14:textId="4388C5A9" w:rsidTr="00A26C70">
              <w:trPr>
                <w:trHeight w:val="303"/>
                <w:jc w:val="center"/>
              </w:trPr>
              <w:tc>
                <w:tcPr>
                  <w:tcW w:w="3509" w:type="dxa"/>
                  <w:shd w:val="clear" w:color="auto" w:fill="auto"/>
                  <w:vAlign w:val="center"/>
                </w:tcPr>
                <w:p w14:paraId="5A0B96B2" w14:textId="3FD88977" w:rsidR="00A26C70" w:rsidRPr="003F3E33" w:rsidRDefault="00A26C70" w:rsidP="00916D56">
                  <w:r w:rsidRPr="003F3E33">
                    <w:t xml:space="preserve">1.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A22BF04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2070666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EF59A6F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F328F23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A26C70" w:rsidRPr="003F3E33" w:rsidRDefault="00A26C7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A26C70" w:rsidRPr="003F3E33" w:rsidRDefault="00A26C70" w:rsidP="003F3E33"/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3AF9D09B" w14:textId="326F9D9A" w:rsidR="00A26C70" w:rsidRPr="003F3E33" w:rsidRDefault="00A26C70" w:rsidP="003F3E33"/>
              </w:tc>
            </w:tr>
            <w:tr w:rsidR="00A26C70" w:rsidRPr="003F3E33" w14:paraId="6641E555" w14:textId="6F87ADDC" w:rsidTr="00A26C70">
              <w:trPr>
                <w:trHeight w:val="416"/>
                <w:jc w:val="center"/>
              </w:trPr>
              <w:tc>
                <w:tcPr>
                  <w:tcW w:w="3509" w:type="dxa"/>
                  <w:shd w:val="clear" w:color="auto" w:fill="auto"/>
                  <w:vAlign w:val="center"/>
                </w:tcPr>
                <w:p w14:paraId="4A4D0ABB" w14:textId="711E6DFF" w:rsidR="00A26C70" w:rsidRPr="003F3E33" w:rsidRDefault="00A26C70" w:rsidP="00916D56">
                  <w:r w:rsidRPr="003F3E33">
                    <w:t xml:space="preserve">2.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28D39F8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F90860A" w:rsidR="00A26C70" w:rsidRPr="003F3E33" w:rsidRDefault="00A26C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4562F215" w14:textId="41A9F108" w:rsidR="00A26C70" w:rsidRPr="003F3E33" w:rsidRDefault="00A26C70" w:rsidP="003F3E33"/>
              </w:tc>
            </w:tr>
            <w:tr w:rsidR="00A26C70" w:rsidRPr="003F3E33" w14:paraId="00EF2DBF" w14:textId="4B88F9A3" w:rsidTr="00A26C70">
              <w:trPr>
                <w:trHeight w:val="411"/>
                <w:jc w:val="center"/>
              </w:trPr>
              <w:tc>
                <w:tcPr>
                  <w:tcW w:w="3509" w:type="dxa"/>
                  <w:shd w:val="clear" w:color="auto" w:fill="auto"/>
                  <w:vAlign w:val="center"/>
                </w:tcPr>
                <w:p w14:paraId="0907D150" w14:textId="376ED2B0" w:rsidR="00A26C70" w:rsidRPr="003F3E33" w:rsidRDefault="00A26C70" w:rsidP="00916D56">
                  <w:r w:rsidRPr="003F3E33">
                    <w:t xml:space="preserve">3.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A26C70" w:rsidRPr="003F3E33" w:rsidRDefault="00A26C70" w:rsidP="003F3E33">
                  <w:r w:rsidRPr="003F3E33">
                    <w:t>+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14:paraId="4852378C" w14:textId="77777777" w:rsidR="00A26C70" w:rsidRPr="003F3E33" w:rsidRDefault="00A26C70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A26C70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A26C70">
        <w:tc>
          <w:tcPr>
            <w:tcW w:w="9039" w:type="dxa"/>
            <w:gridSpan w:val="2"/>
          </w:tcPr>
          <w:p w14:paraId="503D456B" w14:textId="77777777" w:rsidR="001E404B" w:rsidRPr="001E404B" w:rsidRDefault="001E404B" w:rsidP="001E404B">
            <w:permStart w:id="370084287" w:edGrp="everyone"/>
            <w:r w:rsidRPr="001E404B">
              <w:t>1. Morfēmika. Morfēma kā valodas mazākā nozīmes vienība L2, S2</w:t>
            </w:r>
          </w:p>
          <w:p w14:paraId="599CFDD3" w14:textId="77777777" w:rsidR="001E404B" w:rsidRPr="001E404B" w:rsidRDefault="001E404B" w:rsidP="001E404B">
            <w:r w:rsidRPr="001E404B">
              <w:t>2. Morfēmiskā vārdu struktūra. L2, S2</w:t>
            </w:r>
          </w:p>
          <w:p w14:paraId="76C26D54" w14:textId="77777777" w:rsidR="001E404B" w:rsidRPr="001E404B" w:rsidRDefault="001E404B" w:rsidP="001E404B">
            <w:r w:rsidRPr="001E404B">
              <w:t>3. Morfēmu funkcionālie veidi. L4, S4</w:t>
            </w:r>
          </w:p>
          <w:p w14:paraId="1BE91C04" w14:textId="77777777" w:rsidR="001E404B" w:rsidRPr="001E404B" w:rsidRDefault="001E404B" w:rsidP="001E404B">
            <w:r w:rsidRPr="001E404B">
              <w:t xml:space="preserve">4.  Derivatoloģija. </w:t>
            </w:r>
            <w:hyperlink r:id="rId9" w:history="1">
              <w:r w:rsidRPr="001E404B">
                <w:rPr>
                  <w:rStyle w:val="Hyperlink"/>
                </w:rPr>
                <w:t>Atvasinājums</w:t>
              </w:r>
            </w:hyperlink>
            <w:r w:rsidRPr="001E404B">
              <w:t xml:space="preserve"> kā galvenais vārdu veidošanas vienība. L2, S2</w:t>
            </w:r>
          </w:p>
          <w:p w14:paraId="58E47987" w14:textId="77777777" w:rsidR="001E404B" w:rsidRPr="001E404B" w:rsidRDefault="001E404B" w:rsidP="001E404B">
            <w:r w:rsidRPr="001E404B">
              <w:t>5. Morfonoloģiskās likumsakarības krievu vārddarināšanā. L2, S2</w:t>
            </w:r>
          </w:p>
          <w:p w14:paraId="50171319" w14:textId="77777777" w:rsidR="001E404B" w:rsidRPr="001E404B" w:rsidRDefault="001E404B" w:rsidP="001E404B">
            <w:r w:rsidRPr="001E404B">
              <w:t>6. Vārddarināšanas veidi mūsdienu krievu valodā. L2,S2</w:t>
            </w:r>
          </w:p>
          <w:p w14:paraId="204484DE" w14:textId="77777777" w:rsidR="001E404B" w:rsidRPr="001E404B" w:rsidRDefault="001E404B" w:rsidP="001E404B">
            <w:r w:rsidRPr="001E404B">
              <w:t>7. Aktīvie procesi mūsdienu krievu valodas vārddarināšanā.L2,S2</w:t>
            </w:r>
          </w:p>
          <w:p w14:paraId="42F496DE" w14:textId="77777777" w:rsidR="001E404B" w:rsidRDefault="001E404B" w:rsidP="00A26C70"/>
          <w:p w14:paraId="039C653D" w14:textId="086419CB" w:rsidR="00A26C70" w:rsidRPr="00A26C70" w:rsidRDefault="00A26C70" w:rsidP="00A26C70">
            <w:r w:rsidRPr="00A26C70">
              <w:t>1. Morfēmika kā valodas morfēmu sistēma.</w:t>
            </w:r>
          </w:p>
          <w:p w14:paraId="21E48CFC" w14:textId="04BEBE1A" w:rsidR="00A26C70" w:rsidRPr="00A26C70" w:rsidRDefault="00A26C70" w:rsidP="00A26C70">
            <w:r w:rsidRPr="00A26C70">
              <w:t xml:space="preserve">Morfēmas sakari ar fonētiku, morfoloģiju un vārddarināšanu.Morfēma – minimālā divpusējā nozīmīgā valodas vienība. Tās atšķirības no fonēmas, vārda un teikuma.Materiālā morfēmas puse: morfi (allomorfi un varianti) kā morfēmas pārstāvji, nullmorfēmas. Saturīgā morfēmas puse. Valodas nozīmju tipi un morfēmas. Nominatīvā, ekspresīvā un konstruktīvā morfēmas funkcijas. Vārdu darināšana un locīšana.Morfēmu klasifikācija: saknes morfēmas un afiksi; brīvās un saistītās; prefiksi, sufiksi, postfiksi, interfiksi; vārdveidojošie un celmveidojošie afiksi. </w:t>
            </w:r>
          </w:p>
          <w:p w14:paraId="58015F62" w14:textId="1DA3C005" w:rsidR="00A26C70" w:rsidRPr="00A26C70" w:rsidRDefault="00A26C70" w:rsidP="00A26C70">
            <w:r w:rsidRPr="00A26C70">
              <w:t>Morfēmas tipi. Sakne un tās veidi. Afiksi: piedēkļi, priedēkļi, galotnes. Nulles morfēmas.Morfēmu apvienojumi: celms, izskaņa, fināle. L2</w:t>
            </w:r>
            <w:r>
              <w:t>, S2</w:t>
            </w:r>
          </w:p>
          <w:p w14:paraId="47B52983" w14:textId="77777777" w:rsidR="00A26C70" w:rsidRPr="00A26C70" w:rsidRDefault="00A26C70" w:rsidP="00A26C70"/>
          <w:p w14:paraId="0C066A8C" w14:textId="77777777" w:rsidR="00A26C70" w:rsidRPr="00A26C70" w:rsidRDefault="00A26C70" w:rsidP="00A26C70">
            <w:r w:rsidRPr="00A26C70">
              <w:t>Patstāvīgais darbs:</w:t>
            </w:r>
          </w:p>
          <w:p w14:paraId="5C8060E7" w14:textId="31C06222" w:rsidR="00A26C70" w:rsidRPr="00A26C70" w:rsidRDefault="00A26C70" w:rsidP="00A26C70">
            <w:r w:rsidRPr="00A26C70">
              <w:t xml:space="preserve">- gatavošanās </w:t>
            </w:r>
            <w:r>
              <w:t>seminār</w:t>
            </w:r>
            <w:r w:rsidR="007A1BF7">
              <w:t xml:space="preserve">a </w:t>
            </w:r>
            <w:r w:rsidRPr="00A26C70">
              <w:t>nodarbībām;</w:t>
            </w:r>
          </w:p>
          <w:p w14:paraId="3B3B507B" w14:textId="4412713C" w:rsidR="00A26C70" w:rsidRPr="00A26C70" w:rsidRDefault="00A26C70" w:rsidP="00A26C70">
            <w:r w:rsidRPr="00A26C70">
              <w:t>- darbs ar papildliteratūru un e-resursiem.</w:t>
            </w:r>
          </w:p>
          <w:p w14:paraId="56440ACE" w14:textId="35F433C7" w:rsidR="003F3E33" w:rsidRDefault="00A26C70" w:rsidP="00916D56">
            <w:r>
              <w:t xml:space="preserve">- </w:t>
            </w:r>
            <w:r w:rsidRPr="00A26C70">
              <w:t>morfēmisko analīzes veikšana</w:t>
            </w:r>
            <w:r>
              <w:t>.</w:t>
            </w:r>
          </w:p>
          <w:p w14:paraId="74733155" w14:textId="77777777" w:rsidR="00A26C70" w:rsidRDefault="00A26C70" w:rsidP="00916D56"/>
          <w:p w14:paraId="78A925FC" w14:textId="1C93C0D7" w:rsidR="00A26C70" w:rsidRPr="00A26C70" w:rsidRDefault="00A26C70" w:rsidP="00A26C70">
            <w:pPr>
              <w:rPr>
                <w:lang w:eastAsia="ru-RU"/>
              </w:rPr>
            </w:pPr>
            <w:r w:rsidRPr="00A26C70">
              <w:rPr>
                <w:lang w:eastAsia="ru-RU"/>
              </w:rPr>
              <w:t>2. Morfēmiskā vārda struktūra.</w:t>
            </w:r>
          </w:p>
          <w:p w14:paraId="3DA89BB4" w14:textId="6674E90C" w:rsidR="00A26C70" w:rsidRPr="00A26C70" w:rsidRDefault="00A26C70" w:rsidP="00A26C70">
            <w:pPr>
              <w:rPr>
                <w:lang w:eastAsia="ru-RU"/>
              </w:rPr>
            </w:pPr>
            <w:r w:rsidRPr="00A26C70">
              <w:rPr>
                <w:lang w:eastAsia="ru-RU"/>
              </w:rPr>
              <w:t>Vārda dalījuma paņēmieni (derivācijas kvadrants un proporcija) un problēmas.Vēsturis</w:t>
            </w:r>
            <w:r>
              <w:rPr>
                <w:lang w:eastAsia="ru-RU"/>
              </w:rPr>
              <w:t>kās vārda struktūras pārmaiņas.</w:t>
            </w:r>
            <w:r>
              <w:t xml:space="preserve"> </w:t>
            </w:r>
            <w:r w:rsidRPr="00A26C70">
              <w:rPr>
                <w:lang w:eastAsia="ru-RU"/>
              </w:rPr>
              <w:t>Morfēmu vēsturiskā pārdalīšanās.</w:t>
            </w:r>
            <w:r>
              <w:t xml:space="preserve"> </w:t>
            </w:r>
            <w:r w:rsidRPr="00A26C70">
              <w:rPr>
                <w:lang w:eastAsia="ru-RU"/>
              </w:rPr>
              <w:t>Vārda celma vienkāršošana.</w:t>
            </w:r>
            <w:r>
              <w:t xml:space="preserve"> L2, S2</w:t>
            </w:r>
            <w:r w:rsidRPr="00A26C70">
              <w:rPr>
                <w:lang w:eastAsia="ru-RU"/>
              </w:rPr>
              <w:t xml:space="preserve"> </w:t>
            </w:r>
          </w:p>
          <w:p w14:paraId="086A0D7A" w14:textId="77777777" w:rsidR="00A26C70" w:rsidRPr="00A26C70" w:rsidRDefault="00A26C70" w:rsidP="00A26C70">
            <w:pPr>
              <w:rPr>
                <w:lang w:eastAsia="ru-RU"/>
              </w:rPr>
            </w:pPr>
          </w:p>
          <w:p w14:paraId="6793C6ED" w14:textId="77777777" w:rsidR="00A26C70" w:rsidRPr="00A26C70" w:rsidRDefault="00A26C70" w:rsidP="00A26C70">
            <w:pPr>
              <w:rPr>
                <w:lang w:eastAsia="ru-RU"/>
              </w:rPr>
            </w:pPr>
            <w:r w:rsidRPr="00A26C70">
              <w:rPr>
                <w:lang w:eastAsia="ru-RU"/>
              </w:rPr>
              <w:t>Patstāvīgais darbs:</w:t>
            </w:r>
          </w:p>
          <w:p w14:paraId="5095186B" w14:textId="77777777" w:rsidR="007A1BF7" w:rsidRPr="007A1BF7" w:rsidRDefault="00A26C70" w:rsidP="007A1BF7">
            <w:pPr>
              <w:rPr>
                <w:lang w:eastAsia="ru-RU"/>
              </w:rPr>
            </w:pPr>
            <w:r w:rsidRPr="00A26C70">
              <w:rPr>
                <w:lang w:eastAsia="ru-RU"/>
              </w:rPr>
              <w:t xml:space="preserve">- </w:t>
            </w:r>
            <w:r w:rsidR="007A1BF7" w:rsidRPr="007A1BF7">
              <w:rPr>
                <w:lang w:eastAsia="ru-RU"/>
              </w:rPr>
              <w:t>darbs ar papildliteratūru un e-resursiem.</w:t>
            </w:r>
          </w:p>
          <w:p w14:paraId="2B43687C" w14:textId="085B4DB2" w:rsidR="00A26C70" w:rsidRPr="00B47BFA" w:rsidRDefault="007A1BF7" w:rsidP="007A1BF7">
            <w:pPr>
              <w:rPr>
                <w:lang w:eastAsia="ru-RU"/>
              </w:rPr>
            </w:pPr>
            <w:r w:rsidRPr="007A1BF7">
              <w:rPr>
                <w:lang w:eastAsia="ru-RU"/>
              </w:rPr>
              <w:t>- morfēmisko analīzes veikšana</w:t>
            </w:r>
            <w:r>
              <w:t>;</w:t>
            </w:r>
          </w:p>
          <w:p w14:paraId="540C3696" w14:textId="77777777" w:rsidR="00A26C70" w:rsidRDefault="00A26C70" w:rsidP="00A26C70">
            <w:r w:rsidRPr="00B47BFA">
              <w:rPr>
                <w:lang w:eastAsia="ru-RU"/>
              </w:rPr>
              <w:t>- gatavošanās semināra nodarbībām.</w:t>
            </w:r>
          </w:p>
          <w:p w14:paraId="2E1D52B1" w14:textId="77777777" w:rsidR="00A26C70" w:rsidRPr="00B47BFA" w:rsidRDefault="00A26C70" w:rsidP="00A26C70">
            <w:pPr>
              <w:rPr>
                <w:lang w:eastAsia="ru-RU"/>
              </w:rPr>
            </w:pPr>
          </w:p>
          <w:p w14:paraId="7396F4A7" w14:textId="4904B1A3" w:rsidR="00A26C70" w:rsidRPr="00B47BFA" w:rsidRDefault="00A26C70" w:rsidP="00A26C70">
            <w:pPr>
              <w:rPr>
                <w:lang w:eastAsia="ru-RU"/>
              </w:rPr>
            </w:pPr>
            <w:r w:rsidRPr="00B47BFA">
              <w:rPr>
                <w:lang w:eastAsia="ru-RU"/>
              </w:rPr>
              <w:t>3</w:t>
            </w:r>
            <w:r w:rsidR="007A1BF7">
              <w:t xml:space="preserve">. </w:t>
            </w:r>
            <w:r w:rsidRPr="00B47BFA">
              <w:rPr>
                <w:lang w:eastAsia="ru-RU"/>
              </w:rPr>
              <w:t>Krievu valodas morfonoloģiskas likumsakarības.</w:t>
            </w:r>
          </w:p>
          <w:p w14:paraId="0134948C" w14:textId="541F855E" w:rsidR="00A26C70" w:rsidRPr="00B47BFA" w:rsidRDefault="00A26C70" w:rsidP="00A26C70">
            <w:pPr>
              <w:rPr>
                <w:lang w:eastAsia="ru-RU"/>
              </w:rPr>
            </w:pPr>
            <w:r w:rsidRPr="00B47BFA">
              <w:rPr>
                <w:lang w:eastAsia="ru-RU"/>
              </w:rPr>
              <w:t>Morfonoloģiskas alternācijas, aprāvums, haploloģija (uzlikšana) un interfiksācija.</w:t>
            </w:r>
          </w:p>
          <w:p w14:paraId="5933654C" w14:textId="4848EBCE" w:rsidR="00A26C70" w:rsidRPr="007A1BF7" w:rsidRDefault="00A26C70" w:rsidP="00A26C70">
            <w:pPr>
              <w:rPr>
                <w:lang w:eastAsia="ru-RU"/>
              </w:rPr>
            </w:pPr>
            <w:r w:rsidRPr="00B47BFA">
              <w:rPr>
                <w:lang w:eastAsia="ru-RU"/>
              </w:rPr>
              <w:t>Vārda morfēmiskās struktūras noteikšana.Vārda morfēmiskās analīze.</w:t>
            </w:r>
            <w:r w:rsidR="007A1BF7">
              <w:t xml:space="preserve"> L4, S4</w:t>
            </w:r>
          </w:p>
          <w:p w14:paraId="01770F4D" w14:textId="77777777" w:rsidR="007A1BF7" w:rsidRDefault="007A1BF7" w:rsidP="00A26C70"/>
          <w:p w14:paraId="23C1F56C" w14:textId="77777777" w:rsidR="00A26C70" w:rsidRDefault="00A26C70" w:rsidP="00A26C70">
            <w:r w:rsidRPr="00A26C70">
              <w:rPr>
                <w:lang w:val="en-US" w:eastAsia="ru-RU"/>
              </w:rPr>
              <w:t>Patst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gais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darbs</w:t>
            </w:r>
            <w:r w:rsidRPr="00B47BFA">
              <w:rPr>
                <w:lang w:val="en-US" w:eastAsia="ru-RU"/>
              </w:rPr>
              <w:t>:</w:t>
            </w:r>
            <w:r w:rsidR="007A1BF7">
              <w:t xml:space="preserve"> </w:t>
            </w:r>
          </w:p>
          <w:p w14:paraId="772CAFE0" w14:textId="77777777" w:rsidR="007A1BF7" w:rsidRPr="00B47BFA" w:rsidRDefault="007A1BF7" w:rsidP="00A26C70">
            <w:pPr>
              <w:rPr>
                <w:lang w:val="en-US" w:eastAsia="ru-RU"/>
              </w:rPr>
            </w:pPr>
          </w:p>
          <w:p w14:paraId="62F0E2E2" w14:textId="77777777" w:rsidR="00A26C70" w:rsidRPr="007A1BF7" w:rsidRDefault="00A26C70" w:rsidP="00A26C70">
            <w:pPr>
              <w:rPr>
                <w:lang w:val="en-US" w:eastAsia="ru-RU"/>
              </w:rPr>
            </w:pPr>
            <w:r w:rsidRPr="007A1BF7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darbs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ar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literat</w:t>
            </w:r>
            <w:r w:rsidRPr="007A1BF7">
              <w:rPr>
                <w:lang w:val="en-US" w:eastAsia="ru-RU"/>
              </w:rPr>
              <w:t>ū</w:t>
            </w:r>
            <w:r w:rsidRPr="00A26C70">
              <w:rPr>
                <w:lang w:val="en-US" w:eastAsia="ru-RU"/>
              </w:rPr>
              <w:t>ru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periodiku</w:t>
            </w:r>
            <w:r w:rsidRPr="007A1BF7">
              <w:rPr>
                <w:lang w:val="en-US" w:eastAsia="ru-RU"/>
              </w:rPr>
              <w:t xml:space="preserve">: </w:t>
            </w:r>
            <w:r w:rsidRPr="00A26C70">
              <w:rPr>
                <w:lang w:val="en-US" w:eastAsia="ru-RU"/>
              </w:rPr>
              <w:t>teor</w:t>
            </w:r>
            <w:r w:rsidRPr="007A1BF7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tisk</w:t>
            </w:r>
            <w:r w:rsidRPr="007A1BF7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</w:t>
            </w:r>
            <w:r w:rsidRPr="007A1BF7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c</w:t>
            </w:r>
            <w:r w:rsidRPr="007A1BF7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nor</w:t>
            </w:r>
            <w:r w:rsidRPr="007A1BF7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d</w:t>
            </w:r>
            <w:r w:rsidRPr="007A1BF7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t</w:t>
            </w:r>
            <w:r w:rsidRPr="007A1BF7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literat</w:t>
            </w:r>
            <w:r w:rsidRPr="007A1BF7">
              <w:rPr>
                <w:lang w:val="en-US" w:eastAsia="ru-RU"/>
              </w:rPr>
              <w:t>ū</w:t>
            </w:r>
            <w:r w:rsidRPr="00A26C70">
              <w:rPr>
                <w:lang w:val="en-US" w:eastAsia="ru-RU"/>
              </w:rPr>
              <w:t>ras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periodikas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izp</w:t>
            </w:r>
            <w:r w:rsidRPr="007A1BF7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te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7A1BF7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lastRenderedPageBreak/>
              <w:t>anal</w:t>
            </w:r>
            <w:r w:rsidRPr="007A1BF7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ze</w:t>
            </w:r>
            <w:r w:rsidRPr="007A1BF7">
              <w:rPr>
                <w:lang w:val="en-US" w:eastAsia="ru-RU"/>
              </w:rPr>
              <w:t>;</w:t>
            </w:r>
          </w:p>
          <w:p w14:paraId="4E3CF036" w14:textId="344C88E6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gatavo</w:t>
            </w:r>
            <w:r w:rsidRPr="00B47BFA">
              <w:rPr>
                <w:lang w:val="en-US" w:eastAsia="ru-RU"/>
              </w:rPr>
              <w:t>š</w:t>
            </w:r>
            <w:r w:rsidRPr="00A26C70">
              <w:rPr>
                <w:lang w:val="en-US" w:eastAsia="ru-RU"/>
              </w:rPr>
              <w:t>an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1. </w:t>
            </w:r>
            <w:r w:rsidR="007A1BF7">
              <w:t>testa</w:t>
            </w:r>
            <w:r w:rsidRPr="00A26C70">
              <w:rPr>
                <w:lang w:val="en-US" w:eastAsia="ru-RU"/>
              </w:rPr>
              <w:t>m</w:t>
            </w:r>
            <w:r w:rsidRPr="00B47BFA">
              <w:rPr>
                <w:lang w:val="en-US" w:eastAsia="ru-RU"/>
              </w:rPr>
              <w:t>;</w:t>
            </w:r>
          </w:p>
          <w:p w14:paraId="12D827FA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morf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misk</w:t>
            </w:r>
            <w:r w:rsidRPr="00B47BFA">
              <w:rPr>
                <w:lang w:val="en-US" w:eastAsia="ru-RU"/>
              </w:rPr>
              <w:t xml:space="preserve">ā </w:t>
            </w:r>
            <w:r w:rsidRPr="00A26C70">
              <w:rPr>
                <w:lang w:val="en-US" w:eastAsia="ru-RU"/>
              </w:rPr>
              <w:t>anal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ze</w:t>
            </w:r>
            <w:r w:rsidRPr="00B47BFA">
              <w:rPr>
                <w:lang w:val="en-US" w:eastAsia="ru-RU"/>
              </w:rPr>
              <w:t>;</w:t>
            </w:r>
          </w:p>
          <w:p w14:paraId="09826BEE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praktisko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uzdevumu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veik</w:t>
            </w:r>
            <w:r w:rsidRPr="00B47BFA">
              <w:rPr>
                <w:lang w:val="en-US" w:eastAsia="ru-RU"/>
              </w:rPr>
              <w:t>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lekcij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semin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ros</w:t>
            </w:r>
            <w:r w:rsidRPr="00B47BFA">
              <w:rPr>
                <w:lang w:val="en-US" w:eastAsia="ru-RU"/>
              </w:rPr>
              <w:t>.</w:t>
            </w:r>
          </w:p>
          <w:p w14:paraId="6B732F39" w14:textId="77777777" w:rsidR="00A26C70" w:rsidRPr="00B47BFA" w:rsidRDefault="00A26C70" w:rsidP="00A26C70">
            <w:pPr>
              <w:rPr>
                <w:lang w:val="en-US" w:eastAsia="ru-RU"/>
              </w:rPr>
            </w:pPr>
          </w:p>
          <w:p w14:paraId="3CE78C87" w14:textId="6E140126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4. </w:t>
            </w:r>
            <w:r w:rsidRPr="00A26C70">
              <w:rPr>
                <w:lang w:val="en-US" w:eastAsia="ru-RU"/>
              </w:rPr>
              <w:t>Krievu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>.</w:t>
            </w:r>
          </w:p>
          <w:p w14:paraId="1A06E366" w14:textId="107D1335" w:rsidR="00A26C70" w:rsidRPr="00B47BFA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 xml:space="preserve"> – </w:t>
            </w:r>
            <w:r w:rsidRPr="00A26C70">
              <w:rPr>
                <w:lang w:val="en-US" w:eastAsia="ru-RU"/>
              </w:rPr>
              <w:t>lingvistisk</w:t>
            </w:r>
            <w:r w:rsidRPr="00B47BFA">
              <w:rPr>
                <w:lang w:val="en-US" w:eastAsia="ru-RU"/>
              </w:rPr>
              <w:t xml:space="preserve">ā </w:t>
            </w:r>
            <w:r w:rsidRPr="00A26C70">
              <w:rPr>
                <w:lang w:val="en-US" w:eastAsia="ru-RU"/>
              </w:rPr>
              <w:t>discipl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na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kura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ta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likumsakar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bas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Deriv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strukt</w:t>
            </w:r>
            <w:r w:rsidRPr="00B47BFA">
              <w:rPr>
                <w:lang w:val="en-US" w:eastAsia="ru-RU"/>
              </w:rPr>
              <w:t>ū</w:t>
            </w:r>
            <w:r w:rsidRPr="00A26C70">
              <w:rPr>
                <w:lang w:val="en-US" w:eastAsia="ru-RU"/>
              </w:rPr>
              <w:t>ra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Deriv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ris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atvasin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virziens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deriv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ta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forma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semantika</w:t>
            </w:r>
            <w:r w:rsidRPr="00B47BFA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Dal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juma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atvasin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juma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attiec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bas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Semantisk</w:t>
            </w:r>
            <w:r w:rsidRPr="00B47BFA">
              <w:rPr>
                <w:lang w:val="en-US" w:eastAsia="ru-RU"/>
              </w:rPr>
              <w:t xml:space="preserve">ā </w:t>
            </w:r>
            <w:r w:rsidRPr="00A26C70">
              <w:rPr>
                <w:lang w:val="en-US" w:eastAsia="ru-RU"/>
              </w:rPr>
              <w:t>krit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rija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loma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sare</w:t>
            </w:r>
            <w:r w:rsidRPr="00B47BFA">
              <w:rPr>
                <w:lang w:val="en-US" w:eastAsia="ru-RU"/>
              </w:rPr>
              <w:t>žģī</w:t>
            </w:r>
            <w:r w:rsidRPr="00A26C70">
              <w:rPr>
                <w:lang w:val="en-US" w:eastAsia="ru-RU"/>
              </w:rPr>
              <w:t>tos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gad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jumos</w:t>
            </w:r>
            <w:r w:rsidRPr="00B47BFA">
              <w:rPr>
                <w:lang w:val="en-US" w:eastAsia="ru-RU"/>
              </w:rPr>
              <w:t xml:space="preserve"> – </w:t>
            </w:r>
            <w:r w:rsidRPr="00A26C70">
              <w:rPr>
                <w:lang w:val="en-US" w:eastAsia="ru-RU"/>
              </w:rPr>
              <w:t>kad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atvasin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virziens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form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li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nav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skaidrs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dal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juma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pak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pes</w:t>
            </w:r>
            <w:r w:rsidRPr="00B47BFA">
              <w:rPr>
                <w:lang w:val="en-US" w:eastAsia="ru-RU"/>
              </w:rPr>
              <w:t>.</w:t>
            </w:r>
          </w:p>
          <w:p w14:paraId="154E770E" w14:textId="79F60BE2" w:rsidR="00A26C70" w:rsidRPr="007A1BF7" w:rsidRDefault="00A26C70" w:rsidP="00A26C70">
            <w:pPr>
              <w:rPr>
                <w:lang w:eastAsia="ru-RU"/>
              </w:rPr>
            </w:pP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pa</w:t>
            </w:r>
            <w:r w:rsidRPr="00B47BFA">
              <w:rPr>
                <w:lang w:val="en-US" w:eastAsia="ru-RU"/>
              </w:rPr>
              <w:t>ņē</w:t>
            </w:r>
            <w:r w:rsidRPr="00A26C70">
              <w:rPr>
                <w:lang w:val="en-US" w:eastAsia="ru-RU"/>
              </w:rPr>
              <w:t>mieni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krievu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valod</w:t>
            </w:r>
            <w:r w:rsidRPr="00B47BFA">
              <w:rPr>
                <w:lang w:val="en-US" w:eastAsia="ru-RU"/>
              </w:rPr>
              <w:t xml:space="preserve">ā: </w:t>
            </w:r>
            <w:r w:rsidRPr="00A26C70">
              <w:rPr>
                <w:lang w:val="en-US" w:eastAsia="ru-RU"/>
              </w:rPr>
              <w:t>atvasin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jeb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afiks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Saliktu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abrevi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konversija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utt</w:t>
            </w:r>
            <w:r w:rsidRPr="00B47BFA">
              <w:rPr>
                <w:lang w:val="en-US" w:eastAsia="ru-RU"/>
              </w:rPr>
              <w:t>.</w:t>
            </w:r>
            <w:r w:rsidR="007A1BF7">
              <w:t xml:space="preserve"> L2,S2</w:t>
            </w:r>
          </w:p>
          <w:p w14:paraId="7E3A13FF" w14:textId="77777777" w:rsidR="00A26C70" w:rsidRPr="00B47BFA" w:rsidRDefault="00A26C70" w:rsidP="00A26C70">
            <w:pPr>
              <w:rPr>
                <w:lang w:val="en-US" w:eastAsia="ru-RU"/>
              </w:rPr>
            </w:pPr>
          </w:p>
          <w:p w14:paraId="151E1B85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Patst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gais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darbs</w:t>
            </w:r>
            <w:r w:rsidRPr="00B47BFA">
              <w:rPr>
                <w:lang w:val="en-US" w:eastAsia="ru-RU"/>
              </w:rPr>
              <w:t>:</w:t>
            </w:r>
          </w:p>
          <w:p w14:paraId="3F1276C9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darbs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ar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literat</w:t>
            </w:r>
            <w:r w:rsidRPr="00B47BFA">
              <w:rPr>
                <w:lang w:val="en-US" w:eastAsia="ru-RU"/>
              </w:rPr>
              <w:t>ū</w:t>
            </w:r>
            <w:r w:rsidRPr="00A26C70">
              <w:rPr>
                <w:lang w:val="en-US" w:eastAsia="ru-RU"/>
              </w:rPr>
              <w:t>ru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periodiku</w:t>
            </w:r>
            <w:r w:rsidRPr="00B47BFA">
              <w:rPr>
                <w:lang w:val="en-US" w:eastAsia="ru-RU"/>
              </w:rPr>
              <w:t xml:space="preserve">: </w:t>
            </w:r>
            <w:r w:rsidRPr="00A26C70">
              <w:rPr>
                <w:lang w:val="en-US" w:eastAsia="ru-RU"/>
              </w:rPr>
              <w:t>teor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tisk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</w:t>
            </w:r>
            <w:r w:rsidRPr="00B47BFA">
              <w:rPr>
                <w:lang w:val="en-US" w:eastAsia="ru-RU"/>
              </w:rPr>
              <w:t>.</w:t>
            </w:r>
            <w:r w:rsidRPr="00A26C70">
              <w:rPr>
                <w:lang w:val="en-US" w:eastAsia="ru-RU"/>
              </w:rPr>
              <w:t>c</w:t>
            </w:r>
            <w:r w:rsidRPr="00B47BFA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nor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d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t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literat</w:t>
            </w:r>
            <w:r w:rsidRPr="00B47BFA">
              <w:rPr>
                <w:lang w:val="en-US" w:eastAsia="ru-RU"/>
              </w:rPr>
              <w:t>ū</w:t>
            </w:r>
            <w:r w:rsidRPr="00A26C70">
              <w:rPr>
                <w:lang w:val="en-US" w:eastAsia="ru-RU"/>
              </w:rPr>
              <w:t>ras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periodikas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izp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te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anal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ze</w:t>
            </w:r>
            <w:r w:rsidRPr="00B47BFA">
              <w:rPr>
                <w:lang w:val="en-US" w:eastAsia="ru-RU"/>
              </w:rPr>
              <w:t>;</w:t>
            </w:r>
          </w:p>
          <w:p w14:paraId="4263E312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gatavo</w:t>
            </w:r>
            <w:r w:rsidRPr="00B47BFA">
              <w:rPr>
                <w:lang w:val="en-US" w:eastAsia="ru-RU"/>
              </w:rPr>
              <w:t>š</w:t>
            </w:r>
            <w:r w:rsidRPr="00A26C70">
              <w:rPr>
                <w:lang w:val="en-US" w:eastAsia="ru-RU"/>
              </w:rPr>
              <w:t>an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semin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nodarb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b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m</w:t>
            </w:r>
            <w:r w:rsidRPr="00B47BFA">
              <w:rPr>
                <w:lang w:val="en-US" w:eastAsia="ru-RU"/>
              </w:rPr>
              <w:t>;</w:t>
            </w:r>
          </w:p>
          <w:p w14:paraId="0D0B1284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B47BFA">
              <w:rPr>
                <w:lang w:val="en-US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anal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ze</w:t>
            </w:r>
            <w:r w:rsidRPr="00B47BFA">
              <w:rPr>
                <w:lang w:val="en-US" w:eastAsia="ru-RU"/>
              </w:rPr>
              <w:t>;</w:t>
            </w:r>
          </w:p>
          <w:p w14:paraId="7CD217C8" w14:textId="77777777" w:rsidR="00A26C70" w:rsidRPr="00B47BFA" w:rsidRDefault="00A26C70" w:rsidP="00A26C70">
            <w:pPr>
              <w:rPr>
                <w:lang w:val="en-US" w:eastAsia="ru-RU"/>
              </w:rPr>
            </w:pPr>
            <w:r w:rsidRPr="00B47BFA">
              <w:rPr>
                <w:lang w:val="en-US" w:eastAsia="ru-RU"/>
              </w:rPr>
              <w:t xml:space="preserve">- </w:t>
            </w:r>
            <w:r w:rsidRPr="00A26C70">
              <w:rPr>
                <w:lang w:val="en-US" w:eastAsia="ru-RU"/>
              </w:rPr>
              <w:t>praktisko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uzdevumu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veik</w:t>
            </w:r>
            <w:r w:rsidRPr="00B47BFA">
              <w:rPr>
                <w:lang w:val="en-US" w:eastAsia="ru-RU"/>
              </w:rPr>
              <w:t>š</w:t>
            </w:r>
            <w:r w:rsidRPr="00A26C70">
              <w:rPr>
                <w:lang w:val="en-US" w:eastAsia="ru-RU"/>
              </w:rPr>
              <w:t>ana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lekcij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semin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ros</w:t>
            </w:r>
            <w:r w:rsidRPr="00B47BFA">
              <w:rPr>
                <w:lang w:val="en-US" w:eastAsia="ru-RU"/>
              </w:rPr>
              <w:t>.</w:t>
            </w:r>
          </w:p>
          <w:p w14:paraId="22E75EF3" w14:textId="77777777" w:rsidR="00A26C70" w:rsidRPr="00B47BFA" w:rsidRDefault="00A26C70" w:rsidP="00A26C70">
            <w:pPr>
              <w:rPr>
                <w:lang w:val="en-US" w:eastAsia="ru-RU"/>
              </w:rPr>
            </w:pPr>
          </w:p>
          <w:p w14:paraId="02EE86CD" w14:textId="2129F333" w:rsidR="00A26C70" w:rsidRPr="001E404B" w:rsidRDefault="00A26C70" w:rsidP="00A26C70">
            <w:pPr>
              <w:rPr>
                <w:lang w:eastAsia="ru-RU"/>
              </w:rPr>
            </w:pPr>
            <w:r w:rsidRPr="00B47BFA">
              <w:rPr>
                <w:lang w:val="en-US" w:eastAsia="ru-RU"/>
              </w:rPr>
              <w:t xml:space="preserve">5. </w:t>
            </w:r>
            <w:r w:rsidRPr="00A26C70">
              <w:rPr>
                <w:lang w:val="en-US" w:eastAsia="ru-RU"/>
              </w:rPr>
              <w:t>Sinhronisk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deriv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veidi</w:t>
            </w:r>
            <w:r w:rsidR="007A1BF7" w:rsidRPr="00B47BFA">
              <w:rPr>
                <w:lang w:val="en-US" w:eastAsia="ru-RU"/>
              </w:rPr>
              <w:t>.</w:t>
            </w:r>
            <w:r w:rsidR="007A1BF7">
              <w:t xml:space="preserve"> </w:t>
            </w:r>
            <w:r w:rsidRPr="00A26C70">
              <w:rPr>
                <w:lang w:val="en-US" w:eastAsia="ru-RU"/>
              </w:rPr>
              <w:t>Deriv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tips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derivat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 xml:space="preserve">ā </w:t>
            </w:r>
            <w:r w:rsidRPr="00A26C70">
              <w:rPr>
                <w:lang w:val="en-US" w:eastAsia="ru-RU"/>
              </w:rPr>
              <w:t>ligzda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kategorija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paradigma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virkne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p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ris</w:t>
            </w:r>
            <w:r w:rsidRPr="00B47BFA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Derivat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 xml:space="preserve">ā </w:t>
            </w:r>
            <w:r w:rsidRPr="00A26C70">
              <w:rPr>
                <w:lang w:val="en-US" w:eastAsia="ru-RU"/>
              </w:rPr>
              <w:t>produktivit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te</w:t>
            </w:r>
            <w:r w:rsidR="007A1BF7" w:rsidRPr="00B47BFA">
              <w:rPr>
                <w:lang w:val="en-US" w:eastAsia="ru-RU"/>
              </w:rPr>
              <w:t>.</w:t>
            </w:r>
            <w:r w:rsidR="007A1BF7">
              <w:t xml:space="preserve"> </w:t>
            </w:r>
            <w:r w:rsidRPr="00A26C70">
              <w:rPr>
                <w:lang w:val="en-US" w:eastAsia="ru-RU"/>
              </w:rPr>
              <w:t>Afiks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</w:t>
            </w:r>
            <w:r w:rsidRPr="00B47BFA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Afiks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j</w:t>
            </w:r>
            <w:r w:rsidRPr="00B47BFA">
              <w:rPr>
                <w:lang w:val="en-US" w:eastAsia="ru-RU"/>
              </w:rPr>
              <w:t>ē</w:t>
            </w:r>
            <w:r w:rsidRPr="00A26C70">
              <w:rPr>
                <w:lang w:val="en-US" w:eastAsia="ru-RU"/>
              </w:rPr>
              <w:t>dzieni</w:t>
            </w:r>
            <w:r w:rsidRPr="00B47BFA">
              <w:rPr>
                <w:lang w:val="en-US" w:eastAsia="ru-RU"/>
              </w:rPr>
              <w:t xml:space="preserve">: </w:t>
            </w:r>
            <w:r w:rsidRPr="00A26C70">
              <w:rPr>
                <w:lang w:val="en-US" w:eastAsia="ru-RU"/>
              </w:rPr>
              <w:t>pamatv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rds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v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mais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celms</w:t>
            </w:r>
            <w:r w:rsidRPr="00B47BFA">
              <w:rPr>
                <w:lang w:val="en-US" w:eastAsia="ru-RU"/>
              </w:rPr>
              <w:t xml:space="preserve">, </w:t>
            </w:r>
            <w:r w:rsidRPr="00A26C70">
              <w:rPr>
                <w:lang w:val="en-US" w:eastAsia="ru-RU"/>
              </w:rPr>
              <w:t>formants</w:t>
            </w:r>
            <w:r w:rsidRPr="00B47BFA">
              <w:rPr>
                <w:lang w:val="en-US" w:eastAsia="ru-RU"/>
              </w:rPr>
              <w:t xml:space="preserve">. </w:t>
            </w:r>
            <w:r w:rsidRPr="00A26C70">
              <w:rPr>
                <w:lang w:val="en-US" w:eastAsia="ru-RU"/>
              </w:rPr>
              <w:t>Afiks</w:t>
            </w:r>
            <w:r w:rsidRPr="00B47BFA">
              <w:rPr>
                <w:lang w:val="en-US" w:eastAsia="ru-RU"/>
              </w:rPr>
              <w:t>ā</w:t>
            </w:r>
            <w:r w:rsidRPr="00A26C70">
              <w:rPr>
                <w:lang w:val="en-US" w:eastAsia="ru-RU"/>
              </w:rPr>
              <w:t>cijas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pa</w:t>
            </w:r>
            <w:r w:rsidRPr="00B47BFA">
              <w:rPr>
                <w:lang w:val="en-US" w:eastAsia="ru-RU"/>
              </w:rPr>
              <w:t>ņē</w:t>
            </w:r>
            <w:r w:rsidRPr="00A26C70">
              <w:rPr>
                <w:lang w:val="en-US" w:eastAsia="ru-RU"/>
              </w:rPr>
              <w:t>mieni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un</w:t>
            </w:r>
            <w:r w:rsidRPr="00B47BFA">
              <w:rPr>
                <w:lang w:val="en-US" w:eastAsia="ru-RU"/>
              </w:rPr>
              <w:t xml:space="preserve"> </w:t>
            </w:r>
            <w:r w:rsidRPr="00A26C70">
              <w:rPr>
                <w:lang w:val="en-US" w:eastAsia="ru-RU"/>
              </w:rPr>
              <w:t>l</w:t>
            </w:r>
            <w:r w:rsidRPr="00B47BFA">
              <w:rPr>
                <w:lang w:val="en-US" w:eastAsia="ru-RU"/>
              </w:rPr>
              <w:t>ī</w:t>
            </w:r>
            <w:r w:rsidRPr="00A26C70">
              <w:rPr>
                <w:lang w:val="en-US" w:eastAsia="ru-RU"/>
              </w:rPr>
              <w:t>dzek</w:t>
            </w:r>
            <w:r w:rsidRPr="00B47BFA">
              <w:rPr>
                <w:lang w:val="en-US" w:eastAsia="ru-RU"/>
              </w:rPr>
              <w:t>ļ</w:t>
            </w:r>
            <w:r w:rsidRPr="00A26C70">
              <w:rPr>
                <w:lang w:val="en-US" w:eastAsia="ru-RU"/>
              </w:rPr>
              <w:t>i</w:t>
            </w:r>
            <w:r w:rsidRPr="00B47BFA">
              <w:rPr>
                <w:lang w:val="en-US" w:eastAsia="ru-RU"/>
              </w:rPr>
              <w:t>.</w:t>
            </w:r>
            <w:r w:rsidR="007A1BF7">
              <w:t xml:space="preserve"> L2, S2</w:t>
            </w:r>
          </w:p>
          <w:p w14:paraId="13B61C20" w14:textId="77777777" w:rsidR="00A26C70" w:rsidRPr="001E404B" w:rsidRDefault="00A26C70" w:rsidP="00A26C70">
            <w:pPr>
              <w:rPr>
                <w:lang w:eastAsia="ru-RU"/>
              </w:rPr>
            </w:pPr>
          </w:p>
          <w:p w14:paraId="4C61AD33" w14:textId="77777777" w:rsidR="00A26C70" w:rsidRPr="001E404B" w:rsidRDefault="00A26C70" w:rsidP="00A26C70">
            <w:pPr>
              <w:rPr>
                <w:lang w:eastAsia="ru-RU"/>
              </w:rPr>
            </w:pPr>
            <w:r w:rsidRPr="001E404B">
              <w:rPr>
                <w:lang w:eastAsia="ru-RU"/>
              </w:rPr>
              <w:t>Patstāvīgais darbs:</w:t>
            </w:r>
          </w:p>
          <w:p w14:paraId="5A3E697F" w14:textId="77777777" w:rsidR="00A26C70" w:rsidRPr="00A26C70" w:rsidRDefault="00A26C70" w:rsidP="00A26C70">
            <w:pPr>
              <w:rPr>
                <w:lang w:val="ru-RU" w:eastAsia="ru-RU"/>
              </w:rPr>
            </w:pPr>
            <w:r w:rsidRPr="001E404B">
              <w:rPr>
                <w:lang w:eastAsia="ru-RU"/>
              </w:rPr>
              <w:t xml:space="preserve">- darbs ar krievu valodas vārddarināšanas vārdnīcu (Тихонов А.Н. Словообразовательный словарь русского языка: В 2-х т. / А.Н. Тихонов. </w:t>
            </w:r>
            <w:r w:rsidRPr="00A26C70">
              <w:rPr>
                <w:lang w:val="ru-RU" w:eastAsia="ru-RU"/>
              </w:rPr>
              <w:t xml:space="preserve">3-е изд., испр. и доп. М., 2003.- </w:t>
            </w:r>
            <w:r w:rsidRPr="00A26C70">
              <w:rPr>
                <w:lang w:val="en-US" w:eastAsia="ru-RU"/>
              </w:rPr>
              <w:t>http</w:t>
            </w:r>
            <w:r w:rsidRPr="00A26C70">
              <w:rPr>
                <w:lang w:val="ru-RU" w:eastAsia="ru-RU"/>
              </w:rPr>
              <w:t>://</w:t>
            </w:r>
            <w:r w:rsidRPr="00A26C70">
              <w:rPr>
                <w:lang w:val="en-US" w:eastAsia="ru-RU"/>
              </w:rPr>
              <w:t>www</w:t>
            </w:r>
            <w:r w:rsidRPr="00A26C70">
              <w:rPr>
                <w:lang w:val="ru-RU" w:eastAsia="ru-RU"/>
              </w:rPr>
              <w:t>.</w:t>
            </w:r>
            <w:r w:rsidRPr="00A26C70">
              <w:rPr>
                <w:lang w:val="en-US" w:eastAsia="ru-RU"/>
              </w:rPr>
              <w:t>slovorod</w:t>
            </w:r>
            <w:r w:rsidRPr="00A26C70">
              <w:rPr>
                <w:lang w:val="ru-RU" w:eastAsia="ru-RU"/>
              </w:rPr>
              <w:t>.</w:t>
            </w:r>
            <w:r w:rsidRPr="00A26C70">
              <w:rPr>
                <w:lang w:val="en-US" w:eastAsia="ru-RU"/>
              </w:rPr>
              <w:t>ru</w:t>
            </w:r>
            <w:r w:rsidRPr="00A26C70">
              <w:rPr>
                <w:lang w:val="ru-RU" w:eastAsia="ru-RU"/>
              </w:rPr>
              <w:t>/</w:t>
            </w:r>
            <w:r w:rsidRPr="00A26C70">
              <w:rPr>
                <w:lang w:val="en-US" w:eastAsia="ru-RU"/>
              </w:rPr>
              <w:t>der</w:t>
            </w:r>
            <w:r w:rsidRPr="00A26C70">
              <w:rPr>
                <w:lang w:val="ru-RU" w:eastAsia="ru-RU"/>
              </w:rPr>
              <w:t>-</w:t>
            </w:r>
            <w:r w:rsidRPr="00A26C70">
              <w:rPr>
                <w:lang w:val="en-US" w:eastAsia="ru-RU"/>
              </w:rPr>
              <w:t>tikhonov</w:t>
            </w:r>
            <w:r w:rsidRPr="00A26C70">
              <w:rPr>
                <w:lang w:val="ru-RU" w:eastAsia="ru-RU"/>
              </w:rPr>
              <w:t>/</w:t>
            </w:r>
            <w:r w:rsidRPr="00A26C70">
              <w:rPr>
                <w:lang w:val="en-US" w:eastAsia="ru-RU"/>
              </w:rPr>
              <w:t>index</w:t>
            </w:r>
            <w:r w:rsidRPr="00A26C70">
              <w:rPr>
                <w:lang w:val="ru-RU" w:eastAsia="ru-RU"/>
              </w:rPr>
              <w:t>.</w:t>
            </w:r>
            <w:r w:rsidRPr="00A26C70">
              <w:rPr>
                <w:lang w:val="en-US" w:eastAsia="ru-RU"/>
              </w:rPr>
              <w:t>html</w:t>
            </w:r>
            <w:r w:rsidRPr="00A26C70">
              <w:rPr>
                <w:lang w:val="ru-RU" w:eastAsia="ru-RU"/>
              </w:rPr>
              <w:t>);</w:t>
            </w:r>
          </w:p>
          <w:p w14:paraId="27622386" w14:textId="77777777" w:rsidR="00A26C70" w:rsidRPr="00A26C70" w:rsidRDefault="00A26C70" w:rsidP="00A26C70">
            <w:pPr>
              <w:rPr>
                <w:lang w:val="ru-RU" w:eastAsia="ru-RU"/>
              </w:rPr>
            </w:pPr>
            <w:r w:rsidRPr="00A26C70">
              <w:rPr>
                <w:lang w:val="ru-RU" w:eastAsia="ru-RU"/>
              </w:rPr>
              <w:t xml:space="preserve">- </w:t>
            </w:r>
            <w:r w:rsidRPr="00A26C70">
              <w:rPr>
                <w:lang w:val="en-US" w:eastAsia="ru-RU"/>
              </w:rPr>
              <w:t>gatavo</w:t>
            </w:r>
            <w:r w:rsidRPr="00A26C70">
              <w:rPr>
                <w:lang w:val="ru-RU" w:eastAsia="ru-RU"/>
              </w:rPr>
              <w:t>š</w:t>
            </w:r>
            <w:r w:rsidRPr="00A26C70">
              <w:rPr>
                <w:lang w:val="en-US" w:eastAsia="ru-RU"/>
              </w:rPr>
              <w:t>an</w:t>
            </w:r>
            <w:r w:rsidRPr="00A26C70">
              <w:rPr>
                <w:lang w:val="ru-RU" w:eastAsia="ru-RU"/>
              </w:rPr>
              <w:t>ā</w:t>
            </w:r>
            <w:r w:rsidRPr="00A26C70">
              <w:rPr>
                <w:lang w:val="en-US" w:eastAsia="ru-RU"/>
              </w:rPr>
              <w:t>s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kontroldarbam</w:t>
            </w:r>
            <w:r w:rsidRPr="00A26C70">
              <w:rPr>
                <w:lang w:val="ru-RU" w:eastAsia="ru-RU"/>
              </w:rPr>
              <w:t xml:space="preserve"> (</w:t>
            </w:r>
            <w:r w:rsidRPr="00A26C70">
              <w:rPr>
                <w:lang w:val="en-US" w:eastAsia="ru-RU"/>
              </w:rPr>
              <w:t>morf</w:t>
            </w:r>
            <w:r w:rsidRPr="00A26C70">
              <w:rPr>
                <w:lang w:val="ru-RU" w:eastAsia="ru-RU"/>
              </w:rPr>
              <w:t>ē</w:t>
            </w:r>
            <w:r w:rsidRPr="00A26C70">
              <w:rPr>
                <w:lang w:val="en-US" w:eastAsia="ru-RU"/>
              </w:rPr>
              <w:t>misk</w:t>
            </w:r>
            <w:r w:rsidRPr="00A26C70">
              <w:rPr>
                <w:lang w:val="ru-RU" w:eastAsia="ru-RU"/>
              </w:rPr>
              <w:t xml:space="preserve">ā </w:t>
            </w:r>
            <w:r w:rsidRPr="00A26C70">
              <w:rPr>
                <w:lang w:val="en-US" w:eastAsia="ru-RU"/>
              </w:rPr>
              <w:t>un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A26C70">
              <w:rPr>
                <w:lang w:val="ru-RU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A26C70">
              <w:rPr>
                <w:lang w:val="ru-RU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anal</w:t>
            </w:r>
            <w:r w:rsidRPr="00A26C70">
              <w:rPr>
                <w:lang w:val="ru-RU" w:eastAsia="ru-RU"/>
              </w:rPr>
              <w:t>ī</w:t>
            </w:r>
            <w:r w:rsidRPr="00A26C70">
              <w:rPr>
                <w:lang w:val="en-US" w:eastAsia="ru-RU"/>
              </w:rPr>
              <w:t>ze</w:t>
            </w:r>
            <w:r w:rsidRPr="00A26C70">
              <w:rPr>
                <w:lang w:val="ru-RU" w:eastAsia="ru-RU"/>
              </w:rPr>
              <w:t>).</w:t>
            </w:r>
          </w:p>
          <w:p w14:paraId="7AF9A537" w14:textId="77777777" w:rsidR="00A26C70" w:rsidRPr="00A26C70" w:rsidRDefault="00A26C70" w:rsidP="00A26C70">
            <w:pPr>
              <w:rPr>
                <w:lang w:val="ru-RU" w:eastAsia="ru-RU"/>
              </w:rPr>
            </w:pPr>
          </w:p>
          <w:p w14:paraId="112C0BE4" w14:textId="77777777" w:rsidR="00A26C70" w:rsidRPr="00A26C70" w:rsidRDefault="00A26C70" w:rsidP="00A26C70">
            <w:pPr>
              <w:rPr>
                <w:lang w:val="ru-RU" w:eastAsia="ru-RU"/>
              </w:rPr>
            </w:pPr>
          </w:p>
          <w:p w14:paraId="61D0DE20" w14:textId="3948C939" w:rsidR="00A26C70" w:rsidRPr="00A26C70" w:rsidRDefault="00A26C70" w:rsidP="00A26C70">
            <w:pPr>
              <w:rPr>
                <w:lang w:val="ru-RU" w:eastAsia="ru-RU"/>
              </w:rPr>
            </w:pPr>
            <w:r w:rsidRPr="00A26C70">
              <w:rPr>
                <w:lang w:val="ru-RU" w:eastAsia="ru-RU"/>
              </w:rPr>
              <w:t xml:space="preserve">6. </w:t>
            </w:r>
            <w:r w:rsidRPr="00A26C70">
              <w:rPr>
                <w:lang w:val="en-US" w:eastAsia="ru-RU"/>
              </w:rPr>
              <w:t>V</w:t>
            </w:r>
            <w:r w:rsidRPr="00A26C70">
              <w:rPr>
                <w:lang w:val="ru-RU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A26C70">
              <w:rPr>
                <w:lang w:val="ru-RU" w:eastAsia="ru-RU"/>
              </w:rPr>
              <w:t>āš</w:t>
            </w:r>
            <w:r w:rsidRPr="00A26C70">
              <w:rPr>
                <w:lang w:val="en-US" w:eastAsia="ru-RU"/>
              </w:rPr>
              <w:t>na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krievu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sarunvalod</w:t>
            </w:r>
            <w:r w:rsidRPr="00A26C70">
              <w:rPr>
                <w:lang w:val="ru-RU" w:eastAsia="ru-RU"/>
              </w:rPr>
              <w:t>ā.</w:t>
            </w:r>
          </w:p>
          <w:p w14:paraId="24E66996" w14:textId="385C5F6E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M</w:t>
            </w:r>
            <w:r w:rsidRPr="00A26C70">
              <w:rPr>
                <w:lang w:val="ru-RU" w:eastAsia="ru-RU"/>
              </w:rPr>
              <w:t>ū</w:t>
            </w:r>
            <w:r w:rsidRPr="00A26C70">
              <w:rPr>
                <w:lang w:val="en-US" w:eastAsia="ru-RU"/>
              </w:rPr>
              <w:t>sdienu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krievu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sarunvalodas</w:t>
            </w:r>
            <w:r w:rsidRPr="00A26C70">
              <w:rPr>
                <w:lang w:val="ru-RU" w:eastAsia="ru-RU"/>
              </w:rPr>
              <w:t xml:space="preserve"> </w:t>
            </w:r>
            <w:r w:rsidRPr="00A26C70">
              <w:rPr>
                <w:lang w:val="en-US" w:eastAsia="ru-RU"/>
              </w:rPr>
              <w:t>v</w:t>
            </w:r>
            <w:r w:rsidRPr="00A26C70">
              <w:rPr>
                <w:lang w:val="ru-RU" w:eastAsia="ru-RU"/>
              </w:rPr>
              <w:t>ā</w:t>
            </w:r>
            <w:r w:rsidRPr="00A26C70">
              <w:rPr>
                <w:lang w:val="en-US" w:eastAsia="ru-RU"/>
              </w:rPr>
              <w:t>rddarin</w:t>
            </w:r>
            <w:r w:rsidRPr="00A26C70">
              <w:rPr>
                <w:lang w:val="ru-RU" w:eastAsia="ru-RU"/>
              </w:rPr>
              <w:t>āš</w:t>
            </w:r>
            <w:r w:rsidRPr="00A26C70">
              <w:rPr>
                <w:lang w:val="en-US" w:eastAsia="ru-RU"/>
              </w:rPr>
              <w:t>anas</w:t>
            </w:r>
            <w:r w:rsidRPr="00A26C70">
              <w:rPr>
                <w:lang w:val="ru-RU" w:eastAsia="ru-RU"/>
              </w:rPr>
              <w:t xml:space="preserve">  ī</w:t>
            </w:r>
            <w:r w:rsidRPr="00A26C70">
              <w:rPr>
                <w:lang w:val="en-US" w:eastAsia="ru-RU"/>
              </w:rPr>
              <w:t>patn</w:t>
            </w:r>
            <w:r w:rsidRPr="00A26C70">
              <w:rPr>
                <w:lang w:val="ru-RU" w:eastAsia="ru-RU"/>
              </w:rPr>
              <w:t>ī</w:t>
            </w:r>
            <w:r w:rsidRPr="00A26C70">
              <w:rPr>
                <w:lang w:val="en-US" w:eastAsia="ru-RU"/>
              </w:rPr>
              <w:t>bas</w:t>
            </w:r>
            <w:r w:rsidRPr="00A26C70">
              <w:rPr>
                <w:lang w:val="ru-RU" w:eastAsia="ru-RU"/>
              </w:rPr>
              <w:t xml:space="preserve">. </w:t>
            </w:r>
            <w:r w:rsidRPr="00A26C70">
              <w:rPr>
                <w:lang w:val="en-US" w:eastAsia="ru-RU"/>
              </w:rPr>
              <w:t>Tendences krievu valodas derivācijā.</w:t>
            </w:r>
          </w:p>
          <w:p w14:paraId="366D71EA" w14:textId="24A1F08F" w:rsidR="00A26C70" w:rsidRPr="007A1BF7" w:rsidRDefault="00A26C70" w:rsidP="00A26C70">
            <w:pPr>
              <w:rPr>
                <w:lang w:eastAsia="ru-RU"/>
              </w:rPr>
            </w:pPr>
            <w:r w:rsidRPr="00A26C70">
              <w:rPr>
                <w:lang w:val="en-US" w:eastAsia="ru-RU"/>
              </w:rPr>
              <w:t>Okazionālisms, neoloģisms un potenzionālisms.</w:t>
            </w:r>
            <w:r w:rsidR="007A1BF7">
              <w:t xml:space="preserve"> L2, S2</w:t>
            </w:r>
          </w:p>
          <w:p w14:paraId="1FB7F05B" w14:textId="77777777" w:rsidR="00A26C70" w:rsidRPr="00A26C70" w:rsidRDefault="00A26C70" w:rsidP="00A26C70">
            <w:pPr>
              <w:rPr>
                <w:lang w:val="en-US" w:eastAsia="ru-RU"/>
              </w:rPr>
            </w:pPr>
          </w:p>
          <w:p w14:paraId="6E8C9E6F" w14:textId="77777777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 xml:space="preserve">  Patstāvīgais darbs:</w:t>
            </w:r>
          </w:p>
          <w:p w14:paraId="23A6FE30" w14:textId="77777777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- darbs ar literatūru un periodiku: teorētiskās u.c. norādītās literatūras un periodikas izpēte un analīze;</w:t>
            </w:r>
          </w:p>
          <w:p w14:paraId="587246A3" w14:textId="77777777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- gatavošanās semināra nodarbībām;</w:t>
            </w:r>
          </w:p>
          <w:p w14:paraId="330CB4D5" w14:textId="77777777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- konkrētu praktisko uzdevumu izpilde (morfēmiskā un vārddarināšanas analīze);</w:t>
            </w:r>
          </w:p>
          <w:p w14:paraId="09820C26" w14:textId="77777777" w:rsidR="00A26C70" w:rsidRPr="00A26C70" w:rsidRDefault="00A26C70" w:rsidP="00A26C70">
            <w:pPr>
              <w:rPr>
                <w:lang w:val="en-US" w:eastAsia="ru-RU"/>
              </w:rPr>
            </w:pPr>
            <w:r w:rsidRPr="00A26C70">
              <w:rPr>
                <w:lang w:val="en-US" w:eastAsia="ru-RU"/>
              </w:rPr>
              <w:t>- praktisko uzdevumu veikšana lekcijās un semināros.</w:t>
            </w:r>
          </w:p>
          <w:p w14:paraId="5D18CD31" w14:textId="77777777" w:rsidR="00A26C70" w:rsidRPr="00A26C70" w:rsidRDefault="00A26C70" w:rsidP="00A26C70">
            <w:pPr>
              <w:rPr>
                <w:lang w:val="en-US" w:eastAsia="ru-RU"/>
              </w:rPr>
            </w:pPr>
          </w:p>
          <w:p w14:paraId="7901FA83" w14:textId="34F959A9" w:rsidR="00A26C70" w:rsidRPr="007A1BF7" w:rsidRDefault="00A26C70" w:rsidP="00A26C70">
            <w:pPr>
              <w:rPr>
                <w:lang w:eastAsia="ru-RU"/>
              </w:rPr>
            </w:pPr>
            <w:r w:rsidRPr="00A26C70">
              <w:rPr>
                <w:lang w:val="en-US" w:eastAsia="ru-RU"/>
              </w:rPr>
              <w:t>7. temats.Vārdšķiru</w:t>
            </w:r>
            <w:r w:rsidR="007A1BF7">
              <w:rPr>
                <w:lang w:val="en-US" w:eastAsia="ru-RU"/>
              </w:rPr>
              <w:t xml:space="preserve"> derivatīvā sistēma.</w:t>
            </w:r>
            <w:r w:rsidR="007A1BF7">
              <w:t xml:space="preserve"> </w:t>
            </w:r>
            <w:r w:rsidRPr="00A26C70">
              <w:rPr>
                <w:lang w:val="en-US" w:eastAsia="ru-RU"/>
              </w:rPr>
              <w:t>Nominālā un verbālā vārddarināšana.</w:t>
            </w:r>
            <w:r w:rsidR="007A1BF7">
              <w:t xml:space="preserve"> L2,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A26C70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A26C70">
        <w:tc>
          <w:tcPr>
            <w:tcW w:w="9039" w:type="dxa"/>
            <w:gridSpan w:val="2"/>
          </w:tcPr>
          <w:p w14:paraId="2B9581C8" w14:textId="57432371" w:rsidR="00ED5B09" w:rsidRDefault="006B1AAE" w:rsidP="00ED5B09">
            <w:permStart w:id="580019727" w:edGrp="everyone"/>
            <w:r>
              <w:t xml:space="preserve">1. </w:t>
            </w:r>
            <w:r w:rsidR="007A1BF7" w:rsidRPr="007A1BF7">
              <w:t xml:space="preserve">Караванова, Н. Б. Матрёшка А1. Разговорный курс русского языка. Основы русской грамматики : учебник / Н. Б. Караванова. — Саратов : Ай Пи Ар Медиа, 2020. — 270 c. — ISBN 978-5-4497-0253-1. — Текст : электронный // Электронно-библиотечная система «Русский как иностранный» : [сайт]. — URL: </w:t>
            </w:r>
            <w:hyperlink r:id="rId10" w:history="1">
              <w:r w:rsidR="007A1BF7" w:rsidRPr="005963CD">
                <w:rPr>
                  <w:rStyle w:val="Hyperlink"/>
                </w:rPr>
                <w:t>https://ros-edu.ru/book?id=89913</w:t>
              </w:r>
            </w:hyperlink>
          </w:p>
          <w:p w14:paraId="7CE6C658" w14:textId="45B39505" w:rsidR="007A1BF7" w:rsidRDefault="006B1AAE" w:rsidP="00ED5B09">
            <w:r>
              <w:t xml:space="preserve">2. </w:t>
            </w:r>
            <w:r w:rsidRPr="006B1AAE">
              <w:t xml:space="preserve">Красильникова Л.В. Уроки по русскому словообразованию для иностранных учащихся. </w:t>
            </w:r>
            <w:r w:rsidRPr="006B1AAE">
              <w:lastRenderedPageBreak/>
              <w:t>Москва: Изд-во МГУ, 2001.</w:t>
            </w:r>
          </w:p>
          <w:p w14:paraId="3C73C084" w14:textId="1568BB08" w:rsidR="006B1AAE" w:rsidRPr="006B1AAE" w:rsidRDefault="006B1AAE" w:rsidP="006B1AAE">
            <w:r>
              <w:t xml:space="preserve">3. </w:t>
            </w:r>
            <w:r w:rsidRPr="006B1AAE">
              <w:t>Красильникова Л.В. Словообразовательный компонент коммуникативной компетенции иностранных учащихся-филологов. Москва: МАКС Пресс, 2011.</w:t>
            </w:r>
          </w:p>
          <w:p w14:paraId="4BA6CD73" w14:textId="6DDBF00E" w:rsidR="006B1AAE" w:rsidRPr="00ED5B09" w:rsidRDefault="006B1AAE" w:rsidP="006B1AAE">
            <w:r>
              <w:t xml:space="preserve">4. </w:t>
            </w:r>
            <w:r w:rsidRPr="006B1AAE">
              <w:t>Чиркинян Н. С. Словообразование современного русского языка. Ер.: Лингва,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A26C70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A26C70">
        <w:tc>
          <w:tcPr>
            <w:tcW w:w="9039" w:type="dxa"/>
            <w:gridSpan w:val="2"/>
          </w:tcPr>
          <w:p w14:paraId="37983989" w14:textId="15704D5D" w:rsidR="006B1AAE" w:rsidRPr="006B1AAE" w:rsidRDefault="006B1AAE" w:rsidP="006B1AAE">
            <w:permStart w:id="1596548908" w:edGrp="everyone"/>
            <w:r>
              <w:t xml:space="preserve">1. </w:t>
            </w:r>
            <w:r w:rsidRPr="006B1AAE">
              <w:t>Диброва Е.И., Касаткин Л.Л., Щеболева И.И. Современный русский язык. Фонетика и орфоэпия, графика и орфография, лексикология и фразеология, морфемика и словообразование. Ростов-на-Дону, 1997.</w:t>
            </w:r>
          </w:p>
          <w:p w14:paraId="65E40E97" w14:textId="264BFA8C" w:rsidR="006B1AAE" w:rsidRPr="006B1AAE" w:rsidRDefault="006B1AAE" w:rsidP="006B1AAE">
            <w:r>
              <w:t xml:space="preserve">2. </w:t>
            </w:r>
            <w:r w:rsidRPr="006B1AAE">
              <w:t>Земская Е.А. Словообразование как деятельность. Москва, 1992.</w:t>
            </w:r>
          </w:p>
          <w:p w14:paraId="79109E2E" w14:textId="179D2620" w:rsidR="006B1AAE" w:rsidRPr="006B1AAE" w:rsidRDefault="006B1AAE" w:rsidP="006B1AAE">
            <w:r>
              <w:t xml:space="preserve">3. </w:t>
            </w:r>
            <w:r w:rsidRPr="006B1AAE">
              <w:t>Милославский И.Г. Вопросы словообразовательного синтеза. Москва, 1980.</w:t>
            </w:r>
          </w:p>
          <w:p w14:paraId="0D913710" w14:textId="5148712C" w:rsidR="006B1AAE" w:rsidRPr="006B1AAE" w:rsidRDefault="006B1AAE" w:rsidP="006B1AAE">
            <w:r>
              <w:t xml:space="preserve">4. </w:t>
            </w:r>
            <w:r w:rsidRPr="006B1AAE">
              <w:t xml:space="preserve"> Практикум по словообразованию современного русского литературного языка. Часть 1. Морфемика / сост. Н.Н. Бебриш. – Красноярск, 2011. </w:t>
            </w:r>
          </w:p>
          <w:p w14:paraId="16FA071B" w14:textId="783668BC" w:rsidR="006B1AAE" w:rsidRPr="006B1AAE" w:rsidRDefault="006B1AAE" w:rsidP="006B1AAE">
            <w:r>
              <w:t xml:space="preserve">  5. </w:t>
            </w:r>
            <w:r w:rsidRPr="006B1AAE">
              <w:t>Современный русский язык. Словообразование, морфонология, морфология. Под ред. П.П.Шубы. Минск, 1998.</w:t>
            </w:r>
          </w:p>
          <w:p w14:paraId="10EF4352" w14:textId="3B6D20A0" w:rsidR="006B1AAE" w:rsidRPr="006B1AAE" w:rsidRDefault="006B1AAE" w:rsidP="006B1AAE">
            <w:r>
              <w:t xml:space="preserve">6. </w:t>
            </w:r>
            <w:r w:rsidRPr="006B1AAE">
              <w:t xml:space="preserve">  Тихонов А.Н. Словообразовательный словарь русского языка: В 2-х т. / А.Н. Тихонов. 3-е изд., испр. и доп. М., 2003.</w:t>
            </w:r>
          </w:p>
          <w:p w14:paraId="52226813" w14:textId="64897A2E" w:rsidR="00525213" w:rsidRPr="0093308E" w:rsidRDefault="006B1AAE" w:rsidP="007534EA">
            <w:r>
              <w:t>7.</w:t>
            </w:r>
            <w:r w:rsidRPr="006B1AAE">
              <w:t xml:space="preserve">  Макс Фасмер. Этимологический словарь русского языка. Т. I-IV. Первое русскоязычное издание - Москва, 1964–1973; второе – 1986–1987 - http://www.slovorod.ru/etym-vasmer/index.html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A26C70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A26C70">
        <w:tc>
          <w:tcPr>
            <w:tcW w:w="9039" w:type="dxa"/>
            <w:gridSpan w:val="2"/>
          </w:tcPr>
          <w:p w14:paraId="055DDD58" w14:textId="3FE917CA" w:rsidR="007A1BF7" w:rsidRPr="007A1BF7" w:rsidRDefault="007A1BF7" w:rsidP="007A1BF7">
            <w:r>
              <w:fldChar w:fldCharType="begin"/>
            </w:r>
            <w:r>
              <w:instrText xml:space="preserve"> HYPERLINK "</w:instrText>
            </w:r>
            <w:r w:rsidRPr="007A1BF7">
              <w:instrText>http://www.gramota.ru</w:instrText>
            </w:r>
            <w:r>
              <w:instrText xml:space="preserve">" </w:instrText>
            </w:r>
            <w:r>
              <w:fldChar w:fldCharType="separate"/>
            </w:r>
            <w:r w:rsidRPr="005963CD">
              <w:rPr>
                <w:rStyle w:val="Hyperlink"/>
              </w:rPr>
              <w:t>http://www.gramota.ru</w:t>
            </w:r>
            <w:r>
              <w:fldChar w:fldCharType="end"/>
            </w:r>
            <w:r>
              <w:t xml:space="preserve">, </w:t>
            </w:r>
          </w:p>
          <w:p w14:paraId="7D013090" w14:textId="77777777" w:rsidR="007A1BF7" w:rsidRPr="007A1BF7" w:rsidRDefault="007A1BF7" w:rsidP="007A1BF7">
            <w:r w:rsidRPr="007A1BF7">
              <w:t>Словари и справочники, представленные на портале</w:t>
            </w:r>
          </w:p>
          <w:p w14:paraId="31B0FBF9" w14:textId="0DACB466" w:rsidR="007A1BF7" w:rsidRPr="007A1BF7" w:rsidRDefault="00F6454B" w:rsidP="007A1BF7">
            <w:hyperlink r:id="rId11" w:history="1">
              <w:r w:rsidR="007A1BF7" w:rsidRPr="005963CD">
                <w:rPr>
                  <w:rStyle w:val="Hyperlink"/>
                </w:rPr>
                <w:t>http://www.gramma.ru</w:t>
              </w:r>
            </w:hyperlink>
            <w:r w:rsidR="007A1BF7">
              <w:t xml:space="preserve">, </w:t>
            </w:r>
          </w:p>
          <w:p w14:paraId="6DBF5C71" w14:textId="77777777" w:rsidR="007A1BF7" w:rsidRPr="007A1BF7" w:rsidRDefault="007A1BF7" w:rsidP="007A1BF7">
            <w:r w:rsidRPr="007A1BF7">
              <w:t>Словари и справочники, представленные на портале</w:t>
            </w:r>
          </w:p>
          <w:p w14:paraId="614A44D9" w14:textId="72606DFF" w:rsidR="007A1BF7" w:rsidRPr="007A1BF7" w:rsidRDefault="007A1BF7" w:rsidP="007A1BF7">
            <w:r w:rsidRPr="007A1BF7">
              <w:t xml:space="preserve">http :// linguistlist. </w:t>
            </w:r>
            <w:r>
              <w:t>o</w:t>
            </w:r>
            <w:r w:rsidRPr="007A1BF7">
              <w:t>rg</w:t>
            </w:r>
            <w:r>
              <w:t xml:space="preserve">/ ,  </w:t>
            </w:r>
          </w:p>
          <w:permEnd w:id="2104519286"/>
          <w:p w14:paraId="2F1F9FE9" w14:textId="7868C44C" w:rsidR="00525213" w:rsidRPr="0093308E" w:rsidRDefault="00525213" w:rsidP="007534EA"/>
        </w:tc>
      </w:tr>
      <w:tr w:rsidR="00E13AEA" w:rsidRPr="0093308E" w14:paraId="4F0C7012" w14:textId="77777777" w:rsidTr="00A26C70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A26C70">
        <w:tc>
          <w:tcPr>
            <w:tcW w:w="9039" w:type="dxa"/>
            <w:gridSpan w:val="2"/>
          </w:tcPr>
          <w:p w14:paraId="2732F7A5" w14:textId="0D3D4000" w:rsidR="006B1AAE" w:rsidRPr="006B1AAE" w:rsidRDefault="006B1AAE" w:rsidP="006B1AAE">
            <w:permStart w:id="1906538136" w:edGrp="everyone"/>
            <w:r w:rsidRPr="006B1AAE">
              <w:t xml:space="preserve">Kurss ir paredzēts bakalaura studiju </w:t>
            </w:r>
            <w:r w:rsidR="003F69D8">
              <w:t>moduļa</w:t>
            </w:r>
            <w:bookmarkStart w:id="0" w:name="_GoBack"/>
            <w:bookmarkEnd w:id="0"/>
            <w:r w:rsidRPr="006B1AAE">
              <w:t xml:space="preserve"> “Krievu valoda kā otrā” studējošiem. </w:t>
            </w:r>
          </w:p>
          <w:p w14:paraId="2B344333" w14:textId="69534C75" w:rsidR="00525213" w:rsidRPr="0093308E" w:rsidRDefault="006B1AAE" w:rsidP="007534EA">
            <w:r w:rsidRPr="006B1AAE">
              <w:t xml:space="preserve">Kurss tiek docēts krievu valodā. 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A6B19" w14:textId="77777777" w:rsidR="00F6454B" w:rsidRDefault="00F6454B" w:rsidP="007534EA">
      <w:r>
        <w:separator/>
      </w:r>
    </w:p>
  </w:endnote>
  <w:endnote w:type="continuationSeparator" w:id="0">
    <w:p w14:paraId="16D573B8" w14:textId="77777777" w:rsidR="00F6454B" w:rsidRDefault="00F6454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A26C70" w:rsidRDefault="00A26C70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69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A26C70" w:rsidRDefault="00A26C70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1EDA1" w14:textId="77777777" w:rsidR="00F6454B" w:rsidRDefault="00F6454B" w:rsidP="007534EA">
      <w:r>
        <w:separator/>
      </w:r>
    </w:p>
  </w:footnote>
  <w:footnote w:type="continuationSeparator" w:id="0">
    <w:p w14:paraId="084C575B" w14:textId="77777777" w:rsidR="00F6454B" w:rsidRDefault="00F6454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A26C70" w:rsidRDefault="00A26C70" w:rsidP="007534EA">
    <w:pPr>
      <w:pStyle w:val="Header"/>
    </w:pPr>
  </w:p>
  <w:p w14:paraId="6F3FA99C" w14:textId="77777777" w:rsidR="00A26C70" w:rsidRPr="007B1FB4" w:rsidRDefault="00A26C70" w:rsidP="007534EA">
    <w:pPr>
      <w:pStyle w:val="Header"/>
    </w:pPr>
  </w:p>
  <w:p w14:paraId="785AC92B" w14:textId="77777777" w:rsidR="00A26C70" w:rsidRPr="00D66CC2" w:rsidRDefault="00A26C70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E404B"/>
    <w:rsid w:val="001E5ED3"/>
    <w:rsid w:val="001F53B5"/>
    <w:rsid w:val="00211AC3"/>
    <w:rsid w:val="00212071"/>
    <w:rsid w:val="002177C1"/>
    <w:rsid w:val="00232205"/>
    <w:rsid w:val="00240D9B"/>
    <w:rsid w:val="00257890"/>
    <w:rsid w:val="002831C0"/>
    <w:rsid w:val="00290859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19F0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6498"/>
    <w:rsid w:val="003B7D44"/>
    <w:rsid w:val="003E4234"/>
    <w:rsid w:val="003E71D7"/>
    <w:rsid w:val="003F3E33"/>
    <w:rsid w:val="003F4CAE"/>
    <w:rsid w:val="003F69D8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73DC"/>
    <w:rsid w:val="005634FA"/>
    <w:rsid w:val="00566BA6"/>
    <w:rsid w:val="00576867"/>
    <w:rsid w:val="00585312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B1AA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057F"/>
    <w:rsid w:val="00773562"/>
    <w:rsid w:val="0078238C"/>
    <w:rsid w:val="007901C7"/>
    <w:rsid w:val="007A1BF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6C70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7BFA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67D3D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0F7C"/>
    <w:rsid w:val="00E3236B"/>
    <w:rsid w:val="00E33F4D"/>
    <w:rsid w:val="00E36E84"/>
    <w:rsid w:val="00E40B5C"/>
    <w:rsid w:val="00E43260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454B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tran.com/m.exe?s=atvasin%C4%81jums&amp;l1=27&amp;l2=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ros-edu.ru/book?id=899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ltitran.com/m.exe?s=atvasin%C4%81jums&amp;l1=27&amp;l2=2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E331C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24330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8F3A38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47C3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41CF-FDBD-4555-841C-1C30C041A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1580</Words>
  <Characters>9008</Characters>
  <Application>Microsoft Office Word</Application>
  <DocSecurity>8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6</cp:revision>
  <cp:lastPrinted>2018-11-16T11:31:00Z</cp:lastPrinted>
  <dcterms:created xsi:type="dcterms:W3CDTF">2022-07-06T16:19:00Z</dcterms:created>
  <dcterms:modified xsi:type="dcterms:W3CDTF">2022-07-13T22:47:00Z</dcterms:modified>
</cp:coreProperties>
</file>