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687" w:rsidRDefault="00F23687" w:rsidP="00F23687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:rsidR="00F23687" w:rsidRDefault="00F23687" w:rsidP="00F23687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:rsidR="00F23687" w:rsidRDefault="00F23687" w:rsidP="00F23687"/>
    <w:tbl>
      <w:tblPr>
        <w:tblStyle w:val="TableGrid"/>
        <w:tblW w:w="9577" w:type="dxa"/>
        <w:tblInd w:w="0" w:type="dxa"/>
        <w:tblLook w:val="04A0" w:firstRow="1" w:lastRow="0" w:firstColumn="1" w:lastColumn="0" w:noHBand="0" w:noVBand="1"/>
      </w:tblPr>
      <w:tblGrid>
        <w:gridCol w:w="4584"/>
        <w:gridCol w:w="4993"/>
      </w:tblGrid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87" w:rsidRDefault="00F23687">
            <w:pPr>
              <w:rPr>
                <w:lang w:eastAsia="lv-LV"/>
              </w:rPr>
            </w:pPr>
            <w:r>
              <w:t>Sinhronija un diahronija</w:t>
            </w:r>
            <w:r w:rsidR="000B5D93">
              <w:t>: gramatiskā sistēma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t>Studiju kursa kods (DUIS)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87" w:rsidRDefault="00F23687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199D35638532445DBBA462FA7EFD3EAA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23687" w:rsidRDefault="00F23687">
                <w:pPr>
                  <w:rPr>
                    <w:b/>
                  </w:rPr>
                </w:pPr>
                <w:r>
                  <w:t xml:space="preserve">Valodniecība un literatūrzinātne </w:t>
                </w:r>
              </w:p>
            </w:tc>
          </w:sdtContent>
        </w:sdt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t>Kursa līmenis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rPr>
                <w:lang w:eastAsia="lv-LV"/>
              </w:rPr>
            </w:pPr>
            <w:r>
              <w:t>6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87" w:rsidRDefault="00F23687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r>
              <w:t xml:space="preserve">3 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t>Kopējais kontaktstundu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87" w:rsidRDefault="00F23687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2"/>
            </w:pPr>
            <w:r>
              <w:t>Lekciju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9E0CFC">
            <w:r>
              <w:t>20</w:t>
            </w:r>
            <w:r w:rsidR="00F23687">
              <w:t xml:space="preserve"> 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2"/>
            </w:pPr>
            <w:r>
              <w:t>Semināru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 w:rsidP="009E0CFC">
            <w:r>
              <w:t>1</w:t>
            </w:r>
            <w:r w:rsidR="009E0CFC">
              <w:t>2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2"/>
            </w:pPr>
            <w:r>
              <w:t>Praktisko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r>
              <w:t xml:space="preserve"> </w:t>
            </w:r>
            <w:r w:rsidR="000B5D93">
              <w:t>-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2"/>
            </w:pPr>
            <w:r>
              <w:t>Laboratorijas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r>
              <w:t xml:space="preserve"> </w:t>
            </w:r>
            <w:r w:rsidR="000B5D93">
              <w:t>-</w:t>
            </w:r>
          </w:p>
        </w:tc>
      </w:tr>
      <w:tr w:rsidR="00F23687" w:rsidTr="000B5D93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87" w:rsidRDefault="00F23687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F23687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87" w:rsidRDefault="00F23687">
            <w:pPr>
              <w:rPr>
                <w:lang w:eastAsia="lv-LV"/>
              </w:rPr>
            </w:pPr>
          </w:p>
        </w:tc>
      </w:tr>
      <w:tr w:rsidR="00F23687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t>Kursa autors(-i)</w:t>
            </w:r>
          </w:p>
        </w:tc>
      </w:tr>
      <w:tr w:rsidR="00F23687" w:rsidTr="000B5D93">
        <w:sdt>
          <w:sdtPr>
            <w:rPr>
              <w:lang w:val="ru-RU"/>
            </w:rPr>
            <w:id w:val="-383029012"/>
            <w:placeholder>
              <w:docPart w:val="09745DFE97D34C2C9DA198BEEF171314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F23687" w:rsidRPr="000B5D93" w:rsidRDefault="00F23687" w:rsidP="000B5D93">
                <w:r>
                  <w:t xml:space="preserve">  </w:t>
                </w:r>
                <w:r w:rsidR="000B5D93" w:rsidRPr="000B5D93">
                  <w:rPr>
                    <w:i/>
                  </w:rPr>
                  <w:t>Dr. philol.</w:t>
                </w:r>
                <w:r w:rsidR="000B5D93">
                  <w:t xml:space="preserve"> Vilma Šaudiņa</w:t>
                </w:r>
                <w:r w:rsidR="003F7CF5">
                  <w:t xml:space="preserve">, </w:t>
                </w:r>
                <w:r w:rsidR="003F7CF5" w:rsidRPr="003F7CF5">
                  <w:rPr>
                    <w:i/>
                  </w:rPr>
                  <w:t>Mg. philol</w:t>
                </w:r>
                <w:r w:rsidR="003F7CF5">
                  <w:t>. Veronika Ruža</w:t>
                </w:r>
                <w:r>
                  <w:t xml:space="preserve">  </w:t>
                </w:r>
                <w:r w:rsidR="000B5D93">
                  <w:t>(Daugavpils Universitāte)</w:t>
                </w:r>
                <w:r>
                  <w:t xml:space="preserve">        </w:t>
                </w:r>
              </w:p>
            </w:tc>
          </w:sdtContent>
        </w:sdt>
      </w:tr>
      <w:tr w:rsidR="00F23687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87" w:rsidRDefault="00F23687">
            <w:pPr>
              <w:pStyle w:val="Nosaukumi"/>
            </w:pPr>
            <w:r>
              <w:t>Kursa docētājs(-i)</w:t>
            </w:r>
          </w:p>
        </w:tc>
      </w:tr>
      <w:tr w:rsidR="000B5D93" w:rsidTr="000B5D93">
        <w:sdt>
          <w:sdtPr>
            <w:rPr>
              <w:lang w:val="ru-RU"/>
            </w:rPr>
            <w:id w:val="-1322032397"/>
            <w:placeholder>
              <w:docPart w:val="480E13079A714B6C8E496D49F386B350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0B5D93" w:rsidRPr="000B5D93" w:rsidRDefault="000B5D93" w:rsidP="000B5D93">
                <w:r>
                  <w:t xml:space="preserve">  </w:t>
                </w:r>
                <w:r w:rsidRPr="000B5D93">
                  <w:rPr>
                    <w:i/>
                  </w:rPr>
                  <w:t>Dr. philol.</w:t>
                </w:r>
                <w:r>
                  <w:t xml:space="preserve"> Vilma Šaudiņa     </w:t>
                </w:r>
              </w:p>
            </w:tc>
          </w:sdtContent>
        </w:sdt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Priekšzināšanas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B45439">
            <w:r>
              <w:t xml:space="preserve">   </w:t>
            </w:r>
            <w:r w:rsidR="003F7CF5">
              <w:t>Nav nepieciešamas</w:t>
            </w:r>
            <w:r>
              <w:t xml:space="preserve">     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 xml:space="preserve">Studiju kursa anotācija 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93" w:rsidRDefault="000B5D93" w:rsidP="000B5D93">
            <w:pPr>
              <w:rPr>
                <w:lang w:eastAsia="ru-RU"/>
              </w:rPr>
            </w:pPr>
            <w:r>
              <w:t xml:space="preserve">Studiju kursa mērķis – </w:t>
            </w:r>
            <w:r w:rsidR="007461DA">
              <w:t xml:space="preserve">veidot izpratni par valodas </w:t>
            </w:r>
            <w:r w:rsidR="00601F32">
              <w:t xml:space="preserve">gramatiskās </w:t>
            </w:r>
            <w:r w:rsidR="007461DA">
              <w:t>attīstības procesiem, izmantojot diahronisko pieeju sastatījumā ar sinhro</w:t>
            </w:r>
            <w:r w:rsidR="00601F32">
              <w:t xml:space="preserve">nisko. </w:t>
            </w:r>
            <w:r>
              <w:rPr>
                <w:lang w:eastAsia="ru-RU"/>
              </w:rPr>
              <w:t xml:space="preserve"> </w:t>
            </w:r>
          </w:p>
          <w:p w:rsidR="000B5D93" w:rsidRDefault="000B5D93" w:rsidP="000B5D93"/>
          <w:p w:rsidR="000B5D93" w:rsidRDefault="000B5D93" w:rsidP="000B5D93">
            <w:pPr>
              <w:rPr>
                <w:lang w:eastAsia="ru-RU"/>
              </w:rPr>
            </w:pPr>
            <w:r>
              <w:rPr>
                <w:lang w:eastAsia="ru-RU"/>
              </w:rPr>
              <w:t>Kursa uzdevumi:</w:t>
            </w:r>
          </w:p>
          <w:p w:rsidR="000B5D93" w:rsidRDefault="000B5D93" w:rsidP="000B5D9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="00601F32">
              <w:rPr>
                <w:lang w:eastAsia="ru-RU"/>
              </w:rPr>
              <w:t>iepazīstināt studējošos ar latviešu valodas gramatiskās sistēmas</w:t>
            </w:r>
            <w:r w:rsidR="00C344B6">
              <w:rPr>
                <w:lang w:eastAsia="ru-RU"/>
              </w:rPr>
              <w:t xml:space="preserve"> attīstību diahroniskā aspektā, kā arī</w:t>
            </w:r>
            <w:r w:rsidR="00601F32">
              <w:rPr>
                <w:lang w:eastAsia="ru-RU"/>
              </w:rPr>
              <w:t xml:space="preserve"> ar </w:t>
            </w:r>
            <w:r w:rsidR="00C344B6">
              <w:rPr>
                <w:lang w:eastAsia="ru-RU"/>
              </w:rPr>
              <w:t>citām būtiskām  valodas vēsturiskajām pārmaiņām</w:t>
            </w:r>
            <w:r w:rsidR="00601F32">
              <w:rPr>
                <w:lang w:eastAsia="ru-RU"/>
              </w:rPr>
              <w:t>,</w:t>
            </w:r>
          </w:p>
          <w:p w:rsidR="000B5D93" w:rsidRDefault="000B5D93" w:rsidP="000B5D9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="00601F32">
              <w:rPr>
                <w:lang w:eastAsia="ru-RU"/>
              </w:rPr>
              <w:t>sa</w:t>
            </w:r>
            <w:r w:rsidR="003A21B4">
              <w:rPr>
                <w:lang w:eastAsia="ru-RU"/>
              </w:rPr>
              <w:t>līdzināt</w:t>
            </w:r>
            <w:r w:rsidR="00601F32">
              <w:rPr>
                <w:lang w:eastAsia="ru-RU"/>
              </w:rPr>
              <w:t xml:space="preserve"> </w:t>
            </w:r>
            <w:r w:rsidR="003A21B4">
              <w:rPr>
                <w:lang w:eastAsia="ru-RU"/>
              </w:rPr>
              <w:t xml:space="preserve">latviešu valodas </w:t>
            </w:r>
            <w:r w:rsidR="003A21B4">
              <w:rPr>
                <w:lang w:eastAsia="ru-RU"/>
              </w:rPr>
              <w:t xml:space="preserve">gramatiskās sistēmas </w:t>
            </w:r>
            <w:r w:rsidR="00601F32">
              <w:rPr>
                <w:lang w:eastAsia="ru-RU"/>
              </w:rPr>
              <w:t>diahroniskos un sinhroniskos procesus</w:t>
            </w:r>
            <w:r w:rsidR="00C344B6">
              <w:rPr>
                <w:lang w:eastAsia="ru-RU"/>
              </w:rPr>
              <w:t>,</w:t>
            </w:r>
          </w:p>
          <w:p w:rsidR="000B5D93" w:rsidRDefault="003A21B4" w:rsidP="00C344B6">
            <w:r>
              <w:t>-</w:t>
            </w:r>
            <w:r>
              <w:t xml:space="preserve"> pilnveidot </w:t>
            </w:r>
            <w:r w:rsidR="00C344B6">
              <w:t xml:space="preserve">maģistrantu </w:t>
            </w:r>
            <w:r>
              <w:t>lingvistisko kompetenci</w:t>
            </w:r>
            <w:r w:rsidR="00C344B6">
              <w:t>.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Studiju kursa kalendārais plāns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93" w:rsidRDefault="000B5D93" w:rsidP="002D4817">
            <w:r>
              <w:t xml:space="preserve">Lekcijas </w:t>
            </w:r>
            <w:r w:rsidR="009E0CFC">
              <w:t>(L)</w:t>
            </w:r>
            <w:r w:rsidR="001225A2">
              <w:t xml:space="preserve"> </w:t>
            </w:r>
            <w:r w:rsidR="009E0CFC">
              <w:t>20</w:t>
            </w:r>
            <w:r>
              <w:t xml:space="preserve"> st.,  semināri </w:t>
            </w:r>
            <w:r w:rsidR="009E0CFC">
              <w:t>(S)</w:t>
            </w:r>
            <w:r>
              <w:t xml:space="preserve"> </w:t>
            </w:r>
            <w:r w:rsidR="009E0CFC">
              <w:t>12</w:t>
            </w:r>
            <w:r>
              <w:t xml:space="preserve"> st., patstāvīgais darbs</w:t>
            </w:r>
            <w:r w:rsidR="009E0CFC">
              <w:t xml:space="preserve"> (Pd)</w:t>
            </w:r>
            <w:r>
              <w:t xml:space="preserve"> 48st.</w:t>
            </w:r>
            <w:r w:rsidR="001225A2">
              <w:t xml:space="preserve"> </w:t>
            </w:r>
          </w:p>
          <w:p w:rsidR="001225A2" w:rsidRDefault="001225A2" w:rsidP="002D4817"/>
          <w:p w:rsidR="002D4817" w:rsidRPr="000133DA" w:rsidRDefault="009E0CFC" w:rsidP="000133DA">
            <w:r w:rsidRPr="000133DA">
              <w:t>Ievads</w:t>
            </w:r>
            <w:r w:rsidR="002D4817" w:rsidRPr="000133DA">
              <w:t xml:space="preserve">: izpētes objekts, pētīšanas metodes un </w:t>
            </w:r>
            <w:r w:rsidR="000133DA" w:rsidRPr="000133DA">
              <w:t>avo</w:t>
            </w:r>
            <w:r w:rsidR="000133DA">
              <w:t>ti</w:t>
            </w:r>
            <w:r w:rsidR="002D4817" w:rsidRPr="000133DA">
              <w:t xml:space="preserve"> latviešu valodas vēstures izpētē. </w:t>
            </w:r>
          </w:p>
          <w:p w:rsidR="000B5D93" w:rsidRDefault="009E0CFC" w:rsidP="002D4817">
            <w:pPr>
              <w:ind w:left="741" w:hanging="381"/>
              <w:rPr>
                <w:lang w:eastAsia="ru-RU"/>
              </w:rPr>
            </w:pPr>
            <w:r>
              <w:t xml:space="preserve"> </w:t>
            </w:r>
            <w:r w:rsidR="002D4817">
              <w:t xml:space="preserve">     </w:t>
            </w:r>
            <w:r>
              <w:t>Sinhroniskā un diahroniskā pieeja valodu izpētē. Sihroniskā un diahroniskā</w:t>
            </w:r>
          </w:p>
          <w:p w:rsidR="009E0CFC" w:rsidRDefault="002D4817" w:rsidP="002D4817">
            <w:pPr>
              <w:ind w:left="741" w:hanging="142"/>
              <w:rPr>
                <w:lang w:eastAsia="ru-RU"/>
              </w:rPr>
            </w:pPr>
            <w:r>
              <w:rPr>
                <w:lang w:eastAsia="ru-RU"/>
              </w:rPr>
              <w:t xml:space="preserve">  </w:t>
            </w:r>
            <w:r w:rsidR="009E0CFC">
              <w:rPr>
                <w:lang w:eastAsia="ru-RU"/>
              </w:rPr>
              <w:t xml:space="preserve">valodniecība. </w:t>
            </w:r>
            <w:r w:rsidR="0025406A">
              <w:rPr>
                <w:lang w:eastAsia="ru-RU"/>
              </w:rPr>
              <w:t>L2</w:t>
            </w:r>
            <w:r w:rsidR="0034234B">
              <w:rPr>
                <w:lang w:eastAsia="ru-RU"/>
              </w:rPr>
              <w:t>, Pd4</w:t>
            </w:r>
          </w:p>
          <w:p w:rsidR="000B5D93" w:rsidRPr="00D44CCE" w:rsidRDefault="001225A2" w:rsidP="00B45439">
            <w:pPr>
              <w:pStyle w:val="ListParagraph"/>
              <w:numPr>
                <w:ilvl w:val="0"/>
                <w:numId w:val="3"/>
              </w:numPr>
              <w:ind w:left="741"/>
            </w:pPr>
            <w:r w:rsidRPr="001225A2">
              <w:t>Vēsturiskā fonētika. Uzsvara un intonāciju v</w:t>
            </w:r>
            <w:r>
              <w:t>ē</w:t>
            </w:r>
            <w:r w:rsidRPr="001225A2">
              <w:t>sture.</w:t>
            </w:r>
            <w:r w:rsidRPr="002D4817">
              <w:rPr>
                <w:rFonts w:eastAsia="Times New Roman"/>
                <w:lang w:val="en-US" w:eastAsia="ru-RU"/>
              </w:rPr>
              <w:t xml:space="preserve"> </w:t>
            </w:r>
            <w:r w:rsidRPr="001225A2">
              <w:t>Vokālism</w:t>
            </w:r>
            <w:r w:rsidR="00D44CCE">
              <w:t>a un</w:t>
            </w:r>
            <w:r w:rsidRPr="001225A2">
              <w:t> </w:t>
            </w:r>
            <w:r w:rsidR="00D44CCE" w:rsidRPr="00B70FBF">
              <w:t>konsonantisma pārmaiņas.</w:t>
            </w:r>
            <w:r w:rsidR="0025406A">
              <w:t xml:space="preserve"> L4</w:t>
            </w:r>
            <w:r w:rsidR="0034234B">
              <w:t>, Pd4</w:t>
            </w:r>
          </w:p>
          <w:p w:rsidR="00D44CCE" w:rsidRDefault="002D4817" w:rsidP="002D4817">
            <w:pPr>
              <w:autoSpaceDE/>
              <w:autoSpaceDN/>
              <w:adjustRightInd/>
              <w:ind w:left="741" w:hanging="1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</w:t>
            </w:r>
            <w:r w:rsidR="00D44CCE">
              <w:rPr>
                <w:rFonts w:eastAsia="Times New Roman"/>
                <w:lang w:eastAsia="ru-RU"/>
              </w:rPr>
              <w:t xml:space="preserve">Mantotā patskaņu mija. Līdzskaņu pārmaiņas noteiktās pozīcijās (tiešās vārdu beigās, </w:t>
            </w:r>
            <w:r>
              <w:rPr>
                <w:rFonts w:eastAsia="Times New Roman"/>
                <w:lang w:eastAsia="ru-RU"/>
              </w:rPr>
              <w:t xml:space="preserve">   </w:t>
            </w:r>
            <w:r w:rsidR="00D44CCE">
              <w:rPr>
                <w:rFonts w:eastAsia="Times New Roman"/>
                <w:lang w:eastAsia="ru-RU"/>
              </w:rPr>
              <w:t xml:space="preserve">tautosillabiskais  </w:t>
            </w:r>
            <w:r w:rsidR="00D44CCE">
              <w:rPr>
                <w:rFonts w:eastAsia="Times New Roman"/>
                <w:i/>
                <w:lang w:eastAsia="ru-RU"/>
              </w:rPr>
              <w:t>n,</w:t>
            </w:r>
            <w:r w:rsidR="00D44CCE">
              <w:rPr>
                <w:rFonts w:eastAsia="Times New Roman"/>
                <w:lang w:eastAsia="ru-RU"/>
              </w:rPr>
              <w:t xml:space="preserve"> līdzskaņu savienojumi ar </w:t>
            </w:r>
            <w:r w:rsidR="00D44CCE">
              <w:rPr>
                <w:rFonts w:eastAsia="Times New Roman"/>
                <w:i/>
                <w:lang w:eastAsia="ru-RU"/>
              </w:rPr>
              <w:t>j,</w:t>
            </w:r>
            <w:r w:rsidR="00D44CCE">
              <w:rPr>
                <w:rFonts w:eastAsia="Times New Roman"/>
                <w:lang w:eastAsia="ru-RU"/>
              </w:rPr>
              <w:t xml:space="preserve"> priekšējās rindas patskaņu ietekmē).</w:t>
            </w:r>
            <w:r w:rsidR="0025406A">
              <w:rPr>
                <w:rFonts w:eastAsia="Times New Roman"/>
                <w:lang w:eastAsia="ru-RU"/>
              </w:rPr>
              <w:t xml:space="preserve"> L2, S</w:t>
            </w:r>
            <w:r w:rsidR="0034234B">
              <w:rPr>
                <w:rFonts w:eastAsia="Times New Roman"/>
                <w:lang w:eastAsia="ru-RU"/>
              </w:rPr>
              <w:t>1, Pd4</w:t>
            </w:r>
          </w:p>
          <w:p w:rsidR="00540B53" w:rsidRPr="0034234B" w:rsidRDefault="00540B53" w:rsidP="00B45439">
            <w:pPr>
              <w:pStyle w:val="ListParagraph"/>
              <w:numPr>
                <w:ilvl w:val="0"/>
                <w:numId w:val="3"/>
              </w:numPr>
              <w:autoSpaceDE/>
              <w:autoSpaceDN/>
              <w:adjustRightInd/>
              <w:ind w:left="741" w:hanging="321"/>
              <w:rPr>
                <w:rFonts w:eastAsia="Times New Roman"/>
                <w:bCs w:val="0"/>
                <w:iCs w:val="0"/>
                <w:lang w:eastAsia="ru-RU"/>
              </w:rPr>
            </w:pPr>
            <w:r w:rsidRPr="00540B53">
              <w:rPr>
                <w:rFonts w:eastAsia="Times New Roman"/>
                <w:lang w:eastAsia="ru-RU"/>
              </w:rPr>
              <w:t>Vēsturiskās p</w:t>
            </w:r>
            <w:r w:rsidR="00D44CCE" w:rsidRPr="00540B53">
              <w:rPr>
                <w:rFonts w:eastAsia="Times New Roman"/>
                <w:lang w:eastAsia="ru-RU"/>
              </w:rPr>
              <w:t>ārmaiņas derivatīvajā si</w:t>
            </w:r>
            <w:r w:rsidRPr="00540B53">
              <w:rPr>
                <w:rFonts w:eastAsia="Times New Roman"/>
                <w:lang w:eastAsia="ru-RU"/>
              </w:rPr>
              <w:t>s</w:t>
            </w:r>
            <w:r w:rsidR="00D44CCE" w:rsidRPr="00540B53">
              <w:rPr>
                <w:rFonts w:eastAsia="Times New Roman"/>
                <w:lang w:eastAsia="ru-RU"/>
              </w:rPr>
              <w:t>tēmā</w:t>
            </w:r>
            <w:r w:rsidRPr="00540B53">
              <w:rPr>
                <w:rFonts w:eastAsia="Times New Roman"/>
                <w:lang w:eastAsia="ru-RU"/>
              </w:rPr>
              <w:t>: jaunu vārdu darināšana; priedēkļi, piedēkļi un to vēsture</w:t>
            </w:r>
            <w:r>
              <w:rPr>
                <w:rFonts w:eastAsia="Times New Roman"/>
                <w:lang w:eastAsia="ru-RU"/>
              </w:rPr>
              <w:t>; s</w:t>
            </w:r>
            <w:r w:rsidRPr="00540B53">
              <w:rPr>
                <w:rFonts w:eastAsia="Times New Roman"/>
                <w:lang w:eastAsia="ru-RU"/>
              </w:rPr>
              <w:t>alikteņu darināšana.</w:t>
            </w:r>
            <w:r w:rsidR="0025406A">
              <w:rPr>
                <w:rFonts w:eastAsia="Times New Roman"/>
                <w:lang w:eastAsia="ru-RU"/>
              </w:rPr>
              <w:t xml:space="preserve"> L2, S</w:t>
            </w:r>
            <w:r w:rsidR="0034234B">
              <w:rPr>
                <w:rFonts w:eastAsia="Times New Roman"/>
                <w:lang w:eastAsia="ru-RU"/>
              </w:rPr>
              <w:t>1, Pd3</w:t>
            </w:r>
          </w:p>
          <w:p w:rsidR="0034234B" w:rsidRPr="00540B53" w:rsidRDefault="0034234B" w:rsidP="002D4817">
            <w:pPr>
              <w:pStyle w:val="ListParagraph"/>
              <w:numPr>
                <w:ilvl w:val="0"/>
                <w:numId w:val="3"/>
              </w:numPr>
              <w:autoSpaceDE/>
              <w:autoSpaceDN/>
              <w:adjustRightInd/>
              <w:rPr>
                <w:rFonts w:eastAsia="Times New Roman"/>
                <w:bCs w:val="0"/>
                <w:iCs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1. starppārbaudījums. S1, Pd5</w:t>
            </w:r>
          </w:p>
          <w:p w:rsidR="00540B53" w:rsidRPr="00B70FBF" w:rsidRDefault="00540B53" w:rsidP="002D4817">
            <w:pPr>
              <w:pStyle w:val="ListParagraph"/>
              <w:numPr>
                <w:ilvl w:val="0"/>
                <w:numId w:val="3"/>
              </w:numPr>
              <w:autoSpaceDE/>
              <w:autoSpaceDN/>
              <w:adjustRightInd/>
              <w:rPr>
                <w:rFonts w:eastAsia="Times New Roman"/>
                <w:bCs w:val="0"/>
                <w:iCs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Nomenu deklinēšanas sistēmas attīstība: substantīvu, adjektīvu, numerāļu deklin</w:t>
            </w:r>
            <w:r w:rsidR="00B70FBF">
              <w:rPr>
                <w:rFonts w:eastAsia="Times New Roman"/>
                <w:lang w:eastAsia="ru-RU"/>
              </w:rPr>
              <w:t>ēšana, pronominālā deklinācija.</w:t>
            </w:r>
            <w:r w:rsidR="0025406A">
              <w:rPr>
                <w:rFonts w:eastAsia="Times New Roman"/>
                <w:lang w:eastAsia="ru-RU"/>
              </w:rPr>
              <w:t xml:space="preserve"> L2, S2</w:t>
            </w:r>
            <w:r w:rsidR="0034234B">
              <w:rPr>
                <w:rFonts w:eastAsia="Times New Roman"/>
                <w:lang w:eastAsia="ru-RU"/>
              </w:rPr>
              <w:t>, Pd</w:t>
            </w:r>
            <w:r w:rsidR="007461DA">
              <w:rPr>
                <w:rFonts w:eastAsia="Times New Roman"/>
                <w:lang w:eastAsia="ru-RU"/>
              </w:rPr>
              <w:t>6</w:t>
            </w:r>
          </w:p>
          <w:p w:rsidR="00B70FBF" w:rsidRDefault="00B70FBF" w:rsidP="002D4817">
            <w:pPr>
              <w:pStyle w:val="ListParagraph"/>
              <w:numPr>
                <w:ilvl w:val="0"/>
                <w:numId w:val="3"/>
              </w:numPr>
              <w:autoSpaceDE/>
              <w:autoSpaceDN/>
              <w:adjustRightInd/>
              <w:rPr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lastRenderedPageBreak/>
              <w:t xml:space="preserve">Verbs. </w:t>
            </w:r>
            <w:r w:rsidRPr="00B70FBF">
              <w:t xml:space="preserve">Tematisko un atematisko verbu personu galotnes. Atematisko celmu atliekas latviešu valodā. </w:t>
            </w:r>
            <w:r w:rsidR="002D4817">
              <w:t xml:space="preserve">Verba </w:t>
            </w:r>
            <w:r w:rsidR="0034234B">
              <w:t xml:space="preserve">finīto </w:t>
            </w:r>
            <w:r w:rsidR="002D4817">
              <w:t>formu veidošanās</w:t>
            </w:r>
            <w:r w:rsidRPr="00B70FBF">
              <w:t>. Izteiksmes un darbības vārdu kārtas</w:t>
            </w:r>
            <w:r>
              <w:t xml:space="preserve">. </w:t>
            </w:r>
            <w:r w:rsidRPr="00B70FBF">
              <w:t>Infinītās formas</w:t>
            </w:r>
            <w:r>
              <w:rPr>
                <w:rFonts w:eastAsia="Times New Roman"/>
                <w:lang w:val="en-US" w:eastAsia="ru-RU"/>
              </w:rPr>
              <w:t xml:space="preserve">: </w:t>
            </w:r>
            <w:r w:rsidRPr="00B70FBF">
              <w:t>nenoteiksme,</w:t>
            </w:r>
            <w:r>
              <w:rPr>
                <w:rFonts w:eastAsia="Times New Roman"/>
                <w:lang w:val="en-US" w:eastAsia="ru-RU"/>
              </w:rPr>
              <w:t xml:space="preserve"> </w:t>
            </w:r>
            <w:r w:rsidRPr="00B70FBF">
              <w:t>supīns</w:t>
            </w:r>
            <w:r>
              <w:rPr>
                <w:rFonts w:eastAsia="Times New Roman"/>
                <w:lang w:val="en-US" w:eastAsia="ru-RU"/>
              </w:rPr>
              <w:t xml:space="preserve">, </w:t>
            </w:r>
            <w:r w:rsidRPr="00B70FBF">
              <w:t>divdabji.</w:t>
            </w:r>
            <w:r w:rsidR="0025406A">
              <w:t xml:space="preserve"> L4, S2</w:t>
            </w:r>
            <w:r w:rsidR="0034234B">
              <w:t>, Pd</w:t>
            </w:r>
            <w:r w:rsidR="007461DA">
              <w:t>8</w:t>
            </w:r>
          </w:p>
          <w:p w:rsidR="00B70FBF" w:rsidRPr="00B70FBF" w:rsidRDefault="00B70FBF" w:rsidP="002D4817">
            <w:pPr>
              <w:pStyle w:val="ListParagraph"/>
              <w:numPr>
                <w:ilvl w:val="0"/>
                <w:numId w:val="3"/>
              </w:numPr>
              <w:rPr>
                <w:rFonts w:eastAsia="Times New Roman"/>
                <w:lang w:val="en-US" w:eastAsia="ru-RU"/>
              </w:rPr>
            </w:pPr>
            <w:r w:rsidRPr="00B70FBF">
              <w:t>Adverbu vēsture</w:t>
            </w:r>
            <w:r w:rsidRPr="00B70FBF">
              <w:rPr>
                <w:rFonts w:eastAsia="Times New Roman"/>
                <w:lang w:val="en-US" w:eastAsia="ru-RU"/>
              </w:rPr>
              <w:t xml:space="preserve">. </w:t>
            </w:r>
            <w:r w:rsidRPr="00B70FBF">
              <w:t xml:space="preserve">Prepozīciju </w:t>
            </w:r>
            <w:r w:rsidRPr="00B70FBF">
              <w:rPr>
                <w:rFonts w:eastAsia="Times New Roman"/>
                <w:lang w:val="en-US" w:eastAsia="ru-RU"/>
              </w:rPr>
              <w:t xml:space="preserve">un </w:t>
            </w:r>
            <w:r w:rsidRPr="00B70FBF">
              <w:t>prefiksu</w:t>
            </w:r>
            <w:r w:rsidRPr="00B70FBF">
              <w:rPr>
                <w:rFonts w:eastAsia="Times New Roman"/>
                <w:lang w:val="en-US" w:eastAsia="ru-RU"/>
              </w:rPr>
              <w:t xml:space="preserve"> </w:t>
            </w:r>
            <w:r w:rsidRPr="00B70FBF">
              <w:t>vēsture.</w:t>
            </w:r>
            <w:r w:rsidRPr="00B70FBF">
              <w:rPr>
                <w:rFonts w:eastAsia="Times New Roman"/>
                <w:lang w:val="en-US" w:eastAsia="ru-RU"/>
              </w:rPr>
              <w:t xml:space="preserve"> </w:t>
            </w:r>
            <w:r w:rsidRPr="00B70FBF">
              <w:t>Partikulas</w:t>
            </w:r>
            <w:r w:rsidRPr="00B70FBF">
              <w:rPr>
                <w:rFonts w:eastAsia="Times New Roman"/>
                <w:lang w:val="en-US" w:eastAsia="ru-RU"/>
              </w:rPr>
              <w:t xml:space="preserve"> un </w:t>
            </w:r>
            <w:r w:rsidRPr="00B70FBF">
              <w:t>saikļi</w:t>
            </w:r>
            <w:r w:rsidRPr="00B70FBF">
              <w:rPr>
                <w:rFonts w:eastAsia="Times New Roman"/>
                <w:lang w:val="en-US" w:eastAsia="ru-RU"/>
              </w:rPr>
              <w:t xml:space="preserve">, to </w:t>
            </w:r>
            <w:r w:rsidRPr="00B70FBF">
              <w:t>vēsture.</w:t>
            </w:r>
            <w:r w:rsidRPr="00B70FBF">
              <w:rPr>
                <w:rFonts w:eastAsia="Times New Roman"/>
                <w:lang w:val="en-US" w:eastAsia="ru-RU"/>
              </w:rPr>
              <w:t xml:space="preserve"> </w:t>
            </w:r>
            <w:r w:rsidR="0025406A">
              <w:rPr>
                <w:rFonts w:eastAsia="Times New Roman"/>
                <w:lang w:val="en-US" w:eastAsia="ru-RU"/>
              </w:rPr>
              <w:t>L2, S1</w:t>
            </w:r>
            <w:r w:rsidR="0034234B">
              <w:rPr>
                <w:rFonts w:eastAsia="Times New Roman"/>
                <w:lang w:val="en-US" w:eastAsia="ru-RU"/>
              </w:rPr>
              <w:t>, Pd</w:t>
            </w:r>
            <w:r w:rsidR="007461DA">
              <w:rPr>
                <w:rFonts w:eastAsia="Times New Roman"/>
                <w:lang w:val="en-US" w:eastAsia="ru-RU"/>
              </w:rPr>
              <w:t>4</w:t>
            </w:r>
          </w:p>
          <w:p w:rsidR="00B70FBF" w:rsidRDefault="0025406A" w:rsidP="002D4817">
            <w:pPr>
              <w:pStyle w:val="ListParagraph"/>
              <w:numPr>
                <w:ilvl w:val="0"/>
                <w:numId w:val="3"/>
              </w:numPr>
              <w:autoSpaceDE/>
              <w:autoSpaceDN/>
              <w:adjustRightInd/>
              <w:ind w:left="457" w:hanging="44"/>
              <w:rPr>
                <w:lang w:eastAsia="ru-RU"/>
              </w:rPr>
            </w:pPr>
            <w:r w:rsidRPr="0025406A">
              <w:t>Vārdkopu</w:t>
            </w:r>
            <w:r w:rsidRPr="0025406A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sintakses</w:t>
            </w:r>
            <w:r w:rsidRPr="0025406A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vēsture</w:t>
            </w:r>
            <w:r w:rsidRPr="0025406A">
              <w:rPr>
                <w:rFonts w:eastAsia="Times New Roman"/>
                <w:lang w:val="en-US" w:eastAsia="ru-RU"/>
              </w:rPr>
              <w:t xml:space="preserve">. </w:t>
            </w:r>
            <w:r w:rsidRPr="0025406A">
              <w:t>Saliktu</w:t>
            </w:r>
            <w:r w:rsidRPr="0025406A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teikumu</w:t>
            </w:r>
            <w:r w:rsidRPr="0025406A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izcelsme.</w:t>
            </w:r>
            <w:r>
              <w:t xml:space="preserve"> L2, S1</w:t>
            </w:r>
            <w:r w:rsidR="007461DA">
              <w:t>, Pd4</w:t>
            </w:r>
          </w:p>
          <w:p w:rsidR="0034234B" w:rsidRPr="0025406A" w:rsidRDefault="0034234B" w:rsidP="002D4817">
            <w:pPr>
              <w:pStyle w:val="ListParagraph"/>
              <w:numPr>
                <w:ilvl w:val="0"/>
                <w:numId w:val="3"/>
              </w:numPr>
              <w:autoSpaceDE/>
              <w:autoSpaceDN/>
              <w:adjustRightInd/>
              <w:ind w:left="457" w:hanging="44"/>
              <w:rPr>
                <w:lang w:eastAsia="ru-RU"/>
              </w:rPr>
            </w:pPr>
            <w:r>
              <w:t>2. starppārbaudījums. S2</w:t>
            </w:r>
            <w:r w:rsidR="007461DA">
              <w:t>, Pd6</w:t>
            </w:r>
          </w:p>
          <w:p w:rsidR="000B5D93" w:rsidRDefault="000B5D93" w:rsidP="002D4817"/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lastRenderedPageBreak/>
              <w:t>Studiju rezultāti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lang w:val="ru-RU"/>
              </w:rPr>
              <w:id w:val="540483693"/>
              <w:placeholder>
                <w:docPart w:val="A0C9B67113364E08876D3452028D36B6"/>
              </w:placeholder>
            </w:sdtPr>
            <w:sdtEndPr/>
            <w:sdtContent>
              <w:p w:rsidR="000B5D93" w:rsidRPr="00D44CCE" w:rsidRDefault="000B5D93" w:rsidP="000B5D93"/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B5D9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0B5D93" w:rsidRDefault="000B5D93" w:rsidP="000B5D93">
                      <w:r>
                        <w:t>ZINĀŠANAS</w:t>
                      </w:r>
                    </w:p>
                  </w:tc>
                </w:tr>
                <w:tr w:rsidR="000B5D9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0B5D93" w:rsidRPr="00660165" w:rsidRDefault="00660165" w:rsidP="006601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eastAsia="Times New Roman"/>
                          <w:lang w:eastAsia="ru-RU"/>
                        </w:rPr>
                      </w:pPr>
                      <w:r>
                        <w:rPr>
                          <w:rFonts w:eastAsia="Times New Roman"/>
                          <w:lang w:eastAsia="ru-RU"/>
                        </w:rPr>
                        <w:t>S</w:t>
                      </w:r>
                      <w:r w:rsidRPr="00660165">
                        <w:rPr>
                          <w:rFonts w:eastAsia="Times New Roman"/>
                          <w:lang w:eastAsia="ru-RU"/>
                        </w:rPr>
                        <w:t>tudējošie izprot valodas mainīgo dabu, pārmaiņas formveid</w:t>
                      </w:r>
                      <w:r w:rsidR="003F7CF5">
                        <w:rPr>
                          <w:rFonts w:eastAsia="Times New Roman"/>
                          <w:lang w:eastAsia="ru-RU"/>
                        </w:rPr>
                        <w:t>ē</w:t>
                      </w:r>
                      <w:r w:rsidRPr="00660165">
                        <w:rPr>
                          <w:rFonts w:eastAsia="Times New Roman"/>
                          <w:lang w:eastAsia="ru-RU"/>
                        </w:rPr>
                        <w:t xml:space="preserve"> un vārdšķiru vēsturē.</w:t>
                      </w:r>
                    </w:p>
                    <w:p w:rsidR="000133DA" w:rsidRDefault="00660165" w:rsidP="000133DA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lang w:eastAsia="ru-RU"/>
                        </w:rPr>
                      </w:pPr>
                      <w:r>
                        <w:t xml:space="preserve">Raksturo latviešu valodas </w:t>
                      </w:r>
                      <w:r w:rsidR="000133DA">
                        <w:t>gramatiskās sistēmas pārmaiņas,</w:t>
                      </w:r>
                      <w:r w:rsidR="000133DA">
                        <w:t xml:space="preserve"> izmantojot diahronisko pieeju sastatījumā ar sinhronisko. </w:t>
                      </w:r>
                      <w:r w:rsidR="000133DA">
                        <w:rPr>
                          <w:lang w:eastAsia="ru-RU"/>
                        </w:rPr>
                        <w:t xml:space="preserve"> </w:t>
                      </w:r>
                    </w:p>
                    <w:p w:rsidR="00660165" w:rsidRDefault="008B5816" w:rsidP="000133DA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>
                        <w:t>Studējošie demonstrē lingvistiskās terminoloģijas zināšanas.</w:t>
                      </w:r>
                    </w:p>
                  </w:tc>
                </w:tr>
                <w:tr w:rsidR="000B5D9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0B5D93" w:rsidRDefault="000B5D93" w:rsidP="000B5D93">
                      <w:pPr>
                        <w:rPr>
                          <w:highlight w:val="yellow"/>
                        </w:rPr>
                      </w:pPr>
                      <w:r>
                        <w:t>PRASMES</w:t>
                      </w:r>
                    </w:p>
                  </w:tc>
                </w:tr>
                <w:tr w:rsidR="000B5D9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60165" w:rsidRPr="003F7CF5" w:rsidRDefault="003F7CF5" w:rsidP="003F7CF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autoSpaceDE/>
                        <w:autoSpaceDN/>
                        <w:adjustRightInd/>
                        <w:rPr>
                          <w:rFonts w:eastAsia="Times New Roman"/>
                          <w:bCs w:val="0"/>
                          <w:iCs w:val="0"/>
                          <w:lang w:eastAsia="ru-RU"/>
                        </w:rPr>
                      </w:pPr>
                      <w:r w:rsidRPr="003F7CF5">
                        <w:rPr>
                          <w:rFonts w:eastAsia="Times New Roman"/>
                          <w:bCs w:val="0"/>
                          <w:iCs w:val="0"/>
                          <w:lang w:eastAsia="ru-RU"/>
                        </w:rPr>
                        <w:t>P</w:t>
                      </w:r>
                      <w:r w:rsidR="00660165" w:rsidRPr="003F7CF5">
                        <w:rPr>
                          <w:rFonts w:eastAsia="Times New Roman"/>
                          <w:bCs w:val="0"/>
                          <w:iCs w:val="0"/>
                          <w:lang w:eastAsia="ru-RU"/>
                        </w:rPr>
                        <w:t>rot raksturot vēsturiskās pārmaiņas formveid</w:t>
                      </w:r>
                      <w:r>
                        <w:rPr>
                          <w:rFonts w:eastAsia="Times New Roman"/>
                          <w:bCs w:val="0"/>
                          <w:iCs w:val="0"/>
                          <w:lang w:eastAsia="ru-RU"/>
                        </w:rPr>
                        <w:t>ē</w:t>
                      </w:r>
                      <w:r w:rsidR="00660165" w:rsidRPr="003F7CF5">
                        <w:rPr>
                          <w:rFonts w:eastAsia="Times New Roman"/>
                          <w:bCs w:val="0"/>
                          <w:iCs w:val="0"/>
                          <w:lang w:eastAsia="ru-RU"/>
                        </w:rPr>
                        <w:t xml:space="preserve"> un vārdšķiru attīstības procesā.</w:t>
                      </w:r>
                    </w:p>
                    <w:p w:rsidR="000B5D93" w:rsidRDefault="003F7CF5" w:rsidP="00660165">
                      <w:r>
                        <w:t xml:space="preserve">      </w:t>
                      </w:r>
                      <w:r w:rsidR="000133DA">
                        <w:t>5</w:t>
                      </w:r>
                      <w:r>
                        <w:t xml:space="preserve">.  </w:t>
                      </w:r>
                      <w:r w:rsidR="00660165">
                        <w:t>Spēj izvērtēt</w:t>
                      </w:r>
                      <w:r w:rsidR="00106201">
                        <w:t xml:space="preserve"> dažādas latviešu valodas vēsturiskās pārmaiņas.</w:t>
                      </w:r>
                    </w:p>
                    <w:p w:rsidR="008B5816" w:rsidRDefault="003F7CF5" w:rsidP="00106201">
                      <w:r>
                        <w:t xml:space="preserve">      </w:t>
                      </w:r>
                      <w:r w:rsidR="000133DA">
                        <w:t>6</w:t>
                      </w:r>
                      <w:r>
                        <w:t xml:space="preserve">.  </w:t>
                      </w:r>
                      <w:r w:rsidR="00106201">
                        <w:t xml:space="preserve">Studējošie </w:t>
                      </w:r>
                      <w:r w:rsidR="00106201">
                        <w:t>prot raksturot latviešu valodas diahronisko pārmaiņu veidus.</w:t>
                      </w:r>
                      <w:r w:rsidR="00106201">
                        <w:t xml:space="preserve"> </w:t>
                      </w:r>
                    </w:p>
                  </w:tc>
                </w:tr>
                <w:tr w:rsidR="000B5D93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0B5D93" w:rsidRDefault="000B5D93" w:rsidP="000B5D93">
                      <w:pPr>
                        <w:rPr>
                          <w:highlight w:val="yellow"/>
                        </w:rPr>
                      </w:pPr>
                      <w:r>
                        <w:t>KOMPETENCE</w:t>
                      </w:r>
                    </w:p>
                  </w:tc>
                </w:tr>
                <w:tr w:rsidR="000B5D9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0B5D93" w:rsidRDefault="00106201" w:rsidP="00106201">
                      <w:pPr>
                        <w:ind w:left="489" w:hanging="142"/>
                        <w:rPr>
                          <w:rFonts w:eastAsia="Times New Roman"/>
                          <w:lang w:eastAsia="ru-RU"/>
                        </w:rPr>
                      </w:pPr>
                      <w:r>
                        <w:rPr>
                          <w:rFonts w:eastAsia="Times New Roman"/>
                          <w:lang w:eastAsia="ru-RU"/>
                        </w:rPr>
                        <w:t>7.   I</w:t>
                      </w:r>
                      <w:r w:rsidR="00660165">
                        <w:rPr>
                          <w:rFonts w:eastAsia="Times New Roman"/>
                          <w:lang w:eastAsia="ru-RU"/>
                        </w:rPr>
                        <w:t>zprot diahroniskā aspekta specifiku valodas attīstībā  un pētīšanā</w:t>
                      </w:r>
                      <w:r>
                        <w:rPr>
                          <w:rFonts w:eastAsia="Times New Roman"/>
                          <w:lang w:eastAsia="ru-RU"/>
                        </w:rPr>
                        <w:t>.</w:t>
                      </w:r>
                    </w:p>
                    <w:p w:rsidR="008B5816" w:rsidRDefault="00106201" w:rsidP="00106201">
                      <w:pPr>
                        <w:rPr>
                          <w:highlight w:val="yellow"/>
                        </w:rPr>
                      </w:pPr>
                      <w:r>
                        <w:t xml:space="preserve">      8.  </w:t>
                      </w:r>
                      <w:r w:rsidR="008B5816">
                        <w:t xml:space="preserve">Spēj patstāvīgi </w:t>
                      </w:r>
                      <w:r>
                        <w:t>noteikt lingvistiskās</w:t>
                      </w:r>
                      <w:r w:rsidR="008B5816">
                        <w:t xml:space="preserve"> </w:t>
                      </w:r>
                      <w:r>
                        <w:t>pārmaiņas un to veidus.</w:t>
                      </w:r>
                    </w:p>
                  </w:tc>
                </w:tr>
              </w:tbl>
              <w:p w:rsidR="000B5D93" w:rsidRPr="00D44CCE" w:rsidRDefault="003B41BB" w:rsidP="000B5D93"/>
            </w:sdtContent>
          </w:sdt>
          <w:p w:rsidR="000B5D93" w:rsidRDefault="000B5D93" w:rsidP="000B5D93"/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26" w:rsidRDefault="00EE1026" w:rsidP="00EE1026">
            <w:pPr>
              <w:autoSpaceDE/>
              <w:autoSpaceDN/>
              <w:adjustRightInd/>
              <w:contextualSpacing/>
              <w:rPr>
                <w:rFonts w:eastAsia="Times New Roman"/>
                <w:bCs w:val="0"/>
                <w:iCs w:val="0"/>
                <w:lang w:eastAsia="lv-LV"/>
              </w:rPr>
            </w:pPr>
            <w:r w:rsidRPr="00EE1026">
              <w:rPr>
                <w:rFonts w:eastAsia="Times New Roman"/>
                <w:bCs w:val="0"/>
                <w:iCs w:val="0"/>
                <w:lang w:eastAsia="lv-LV"/>
              </w:rPr>
              <w:t>Kurss paredz studējošo patstāvīgo darbu</w:t>
            </w:r>
            <w:r>
              <w:rPr>
                <w:rFonts w:eastAsia="Times New Roman"/>
                <w:bCs w:val="0"/>
                <w:iCs w:val="0"/>
                <w:lang w:eastAsia="lv-LV"/>
              </w:rPr>
              <w:t>: 48 st.</w:t>
            </w:r>
          </w:p>
          <w:p w:rsidR="00EE1026" w:rsidRPr="00EE1026" w:rsidRDefault="00EE1026" w:rsidP="00EE1026">
            <w:r>
              <w:t xml:space="preserve">      -     </w:t>
            </w:r>
            <w:r w:rsidRPr="00EE1026">
              <w:t>gatavošanās semināriem un starppārbaudījumiem</w:t>
            </w:r>
            <w:r>
              <w:t xml:space="preserve"> (16 st.</w:t>
            </w:r>
            <w:r w:rsidR="00E4219F">
              <w:t>)</w:t>
            </w:r>
            <w:r w:rsidRPr="00EE1026">
              <w:t>,</w:t>
            </w:r>
          </w:p>
          <w:p w:rsidR="00EE1026" w:rsidRPr="00EE1026" w:rsidRDefault="00EE1026" w:rsidP="00EE1026">
            <w:r w:rsidRPr="00EE1026">
              <w:t xml:space="preserve">      -     zinātniskās literatūras studijas</w:t>
            </w:r>
            <w:r w:rsidR="00E4219F">
              <w:t xml:space="preserve"> (20 st.) </w:t>
            </w:r>
            <w:r w:rsidRPr="00EE1026">
              <w:t>,</w:t>
            </w:r>
          </w:p>
          <w:p w:rsidR="000B5D93" w:rsidRDefault="00EE1026" w:rsidP="000B5D93">
            <w:pPr>
              <w:rPr>
                <w:lang w:eastAsia="ru-RU"/>
              </w:rPr>
            </w:pPr>
            <w:r w:rsidRPr="00EE1026">
              <w:t xml:space="preserve">      -     gatavošanās eksāmenam</w:t>
            </w:r>
            <w:r w:rsidR="00E4219F">
              <w:t xml:space="preserve"> (testam) (12 st)</w:t>
            </w:r>
            <w:r w:rsidRPr="00EE1026">
              <w:t>.</w:t>
            </w:r>
          </w:p>
          <w:p w:rsidR="000B5D93" w:rsidRDefault="000B5D93" w:rsidP="000B5D93"/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Prasības kredītpunktu iegūšanai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9F" w:rsidRDefault="00E4219F" w:rsidP="00E4219F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Studiju kursa gala vērtējums veidojas, summējot patstāvīgi veiktā darba rezultātus, kuri ir prezentēti un apspriesti nodarbībās, un sekmīgi nokārtots eksāmens:</w:t>
            </w:r>
          </w:p>
          <w:p w:rsidR="00E4219F" w:rsidRDefault="00E4219F" w:rsidP="00E4219F">
            <w:pPr>
              <w:rPr>
                <w:rFonts w:eastAsia="Times New Roman"/>
                <w:bCs w:val="0"/>
                <w:iCs w:val="0"/>
                <w:lang w:eastAsia="zh-CN"/>
              </w:rPr>
            </w:pPr>
            <w:r>
              <w:rPr>
                <w:rFonts w:eastAsia="Times New Roman"/>
                <w:lang w:eastAsia="zh-CN"/>
              </w:rPr>
              <w:t xml:space="preserve">– regulārs nodarbību apmeklējums un aktīvs darbs semināros (pozitīvs vērtējums par semināra jautājumiem) – </w:t>
            </w:r>
            <w:r>
              <w:rPr>
                <w:rFonts w:eastAsia="Times New Roman"/>
                <w:lang w:eastAsia="zh-CN"/>
              </w:rPr>
              <w:t>25</w:t>
            </w:r>
            <w:r>
              <w:rPr>
                <w:rFonts w:eastAsia="Times New Roman"/>
                <w:lang w:eastAsia="zh-CN"/>
              </w:rPr>
              <w:t>%;</w:t>
            </w:r>
          </w:p>
          <w:p w:rsidR="00E4219F" w:rsidRDefault="00E4219F" w:rsidP="00E4219F">
            <w:r>
              <w:rPr>
                <w:bCs w:val="0"/>
                <w:iCs w:val="0"/>
              </w:rPr>
              <w:t xml:space="preserve">– patstāvīgo darbu izpilde un starppārbaudījumu rezultāti – </w:t>
            </w:r>
            <w:r>
              <w:rPr>
                <w:bCs w:val="0"/>
                <w:iCs w:val="0"/>
              </w:rPr>
              <w:t>5</w:t>
            </w:r>
            <w:r>
              <w:rPr>
                <w:bCs w:val="0"/>
                <w:iCs w:val="0"/>
              </w:rPr>
              <w:t>0%;</w:t>
            </w:r>
          </w:p>
          <w:p w:rsidR="00E4219F" w:rsidRPr="00E4219F" w:rsidRDefault="00E4219F" w:rsidP="00E4219F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–</w:t>
            </w:r>
            <w:r>
              <w:rPr>
                <w:bCs w:val="0"/>
                <w:iCs w:val="0"/>
              </w:rPr>
              <w:t xml:space="preserve"> </w:t>
            </w:r>
            <w:r w:rsidRPr="00E4219F">
              <w:rPr>
                <w:bCs w:val="0"/>
                <w:iCs w:val="0"/>
              </w:rPr>
              <w:t xml:space="preserve"> </w:t>
            </w:r>
            <w:r w:rsidRPr="00E4219F">
              <w:rPr>
                <w:bCs w:val="0"/>
                <w:iCs w:val="0"/>
              </w:rPr>
              <w:t>noslēguma pārbaudījums: eksāmens (tests) – 25%.</w:t>
            </w:r>
          </w:p>
          <w:p w:rsidR="00E4219F" w:rsidRDefault="00E4219F" w:rsidP="00E4219F">
            <w:pPr>
              <w:rPr>
                <w:bCs w:val="0"/>
                <w:iCs w:val="0"/>
              </w:rPr>
            </w:pPr>
          </w:p>
          <w:p w:rsidR="00E4219F" w:rsidRDefault="00E4219F" w:rsidP="00E4219F">
            <w:pPr>
              <w:rPr>
                <w:bCs w:val="0"/>
                <w:iCs w:val="0"/>
              </w:rPr>
            </w:pPr>
          </w:p>
          <w:p w:rsidR="00E4219F" w:rsidRDefault="00E4219F" w:rsidP="00E4219F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STARPPĀRBAUDĪJUMI </w:t>
            </w:r>
          </w:p>
          <w:p w:rsidR="00E4219F" w:rsidRDefault="00E4219F" w:rsidP="00E4219F">
            <w:pPr>
              <w:jc w:val="both"/>
              <w:rPr>
                <w:rFonts w:eastAsia="Times New Roman"/>
                <w:bCs w:val="0"/>
                <w:iCs w:val="0"/>
                <w:lang w:eastAsia="zh-CN"/>
              </w:rPr>
            </w:pPr>
            <w:r>
              <w:rPr>
                <w:bCs w:val="0"/>
                <w:iCs w:val="0"/>
              </w:rPr>
              <w:t>–</w:t>
            </w:r>
            <w:r w:rsidR="00B45439">
              <w:rPr>
                <w:bCs w:val="0"/>
                <w:iCs w:val="0"/>
              </w:rPr>
              <w:t xml:space="preserve"> </w:t>
            </w:r>
            <w:r>
              <w:rPr>
                <w:rFonts w:eastAsia="Times New Roman"/>
                <w:lang w:eastAsia="zh-CN"/>
              </w:rPr>
              <w:t xml:space="preserve">1. starppārbaudījums. </w:t>
            </w:r>
          </w:p>
          <w:p w:rsidR="00E4219F" w:rsidRDefault="00B45439" w:rsidP="00B45439">
            <w:r>
              <w:rPr>
                <w:bCs w:val="0"/>
                <w:iCs w:val="0"/>
              </w:rPr>
              <w:t>–</w:t>
            </w:r>
            <w:r>
              <w:rPr>
                <w:bCs w:val="0"/>
                <w:iCs w:val="0"/>
              </w:rPr>
              <w:t xml:space="preserve"> </w:t>
            </w:r>
            <w:r w:rsidR="00E4219F" w:rsidRPr="00B45439">
              <w:rPr>
                <w:bCs w:val="0"/>
                <w:iCs w:val="0"/>
              </w:rPr>
              <w:t>2. starppārbaudījums. .</w:t>
            </w:r>
          </w:p>
          <w:p w:rsidR="00E4219F" w:rsidRPr="00B45439" w:rsidRDefault="00B45439" w:rsidP="00B45439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–</w:t>
            </w:r>
            <w:r>
              <w:rPr>
                <w:bCs w:val="0"/>
                <w:iCs w:val="0"/>
              </w:rPr>
              <w:t xml:space="preserve"> </w:t>
            </w:r>
            <w:r w:rsidR="00E4219F" w:rsidRPr="00B45439">
              <w:rPr>
                <w:bCs w:val="0"/>
                <w:iCs w:val="0"/>
              </w:rPr>
              <w:t>3. noslēguma pārbaudījums</w:t>
            </w:r>
            <w:r w:rsidR="00E4219F" w:rsidRPr="00B45439">
              <w:rPr>
                <w:bCs w:val="0"/>
                <w:iCs w:val="0"/>
              </w:rPr>
              <w:t>: eksāmens (tests)</w:t>
            </w:r>
          </w:p>
          <w:p w:rsidR="00E4219F" w:rsidRDefault="00E4219F" w:rsidP="00E4219F">
            <w:pPr>
              <w:rPr>
                <w:lang w:eastAsia="ru-RU"/>
              </w:rPr>
            </w:pPr>
          </w:p>
          <w:p w:rsidR="000B5D93" w:rsidRDefault="000B5D93" w:rsidP="000B5D93"/>
          <w:p w:rsidR="000B5D93" w:rsidRDefault="000B5D93" w:rsidP="000B5D93">
            <w:r>
              <w:t>STUDIJU REZULTĀTU VĒRTĒŠANAS KRITĒRIJI</w:t>
            </w:r>
          </w:p>
          <w:p w:rsidR="000B5D93" w:rsidRDefault="000B5D93" w:rsidP="000B5D93">
            <w:r>
              <w:t>Studiju kursa apguve tā noslēgumā tiek vērtēta 10 ballu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:rsidR="000B5D93" w:rsidRDefault="000B5D93" w:rsidP="000B5D93"/>
          <w:p w:rsidR="000B5D93" w:rsidRDefault="000B5D93" w:rsidP="000B5D93">
            <w:r>
              <w:t>STUDIJU REZULTĀTU VĒRTĒŠANA</w:t>
            </w:r>
          </w:p>
          <w:p w:rsidR="000B5D93" w:rsidRDefault="000B5D93" w:rsidP="000B5D9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0B5D93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5D93" w:rsidRDefault="000B5D93" w:rsidP="000B5D93">
                  <w:pPr>
                    <w:spacing w:line="276" w:lineRule="auto"/>
                  </w:pPr>
                </w:p>
                <w:p w:rsidR="000B5D93" w:rsidRDefault="000B5D93" w:rsidP="000B5D93">
                  <w:pPr>
                    <w:spacing w:line="276" w:lineRule="auto"/>
                  </w:pPr>
                  <w: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Studiju rezultāti *</w:t>
                  </w:r>
                </w:p>
              </w:tc>
            </w:tr>
            <w:tr w:rsidR="000B5D93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autoSpaceDE/>
                    <w:autoSpaceDN/>
                    <w:adjustRightInd/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8.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B5D93" w:rsidRDefault="000B5D93" w:rsidP="000B5D93">
                  <w:pPr>
                    <w:spacing w:line="276" w:lineRule="auto"/>
                  </w:pPr>
                </w:p>
              </w:tc>
            </w:tr>
            <w:tr w:rsidR="000B5D93">
              <w:trPr>
                <w:trHeight w:val="303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5439" w:rsidRDefault="000B5D93" w:rsidP="00B45439">
                  <w:pPr>
                    <w:jc w:val="both"/>
                    <w:rPr>
                      <w:rFonts w:eastAsia="Times New Roman"/>
                      <w:bCs w:val="0"/>
                      <w:iCs w:val="0"/>
                      <w:lang w:eastAsia="zh-CN"/>
                    </w:rPr>
                  </w:pPr>
                  <w:r>
                    <w:t xml:space="preserve">1. </w:t>
                  </w:r>
                  <w:r w:rsidR="00B45439">
                    <w:rPr>
                      <w:rFonts w:eastAsia="Times New Roman"/>
                      <w:lang w:eastAsia="zh-CN"/>
                    </w:rPr>
                    <w:t xml:space="preserve">starppārbaudījums </w:t>
                  </w:r>
                </w:p>
                <w:p w:rsidR="000B5D93" w:rsidRDefault="000B5D93" w:rsidP="000B5D93">
                  <w:pPr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0B5D93" w:rsidP="000B5D93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0B5D93" w:rsidP="000B5D93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0B5D93" w:rsidP="000B5D93">
                  <w:pPr>
                    <w:spacing w:line="276" w:lineRule="auto"/>
                  </w:pPr>
                </w:p>
              </w:tc>
            </w:tr>
            <w:tr w:rsidR="000B5D93">
              <w:trPr>
                <w:trHeight w:val="416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5439" w:rsidRDefault="000B5D93" w:rsidP="00B45439">
                  <w:pPr>
                    <w:jc w:val="both"/>
                    <w:rPr>
                      <w:rFonts w:eastAsia="Times New Roman"/>
                      <w:bCs w:val="0"/>
                      <w:iCs w:val="0"/>
                      <w:lang w:eastAsia="zh-CN"/>
                    </w:rPr>
                  </w:pPr>
                  <w:r>
                    <w:t xml:space="preserve">2. </w:t>
                  </w:r>
                  <w:r w:rsidR="00B45439">
                    <w:rPr>
                      <w:rFonts w:eastAsia="Times New Roman"/>
                      <w:lang w:eastAsia="zh-CN"/>
                    </w:rPr>
                    <w:t xml:space="preserve">starppārbaudījums </w:t>
                  </w:r>
                </w:p>
                <w:p w:rsidR="000B5D93" w:rsidRDefault="000B5D93" w:rsidP="000B5D93">
                  <w:pPr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B45439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0B5D93" w:rsidP="000B5D93">
                  <w:pPr>
                    <w:spacing w:line="276" w:lineRule="auto"/>
                  </w:pPr>
                </w:p>
              </w:tc>
            </w:tr>
            <w:tr w:rsidR="000B5D93">
              <w:trPr>
                <w:trHeight w:val="411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B45439">
                  <w:pPr>
                    <w:spacing w:line="276" w:lineRule="auto"/>
                  </w:pPr>
                  <w:r>
                    <w:t xml:space="preserve">3. </w:t>
                  </w:r>
                  <w:r w:rsidR="00B45439" w:rsidRPr="00B45439">
                    <w:rPr>
                      <w:bCs w:val="0"/>
                      <w:iCs w:val="0"/>
                    </w:rPr>
                    <w:t>noslēguma 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B5D93" w:rsidRDefault="000B5D93" w:rsidP="000B5D93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5D93" w:rsidRDefault="000B5D93" w:rsidP="000B5D93">
                  <w:pPr>
                    <w:spacing w:line="276" w:lineRule="auto"/>
                  </w:pPr>
                </w:p>
              </w:tc>
            </w:tr>
          </w:tbl>
          <w:p w:rsidR="000B5D93" w:rsidRDefault="000B5D93" w:rsidP="000B5D93"/>
          <w:p w:rsidR="000B5D93" w:rsidRDefault="000B5D93" w:rsidP="000B5D93"/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lastRenderedPageBreak/>
              <w:t>Kursa saturs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FC" w:rsidRPr="00CD71FC" w:rsidRDefault="00CD71FC" w:rsidP="003B41BB">
            <w:pPr>
              <w:ind w:left="420" w:hanging="104"/>
              <w:rPr>
                <w:rFonts w:eastAsia="Times New Roman"/>
                <w:bCs w:val="0"/>
                <w:iCs w:val="0"/>
                <w:lang w:eastAsia="ru-RU"/>
              </w:rPr>
            </w:pPr>
            <w:r>
              <w:t>1.</w:t>
            </w:r>
            <w:r w:rsidR="000B5D93">
              <w:t xml:space="preserve"> </w:t>
            </w:r>
            <w:r w:rsidR="003B41BB">
              <w:t xml:space="preserve">  </w:t>
            </w:r>
            <w:r>
              <w:t>Ievads: izpētes</w:t>
            </w:r>
            <w:r w:rsidRPr="00CD71FC">
              <w:rPr>
                <w:rFonts w:eastAsia="Times New Roman"/>
                <w:bCs w:val="0"/>
                <w:iCs w:val="0"/>
                <w:lang w:eastAsia="ru-RU"/>
              </w:rPr>
              <w:t xml:space="preserve"> objekts, pētīšanas metodes un avoti latviešu valodas vēstures izpētē. </w:t>
            </w:r>
          </w:p>
          <w:p w:rsidR="00CD71FC" w:rsidRDefault="00CD71FC" w:rsidP="00CD71FC">
            <w:pPr>
              <w:ind w:left="741" w:hanging="381"/>
              <w:rPr>
                <w:lang w:eastAsia="ru-RU"/>
              </w:rPr>
            </w:pPr>
            <w:r>
              <w:t xml:space="preserve">      Sinhroniskā un diahroniskā pieeja valodu izpētē. Sihroniskā un diahroniskā</w:t>
            </w:r>
          </w:p>
          <w:p w:rsidR="00CD71FC" w:rsidRDefault="00CD71FC" w:rsidP="00CD71FC">
            <w:pPr>
              <w:ind w:left="741" w:hanging="142"/>
              <w:rPr>
                <w:lang w:eastAsia="ru-RU"/>
              </w:rPr>
            </w:pPr>
            <w:r>
              <w:rPr>
                <w:lang w:eastAsia="ru-RU"/>
              </w:rPr>
              <w:t xml:space="preserve">  valodniecība. L2</w:t>
            </w:r>
          </w:p>
          <w:p w:rsidR="00CD71FC" w:rsidRPr="00D44CCE" w:rsidRDefault="00CD71FC" w:rsidP="00CD71FC">
            <w:pPr>
              <w:pStyle w:val="ListParagraph"/>
              <w:numPr>
                <w:ilvl w:val="0"/>
                <w:numId w:val="5"/>
              </w:numPr>
              <w:ind w:left="741"/>
            </w:pPr>
            <w:r w:rsidRPr="001225A2">
              <w:t>Vēsturiskā fonētika. Uzsvara un intonāciju v</w:t>
            </w:r>
            <w:r>
              <w:t>ē</w:t>
            </w:r>
            <w:r w:rsidRPr="001225A2">
              <w:t>sture.</w:t>
            </w:r>
            <w:r w:rsidRPr="003B41BB">
              <w:rPr>
                <w:rFonts w:eastAsia="Times New Roman"/>
                <w:lang w:eastAsia="ru-RU"/>
              </w:rPr>
              <w:t xml:space="preserve"> </w:t>
            </w:r>
            <w:r w:rsidRPr="001225A2">
              <w:t>Vokālism</w:t>
            </w:r>
            <w:r>
              <w:t>a un</w:t>
            </w:r>
            <w:r w:rsidRPr="001225A2">
              <w:t> </w:t>
            </w:r>
            <w:r w:rsidRPr="00B70FBF">
              <w:t>konsonantisma pārmaiņas.</w:t>
            </w:r>
            <w:r>
              <w:t xml:space="preserve"> L4</w:t>
            </w:r>
          </w:p>
          <w:p w:rsidR="00CD71FC" w:rsidRDefault="00CD71FC" w:rsidP="00CD71FC">
            <w:pPr>
              <w:autoSpaceDE/>
              <w:autoSpaceDN/>
              <w:adjustRightInd/>
              <w:ind w:left="741" w:hanging="1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Mantotā patskaņu mija. Līdzskaņu pārmaiņas noteiktās pozīcijās (tiešās vārdu beigās,    tautosillabiskais  </w:t>
            </w:r>
            <w:r>
              <w:rPr>
                <w:rFonts w:eastAsia="Times New Roman"/>
                <w:i/>
                <w:lang w:eastAsia="ru-RU"/>
              </w:rPr>
              <w:t>n,</w:t>
            </w:r>
            <w:r>
              <w:rPr>
                <w:rFonts w:eastAsia="Times New Roman"/>
                <w:lang w:eastAsia="ru-RU"/>
              </w:rPr>
              <w:t xml:space="preserve"> līdzskaņu savienojumi ar </w:t>
            </w:r>
            <w:r>
              <w:rPr>
                <w:rFonts w:eastAsia="Times New Roman"/>
                <w:i/>
                <w:lang w:eastAsia="ru-RU"/>
              </w:rPr>
              <w:t>j,</w:t>
            </w:r>
            <w:r>
              <w:rPr>
                <w:rFonts w:eastAsia="Times New Roman"/>
                <w:lang w:eastAsia="ru-RU"/>
              </w:rPr>
              <w:t xml:space="preserve"> priekšējās rindas patskaņu ietekmē). L2, S1</w:t>
            </w:r>
          </w:p>
          <w:p w:rsidR="00CD71FC" w:rsidRPr="0034234B" w:rsidRDefault="00CD71FC" w:rsidP="00CD71FC">
            <w:pPr>
              <w:pStyle w:val="ListParagraph"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bCs w:val="0"/>
                <w:iCs w:val="0"/>
                <w:lang w:eastAsia="ru-RU"/>
              </w:rPr>
            </w:pPr>
            <w:r w:rsidRPr="00540B53">
              <w:rPr>
                <w:rFonts w:eastAsia="Times New Roman"/>
                <w:lang w:eastAsia="ru-RU"/>
              </w:rPr>
              <w:t>Vēsturiskās pārmaiņas derivatīvajā sistēmā: jaunu vārdu darināšana; priedēkļi, piedēkļi un to vēsture</w:t>
            </w:r>
            <w:r>
              <w:rPr>
                <w:rFonts w:eastAsia="Times New Roman"/>
                <w:lang w:eastAsia="ru-RU"/>
              </w:rPr>
              <w:t>; s</w:t>
            </w:r>
            <w:r w:rsidRPr="00540B53">
              <w:rPr>
                <w:rFonts w:eastAsia="Times New Roman"/>
                <w:lang w:eastAsia="ru-RU"/>
              </w:rPr>
              <w:t>alikteņu darināšana.</w:t>
            </w:r>
            <w:r>
              <w:rPr>
                <w:rFonts w:eastAsia="Times New Roman"/>
                <w:lang w:eastAsia="ru-RU"/>
              </w:rPr>
              <w:t xml:space="preserve"> L2, S1</w:t>
            </w:r>
          </w:p>
          <w:p w:rsidR="00CD71FC" w:rsidRPr="00540B53" w:rsidRDefault="00CD71FC" w:rsidP="00CD71FC">
            <w:pPr>
              <w:pStyle w:val="ListParagraph"/>
              <w:numPr>
                <w:ilvl w:val="0"/>
                <w:numId w:val="5"/>
              </w:numPr>
              <w:autoSpaceDE/>
              <w:autoSpaceDN/>
              <w:adjustRightInd/>
              <w:ind w:left="599" w:hanging="179"/>
              <w:rPr>
                <w:rFonts w:eastAsia="Times New Roman"/>
                <w:bCs w:val="0"/>
                <w:iCs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>1. starppārbaudījums. S1</w:t>
            </w:r>
          </w:p>
          <w:p w:rsidR="00CD71FC" w:rsidRPr="00CD71FC" w:rsidRDefault="00CD71FC" w:rsidP="0079180D">
            <w:pPr>
              <w:pStyle w:val="ListParagraph"/>
              <w:numPr>
                <w:ilvl w:val="0"/>
                <w:numId w:val="5"/>
              </w:numPr>
              <w:autoSpaceDE/>
              <w:autoSpaceDN/>
              <w:adjustRightInd/>
              <w:rPr>
                <w:rFonts w:eastAsia="Times New Roman"/>
                <w:bCs w:val="0"/>
                <w:iCs w:val="0"/>
                <w:lang w:eastAsia="ru-RU"/>
              </w:rPr>
            </w:pPr>
            <w:r w:rsidRPr="00CD71FC">
              <w:rPr>
                <w:rFonts w:eastAsia="Times New Roman"/>
                <w:lang w:eastAsia="ru-RU"/>
              </w:rPr>
              <w:t>Nomenu deklinēšanas sistēmas attīstība: substantīvu, adjektīvu, numerāļu deklinēšana, pronominālā deklinācija. L2, S2</w:t>
            </w:r>
            <w:r w:rsidRPr="00CD71FC">
              <w:rPr>
                <w:rFonts w:eastAsia="Times New Roman"/>
                <w:bCs w:val="0"/>
                <w:iCs w:val="0"/>
                <w:lang w:eastAsia="ru-RU"/>
              </w:rPr>
              <w:t xml:space="preserve">       </w:t>
            </w:r>
          </w:p>
          <w:p w:rsidR="00CD71FC" w:rsidRDefault="00CD71FC" w:rsidP="00CD71FC">
            <w:pPr>
              <w:autoSpaceDE/>
              <w:autoSpaceDN/>
              <w:adjustRightInd/>
              <w:ind w:left="741" w:hanging="321"/>
              <w:rPr>
                <w:lang w:eastAsia="ru-RU"/>
              </w:rPr>
            </w:pPr>
            <w:r>
              <w:rPr>
                <w:rFonts w:eastAsia="Times New Roman"/>
                <w:lang w:val="en-US" w:eastAsia="ru-RU"/>
              </w:rPr>
              <w:t xml:space="preserve">6. </w:t>
            </w:r>
            <w:r w:rsidRPr="00CD71FC">
              <w:rPr>
                <w:rFonts w:eastAsia="Times New Roman"/>
                <w:lang w:val="en-US" w:eastAsia="ru-RU"/>
              </w:rPr>
              <w:t xml:space="preserve">Verbs. </w:t>
            </w:r>
            <w:r w:rsidRPr="00B70FBF">
              <w:t xml:space="preserve">Tematisko un atematisko verbu personu galotnes. Atematisko celmu atliekas latviešu valodā. </w:t>
            </w:r>
            <w:r>
              <w:t>Verba finīto formu veidošanās</w:t>
            </w:r>
            <w:r w:rsidRPr="00B70FBF">
              <w:t>. Izteiksmes un darbības vārdu kārtas</w:t>
            </w:r>
            <w:r>
              <w:t xml:space="preserve">. </w:t>
            </w:r>
            <w:r w:rsidRPr="00B70FBF">
              <w:t>Infinītās formas</w:t>
            </w:r>
            <w:r w:rsidRPr="00CD71FC">
              <w:rPr>
                <w:rFonts w:eastAsia="Times New Roman"/>
                <w:lang w:eastAsia="ru-RU"/>
              </w:rPr>
              <w:t xml:space="preserve">: </w:t>
            </w:r>
            <w:r w:rsidRPr="00B70FBF">
              <w:t>nenoteiksme,</w:t>
            </w:r>
            <w:r w:rsidRPr="00CD71FC">
              <w:rPr>
                <w:rFonts w:eastAsia="Times New Roman"/>
                <w:lang w:eastAsia="ru-RU"/>
              </w:rPr>
              <w:t xml:space="preserve"> </w:t>
            </w:r>
            <w:r w:rsidRPr="00B70FBF">
              <w:t>supīns</w:t>
            </w:r>
            <w:r w:rsidRPr="00CD71FC">
              <w:rPr>
                <w:rFonts w:eastAsia="Times New Roman"/>
                <w:lang w:eastAsia="ru-RU"/>
              </w:rPr>
              <w:t xml:space="preserve">, </w:t>
            </w:r>
            <w:r w:rsidRPr="00B70FBF">
              <w:t>divdabji.</w:t>
            </w:r>
            <w:r>
              <w:t xml:space="preserve"> L4, S2</w:t>
            </w:r>
          </w:p>
          <w:p w:rsidR="00CD71FC" w:rsidRPr="00CD71FC" w:rsidRDefault="00CD71FC" w:rsidP="00CD71FC">
            <w:pPr>
              <w:ind w:left="741" w:hanging="321"/>
              <w:rPr>
                <w:rFonts w:eastAsia="Times New Roman"/>
                <w:lang w:val="en-US" w:eastAsia="ru-RU"/>
              </w:rPr>
            </w:pPr>
            <w:r>
              <w:t xml:space="preserve">7. </w:t>
            </w:r>
            <w:r w:rsidR="003B41BB">
              <w:t xml:space="preserve"> </w:t>
            </w:r>
            <w:r w:rsidRPr="00B70FBF">
              <w:t>Adverbu vēsture</w:t>
            </w:r>
            <w:r w:rsidRPr="00CD71FC">
              <w:rPr>
                <w:rFonts w:eastAsia="Times New Roman"/>
                <w:lang w:val="en-US" w:eastAsia="ru-RU"/>
              </w:rPr>
              <w:t xml:space="preserve">. </w:t>
            </w:r>
            <w:r w:rsidRPr="00B70FBF">
              <w:t xml:space="preserve">Prepozīciju </w:t>
            </w:r>
            <w:r w:rsidRPr="00CD71FC">
              <w:rPr>
                <w:rFonts w:eastAsia="Times New Roman"/>
                <w:lang w:val="en-US" w:eastAsia="ru-RU"/>
              </w:rPr>
              <w:t xml:space="preserve">un </w:t>
            </w:r>
            <w:r w:rsidRPr="00B70FBF">
              <w:t>prefiksu</w:t>
            </w:r>
            <w:r w:rsidRPr="00CD71FC">
              <w:rPr>
                <w:rFonts w:eastAsia="Times New Roman"/>
                <w:lang w:val="en-US" w:eastAsia="ru-RU"/>
              </w:rPr>
              <w:t xml:space="preserve"> </w:t>
            </w:r>
            <w:r w:rsidRPr="00B70FBF">
              <w:t>vēsture.</w:t>
            </w:r>
            <w:r w:rsidRPr="00CD71FC">
              <w:rPr>
                <w:rFonts w:eastAsia="Times New Roman"/>
                <w:lang w:val="en-US" w:eastAsia="ru-RU"/>
              </w:rPr>
              <w:t xml:space="preserve"> </w:t>
            </w:r>
            <w:r w:rsidRPr="00B70FBF">
              <w:t>Partikulas</w:t>
            </w:r>
            <w:r w:rsidRPr="00CD71FC">
              <w:rPr>
                <w:rFonts w:eastAsia="Times New Roman"/>
                <w:lang w:val="en-US" w:eastAsia="ru-RU"/>
              </w:rPr>
              <w:t xml:space="preserve"> un </w:t>
            </w:r>
            <w:r w:rsidRPr="00B70FBF">
              <w:t>saikļi</w:t>
            </w:r>
            <w:r w:rsidRPr="00CD71FC">
              <w:rPr>
                <w:rFonts w:eastAsia="Times New Roman"/>
                <w:lang w:val="en-US" w:eastAsia="ru-RU"/>
              </w:rPr>
              <w:t xml:space="preserve">, to </w:t>
            </w:r>
            <w:r w:rsidRPr="00B70FBF">
              <w:t>vēsture.</w:t>
            </w:r>
            <w:r w:rsidRPr="00CD71FC">
              <w:rPr>
                <w:rFonts w:eastAsia="Times New Roman"/>
                <w:lang w:val="en-US" w:eastAsia="ru-RU"/>
              </w:rPr>
              <w:t xml:space="preserve"> L2, S1, </w:t>
            </w:r>
          </w:p>
          <w:p w:rsidR="00CD71FC" w:rsidRDefault="00CD71FC" w:rsidP="00CD71FC">
            <w:pPr>
              <w:autoSpaceDE/>
              <w:autoSpaceDN/>
              <w:adjustRightInd/>
              <w:ind w:left="420"/>
              <w:rPr>
                <w:lang w:eastAsia="ru-RU"/>
              </w:rPr>
            </w:pPr>
            <w:r>
              <w:t xml:space="preserve">8. </w:t>
            </w:r>
            <w:r w:rsidR="003B41BB">
              <w:t xml:space="preserve"> </w:t>
            </w:r>
            <w:r w:rsidRPr="0025406A">
              <w:t>Vārdkopu</w:t>
            </w:r>
            <w:r w:rsidRPr="00CD71FC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sintakses</w:t>
            </w:r>
            <w:r w:rsidRPr="00CD71FC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vēsture</w:t>
            </w:r>
            <w:r w:rsidRPr="00CD71FC">
              <w:rPr>
                <w:rFonts w:eastAsia="Times New Roman"/>
                <w:lang w:val="en-US" w:eastAsia="ru-RU"/>
              </w:rPr>
              <w:t xml:space="preserve">. </w:t>
            </w:r>
            <w:r w:rsidRPr="0025406A">
              <w:t>Saliktu</w:t>
            </w:r>
            <w:r w:rsidRPr="00CD71FC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teikumu</w:t>
            </w:r>
            <w:r w:rsidRPr="00CD71FC">
              <w:rPr>
                <w:rFonts w:eastAsia="Times New Roman"/>
                <w:lang w:val="en-US" w:eastAsia="ru-RU"/>
              </w:rPr>
              <w:t xml:space="preserve"> </w:t>
            </w:r>
            <w:r w:rsidRPr="0025406A">
              <w:t>izcelsme.</w:t>
            </w:r>
            <w:r>
              <w:t xml:space="preserve"> L2, S1</w:t>
            </w:r>
          </w:p>
          <w:p w:rsidR="00CD71FC" w:rsidRPr="0025406A" w:rsidRDefault="00CD71FC" w:rsidP="00CD71FC">
            <w:pPr>
              <w:pStyle w:val="ListParagraph"/>
              <w:numPr>
                <w:ilvl w:val="0"/>
                <w:numId w:val="7"/>
              </w:numPr>
              <w:autoSpaceDE/>
              <w:autoSpaceDN/>
              <w:adjustRightInd/>
              <w:ind w:left="599" w:hanging="179"/>
              <w:rPr>
                <w:lang w:eastAsia="ru-RU"/>
              </w:rPr>
            </w:pPr>
            <w:r>
              <w:t>2. starppārbaudījums. S2</w:t>
            </w:r>
          </w:p>
          <w:p w:rsidR="000B5D93" w:rsidRDefault="000B5D93" w:rsidP="000B5D93"/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Obligāti izmantojamie informācijas avoti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CD71FC" w:rsidRDefault="00601F32" w:rsidP="00CD71FC">
            <w:pPr>
              <w:pStyle w:val="ListParagraph"/>
              <w:numPr>
                <w:ilvl w:val="0"/>
                <w:numId w:val="8"/>
              </w:numPr>
              <w:ind w:left="316" w:firstLine="44"/>
              <w:rPr>
                <w:rFonts w:eastAsia="Times New Roman"/>
                <w:lang w:eastAsia="ru-RU"/>
              </w:rPr>
            </w:pPr>
            <w:r w:rsidRPr="00CD71FC">
              <w:rPr>
                <w:rFonts w:eastAsia="Times New Roman"/>
                <w:lang w:eastAsia="ru-RU"/>
              </w:rPr>
              <w:t xml:space="preserve">Breidaks A. </w:t>
            </w:r>
            <w:r w:rsidRPr="00CD71FC">
              <w:rPr>
                <w:rFonts w:eastAsia="Times New Roman"/>
                <w:i/>
                <w:lang w:eastAsia="ru-RU"/>
              </w:rPr>
              <w:t>Latviešu valodas vēsturiskā gramatika</w:t>
            </w:r>
            <w:r w:rsidRPr="00CD71FC">
              <w:rPr>
                <w:rFonts w:eastAsia="Times New Roman"/>
                <w:lang w:eastAsia="ru-RU"/>
              </w:rPr>
              <w:t xml:space="preserve">.  Darbu izlase. 2. </w:t>
            </w:r>
            <w:r w:rsidR="003F7CF5">
              <w:rPr>
                <w:rFonts w:eastAsia="Times New Roman"/>
                <w:lang w:eastAsia="ru-RU"/>
              </w:rPr>
              <w:t>d</w:t>
            </w:r>
            <w:r w:rsidRPr="00CD71FC">
              <w:rPr>
                <w:rFonts w:eastAsia="Times New Roman"/>
                <w:lang w:eastAsia="ru-RU"/>
              </w:rPr>
              <w:t>aļa. Rīga: Latviešu valodas institūts, Daugavpils Universitāte, 2007, 522.–590. lpp.</w:t>
            </w:r>
            <w:r w:rsidRPr="00CD71FC">
              <w:rPr>
                <w:rFonts w:eastAsia="Times New Roman"/>
                <w:lang w:eastAsia="ru-RU"/>
              </w:rPr>
              <w:br/>
            </w:r>
            <w:r w:rsidR="00CD71FC">
              <w:rPr>
                <w:rFonts w:eastAsia="Times New Roman"/>
                <w:lang w:eastAsia="ru-RU"/>
              </w:rPr>
              <w:t xml:space="preserve">2.  </w:t>
            </w:r>
            <w:r w:rsidRPr="00CD71FC">
              <w:rPr>
                <w:rFonts w:eastAsia="Times New Roman"/>
                <w:lang w:eastAsia="ru-RU"/>
              </w:rPr>
              <w:t xml:space="preserve">Rudzīte M. </w:t>
            </w:r>
            <w:r w:rsidRPr="00CD71FC">
              <w:rPr>
                <w:rFonts w:eastAsia="Times New Roman"/>
                <w:i/>
                <w:lang w:eastAsia="ru-RU"/>
              </w:rPr>
              <w:t>Latviešu valodas vēsturiskā fonētika</w:t>
            </w:r>
            <w:r w:rsidRPr="00CD71FC">
              <w:rPr>
                <w:rFonts w:eastAsia="Times New Roman"/>
                <w:lang w:eastAsia="ru-RU"/>
              </w:rPr>
              <w:t>. Rīga, 1993.</w:t>
            </w:r>
          </w:p>
          <w:p w:rsidR="00217278" w:rsidRDefault="00217278" w:rsidP="000B5D93">
            <w:pPr>
              <w:rPr>
                <w:rFonts w:ascii="Verdana" w:eastAsia="Times New Roman" w:hAnsi="Verdana"/>
                <w:lang w:eastAsia="ru-RU"/>
              </w:rPr>
            </w:pPr>
          </w:p>
          <w:p w:rsidR="000B5D93" w:rsidRDefault="00217278" w:rsidP="00217278">
            <w:r>
              <w:t>Kursa aprakstā piedāvātie obligātie informācijas avoti  studiju procesā izmantojami fragmentāri pēc docētāja  norādījuma.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Papildus informācijas avoti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32" w:rsidRPr="003A21B4" w:rsidRDefault="00CD71FC" w:rsidP="003A21B4">
            <w:r>
              <w:rPr>
                <w:lang w:eastAsia="ru-RU"/>
              </w:rPr>
              <w:t xml:space="preserve">1. Augstkalns A. </w:t>
            </w:r>
            <w:r>
              <w:rPr>
                <w:i/>
                <w:lang w:eastAsia="ru-RU"/>
              </w:rPr>
              <w:t>Mūsu valoda, viņas vēsture un pētītāji</w:t>
            </w:r>
            <w:r>
              <w:rPr>
                <w:lang w:eastAsia="ru-RU"/>
              </w:rPr>
              <w:t xml:space="preserve">. </w:t>
            </w:r>
            <w:r>
              <w:rPr>
                <w:lang w:val="en-US" w:eastAsia="ru-RU"/>
              </w:rPr>
              <w:t>R</w:t>
            </w:r>
            <w:r>
              <w:rPr>
                <w:lang w:eastAsia="ru-RU"/>
              </w:rPr>
              <w:t>īga</w:t>
            </w:r>
            <w:r>
              <w:rPr>
                <w:lang w:val="en-US" w:eastAsia="ru-RU"/>
              </w:rPr>
              <w:t>, 1934. </w:t>
            </w:r>
            <w:r>
              <w:rPr>
                <w:lang w:val="en-US" w:eastAsia="ru-RU"/>
              </w:rPr>
              <w:br/>
              <w:t>2</w:t>
            </w:r>
            <w:r w:rsidRPr="003A21B4">
              <w:t>. Breidaks A. Baltijas somu valodu dati baltu vokālisma vēsturei. Latvijas PSR Zinātņu Akadēmijas Vēstis. 1975, Nr. 4, 90.–100. lpp. </w:t>
            </w:r>
            <w:r w:rsidRPr="003A21B4">
              <w:br/>
              <w:t>3. Breidaks A. Disputable problems in the history of Baltic Vocalism.  Posnaniensis, 1989, XXXI. P. 31–44. </w:t>
            </w:r>
            <w:r w:rsidRPr="003A21B4">
              <w:br/>
            </w:r>
            <w:r w:rsidRPr="003A21B4">
              <w:lastRenderedPageBreak/>
              <w:t>4. Endzelīns J. Baltu valodu skaņas un formas. Rīga, 1948. vai Darbu izlase. R., 1982., IV (2) sēj., 411.–619. lpp. </w:t>
            </w:r>
            <w:r w:rsidRPr="003A21B4">
              <w:br/>
              <w:t>5. Endzelīns J. Latviešu valodas gramatika. Rīga, 1951. </w:t>
            </w:r>
            <w:r w:rsidRPr="003A21B4">
              <w:br/>
              <w:t>6. Endzelīns J. Latviešu valodas skaņas un formas.  R., 1938. vai Darbu izlase. Rīga, 1981., IV (1) sēj., 303.– 525. lpp</w:t>
            </w:r>
            <w:r w:rsidR="003A21B4">
              <w:t>.</w:t>
            </w:r>
          </w:p>
          <w:p w:rsidR="003A21B4" w:rsidRPr="003A21B4" w:rsidRDefault="003A21B4" w:rsidP="003A21B4">
            <w:r w:rsidRPr="003A21B4">
              <w:t>7. Karulis K. Indoeiropiešu valodas un etimoloģija.  Latviešu etimoloģijas vārdnīca.  II sēj., 583.–620. lpp. </w:t>
            </w:r>
            <w:r w:rsidRPr="003A21B4">
              <w:br/>
              <w:t xml:space="preserve">8. Rudzīte M. </w:t>
            </w:r>
            <w:r w:rsidR="003B41BB">
              <w:t>Darbi latviešu dialektolģijā.</w:t>
            </w:r>
            <w:r w:rsidRPr="003A21B4">
              <w:t xml:space="preserve"> Rīga</w:t>
            </w:r>
            <w:r w:rsidR="003B41BB">
              <w:t>: LU Akadēmiskais apgāds</w:t>
            </w:r>
            <w:r w:rsidRPr="003A21B4">
              <w:t xml:space="preserve">, </w:t>
            </w:r>
            <w:r w:rsidR="003B41BB">
              <w:t>2005.</w:t>
            </w:r>
            <w:r w:rsidRPr="003A21B4">
              <w:t> </w:t>
            </w:r>
            <w:r w:rsidRPr="003A21B4">
              <w:br/>
              <w:t xml:space="preserve">9. Endzelīns J. Baltu valodu skaņas un formas. Rīga, 1948. vai Darbu izlase. Rīga, 1982., IV (2) sēj., 411.– 619. lpp. </w:t>
            </w:r>
          </w:p>
          <w:p w:rsidR="000B5D93" w:rsidRDefault="003A21B4" w:rsidP="003B41BB">
            <w:r w:rsidRPr="003A21B4">
              <w:t>10. Karaliūnas S. Baltų kalbų struktūrų bendrybės ir jų kilmė.  Vilnius</w:t>
            </w:r>
            <w:r>
              <w:rPr>
                <w:lang w:val="en-US" w:eastAsia="ru-RU"/>
              </w:rPr>
              <w:t>, 1970.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lastRenderedPageBreak/>
              <w:t>Periodika un citi informācijas avoti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78" w:rsidRPr="00217278" w:rsidRDefault="00217278" w:rsidP="00217278">
            <w:pPr>
              <w:autoSpaceDE/>
              <w:autoSpaceDN/>
              <w:adjustRightInd/>
              <w:contextualSpacing/>
              <w:rPr>
                <w:rFonts w:eastAsia="Times New Roman"/>
                <w:bCs w:val="0"/>
                <w:iCs w:val="0"/>
                <w:lang w:eastAsia="lv-LV"/>
              </w:rPr>
            </w:pPr>
            <w:r w:rsidRPr="00217278">
              <w:rPr>
                <w:rFonts w:eastAsia="Times New Roman"/>
                <w:bCs w:val="0"/>
                <w:i/>
                <w:iCs w:val="0"/>
                <w:lang w:eastAsia="lv-LV"/>
              </w:rPr>
              <w:t>Baltistica</w:t>
            </w:r>
            <w:r w:rsidRPr="00217278">
              <w:rPr>
                <w:rFonts w:eastAsia="Times New Roman"/>
                <w:bCs w:val="0"/>
                <w:iCs w:val="0"/>
                <w:lang w:eastAsia="lv-LV"/>
              </w:rPr>
              <w:t>, Vilnius, 1965 – </w:t>
            </w:r>
            <w:r w:rsidRPr="00217278">
              <w:rPr>
                <w:rFonts w:eastAsia="Times New Roman"/>
                <w:bCs w:val="0"/>
                <w:iCs w:val="0"/>
                <w:lang w:eastAsia="lv-LV"/>
              </w:rPr>
              <w:br/>
            </w:r>
            <w:r w:rsidRPr="00217278">
              <w:rPr>
                <w:rFonts w:eastAsia="Times New Roman"/>
                <w:bCs w:val="0"/>
                <w:i/>
                <w:iCs w:val="0"/>
                <w:lang w:eastAsia="lv-LV"/>
              </w:rPr>
              <w:t>Baltu filoloģija</w:t>
            </w:r>
            <w:r w:rsidRPr="00217278">
              <w:rPr>
                <w:rFonts w:eastAsia="Times New Roman"/>
                <w:bCs w:val="0"/>
                <w:iCs w:val="0"/>
                <w:lang w:eastAsia="lv-LV"/>
              </w:rPr>
              <w:t>, Rīga, 1990 –</w:t>
            </w:r>
            <w:r w:rsidRPr="00217278">
              <w:rPr>
                <w:rFonts w:eastAsia="Times New Roman"/>
                <w:bCs w:val="0"/>
                <w:iCs w:val="0"/>
                <w:lang w:eastAsia="lv-LV"/>
              </w:rPr>
              <w:br/>
            </w:r>
            <w:r w:rsidRPr="00217278">
              <w:rPr>
                <w:rFonts w:eastAsia="Times New Roman"/>
                <w:bCs w:val="0"/>
                <w:i/>
                <w:iCs w:val="0"/>
                <w:lang w:eastAsia="lv-LV"/>
              </w:rPr>
              <w:t>Linguistica Baltica</w:t>
            </w:r>
            <w:r w:rsidRPr="00217278">
              <w:rPr>
                <w:rFonts w:eastAsia="Times New Roman"/>
                <w:bCs w:val="0"/>
                <w:iCs w:val="0"/>
                <w:lang w:eastAsia="lv-LV"/>
              </w:rPr>
              <w:t xml:space="preserve">, Warszawa, 1992 – </w:t>
            </w:r>
          </w:p>
          <w:p w:rsidR="000B5D93" w:rsidRDefault="00217278" w:rsidP="00217278">
            <w:r w:rsidRPr="00217278">
              <w:rPr>
                <w:rFonts w:eastAsia="Times New Roman"/>
                <w:bCs w:val="0"/>
                <w:i/>
                <w:iCs w:val="0"/>
                <w:lang w:eastAsia="lv-LV"/>
              </w:rPr>
              <w:t>Linguistica Lettica</w:t>
            </w:r>
            <w:r w:rsidRPr="00217278">
              <w:rPr>
                <w:rFonts w:eastAsia="Times New Roman"/>
                <w:bCs w:val="0"/>
                <w:iCs w:val="0"/>
                <w:lang w:eastAsia="lv-LV"/>
              </w:rPr>
              <w:t>, Rīga, 1997 –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0B5D93" w:rsidP="000B5D93">
            <w:pPr>
              <w:pStyle w:val="Nosaukumi"/>
            </w:pPr>
            <w:r>
              <w:t>Piezīmes</w:t>
            </w:r>
          </w:p>
        </w:tc>
      </w:tr>
      <w:tr w:rsidR="000B5D93" w:rsidTr="000B5D93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93" w:rsidRDefault="00EC6005" w:rsidP="000B5D93">
            <w:pPr>
              <w:rPr>
                <w:rFonts w:eastAsia="Times New Roman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bCs w:val="0"/>
                <w:lang w:eastAsia="ru-RU"/>
              </w:rPr>
              <w:t xml:space="preserve">Akadēmiskā maģistra studiju programma </w:t>
            </w:r>
            <w:r>
              <w:rPr>
                <w:rFonts w:eastAsia="Times New Roman"/>
                <w:lang w:eastAsia="ru-RU"/>
              </w:rPr>
              <w:t>„Filoloģija (latviešu filoloģija)” B daļa.</w:t>
            </w:r>
          </w:p>
          <w:p w:rsidR="00EC6005" w:rsidRDefault="00EC6005" w:rsidP="000B5D93">
            <w:r>
              <w:rPr>
                <w:rFonts w:eastAsia="Times New Roman"/>
                <w:lang w:eastAsia="ru-RU"/>
              </w:rPr>
              <w:t>Kurss tiek docēts latviešu valodā.</w:t>
            </w:r>
          </w:p>
        </w:tc>
      </w:tr>
    </w:tbl>
    <w:p w:rsidR="00F23687" w:rsidRDefault="00F23687" w:rsidP="00F23687"/>
    <w:p w:rsidR="00FA4D9B" w:rsidRDefault="00FA4D9B"/>
    <w:sectPr w:rsidR="00FA4D9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4149"/>
    <w:multiLevelType w:val="hybridMultilevel"/>
    <w:tmpl w:val="4F7A875C"/>
    <w:lvl w:ilvl="0" w:tplc="17BCFBBE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A6B3721"/>
    <w:multiLevelType w:val="hybridMultilevel"/>
    <w:tmpl w:val="2DE28BF8"/>
    <w:lvl w:ilvl="0" w:tplc="44945E4A">
      <w:start w:val="1"/>
      <w:numFmt w:val="decimal"/>
      <w:lvlText w:val="%1."/>
      <w:lvlJc w:val="left"/>
      <w:pPr>
        <w:ind w:left="7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2E3104A"/>
    <w:multiLevelType w:val="hybridMultilevel"/>
    <w:tmpl w:val="6F662182"/>
    <w:lvl w:ilvl="0" w:tplc="0DDE5C68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33F80"/>
    <w:multiLevelType w:val="hybridMultilevel"/>
    <w:tmpl w:val="A20C1E2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64127"/>
    <w:multiLevelType w:val="hybridMultilevel"/>
    <w:tmpl w:val="5A5861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C46C1"/>
    <w:multiLevelType w:val="hybridMultilevel"/>
    <w:tmpl w:val="6F207CFE"/>
    <w:lvl w:ilvl="0" w:tplc="44945E4A">
      <w:start w:val="1"/>
      <w:numFmt w:val="decimal"/>
      <w:lvlText w:val="%1."/>
      <w:lvlJc w:val="left"/>
      <w:pPr>
        <w:ind w:left="7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7087E50"/>
    <w:multiLevelType w:val="hybridMultilevel"/>
    <w:tmpl w:val="532C3238"/>
    <w:lvl w:ilvl="0" w:tplc="B186E748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2BB42C9"/>
    <w:multiLevelType w:val="hybridMultilevel"/>
    <w:tmpl w:val="A9FE060A"/>
    <w:lvl w:ilvl="0" w:tplc="5AE68CC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60957"/>
    <w:multiLevelType w:val="hybridMultilevel"/>
    <w:tmpl w:val="C88095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D0FDD"/>
    <w:multiLevelType w:val="hybridMultilevel"/>
    <w:tmpl w:val="A348A302"/>
    <w:lvl w:ilvl="0" w:tplc="44945E4A">
      <w:start w:val="1"/>
      <w:numFmt w:val="decimal"/>
      <w:lvlText w:val="%1."/>
      <w:lvlJc w:val="left"/>
      <w:pPr>
        <w:ind w:left="780" w:hanging="360"/>
      </w:pPr>
      <w:rPr>
        <w:rFonts w:eastAsiaTheme="minorHAnsi" w:hint="default"/>
      </w:r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659384C"/>
    <w:multiLevelType w:val="hybridMultilevel"/>
    <w:tmpl w:val="036CBCB2"/>
    <w:lvl w:ilvl="0" w:tplc="CFC41236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E33874"/>
    <w:multiLevelType w:val="hybridMultilevel"/>
    <w:tmpl w:val="7D8A9406"/>
    <w:lvl w:ilvl="0" w:tplc="AB94FAA6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A6F6B"/>
    <w:multiLevelType w:val="hybridMultilevel"/>
    <w:tmpl w:val="85BABFE6"/>
    <w:lvl w:ilvl="0" w:tplc="0426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87"/>
    <w:rsid w:val="000133DA"/>
    <w:rsid w:val="000B5D93"/>
    <w:rsid w:val="00106201"/>
    <w:rsid w:val="001225A2"/>
    <w:rsid w:val="00217278"/>
    <w:rsid w:val="0025406A"/>
    <w:rsid w:val="002D4817"/>
    <w:rsid w:val="0034234B"/>
    <w:rsid w:val="003A21B4"/>
    <w:rsid w:val="003B41BB"/>
    <w:rsid w:val="003F7CF5"/>
    <w:rsid w:val="00540B53"/>
    <w:rsid w:val="00601F32"/>
    <w:rsid w:val="00660165"/>
    <w:rsid w:val="007461DA"/>
    <w:rsid w:val="008B5816"/>
    <w:rsid w:val="009E0CFC"/>
    <w:rsid w:val="00B45439"/>
    <w:rsid w:val="00B70FBF"/>
    <w:rsid w:val="00B74A24"/>
    <w:rsid w:val="00C344B6"/>
    <w:rsid w:val="00C50A43"/>
    <w:rsid w:val="00CD71FC"/>
    <w:rsid w:val="00D44CCE"/>
    <w:rsid w:val="00E4219F"/>
    <w:rsid w:val="00EC6005"/>
    <w:rsid w:val="00EE1026"/>
    <w:rsid w:val="00F23687"/>
    <w:rsid w:val="00FA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2FCC"/>
  <w15:chartTrackingRefBased/>
  <w15:docId w15:val="{AD4B664D-010B-4020-928C-8CC91D07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368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687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F2368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F23687"/>
    <w:rPr>
      <w:i/>
      <w:iCs w:val="0"/>
    </w:rPr>
  </w:style>
  <w:style w:type="table" w:styleId="TableGrid">
    <w:name w:val="Table Grid"/>
    <w:basedOn w:val="TableNormal"/>
    <w:uiPriority w:val="59"/>
    <w:rsid w:val="00F236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0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9D35638532445DBBA462FA7EFD3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632F8-B629-4153-9BCB-089593EAA746}"/>
      </w:docPartPr>
      <w:docPartBody>
        <w:p w:rsidR="00B452E3" w:rsidRDefault="00864EAE" w:rsidP="00864EAE">
          <w:pPr>
            <w:pStyle w:val="199D35638532445DBBA462FA7EFD3EAA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9745DFE97D34C2C9DA198BEEF171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8C518-367B-43FE-B50B-AF124014FEC6}"/>
      </w:docPartPr>
      <w:docPartBody>
        <w:p w:rsidR="00B452E3" w:rsidRDefault="00864EAE" w:rsidP="00864EAE">
          <w:pPr>
            <w:pStyle w:val="09745DFE97D34C2C9DA198BEEF17131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0E13079A714B6C8E496D49F386B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1E550-6427-4371-AFEF-5009F6F28E28}"/>
      </w:docPartPr>
      <w:docPartBody>
        <w:p w:rsidR="00B452E3" w:rsidRDefault="00864EAE" w:rsidP="00864EAE">
          <w:pPr>
            <w:pStyle w:val="480E13079A714B6C8E496D49F386B350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C9B67113364E08876D3452028D36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9D454-E312-4623-BE55-08A5C71C3782}"/>
      </w:docPartPr>
      <w:docPartBody>
        <w:p w:rsidR="00B452E3" w:rsidRDefault="00864EAE" w:rsidP="00864EAE">
          <w:pPr>
            <w:pStyle w:val="A0C9B67113364E08876D3452028D36B6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EAE"/>
    <w:rsid w:val="00456A3F"/>
    <w:rsid w:val="00864EAE"/>
    <w:rsid w:val="00B452E3"/>
    <w:rsid w:val="00FA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4EAE"/>
  </w:style>
  <w:style w:type="paragraph" w:customStyle="1" w:styleId="199D35638532445DBBA462FA7EFD3EAA">
    <w:name w:val="199D35638532445DBBA462FA7EFD3EAA"/>
    <w:rsid w:val="00864EAE"/>
  </w:style>
  <w:style w:type="paragraph" w:customStyle="1" w:styleId="09745DFE97D34C2C9DA198BEEF171314">
    <w:name w:val="09745DFE97D34C2C9DA198BEEF171314"/>
    <w:rsid w:val="00864EAE"/>
  </w:style>
  <w:style w:type="paragraph" w:customStyle="1" w:styleId="1D4626240DAC47AF813DC2452183410E">
    <w:name w:val="1D4626240DAC47AF813DC2452183410E"/>
    <w:rsid w:val="00864EAE"/>
  </w:style>
  <w:style w:type="paragraph" w:customStyle="1" w:styleId="AA6E82148D8646E6BCA2777C8FA93594">
    <w:name w:val="AA6E82148D8646E6BCA2777C8FA93594"/>
    <w:rsid w:val="00864EAE"/>
  </w:style>
  <w:style w:type="paragraph" w:customStyle="1" w:styleId="480E13079A714B6C8E496D49F386B350">
    <w:name w:val="480E13079A714B6C8E496D49F386B350"/>
    <w:rsid w:val="00864EAE"/>
  </w:style>
  <w:style w:type="paragraph" w:customStyle="1" w:styleId="A0C9B67113364E08876D3452028D36B6">
    <w:name w:val="A0C9B67113364E08876D3452028D36B6"/>
    <w:rsid w:val="00864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4807</Words>
  <Characters>2740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2022-07-11T15:36:00Z</dcterms:created>
  <dcterms:modified xsi:type="dcterms:W3CDTF">2022-07-12T12:22:00Z</dcterms:modified>
</cp:coreProperties>
</file>