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C3BA3" w14:textId="77777777" w:rsidR="00CA35DB" w:rsidRPr="00EE1C02" w:rsidRDefault="00CA35DB" w:rsidP="00CA35DB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  <w:t xml:space="preserve">Studiju virziena „Valodu un kultūras studijas, dzimtās valodas studijas un valodu programmas” īstenošanā iesaistīto mācībspēku </w:t>
      </w:r>
      <w:r w:rsidR="00B85F47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  <w:t xml:space="preserve">dalība konferencēs </w:t>
      </w:r>
      <w:r w:rsidRPr="00CA35DB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  <w:t>(2023-2024)</w:t>
      </w:r>
    </w:p>
    <w:p w14:paraId="4938CE8E" w14:textId="77777777" w:rsidR="00CA35DB" w:rsidRDefault="00CA35DB" w:rsidP="00CA35DB">
      <w:pPr>
        <w:spacing w:after="0" w:line="240" w:lineRule="auto"/>
        <w:ind w:right="424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</w:pPr>
      <w:r w:rsidRPr="00072BA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  <w:t xml:space="preserve">       </w:t>
      </w:r>
    </w:p>
    <w:p w14:paraId="2358FE9F" w14:textId="77777777" w:rsidR="00CA35DB" w:rsidRPr="00072BAF" w:rsidRDefault="00CA35DB" w:rsidP="00CA35DB">
      <w:pPr>
        <w:spacing w:after="0" w:line="240" w:lineRule="auto"/>
        <w:ind w:right="424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val="lv-LV"/>
        </w:rPr>
      </w:pPr>
    </w:p>
    <w:p w14:paraId="282CD5DB" w14:textId="77777777" w:rsidR="00CA35DB" w:rsidRPr="0099432B" w:rsidRDefault="00CA35DB" w:rsidP="00CA35DB">
      <w:pPr>
        <w:pStyle w:val="NoSpacing1"/>
        <w:ind w:right="424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9"/>
        <w:gridCol w:w="1462"/>
        <w:gridCol w:w="1458"/>
        <w:gridCol w:w="2968"/>
        <w:gridCol w:w="2103"/>
      </w:tblGrid>
      <w:tr w:rsidR="00FC4129" w:rsidRPr="00CA35DB" w14:paraId="14806484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AC4C32" w14:textId="77777777" w:rsidR="00FC4129" w:rsidRPr="00CA35DB" w:rsidRDefault="00FC4129" w:rsidP="00CA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Vārds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Uzvārds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F3ED1D" w14:textId="77777777" w:rsidR="00FC4129" w:rsidRPr="00CA35DB" w:rsidRDefault="00FC4129" w:rsidP="00CA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vieta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DC27EE" w14:textId="77777777" w:rsidR="00FC4129" w:rsidRPr="00CA35DB" w:rsidRDefault="00FC4129" w:rsidP="00CA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laiks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F4D0B7" w14:textId="77777777" w:rsidR="00FC4129" w:rsidRPr="00CA35DB" w:rsidRDefault="00FC4129" w:rsidP="00CA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nosaukums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7F50B" w14:textId="77777777" w:rsidR="00FC4129" w:rsidRPr="00CA35DB" w:rsidRDefault="00FC4129" w:rsidP="00CA3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Ziņojuma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nosaukums</w:t>
            </w:r>
            <w:proofErr w:type="spellEnd"/>
          </w:p>
        </w:tc>
      </w:tr>
      <w:tr w:rsidR="00FC4129" w:rsidRPr="00CA35DB" w14:paraId="7E175BA1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89583A" w14:textId="77777777" w:rsidR="00FC4129" w:rsidRPr="00CA35DB" w:rsidRDefault="00FC4129" w:rsidP="001B0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Ludmila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  <w:sz w:val="20"/>
              </w:rPr>
              <w:t>Aleksejeva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0A8321" w14:textId="77777777" w:rsidR="00FC4129" w:rsidRPr="00CA35DB" w:rsidRDefault="00FC4129" w:rsidP="001B0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Daugavpils (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Latvija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D5595ED" w14:textId="77777777" w:rsidR="00FC4129" w:rsidRPr="00CA35DB" w:rsidRDefault="00FC4129" w:rsidP="001B0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2023. g.20.-21.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oktobrī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659890" w14:textId="77777777" w:rsidR="00FC4129" w:rsidRPr="00CA35DB" w:rsidRDefault="00FC4129" w:rsidP="001B0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18.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Strarptautiskās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zinatniskās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“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Sociālās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zinātnes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reģionālajai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attīstībai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2023”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9AA2A1" w14:textId="77777777" w:rsidR="00FC4129" w:rsidRPr="00CA35DB" w:rsidRDefault="00FC4129" w:rsidP="001B0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Demogrāfiskā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dinamika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Latvijas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reģionos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sistēmdinamikas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prognoze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(2022-2076)</w:t>
            </w:r>
          </w:p>
          <w:p w14:paraId="7A5DDDEA" w14:textId="77777777" w:rsidR="00FC4129" w:rsidRPr="00CA35DB" w:rsidRDefault="00FC4129" w:rsidP="001B0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35B7388C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DDB03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Jevgēnijs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Kokors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</w:p>
          <w:p w14:paraId="08D7D62A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Ludmila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Aleksejeva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FB517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Kauņa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Lietuva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)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31729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2023.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gadā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26.-28.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septembrī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6C57A3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Strarptautiskās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zinatniskās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“ Rural Development 2023: Bioeconomy for the Green Deal”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AD696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Smart Business Development Opportunities in Regional Context</w:t>
            </w:r>
          </w:p>
        </w:tc>
      </w:tr>
      <w:tr w:rsidR="00FC4129" w:rsidRPr="00CA35DB" w14:paraId="0E23F488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F86B9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Ludmila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Aleksejeva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Viktorija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Aleksejs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Homutiņins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Elita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Jermolajeva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03091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Kauņa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Lietuva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)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3D77C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2023.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gadā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26.-28.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septembrī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E7B5A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Strarptautiskās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zinatniskās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“ Rural Development 2023: Bioeconomy for the Green Deal”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EFFB0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Climate change and depopulation: insights on key factors for the regional development</w:t>
            </w:r>
          </w:p>
        </w:tc>
      </w:tr>
      <w:tr w:rsidR="00FC4129" w:rsidRPr="00CA35DB" w14:paraId="4C5E4BA6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A5EF77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Ludmila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Aleksejeva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Viktorija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and Aleksejs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Homutiņins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053C5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Roma (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Itālija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FA4E22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2024. g.  20.-21.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jūnijā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45695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4th CIBES Conference “Current Issues in Business and Economic Studies”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A4FA5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Depopulation as a Key Factors for the Regional Development: Case of Latvia</w:t>
            </w:r>
          </w:p>
        </w:tc>
      </w:tr>
      <w:tr w:rsidR="00FC4129" w:rsidRPr="00CA35DB" w14:paraId="042C6112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4AACD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Evita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Badina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93AB1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Filadelfija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, ASV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D3EF8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30.11.2023-03.12.2023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55915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55th ASEEES Annual Convention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73BD2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Russification Policy and Literary Translation in Soviet Latvia: An Example of Anglophone Literature. </w:t>
            </w:r>
          </w:p>
          <w:p w14:paraId="307E9BD1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2829932C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7C445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Evita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Badina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14BE2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Universitātes</w:t>
            </w:r>
            <w:proofErr w:type="spellEnd"/>
          </w:p>
          <w:p w14:paraId="2708D526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Humanitāro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sociālo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zinātņu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fakultāte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CA35D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Daugavpils,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Latvija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8E5E78D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0D068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25.01.2024-26.01.2024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80ADD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Universitātes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Humanitārās</w:t>
            </w:r>
            <w:proofErr w:type="spellEnd"/>
          </w:p>
          <w:p w14:paraId="5B457509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fakultātes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XXXIV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Janvāra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lasījumi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7AF51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““Has it already been translated into Russian?”: some considerations on</w:t>
            </w:r>
          </w:p>
          <w:p w14:paraId="45FD701F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translating Anglophone literature </w:t>
            </w:r>
            <w:r w:rsidRPr="00CA35D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 Soviet Latvia”.</w:t>
            </w:r>
          </w:p>
          <w:p w14:paraId="26C329DC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5DCFD3F1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5988EA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Evita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Badina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E65518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Latvijas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Universitāte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Rīga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Latvija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5B5C9F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09.05.-10.05.2024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FD36FA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6th International Symposium Language For International Communication Trans-Cultural Ecosystems: Language, Culture, And Literature</w:t>
            </w:r>
          </w:p>
          <w:p w14:paraId="7432C7EB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2C7DED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Transcultural Echoes of a Climate of Death in Contemporary Detective Narratives</w:t>
            </w:r>
          </w:p>
          <w:p w14:paraId="54E7DB2B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383192EF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C3509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Evita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Badina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3B6E45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Tallina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Igaunija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01F1EF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26.06.-28.06.2024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AB1F63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Cultural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Heterologies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and Democracy II. Transitions and Transformations in Post-Socialist Cultures in the 1980s and 1990s</w:t>
            </w:r>
          </w:p>
          <w:p w14:paraId="69DFF054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3BEC6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Turbulent Transitions: Exploring Anglophone Literature in Latvia’s Translation Scene During the Turn of the 1980s and 1990s</w:t>
            </w:r>
          </w:p>
          <w:p w14:paraId="438AA039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3BA8F220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D465CD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Evita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Badina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Žans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Badins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525943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virtuāli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75FD7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2024. </w:t>
            </w:r>
            <w:proofErr w:type="gram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gada  15</w:t>
            </w:r>
            <w:proofErr w:type="gram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jūlijs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64A8A7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“Human: Language, Society, Culture”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A6D793" w14:textId="77777777" w:rsidR="00FC4129" w:rsidRPr="00CA35DB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Sport as a Soft Power: The Representation of the 1956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Spartakiad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of the Peoples of the USSR in the Newspapers Soviet Sport and Sports</w:t>
            </w:r>
          </w:p>
        </w:tc>
      </w:tr>
      <w:tr w:rsidR="00FC4129" w:rsidRPr="00CA35DB" w14:paraId="62B688B5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DC8851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Žans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Badins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64D71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Daugavpils (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Latvija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B59C80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2024. gada </w:t>
            </w:r>
          </w:p>
          <w:p w14:paraId="3441BA09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16. - 17.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maijs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8AB573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DU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starptautiskā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zinātniskā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"XXVII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Slāvu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lasījumi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5FCFDF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Criminal Riga in N. Svechin's novel “Inquiry in Riga”.</w:t>
            </w:r>
          </w:p>
        </w:tc>
      </w:tr>
      <w:tr w:rsidR="00FC4129" w:rsidRPr="00CA35DB" w14:paraId="725C0D09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1DAA70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Žans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Badins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20607B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Bjalistoka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(Polija)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2227B3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2024. gada </w:t>
            </w:r>
          </w:p>
          <w:p w14:paraId="3259CFC6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16. - 17.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maijs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84BF4A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"Literature and contexts" EMOTIONS IN SLAVIC LITERATURES.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AB43FD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The emotional world of the Old Believers in V. Krymov’s novel “Fenka”.</w:t>
            </w:r>
          </w:p>
        </w:tc>
      </w:tr>
      <w:tr w:rsidR="00FC4129" w:rsidRPr="00CA35DB" w14:paraId="4D96EE02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CF9BB6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Žans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Badins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954C1E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Daugavpils (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Latvija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95DACF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2024. gada </w:t>
            </w:r>
          </w:p>
          <w:p w14:paraId="10F8408C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25. - 26.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janvāris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D0EC64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XXXIV STARPTAUTISKĀ HUMANITĀRO ZINĀTŅU KONFERENCE “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Janvāra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lasījumi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096E47" w14:textId="77777777" w:rsidR="00FC4129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The concept of human in V. Krymov’s novel “Voices of the Old Cave”</w:t>
            </w:r>
          </w:p>
          <w:p w14:paraId="14D86B3E" w14:textId="77777777" w:rsidR="00FC4129" w:rsidRPr="0012547E" w:rsidRDefault="00FC4129" w:rsidP="00B8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3AE23106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4097C" w14:textId="4B13BDAC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Maija 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BC9192" w14:textId="4F605503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9585E" w14:textId="3DAA32A6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2023. gada 26.-27.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janvāris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FEF2F" w14:textId="4565ECFC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XXXIII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Zinātniskie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lasījumi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Starptautiskās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zinātniskās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konferences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atklāšanas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plenārsēde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79A2B" w14:textId="724161DA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Pamats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ir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ielikts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: LATs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programmas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Ukrainas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civiliedzīvotājiem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ieviešanas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pieredze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/ A start: experience of implementing the LATs program for Ukrainian civilians</w:t>
            </w:r>
          </w:p>
        </w:tc>
      </w:tr>
      <w:tr w:rsidR="00FC4129" w:rsidRPr="00CA35DB" w14:paraId="5469A3F3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E0F70E" w14:textId="64949951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Maija </w:t>
            </w:r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A72AAA1" w14:textId="7E3A4249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Palma </w:t>
            </w:r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Spānija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08B476" w14:textId="5AB3A6D1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2023. gada 3.-</w:t>
            </w:r>
            <w:proofErr w:type="gram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5.jūlijs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4FFE1C4" w14:textId="3EF61A8D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15th International Conference </w:t>
            </w:r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on Education and New Learning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85004F" w14:textId="0818B05C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Language Club As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aTool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Of Informal Foreign Language Learning </w:t>
            </w:r>
            <w:proofErr w:type="gram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By</w:t>
            </w:r>
            <w:proofErr w:type="gram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Adults</w:t>
            </w:r>
          </w:p>
        </w:tc>
      </w:tr>
      <w:tr w:rsidR="00FC4129" w:rsidRPr="00CA35DB" w14:paraId="012719FB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E68D98" w14:textId="1816BC6B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Maija 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DD2DC4E" w14:textId="2F7CAB7B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Palma (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Spānija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D03E60" w14:textId="7DDFE46F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2023. gada 3.-</w:t>
            </w:r>
            <w:proofErr w:type="gram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5.jūlijs</w:t>
            </w:r>
            <w:proofErr w:type="gram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F59C0D" w14:textId="13B9314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15th International Conference on Education and New Learning Technologies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707AE3" w14:textId="2F88CBCC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Prerequisites For Effective Foreign Language Acquisition Among Adult Learners Aged 50+: The Case Study </w:t>
            </w:r>
            <w:proofErr w:type="gram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Of</w:t>
            </w:r>
            <w:proofErr w:type="gram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Latvia</w:t>
            </w:r>
          </w:p>
        </w:tc>
      </w:tr>
      <w:tr w:rsidR="00FC4129" w:rsidRPr="00CA35DB" w14:paraId="00540CBA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E7DCCB3" w14:textId="1A5BE35F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Maija 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B22CC2A" w14:textId="5AC9F73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Sevilja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Spānija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2C5C5D" w14:textId="44666356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2023. gada 13.-15.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novembris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E060DC" w14:textId="6BA235F1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ICERI 2023 Conference: Transforming Education, Transforming Lives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E8A7269" w14:textId="48FC3CE3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Integrating Digital Literacy </w:t>
            </w:r>
            <w:proofErr w:type="gram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Into</w:t>
            </w:r>
            <w:proofErr w:type="gram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the Content of Online Courses for Adults: Methodological Findings of Latvian University Lecturers</w:t>
            </w:r>
          </w:p>
        </w:tc>
      </w:tr>
      <w:tr w:rsidR="00FC4129" w:rsidRPr="00CA35DB" w14:paraId="6623B6BE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8BE726" w14:textId="2DBDAB9D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Maija 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2F6C60" w14:textId="5ED61F56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Sevilja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Spānija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5D9B55" w14:textId="74C8F126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2023. gada 13.-15.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novembris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1CDA7B" w14:textId="0DEE0FD4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ICERI 2023 Conference: Transforming Education, Transforming Lives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F668E9" w14:textId="79418DD8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Practices of Language Clubs for Encouraging an Engaging Foreign Language Acquisition</w:t>
            </w:r>
          </w:p>
        </w:tc>
      </w:tr>
      <w:tr w:rsidR="00FC4129" w:rsidRPr="00CA35DB" w14:paraId="1B56DE9D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D906F" w14:textId="12CE0414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Maija 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AF646" w14:textId="1D881DFE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Filadelfija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(ASV)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6C740" w14:textId="570EF542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2023. gada 30. novembris-3.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decembris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6CAB4" w14:textId="07480998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55</w:t>
            </w:r>
            <w:r w:rsidRPr="00FC4129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TH</w:t>
            </w: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ASEEES Annual Convention, Philadelphia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B16D0" w14:textId="5957D5F4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The Construction of Maternal Subjectivities in Soviet Hegemonical Objectivity: Nora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Iksten’s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Novel ‘Soviet Milk’</w:t>
            </w:r>
          </w:p>
        </w:tc>
      </w:tr>
      <w:tr w:rsidR="00FC4129" w:rsidRPr="00CA35DB" w14:paraId="02E578DB" w14:textId="77777777" w:rsidTr="00FC4129"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6752B6F" w14:textId="540C4945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Maija 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0FF135" w14:textId="6C881CF5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Rīga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A5345B" w14:textId="7162E1D5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2024. gada 9.-10.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maijs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64015" w14:textId="06CEFF3A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6th International Symposium Language for International Communication (LINCS)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119749" w14:textId="0C2644E9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Ecological Poetics as Ecological Ethics: transcultural codes in Artūrs Punte’s poetry collection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Jērcēnu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pagasta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nezāļu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herbārijs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[The Weed Herbarium of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Jērcēni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Parish]</w:t>
            </w:r>
          </w:p>
        </w:tc>
      </w:tr>
      <w:tr w:rsidR="00FC4129" w:rsidRPr="00CA35DB" w14:paraId="76AF4304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A9B0E" w14:textId="2D1EF122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Maija 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B54F5" w14:textId="2AAF9B29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Tallina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Igaunija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711FE" w14:textId="0FBCE65D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2024. gada 24.-26.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jūnijs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45824" w14:textId="77777777" w:rsidR="00FC4129" w:rsidRPr="00FC4129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Cultural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Heterologies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and Democracy </w:t>
            </w:r>
            <w:proofErr w:type="spellStart"/>
            <w:proofErr w:type="gram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II.Transitions</w:t>
            </w:r>
            <w:proofErr w:type="spellEnd"/>
            <w:proofErr w:type="gram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and Transformations in Post-Socialist Cultures in the 1980s and 1990s</w:t>
            </w:r>
          </w:p>
          <w:p w14:paraId="331A390E" w14:textId="5CDE287E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9D7C1E" w14:textId="74764C45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Juggling with the Forbidden in Colonial Hybrid Texts: “What is kolkhoz?” and “Regardless” by Imants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Ziedonis</w:t>
            </w:r>
            <w:proofErr w:type="spellEnd"/>
          </w:p>
        </w:tc>
      </w:tr>
      <w:tr w:rsidR="00FC4129" w:rsidRPr="00CA35DB" w14:paraId="24C1A644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70B79" w14:textId="6B0D0FEC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Maija 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FE00C" w14:textId="09469725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Burgasa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Bulgārija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7303F4" w14:textId="371F84B2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2024. gada 21.-24.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augusts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B6814" w14:textId="5E367CAC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18th International Conference Language, Individual &amp; Society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BCC83" w14:textId="6B59BCA8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Comparison of Face-To-Face and Remote Foreign Language Teaching Effectiveness: Case Study of Teaching Latvian as a Foreign Language”</w:t>
            </w:r>
          </w:p>
        </w:tc>
      </w:tr>
      <w:tr w:rsidR="00FC4129" w:rsidRPr="00CA35DB" w14:paraId="32A78C93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88E99" w14:textId="38F3BD80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Maija Burima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F328E5" w14:textId="62B5B535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Burgasa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Bulgārija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4C491" w14:textId="3E4515C4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2024. gada 21.-24.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augusts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A5AD50" w14:textId="4B4F440D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>18th International Conference Language, Individual &amp; Society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C4A33" w14:textId="3AF27CF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129">
              <w:rPr>
                <w:rFonts w:ascii="Times New Roman" w:eastAsia="Times New Roman" w:hAnsi="Times New Roman" w:cs="Times New Roman"/>
                <w:color w:val="000000"/>
              </w:rPr>
              <w:t xml:space="preserve">Nation’s Imagination as a Decolonization Modality in Imants </w:t>
            </w:r>
            <w:proofErr w:type="spellStart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Ziedonis</w:t>
            </w:r>
            <w:proofErr w:type="spellEnd"/>
            <w:r w:rsidRPr="00FC4129">
              <w:rPr>
                <w:rFonts w:ascii="Times New Roman" w:eastAsia="Times New Roman" w:hAnsi="Times New Roman" w:cs="Times New Roman"/>
                <w:color w:val="000000"/>
              </w:rPr>
              <w:t>’ Kolkhoz Narratives</w:t>
            </w:r>
          </w:p>
        </w:tc>
      </w:tr>
      <w:tr w:rsidR="00FC4129" w:rsidRPr="00CA35DB" w14:paraId="5D135954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1880B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Sandra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Meškova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CCEF5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Daugavpils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C795A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2024.g. 25.-26.janvāris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83E58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Universitātes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XXXIV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starptautiskā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humanitāro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zinātņu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“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Janvāra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lasījumi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CAF35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Cilvēcības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dimensijas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G.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Repšes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romānā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“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Ugunszīme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  <w:p w14:paraId="3B2A33D6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2A5E497E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B1FB6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Sandra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Meškova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C4C2D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Rīga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349FE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2024.g. 9.-10.maijs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A6D04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6th International symposium Language for International Communication “Transcultural Ecosystems: Language, Culture, and Literature.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500D4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>Ecology of Self: woman's self-discovery in Margaret Atwood's Surfacing</w:t>
            </w:r>
          </w:p>
          <w:p w14:paraId="2B1D9EB5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7384A160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CD78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Rudīte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Rinkeviča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B6DE8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Latvijas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Nacionālā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bibliotēka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Rīga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13C2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2023. gada 21.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aprīlis</w:t>
            </w:r>
            <w:proofErr w:type="spellEnd"/>
          </w:p>
          <w:p w14:paraId="64F6AEFA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391D0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Latvijas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Bērnu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jaunatnes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literatūras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padomes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Latvijas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Nacionālās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bibliotēkas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Pavasara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bērnu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literatūras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bibliotēku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speciālistiem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“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Sāksim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ar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alfabētu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”.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DC3C9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Jaunākā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tulkotā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literatūra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bērniem</w:t>
            </w:r>
            <w:proofErr w:type="spellEnd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12547E">
              <w:rPr>
                <w:rFonts w:ascii="Times New Roman" w:eastAsia="Times New Roman" w:hAnsi="Times New Roman" w:cs="Times New Roman"/>
                <w:color w:val="000000"/>
              </w:rPr>
              <w:t>jauniešiem</w:t>
            </w:r>
            <w:proofErr w:type="spellEnd"/>
          </w:p>
          <w:p w14:paraId="0CECCD17" w14:textId="77777777" w:rsidR="00FC4129" w:rsidRPr="0012547E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4069E744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D9365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Alīna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Romanovska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C64A8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Universitāte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 Daugavpils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E4823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2023. gada 20.-</w:t>
            </w:r>
            <w:proofErr w:type="gram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21.oktobris</w:t>
            </w:r>
            <w:proofErr w:type="gram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4F04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18.starptautiskā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zinātniskā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“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Sociālās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zinātnes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reģionālajai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attīstībai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E204C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Pieaugot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digitālajā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Eiropā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Pētījumi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par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bērnu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jauniešu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labbūtību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programmas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Apvārsnis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2020 un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Apvārsnis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Eiropa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projektu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ietvaros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FC4129" w:rsidRPr="00CA35DB" w14:paraId="5615DF33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682D7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Anita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Stašulāne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67168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Gēteborgas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Universitāte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Zviedrija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993FF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2024. gada 19.-23.augusts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F8917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Eiropas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reliģiju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studiju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asociācijas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(EASR) 21.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zinātniskā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“Tension, Trust and Transformation.”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AD69B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Social inclusion challenges: The case of (neo)pagan groups in Latvia, Lithuania and </w:t>
            </w:r>
          </w:p>
          <w:p w14:paraId="5EC7A1F8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Estonia.</w:t>
            </w:r>
          </w:p>
          <w:p w14:paraId="2B9D8C23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30238D59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C8388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Vilma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Šaudiņa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EA896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Rīga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65478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2023.gada 8.novembris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F32821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LU HZF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Dialektoloģijas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lasījumi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A35DB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75E18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Novadu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runas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vērojumi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diskusija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24C18BF9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47AB55F0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D4C55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Vilma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Šaudiņa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60E73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Daugavpils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54D1D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2024.gada 25.-26.janvāris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C0468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Universitātes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XXXIV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starptautiskā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humanitāro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zinātņu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“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Janvāra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lasījumi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2216CD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16442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Ieskats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dažu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frazeoloģismu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semantisko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pārmaiņu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61FFEAC7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procesos</w:t>
            </w:r>
            <w:proofErr w:type="spellEnd"/>
          </w:p>
          <w:p w14:paraId="31DEB3FA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532BD85C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7A214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Viktorija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1C53C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Rīga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Latvija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1CA88530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University of Latvia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A359E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2024. gada 5.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aprīlī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7A433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82nd International Scientific Conference of the University of Latvia 2024, Section: Sustainable Development : Challenges and Future Opportunities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2FC0A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Analyzing the adaptive behavior for sustainability in education during COVID-19 lockdown</w:t>
            </w:r>
          </w:p>
        </w:tc>
      </w:tr>
      <w:tr w:rsidR="00FC4129" w:rsidRPr="00CA35DB" w14:paraId="7AC1CFDB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AAB03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Viktorija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14:paraId="4EDF6B7B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Vladimir Menshikov,</w:t>
            </w:r>
          </w:p>
          <w:p w14:paraId="6C2B1BE8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Jurijs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Baltgailis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A8566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Pereiaslav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(Ukraine)</w:t>
            </w:r>
          </w:p>
          <w:p w14:paraId="763C661B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online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601AA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2023.g. 15.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septembrī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1A80F0" w14:textId="77777777" w:rsidR="00FC4129" w:rsidRPr="00CB18E5" w:rsidRDefault="00FC4129" w:rsidP="00FC41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IIІ</w:t>
            </w:r>
            <w:r w:rsidRPr="00CB18E5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vertAlign w:val="superscript"/>
              </w:rPr>
              <w:t>th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International Conference "BOGOLIB READINGS", </w:t>
            </w:r>
          </w:p>
          <w:p w14:paraId="42D18181" w14:textId="77777777" w:rsidR="00FC4129" w:rsidRPr="00CB18E5" w:rsidRDefault="00FC4129" w:rsidP="00FC412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Hryhorii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Skovoroda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University in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Pereiaslav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 Faculty of Financial, Economic and Vocational Education</w:t>
            </w:r>
          </w:p>
          <w:p w14:paraId="7A6217B0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33B55F" w14:textId="77777777" w:rsidR="00FC4129" w:rsidRPr="00CB18E5" w:rsidRDefault="00FC4129" w:rsidP="00FC4129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Reasons and macroeconomic aspects of the introduction of the digital currency of Central Banks</w:t>
            </w:r>
          </w:p>
        </w:tc>
      </w:tr>
      <w:tr w:rsidR="00FC4129" w:rsidRPr="00CA35DB" w14:paraId="14582615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A8B79F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Viktorija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</w:p>
          <w:p w14:paraId="19992BE6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Ludmila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Aleksejeva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, Aleksejs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Homutiņins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, Elita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Jermolajeva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35E7EE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Kauņa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Lietuva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) </w:t>
            </w:r>
          </w:p>
          <w:p w14:paraId="430F52FA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Vytautas Magnus University Agriculture Academy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EF1F88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2023.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gadā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26.-28.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septembrī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96EAA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Strarptautiskās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zinatniskās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“ Rural Development 2023: Bioeconomy for the Green Deal”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72376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Climate change and depopulation: insights on key factors for the regional development</w:t>
            </w:r>
          </w:p>
        </w:tc>
      </w:tr>
      <w:tr w:rsidR="00FC4129" w:rsidRPr="00CA35DB" w14:paraId="52D50514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0BC62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Viktorija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</w:p>
          <w:p w14:paraId="43E7BCCA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Ludmila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Aleksejeva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14:paraId="2C426C46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Aleksejs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Homutiņins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07992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Daugavpils (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Latvija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43849C19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Univesity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53E8D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2023., g.20.-21.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oktobrī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1D8E66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18.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Strarptautiskās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zinatniskās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“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Sociālās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zinātnes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reģionālajai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attīstībai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2023”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CBD76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Demogrāfiskā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dinamika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Latvijas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reģionos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sistēmdinamikas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prognoze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(2022-2076)</w:t>
            </w:r>
          </w:p>
          <w:p w14:paraId="512D52F9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27ED8363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B5200E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Viktorija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</w:p>
          <w:p w14:paraId="209B8E82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Vladimirs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Meņšikovs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14:paraId="0AB6C767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Jurijs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Baltgailis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C7A69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Daugavpils (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Latvija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76C0C643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Univesity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2FA6A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2023., g.20.-21.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oktobrī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D9AF0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18.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Strarptautiskās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zinatniskās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“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Sociālās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zinātnes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reģionālajai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attīstībai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2023”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DA848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Digital currencies in the context of sustainable finances from macroeconomic and institutional point of view </w:t>
            </w:r>
          </w:p>
        </w:tc>
      </w:tr>
      <w:tr w:rsidR="00FC4129" w:rsidRPr="00CA35DB" w14:paraId="382C5C18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8AA59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Viktorija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14:paraId="07CC01AF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Vladimir Menshikov,</w:t>
            </w:r>
          </w:p>
          <w:p w14:paraId="38695909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Anastasiia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Simakhova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98C88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Kyiv (Ukraine)</w:t>
            </w:r>
          </w:p>
          <w:p w14:paraId="03E10438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National Aviation University</w:t>
            </w:r>
          </w:p>
          <w:p w14:paraId="6A6B7E68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online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D401C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2024. gada 5.-6.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martā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F15455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V International Scientific-practical Conference «BUSINESS ANALYTICS: MODELS, TOOLS AND TECHNOLOGIES»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CF268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Social and economic aspects of Artificial Intelligence</w:t>
            </w:r>
          </w:p>
        </w:tc>
      </w:tr>
      <w:tr w:rsidR="00FC4129" w:rsidRPr="00CA35DB" w14:paraId="6CEC7340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5F41B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Viktorija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14:paraId="53F28A65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Aleksejs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Homutiņins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14:paraId="1AB435B0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Ludmila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Aleksejeva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C511F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Daugavpils (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Latvija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14:paraId="5240BDDF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Univesity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C0E2EA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2024. gada 18.-19.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aprīlī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DE8C0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The  66th International Scientific Conference  of  Daugavpils University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6DB01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Iedzīvotāju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depopulācijas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īpatnības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ekonomiskās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attīstības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kontekstā</w:t>
            </w:r>
            <w:proofErr w:type="spellEnd"/>
          </w:p>
        </w:tc>
      </w:tr>
      <w:tr w:rsidR="00FC4129" w:rsidRPr="00CA35DB" w14:paraId="1BC4B1A3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7E1790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Viktorija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Šipilova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14:paraId="705AABDA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Ludmila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Aleksejeva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, Aleksejs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Homutiņins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7FC168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Roma (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Itālija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B8C51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 xml:space="preserve">2024. g.  20.-21. </w:t>
            </w:r>
            <w:proofErr w:type="spellStart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jūnijā</w:t>
            </w:r>
            <w:proofErr w:type="spellEnd"/>
            <w:r w:rsidRPr="00CB18E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301F4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4th CIBES Conference “Current Issues in Business and Economic Studies”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EB14E" w14:textId="77777777" w:rsidR="00FC4129" w:rsidRPr="00CB18E5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8E5">
              <w:rPr>
                <w:rFonts w:ascii="Times New Roman" w:eastAsia="Times New Roman" w:hAnsi="Times New Roman" w:cs="Times New Roman"/>
                <w:color w:val="000000"/>
              </w:rPr>
              <w:t>Depopulation as a Key Factors for the Regional Development: Case of Latvia</w:t>
            </w:r>
          </w:p>
        </w:tc>
      </w:tr>
      <w:tr w:rsidR="00FC4129" w:rsidRPr="00CA35DB" w14:paraId="454F4C9F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37CFD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Igors Trofimovs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EA1E5" w14:textId="77777777" w:rsidR="00FC4129" w:rsidRPr="00CA35DB" w:rsidRDefault="00FC4129" w:rsidP="00FC4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Rīgā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59992" w14:textId="77777777" w:rsidR="00FC4129" w:rsidRPr="00CA35DB" w:rsidRDefault="00FC4129" w:rsidP="00FC4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21.09.2023.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1458A" w14:textId="77777777" w:rsidR="00FC4129" w:rsidRPr="00CA35DB" w:rsidRDefault="00FC4129" w:rsidP="00FC4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Ziemeļeiropas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Drošības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tehnoloģiju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samits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"Nordic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SecTech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Summit 2023". ALTAS IT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starptautiska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58E43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Drošības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speciālistu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apmācības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praktiskie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aspekti</w:t>
            </w:r>
            <w:proofErr w:type="spellEnd"/>
          </w:p>
        </w:tc>
      </w:tr>
      <w:tr w:rsidR="00FC4129" w:rsidRPr="00CA35DB" w14:paraId="3FEEB3EF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5F379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Igors Trofimovs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A1337" w14:textId="0B2D9630" w:rsidR="00FC4129" w:rsidRPr="00CA35DB" w:rsidRDefault="00FC4129" w:rsidP="00FC4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Rīgā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00FE8" w14:textId="77777777" w:rsidR="00FC4129" w:rsidRPr="00CA35DB" w:rsidRDefault="00FC4129" w:rsidP="00FC4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19.12.2023. 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EF27A" w14:textId="77777777" w:rsidR="00FC4129" w:rsidRPr="00CA35DB" w:rsidRDefault="00FC4129" w:rsidP="00FC4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Juridiskās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palīdzības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sniegšana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patvēruma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meklētājiem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Latvijā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Latvijas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Cilvēktiesību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centrs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un ANO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Bēgļu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aģentūras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pārstāvniecības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Ziemeļvalstīs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Baltijas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valstīs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birojs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(UNHCR)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seminārs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8F8D4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Cilvēktiesības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un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bēgļi</w:t>
            </w:r>
            <w:proofErr w:type="spellEnd"/>
          </w:p>
        </w:tc>
      </w:tr>
      <w:tr w:rsidR="00FC4129" w:rsidRPr="00CA35DB" w14:paraId="6E708A09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CAC17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Igors Trofimovs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2ADF9" w14:textId="6EE759C5" w:rsidR="00FC4129" w:rsidRPr="00CA35DB" w:rsidRDefault="00FC4129" w:rsidP="00FC4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Briselē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Beļģija</w:t>
            </w:r>
            <w:proofErr w:type="spellEnd"/>
          </w:p>
          <w:p w14:paraId="2C28E51A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9E066" w14:textId="77777777" w:rsidR="00FC4129" w:rsidRPr="00CA35DB" w:rsidRDefault="00FC4129" w:rsidP="00FC4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12.06.2024 -13.06.2024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28D9C" w14:textId="77777777" w:rsidR="00FC4129" w:rsidRPr="00CA35DB" w:rsidRDefault="00FC4129" w:rsidP="00FC4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The Horizon Europe "Civil Security for Society" (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Apvārsnis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Eiropa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3.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klasters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Civilā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drošība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sabiedrībai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")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F6A5E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DU opportunities for citizen education</w:t>
            </w:r>
          </w:p>
        </w:tc>
      </w:tr>
      <w:tr w:rsidR="00FC4129" w:rsidRPr="00CA35DB" w14:paraId="0D8588C1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39C7F" w14:textId="3C6BCC75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Elīna Vasiļ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j</w:t>
            </w: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eva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8E93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Daugavpils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58075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2024.g. 25.-26.janvāris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DE74A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Daugavpils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Universitātes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XXXIV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starptautiskā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humanitāro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zinātņu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“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Janvāra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lasījumi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ED31C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Life cycle: Jewish identity of the Soviet period</w:t>
            </w:r>
          </w:p>
        </w:tc>
      </w:tr>
      <w:tr w:rsidR="00FC4129" w:rsidRPr="00CA35DB" w14:paraId="2C00B429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1306E5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Elīna Vasiļjeva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FC604C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Daugavpils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072D0A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2024. gada </w:t>
            </w:r>
          </w:p>
          <w:p w14:paraId="7F577B9F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16. - 17.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maijs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2E7C4B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DU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starptautiskā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zinātniskā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"XXVII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Slāvu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lasījumi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33B10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“I don’t like this goose...”: Israel in Soviet cinema in the 1970s-1990s</w:t>
            </w:r>
          </w:p>
          <w:p w14:paraId="2DDDAB48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4129" w:rsidRPr="00CA35DB" w14:paraId="07EAC97E" w14:textId="77777777" w:rsidTr="00FC4129">
        <w:trPr>
          <w:trHeight w:val="1815"/>
        </w:trPr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F03BD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Zaiga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ī</w:t>
            </w: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tola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</w:p>
          <w:p w14:paraId="69AF3A6E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Ludmila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Aleksejeva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, </w:t>
            </w:r>
          </w:p>
          <w:p w14:paraId="026186D3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Inta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Ostrovska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DFF9A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Kauņa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Lietuva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)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3A491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2023.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gadā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26.-28.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septembrī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D358D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11.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Strarptautiskās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zinatniskās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>konference</w:t>
            </w:r>
            <w:proofErr w:type="spellEnd"/>
            <w:r w:rsidRPr="00CA35DB">
              <w:rPr>
                <w:rFonts w:ascii="Times New Roman" w:eastAsia="Times New Roman" w:hAnsi="Times New Roman" w:cs="Times New Roman"/>
                <w:color w:val="000000"/>
              </w:rPr>
              <w:t xml:space="preserve"> “ Rural Development 2023: Bioeconomy for the Green Deal”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4C4B20" w14:textId="77777777" w:rsidR="00FC4129" w:rsidRPr="00CA35DB" w:rsidRDefault="00FC4129" w:rsidP="00FC4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5DB">
              <w:rPr>
                <w:rFonts w:ascii="Times New Roman" w:eastAsia="Times New Roman" w:hAnsi="Times New Roman" w:cs="Times New Roman"/>
                <w:color w:val="000000"/>
              </w:rPr>
              <w:t>New approaches of growth and resource use for sustainable development in EU countries</w:t>
            </w:r>
          </w:p>
        </w:tc>
      </w:tr>
    </w:tbl>
    <w:p w14:paraId="127F8D65" w14:textId="77777777" w:rsidR="00FC4129" w:rsidRDefault="00FC4129"/>
    <w:sectPr w:rsidR="00FC4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5E1B67"/>
    <w:multiLevelType w:val="hybridMultilevel"/>
    <w:tmpl w:val="F02C8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F35B9"/>
    <w:multiLevelType w:val="hybridMultilevel"/>
    <w:tmpl w:val="5FD600F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33422"/>
    <w:multiLevelType w:val="hybridMultilevel"/>
    <w:tmpl w:val="6206DE4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num w:numId="1" w16cid:durableId="1323047026">
    <w:abstractNumId w:val="0"/>
  </w:num>
  <w:num w:numId="2" w16cid:durableId="75396371">
    <w:abstractNumId w:val="2"/>
  </w:num>
  <w:num w:numId="3" w16cid:durableId="1281111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DB"/>
    <w:rsid w:val="000604DB"/>
    <w:rsid w:val="0012547E"/>
    <w:rsid w:val="001B0AAD"/>
    <w:rsid w:val="0024490B"/>
    <w:rsid w:val="005324F2"/>
    <w:rsid w:val="00674ACF"/>
    <w:rsid w:val="006A459E"/>
    <w:rsid w:val="00A50A47"/>
    <w:rsid w:val="00B85F47"/>
    <w:rsid w:val="00C77314"/>
    <w:rsid w:val="00CA35DB"/>
    <w:rsid w:val="00CB18E5"/>
    <w:rsid w:val="00CD07B6"/>
    <w:rsid w:val="00EB3F29"/>
    <w:rsid w:val="00FC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4308"/>
  <w15:docId w15:val="{9AC9C38B-AFD7-4BF5-AF9D-AF873E59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A35D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NoSpacing1">
    <w:name w:val="No Spacing1"/>
    <w:qFormat/>
    <w:rsid w:val="00CA35DB"/>
    <w:pPr>
      <w:spacing w:after="0" w:line="240" w:lineRule="auto"/>
    </w:pPr>
    <w:rPr>
      <w:rFonts w:ascii="Calibri" w:eastAsia="Calibri" w:hAnsi="Calibri" w:cs="Times New Roman"/>
      <w:lang w:val="lv-LV"/>
    </w:rPr>
  </w:style>
  <w:style w:type="paragraph" w:styleId="Sarakstarindkopa">
    <w:name w:val="List Paragraph"/>
    <w:basedOn w:val="Parasts"/>
    <w:uiPriority w:val="34"/>
    <w:qFormat/>
    <w:rsid w:val="00B85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09885">
          <w:marLeft w:val="-9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E9D21-F05C-4527-9493-B81CC371B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Maija Burima</cp:lastModifiedBy>
  <cp:revision>2</cp:revision>
  <dcterms:created xsi:type="dcterms:W3CDTF">2024-10-30T22:10:00Z</dcterms:created>
  <dcterms:modified xsi:type="dcterms:W3CDTF">2024-10-30T22:10:00Z</dcterms:modified>
</cp:coreProperties>
</file>