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46A8535" w14:textId="77777777" w:rsidR="00D66CC2" w:rsidRPr="0049086B" w:rsidRDefault="00D66CC2" w:rsidP="0049086B">
      <w:pPr>
        <w:pStyle w:val="Header"/>
        <w:jc w:val="center"/>
        <w:rPr>
          <w:b/>
          <w:sz w:val="28"/>
        </w:rPr>
      </w:pPr>
      <w:r w:rsidRPr="0049086B">
        <w:rPr>
          <w:b/>
          <w:sz w:val="28"/>
        </w:rPr>
        <w:t>DAUGAVPILS UNIVERSITĀTES</w:t>
      </w:r>
    </w:p>
    <w:p w14:paraId="158534D2" w14:textId="77777777" w:rsidR="00982C4A" w:rsidRPr="0049086B" w:rsidRDefault="00982C4A" w:rsidP="0049086B">
      <w:pPr>
        <w:jc w:val="center"/>
        <w:rPr>
          <w:b/>
          <w:sz w:val="28"/>
          <w:lang w:val="de-DE"/>
        </w:rPr>
      </w:pPr>
      <w:r w:rsidRPr="0049086B">
        <w:rPr>
          <w:b/>
          <w:sz w:val="28"/>
        </w:rPr>
        <w:t>STUDIJU KURSA APRAKSTS</w:t>
      </w:r>
    </w:p>
    <w:p w14:paraId="32482BB7" w14:textId="77777777" w:rsidR="00982C4A" w:rsidRPr="00E13AEA" w:rsidRDefault="00982C4A" w:rsidP="007534EA"/>
    <w:tbl>
      <w:tblPr>
        <w:tblStyle w:val="TableGrid"/>
        <w:tblW w:w="9039" w:type="dxa"/>
        <w:tblLook w:val="04A0" w:firstRow="1" w:lastRow="0" w:firstColumn="1" w:lastColumn="0" w:noHBand="0" w:noVBand="1"/>
      </w:tblPr>
      <w:tblGrid>
        <w:gridCol w:w="4546"/>
        <w:gridCol w:w="5031"/>
      </w:tblGrid>
      <w:tr w:rsidR="00E13AEA" w:rsidRPr="0093308E" w14:paraId="1AA38610" w14:textId="77777777" w:rsidTr="00525213">
        <w:tc>
          <w:tcPr>
            <w:tcW w:w="4219" w:type="dxa"/>
          </w:tcPr>
          <w:p w14:paraId="15C1D3A4" w14:textId="77777777" w:rsidR="001E37E7" w:rsidRPr="0093308E" w:rsidRDefault="001E37E7" w:rsidP="007534EA">
            <w:pPr>
              <w:pStyle w:val="Nosaukumi"/>
            </w:pPr>
            <w:r w:rsidRPr="0093308E">
              <w:br w:type="page"/>
            </w:r>
            <w:r w:rsidRPr="0093308E">
              <w:br w:type="page"/>
            </w:r>
            <w:r w:rsidRPr="0093308E">
              <w:br w:type="page"/>
            </w:r>
            <w:r w:rsidRPr="0093308E">
              <w:br w:type="page"/>
              <w:t>Studiju kursa nosaukums</w:t>
            </w:r>
          </w:p>
        </w:tc>
        <w:tc>
          <w:tcPr>
            <w:tcW w:w="4820" w:type="dxa"/>
            <w:vAlign w:val="center"/>
          </w:tcPr>
          <w:p w14:paraId="47E0EAFB" w14:textId="052A15A7" w:rsidR="001E37E7" w:rsidRPr="0093308E" w:rsidRDefault="00E938E5" w:rsidP="007534EA">
            <w:pPr>
              <w:rPr>
                <w:lang w:eastAsia="lv-LV"/>
              </w:rPr>
            </w:pPr>
            <w:permStart w:id="1807229392" w:edGrp="everyone"/>
            <w:r>
              <w:t xml:space="preserve"> </w:t>
            </w:r>
            <w:r w:rsidR="00C00324" w:rsidRPr="00C00324">
              <w:t>Jaunākā krievu literatūra (krievu valoda kā otrā valoda</w:t>
            </w:r>
            <w:r w:rsidR="00E20AF5">
              <w:t xml:space="preserve"> </w:t>
            </w:r>
            <w:r w:rsidR="00F24CB8">
              <w:t xml:space="preserve"> </w:t>
            </w:r>
            <w:permEnd w:id="1807229392"/>
          </w:p>
        </w:tc>
      </w:tr>
      <w:tr w:rsidR="00E13AEA" w:rsidRPr="0093308E" w14:paraId="57BBCBFF" w14:textId="77777777" w:rsidTr="00525213">
        <w:tc>
          <w:tcPr>
            <w:tcW w:w="4219" w:type="dxa"/>
          </w:tcPr>
          <w:p w14:paraId="0E5AD65A" w14:textId="77777777" w:rsidR="001E37E7" w:rsidRPr="0093308E" w:rsidRDefault="001E37E7" w:rsidP="007534EA">
            <w:pPr>
              <w:pStyle w:val="Nosaukumi"/>
            </w:pPr>
            <w:r w:rsidRPr="0093308E">
              <w:t>Studiju kursa kods (DUIS)</w:t>
            </w:r>
          </w:p>
        </w:tc>
        <w:tc>
          <w:tcPr>
            <w:tcW w:w="4820" w:type="dxa"/>
            <w:vAlign w:val="center"/>
          </w:tcPr>
          <w:p w14:paraId="4DDDF98F" w14:textId="224005BC" w:rsidR="001E37E7" w:rsidRPr="0093308E" w:rsidRDefault="00E20AF5" w:rsidP="007534EA">
            <w:pPr>
              <w:rPr>
                <w:lang w:eastAsia="lv-LV"/>
              </w:rPr>
            </w:pPr>
            <w:permStart w:id="1078017356" w:edGrp="everyone"/>
            <w:r>
              <w:t xml:space="preserve">  </w:t>
            </w:r>
            <w:r w:rsidR="00C00324" w:rsidRPr="00C00324">
              <w:t>LitZ3055</w:t>
            </w:r>
            <w:r>
              <w:t xml:space="preserve">  </w:t>
            </w:r>
            <w:r w:rsidR="00F24CB8">
              <w:t xml:space="preserve"> </w:t>
            </w:r>
            <w:permEnd w:id="1078017356"/>
          </w:p>
        </w:tc>
      </w:tr>
      <w:tr w:rsidR="00E13AEA" w:rsidRPr="0093308E" w14:paraId="685754B4" w14:textId="77777777" w:rsidTr="00525213">
        <w:tc>
          <w:tcPr>
            <w:tcW w:w="4219" w:type="dxa"/>
          </w:tcPr>
          <w:p w14:paraId="5A8DE8CD" w14:textId="77777777" w:rsidR="001E37E7" w:rsidRPr="0093308E" w:rsidRDefault="001E37E7" w:rsidP="007534EA">
            <w:pPr>
              <w:pStyle w:val="Nosaukumi"/>
            </w:pPr>
            <w:r w:rsidRPr="0093308E">
              <w:t>Zinātnes nozare</w:t>
            </w:r>
          </w:p>
        </w:tc>
        <w:sdt>
          <w:sdtPr>
            <w:rPr>
              <w:b/>
            </w:rPr>
            <w:id w:val="-1429117427"/>
            <w:placeholder>
              <w:docPart w:val="7FDF5918C97B49CA9B2393559024DD2E"/>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EndPr/>
          <w:sdtContent>
            <w:permStart w:id="1900755650" w:edGrp="everyone" w:displacedByCustomXml="prev"/>
            <w:tc>
              <w:tcPr>
                <w:tcW w:w="4820" w:type="dxa"/>
              </w:tcPr>
              <w:p w14:paraId="1128E148" w14:textId="74B0BDD1" w:rsidR="001E37E7" w:rsidRPr="0093308E" w:rsidRDefault="00E938E5" w:rsidP="007534EA">
                <w:pPr>
                  <w:rPr>
                    <w:b/>
                  </w:rPr>
                </w:pPr>
                <w:r>
                  <w:t xml:space="preserve"> </w:t>
                </w:r>
                <w:r w:rsidR="00300185">
                  <w:t>Valodniecība un literatūrzinātne</w:t>
                </w:r>
                <w:r w:rsidR="00E20AF5">
                  <w:t xml:space="preserve"> </w:t>
                </w:r>
              </w:p>
            </w:tc>
            <w:permEnd w:id="1900755650" w:displacedByCustomXml="next"/>
          </w:sdtContent>
        </w:sdt>
      </w:tr>
      <w:tr w:rsidR="00E13AEA" w:rsidRPr="0093308E" w14:paraId="6CF2F766" w14:textId="77777777" w:rsidTr="00525213">
        <w:tc>
          <w:tcPr>
            <w:tcW w:w="4219" w:type="dxa"/>
          </w:tcPr>
          <w:p w14:paraId="79597D84" w14:textId="77777777" w:rsidR="001E37E7" w:rsidRPr="0093308E" w:rsidRDefault="001E37E7" w:rsidP="007534EA">
            <w:pPr>
              <w:pStyle w:val="Nosaukumi"/>
            </w:pPr>
            <w:r w:rsidRPr="0093308E">
              <w:t>Kursa līmenis</w:t>
            </w:r>
          </w:p>
        </w:tc>
        <w:tc>
          <w:tcPr>
            <w:tcW w:w="4820" w:type="dxa"/>
          </w:tcPr>
          <w:p w14:paraId="79312204" w14:textId="494578C9" w:rsidR="001E37E7" w:rsidRPr="0093308E" w:rsidRDefault="00300185" w:rsidP="007534EA">
            <w:pPr>
              <w:rPr>
                <w:lang w:eastAsia="lv-LV"/>
              </w:rPr>
            </w:pPr>
            <w:permStart w:id="341396338" w:edGrp="everyone"/>
            <w:r>
              <w:t>6</w:t>
            </w:r>
            <w:permEnd w:id="341396338"/>
          </w:p>
        </w:tc>
      </w:tr>
      <w:tr w:rsidR="00E13AEA" w:rsidRPr="0093308E" w14:paraId="0BF031C9" w14:textId="77777777" w:rsidTr="00525213">
        <w:tc>
          <w:tcPr>
            <w:tcW w:w="4219" w:type="dxa"/>
          </w:tcPr>
          <w:p w14:paraId="4009FF50" w14:textId="77777777" w:rsidR="001E37E7" w:rsidRPr="0093308E" w:rsidRDefault="001E37E7" w:rsidP="007534EA">
            <w:pPr>
              <w:pStyle w:val="Nosaukumi"/>
              <w:rPr>
                <w:u w:val="single"/>
              </w:rPr>
            </w:pPr>
            <w:r w:rsidRPr="0093308E">
              <w:t>Kredītpunkti</w:t>
            </w:r>
          </w:p>
        </w:tc>
        <w:tc>
          <w:tcPr>
            <w:tcW w:w="4820" w:type="dxa"/>
            <w:vAlign w:val="center"/>
          </w:tcPr>
          <w:p w14:paraId="5A947242" w14:textId="1A53D146" w:rsidR="001E37E7" w:rsidRPr="0093308E" w:rsidRDefault="00C00324" w:rsidP="007534EA">
            <w:pPr>
              <w:rPr>
                <w:lang w:eastAsia="lv-LV"/>
              </w:rPr>
            </w:pPr>
            <w:permStart w:id="636117269" w:edGrp="everyone"/>
            <w:r>
              <w:t>1</w:t>
            </w:r>
            <w:r w:rsidR="00F24CB8">
              <w:t xml:space="preserve"> </w:t>
            </w:r>
            <w:permEnd w:id="636117269"/>
          </w:p>
        </w:tc>
      </w:tr>
      <w:tr w:rsidR="00E13AEA" w:rsidRPr="0093308E" w14:paraId="04E1F5A7" w14:textId="77777777" w:rsidTr="00525213">
        <w:tc>
          <w:tcPr>
            <w:tcW w:w="4219" w:type="dxa"/>
          </w:tcPr>
          <w:p w14:paraId="18B29D66" w14:textId="77777777" w:rsidR="001E37E7" w:rsidRPr="0093308E" w:rsidRDefault="001E37E7" w:rsidP="007534EA">
            <w:pPr>
              <w:pStyle w:val="Nosaukumi"/>
              <w:rPr>
                <w:u w:val="single"/>
              </w:rPr>
            </w:pPr>
            <w:r w:rsidRPr="0093308E">
              <w:t>ECTS kredītpunkti</w:t>
            </w:r>
          </w:p>
        </w:tc>
        <w:tc>
          <w:tcPr>
            <w:tcW w:w="4820" w:type="dxa"/>
          </w:tcPr>
          <w:p w14:paraId="174D206F" w14:textId="1EAAE071" w:rsidR="001E37E7" w:rsidRPr="0093308E" w:rsidRDefault="00C00324" w:rsidP="007534EA">
            <w:permStart w:id="1948729904" w:edGrp="everyone"/>
            <w:r>
              <w:t>1,5</w:t>
            </w:r>
            <w:r w:rsidR="00F24CB8">
              <w:t xml:space="preserve"> </w:t>
            </w:r>
            <w:permEnd w:id="1948729904"/>
          </w:p>
        </w:tc>
      </w:tr>
      <w:tr w:rsidR="00E13AEA" w:rsidRPr="0093308E" w14:paraId="23FD9047" w14:textId="77777777" w:rsidTr="00525213">
        <w:tc>
          <w:tcPr>
            <w:tcW w:w="4219" w:type="dxa"/>
          </w:tcPr>
          <w:p w14:paraId="6B99CB67" w14:textId="77777777" w:rsidR="00391B74" w:rsidRPr="0093308E" w:rsidRDefault="00391B74" w:rsidP="007534EA">
            <w:pPr>
              <w:pStyle w:val="Nosaukumi"/>
            </w:pPr>
            <w:r w:rsidRPr="0093308E">
              <w:t>Kopējais kontaktstundu skaits</w:t>
            </w:r>
          </w:p>
        </w:tc>
        <w:tc>
          <w:tcPr>
            <w:tcW w:w="4820" w:type="dxa"/>
            <w:vAlign w:val="center"/>
          </w:tcPr>
          <w:p w14:paraId="061D100E" w14:textId="55BD8346" w:rsidR="00391B74" w:rsidRPr="0093308E" w:rsidRDefault="00C00324" w:rsidP="007534EA">
            <w:pPr>
              <w:rPr>
                <w:lang w:eastAsia="lv-LV"/>
              </w:rPr>
            </w:pPr>
            <w:permStart w:id="904287362" w:edGrp="everyone"/>
            <w:r>
              <w:t>16</w:t>
            </w:r>
            <w:r w:rsidR="00F24CB8">
              <w:t xml:space="preserve"> </w:t>
            </w:r>
            <w:permEnd w:id="904287362"/>
          </w:p>
        </w:tc>
      </w:tr>
      <w:tr w:rsidR="00E13AEA" w:rsidRPr="0093308E" w14:paraId="5A3E6928" w14:textId="77777777" w:rsidTr="00525213">
        <w:tc>
          <w:tcPr>
            <w:tcW w:w="4219" w:type="dxa"/>
          </w:tcPr>
          <w:p w14:paraId="5194A731" w14:textId="77777777" w:rsidR="00391B74" w:rsidRPr="0093308E" w:rsidRDefault="00391B74" w:rsidP="007534EA">
            <w:pPr>
              <w:pStyle w:val="Nosaukumi2"/>
            </w:pPr>
            <w:r w:rsidRPr="0093308E">
              <w:t>Lekciju stundu skaits</w:t>
            </w:r>
          </w:p>
        </w:tc>
        <w:tc>
          <w:tcPr>
            <w:tcW w:w="4820" w:type="dxa"/>
          </w:tcPr>
          <w:p w14:paraId="4EDEF3DE" w14:textId="0C6EB76B" w:rsidR="00391B74" w:rsidRPr="0093308E" w:rsidRDefault="00C00324" w:rsidP="007534EA">
            <w:permStart w:id="1978955086" w:edGrp="everyone"/>
            <w:r>
              <w:t>8</w:t>
            </w:r>
            <w:r w:rsidR="00F24CB8">
              <w:t xml:space="preserve"> </w:t>
            </w:r>
            <w:permEnd w:id="1978955086"/>
          </w:p>
        </w:tc>
      </w:tr>
      <w:tr w:rsidR="00E13AEA" w:rsidRPr="0093308E" w14:paraId="7C5138F9" w14:textId="77777777" w:rsidTr="00525213">
        <w:tc>
          <w:tcPr>
            <w:tcW w:w="4219" w:type="dxa"/>
          </w:tcPr>
          <w:p w14:paraId="275517BF" w14:textId="77777777" w:rsidR="00632863" w:rsidRPr="0093308E" w:rsidRDefault="00632863" w:rsidP="007534EA">
            <w:pPr>
              <w:pStyle w:val="Nosaukumi2"/>
            </w:pPr>
            <w:r w:rsidRPr="0093308E">
              <w:t>Semināru stundu skaits</w:t>
            </w:r>
          </w:p>
        </w:tc>
        <w:tc>
          <w:tcPr>
            <w:tcW w:w="4820" w:type="dxa"/>
          </w:tcPr>
          <w:p w14:paraId="067CC9AA" w14:textId="626EB9FA" w:rsidR="00632863" w:rsidRPr="0093308E" w:rsidRDefault="00C00324" w:rsidP="007534EA">
            <w:permStart w:id="1082486305" w:edGrp="everyone"/>
            <w:r>
              <w:t>8</w:t>
            </w:r>
            <w:r w:rsidR="00F24CB8">
              <w:t xml:space="preserve"> </w:t>
            </w:r>
            <w:permEnd w:id="1082486305"/>
          </w:p>
        </w:tc>
      </w:tr>
      <w:tr w:rsidR="00E13AEA" w:rsidRPr="0093308E" w14:paraId="134A4906" w14:textId="77777777" w:rsidTr="00525213">
        <w:tc>
          <w:tcPr>
            <w:tcW w:w="4219" w:type="dxa"/>
          </w:tcPr>
          <w:p w14:paraId="5303ADD4" w14:textId="77777777" w:rsidR="00632863" w:rsidRPr="0093308E" w:rsidRDefault="00632863" w:rsidP="007534EA">
            <w:pPr>
              <w:pStyle w:val="Nosaukumi2"/>
            </w:pPr>
            <w:r w:rsidRPr="0093308E">
              <w:t>Praktisko darbu stundu skaits</w:t>
            </w:r>
          </w:p>
        </w:tc>
        <w:tc>
          <w:tcPr>
            <w:tcW w:w="4820" w:type="dxa"/>
          </w:tcPr>
          <w:p w14:paraId="4F308424" w14:textId="3AC86DFD" w:rsidR="00632863" w:rsidRPr="0093308E" w:rsidRDefault="00F24CB8" w:rsidP="007534EA">
            <w:permStart w:id="2013095198" w:edGrp="everyone"/>
            <w:r>
              <w:t xml:space="preserve"> </w:t>
            </w:r>
            <w:permEnd w:id="2013095198"/>
          </w:p>
        </w:tc>
      </w:tr>
      <w:tr w:rsidR="00E13AEA" w:rsidRPr="0093308E" w14:paraId="77093E01" w14:textId="77777777" w:rsidTr="00525213">
        <w:tc>
          <w:tcPr>
            <w:tcW w:w="4219" w:type="dxa"/>
          </w:tcPr>
          <w:p w14:paraId="23E02CE5" w14:textId="77777777" w:rsidR="00632863" w:rsidRPr="0093308E" w:rsidRDefault="00632863" w:rsidP="007534EA">
            <w:pPr>
              <w:pStyle w:val="Nosaukumi2"/>
            </w:pPr>
            <w:r w:rsidRPr="0093308E">
              <w:t>Laboratorijas darbu stundu skaits</w:t>
            </w:r>
          </w:p>
        </w:tc>
        <w:tc>
          <w:tcPr>
            <w:tcW w:w="4820" w:type="dxa"/>
          </w:tcPr>
          <w:p w14:paraId="6A270C21" w14:textId="11F9EA59" w:rsidR="00632863" w:rsidRPr="0093308E" w:rsidRDefault="00F24CB8" w:rsidP="007534EA">
            <w:permStart w:id="1655965574" w:edGrp="everyone"/>
            <w:r>
              <w:t xml:space="preserve"> </w:t>
            </w:r>
            <w:permEnd w:id="1655965574"/>
          </w:p>
        </w:tc>
      </w:tr>
      <w:tr w:rsidR="00E13AEA" w:rsidRPr="0093308E" w14:paraId="64771E80" w14:textId="77777777" w:rsidTr="00525213">
        <w:tc>
          <w:tcPr>
            <w:tcW w:w="4219" w:type="dxa"/>
          </w:tcPr>
          <w:p w14:paraId="389C9B68" w14:textId="77777777" w:rsidR="00A8127C" w:rsidRPr="0093308E" w:rsidRDefault="004633B3" w:rsidP="007534EA">
            <w:pPr>
              <w:pStyle w:val="Nosaukumi2"/>
              <w:rPr>
                <w:lang w:eastAsia="lv-LV"/>
              </w:rPr>
            </w:pPr>
            <w:r w:rsidRPr="0093308E">
              <w:rPr>
                <w:lang w:eastAsia="lv-LV"/>
              </w:rPr>
              <w:t>Studējošā</w:t>
            </w:r>
            <w:r w:rsidR="00A8127C" w:rsidRPr="0093308E">
              <w:rPr>
                <w:lang w:eastAsia="lv-LV"/>
              </w:rPr>
              <w:t xml:space="preserve"> patstāvīgā darba stundu skaits</w:t>
            </w:r>
          </w:p>
        </w:tc>
        <w:tc>
          <w:tcPr>
            <w:tcW w:w="4820" w:type="dxa"/>
            <w:vAlign w:val="center"/>
          </w:tcPr>
          <w:p w14:paraId="6B02C61C" w14:textId="0FFB6160" w:rsidR="00A8127C" w:rsidRPr="0093308E" w:rsidRDefault="00C00324" w:rsidP="007534EA">
            <w:pPr>
              <w:rPr>
                <w:lang w:eastAsia="lv-LV"/>
              </w:rPr>
            </w:pPr>
            <w:permStart w:id="1392334818" w:edGrp="everyone"/>
            <w:r>
              <w:t>24</w:t>
            </w:r>
            <w:r w:rsidR="00F24CB8">
              <w:t xml:space="preserve"> </w:t>
            </w:r>
            <w:permEnd w:id="1392334818"/>
          </w:p>
        </w:tc>
      </w:tr>
      <w:tr w:rsidR="00E13AEA" w:rsidRPr="0093308E" w14:paraId="6D0940B9" w14:textId="77777777" w:rsidTr="0073251C">
        <w:tc>
          <w:tcPr>
            <w:tcW w:w="9039" w:type="dxa"/>
            <w:gridSpan w:val="2"/>
          </w:tcPr>
          <w:p w14:paraId="48D9F7EE" w14:textId="77777777" w:rsidR="00525213" w:rsidRPr="0093308E" w:rsidRDefault="00525213" w:rsidP="007534EA">
            <w:pPr>
              <w:rPr>
                <w:lang w:eastAsia="lv-LV"/>
              </w:rPr>
            </w:pPr>
          </w:p>
        </w:tc>
      </w:tr>
      <w:tr w:rsidR="00E13AEA" w:rsidRPr="0093308E" w14:paraId="307FF554" w14:textId="77777777" w:rsidTr="00C33379">
        <w:tc>
          <w:tcPr>
            <w:tcW w:w="9039" w:type="dxa"/>
            <w:gridSpan w:val="2"/>
          </w:tcPr>
          <w:p w14:paraId="1704DC31" w14:textId="77777777" w:rsidR="00BB3CCC" w:rsidRPr="0093308E" w:rsidRDefault="00FD6E2F" w:rsidP="007534EA">
            <w:pPr>
              <w:pStyle w:val="Nosaukumi"/>
            </w:pPr>
            <w:r w:rsidRPr="0093308E">
              <w:t>Kursa autors(-i)</w:t>
            </w:r>
          </w:p>
        </w:tc>
      </w:tr>
      <w:tr w:rsidR="00E13AEA" w:rsidRPr="0093308E" w14:paraId="11AF5D77" w14:textId="77777777" w:rsidTr="00C33379">
        <w:permStart w:id="1266811351" w:edGrp="everyone" w:displacedByCustomXml="next"/>
        <w:sdt>
          <w:sdtPr>
            <w:rPr>
              <w:lang w:val="ru-RU"/>
            </w:rPr>
            <w:id w:val="-383029012"/>
            <w:placeholder>
              <w:docPart w:val="8F41323A591E4B8A9B3D15932C1089D9"/>
            </w:placeholder>
          </w:sdtPr>
          <w:sdtEndPr/>
          <w:sdtContent>
            <w:tc>
              <w:tcPr>
                <w:tcW w:w="9039" w:type="dxa"/>
                <w:gridSpan w:val="2"/>
              </w:tcPr>
              <w:p w14:paraId="37F373D4" w14:textId="60200667" w:rsidR="00BB3CCC" w:rsidRPr="0093308E" w:rsidRDefault="00DD0AB4" w:rsidP="007534EA">
                <w:r>
                  <w:t xml:space="preserve"> Dr. philol., prof. Elīna Vasiļjeva</w:t>
                </w:r>
                <w:r w:rsidR="00E20AF5">
                  <w:t xml:space="preserve">      </w:t>
                </w:r>
              </w:p>
            </w:tc>
          </w:sdtContent>
        </w:sdt>
        <w:permEnd w:id="1266811351" w:displacedByCustomXml="prev"/>
      </w:tr>
      <w:tr w:rsidR="00FD6E2F" w:rsidRPr="0093308E" w14:paraId="3D54E112" w14:textId="77777777" w:rsidTr="00150325">
        <w:tc>
          <w:tcPr>
            <w:tcW w:w="9039" w:type="dxa"/>
            <w:gridSpan w:val="2"/>
          </w:tcPr>
          <w:p w14:paraId="0FA162B8" w14:textId="77777777" w:rsidR="00FD6E2F" w:rsidRPr="0093308E" w:rsidRDefault="00FD6E2F" w:rsidP="007534EA">
            <w:pPr>
              <w:pStyle w:val="Nosaukumi"/>
            </w:pPr>
            <w:r w:rsidRPr="0093308E">
              <w:t>Kursa docētājs(-i)</w:t>
            </w:r>
          </w:p>
        </w:tc>
      </w:tr>
      <w:permStart w:id="275541736" w:edGrp="everyone"/>
      <w:tr w:rsidR="00FD6E2F" w:rsidRPr="0093308E" w14:paraId="6D035A29" w14:textId="77777777" w:rsidTr="00150325">
        <w:tc>
          <w:tcPr>
            <w:tcW w:w="9039" w:type="dxa"/>
            <w:gridSpan w:val="2"/>
          </w:tcPr>
          <w:p w14:paraId="7C4B3A2A" w14:textId="441DC7AF" w:rsidR="00FD6E2F" w:rsidRPr="007534EA" w:rsidRDefault="003C6DC1" w:rsidP="007534EA">
            <w:sdt>
              <w:sdtPr>
                <w:rPr>
                  <w:lang w:val="ru-RU"/>
                </w:rPr>
                <w:id w:val="-722602371"/>
                <w:placeholder>
                  <w:docPart w:val="D74E6AE9D3CB4486ABAB5379CB4274E8"/>
                </w:placeholder>
              </w:sdtPr>
              <w:sdtEndPr/>
              <w:sdtContent>
                <w:r w:rsidR="00DD0AB4">
                  <w:t xml:space="preserve">  </w:t>
                </w:r>
                <w:r w:rsidR="00DD0AB4" w:rsidRPr="00DD0AB4">
                  <w:t>Dr.</w:t>
                </w:r>
                <w:r w:rsidR="00890C7D">
                  <w:t xml:space="preserve"> philol., prof. Elīna Vasiļjeva; Dr.philol., doc. Inna Dvorecka</w:t>
                </w:r>
                <w:bookmarkStart w:id="0" w:name="_GoBack"/>
                <w:bookmarkEnd w:id="0"/>
                <w:r w:rsidR="00DD0AB4" w:rsidRPr="00DD0AB4">
                  <w:t xml:space="preserve">     </w:t>
                </w:r>
                <w:r w:rsidR="00E20AF5">
                  <w:t xml:space="preserve">   </w:t>
                </w:r>
              </w:sdtContent>
            </w:sdt>
            <w:r w:rsidR="00F24CB8">
              <w:t xml:space="preserve"> </w:t>
            </w:r>
            <w:permEnd w:id="275541736"/>
          </w:p>
        </w:tc>
      </w:tr>
      <w:tr w:rsidR="00E13AEA" w:rsidRPr="0093308E" w14:paraId="7E6BB946" w14:textId="77777777" w:rsidTr="00C33379">
        <w:tc>
          <w:tcPr>
            <w:tcW w:w="9039" w:type="dxa"/>
            <w:gridSpan w:val="2"/>
          </w:tcPr>
          <w:p w14:paraId="34A6CF4E" w14:textId="77777777" w:rsidR="00BB3CCC" w:rsidRPr="0093308E" w:rsidRDefault="00BB3CCC" w:rsidP="007534EA">
            <w:pPr>
              <w:pStyle w:val="Nosaukumi"/>
            </w:pPr>
            <w:r w:rsidRPr="0093308E">
              <w:t>Priekšzināšanas</w:t>
            </w:r>
          </w:p>
        </w:tc>
      </w:tr>
      <w:tr w:rsidR="00E13AEA" w:rsidRPr="0093308E" w14:paraId="425BCC0B" w14:textId="77777777" w:rsidTr="00C33379">
        <w:tc>
          <w:tcPr>
            <w:tcW w:w="9039" w:type="dxa"/>
            <w:gridSpan w:val="2"/>
          </w:tcPr>
          <w:p w14:paraId="05AFBFC0" w14:textId="047A52D2" w:rsidR="00BB3CCC" w:rsidRPr="0093308E" w:rsidRDefault="007172E4" w:rsidP="007534EA">
            <w:permStart w:id="1804483927" w:edGrp="everyone"/>
            <w:r>
              <w:t xml:space="preserve"> Krievu literatūras un kultūras studijas I-IV</w:t>
            </w:r>
            <w:r w:rsidR="00E20AF5">
              <w:t xml:space="preserve"> </w:t>
            </w:r>
            <w:r w:rsidR="00F24CB8">
              <w:t xml:space="preserve"> </w:t>
            </w:r>
            <w:permEnd w:id="1804483927"/>
          </w:p>
        </w:tc>
      </w:tr>
      <w:tr w:rsidR="00E13AEA" w:rsidRPr="0093308E" w14:paraId="2767F008" w14:textId="77777777" w:rsidTr="00C33379">
        <w:tc>
          <w:tcPr>
            <w:tcW w:w="9039" w:type="dxa"/>
            <w:gridSpan w:val="2"/>
          </w:tcPr>
          <w:p w14:paraId="56AF8AAD" w14:textId="77777777" w:rsidR="00BB3CCC" w:rsidRPr="0093308E" w:rsidRDefault="00BB3CCC" w:rsidP="007534EA">
            <w:pPr>
              <w:pStyle w:val="Nosaukumi"/>
            </w:pPr>
            <w:r w:rsidRPr="0093308E">
              <w:t xml:space="preserve">Studiju kursa anotācija </w:t>
            </w:r>
          </w:p>
        </w:tc>
      </w:tr>
      <w:tr w:rsidR="00E13AEA" w:rsidRPr="0093308E" w14:paraId="3F78B859" w14:textId="77777777" w:rsidTr="00C33379">
        <w:tc>
          <w:tcPr>
            <w:tcW w:w="9039" w:type="dxa"/>
            <w:gridSpan w:val="2"/>
          </w:tcPr>
          <w:p w14:paraId="02C7596B" w14:textId="6F353ADC" w:rsidR="001C5466" w:rsidRDefault="00C9305B" w:rsidP="008B7213">
            <w:permStart w:id="2100326173" w:edGrp="everyone"/>
            <w:r>
              <w:t>Studiju k</w:t>
            </w:r>
            <w:r w:rsidRPr="00C9305B">
              <w:t>ursa mērķis ir iepazīstināt studējošos ar literāro procesu Krievijā no XX gs. 90. g. līdz mūsdienām, tā svarīgākajām tendencēm un personālijām. Īpaša uzmanība tiek pievērsta pasaules mākslinieciskās ainas savdabībai un cilvēka koncepcijai nozīmīgākajos šī perioda daiļdarbos</w:t>
            </w:r>
            <w:r>
              <w:t>. Vienlaikus uzmanība tiks pievērsta arī literāro darbu leksikai un vēstījuma struktūrai.</w:t>
            </w:r>
          </w:p>
          <w:p w14:paraId="767594B1" w14:textId="77777777" w:rsidR="008B7213" w:rsidRPr="008B7213" w:rsidRDefault="008B7213" w:rsidP="008B7213">
            <w:pPr>
              <w:rPr>
                <w:lang w:eastAsia="ru-RU"/>
              </w:rPr>
            </w:pPr>
            <w:r w:rsidRPr="008B7213">
              <w:rPr>
                <w:lang w:eastAsia="ru-RU"/>
              </w:rPr>
              <w:t>Kursa uzdevumi:</w:t>
            </w:r>
          </w:p>
          <w:p w14:paraId="42442B4C" w14:textId="7F3420CD" w:rsidR="00C143E4" w:rsidRDefault="008B7213" w:rsidP="00C143E4">
            <w:r w:rsidRPr="008B7213">
              <w:rPr>
                <w:lang w:eastAsia="ru-RU"/>
              </w:rPr>
              <w:t xml:space="preserve">- </w:t>
            </w:r>
            <w:r w:rsidR="00C143E4">
              <w:t>iepazīstināt studējošos ar galvenajām tendencēm 21. gs. literārajā procesā</w:t>
            </w:r>
            <w:r w:rsidR="00941410">
              <w:t>;</w:t>
            </w:r>
            <w:r w:rsidR="00C143E4">
              <w:t xml:space="preserve"> </w:t>
            </w:r>
          </w:p>
          <w:p w14:paraId="524A1233" w14:textId="6D9B5A52" w:rsidR="00C143E4" w:rsidRPr="00C143E4" w:rsidRDefault="00C143E4" w:rsidP="00C143E4">
            <w:pPr>
              <w:rPr>
                <w:lang w:eastAsia="ru-RU"/>
              </w:rPr>
            </w:pPr>
            <w:r>
              <w:t xml:space="preserve">- </w:t>
            </w:r>
            <w:r w:rsidRPr="00C143E4">
              <w:rPr>
                <w:lang w:eastAsia="ru-RU"/>
              </w:rPr>
              <w:t xml:space="preserve">apzināt mūsdienu krievu literatūras </w:t>
            </w:r>
            <w:r>
              <w:t>svarīgākos notikumiem</w:t>
            </w:r>
            <w:r w:rsidRPr="00C143E4">
              <w:rPr>
                <w:lang w:eastAsia="ru-RU"/>
              </w:rPr>
              <w:t xml:space="preserve">, </w:t>
            </w:r>
            <w:r>
              <w:t>žanrus, tēmas, personālijās, tekstus</w:t>
            </w:r>
            <w:r w:rsidRPr="00C143E4">
              <w:rPr>
                <w:lang w:eastAsia="ru-RU"/>
              </w:rPr>
              <w:t>;</w:t>
            </w:r>
          </w:p>
          <w:p w14:paraId="7EA906B7" w14:textId="7E5D90A2" w:rsidR="00C143E4" w:rsidRPr="00C143E4" w:rsidRDefault="00C143E4" w:rsidP="00C9305B">
            <w:r w:rsidRPr="00C143E4">
              <w:rPr>
                <w:lang w:eastAsia="ru-RU"/>
              </w:rPr>
              <w:t xml:space="preserve">- </w:t>
            </w:r>
            <w:r>
              <w:t>pilnveidot</w:t>
            </w:r>
            <w:r w:rsidRPr="00C143E4">
              <w:rPr>
                <w:lang w:eastAsia="ru-RU"/>
              </w:rPr>
              <w:t xml:space="preserve"> prasmi analizēt </w:t>
            </w:r>
            <w:r>
              <w:t>literāros darbus, ņemot vērā literatūras</w:t>
            </w:r>
            <w:r w:rsidR="00C9305B">
              <w:t xml:space="preserve"> valodas</w:t>
            </w:r>
            <w:r>
              <w:t xml:space="preserve"> savdabību</w:t>
            </w:r>
            <w:r w:rsidRPr="00C143E4">
              <w:rPr>
                <w:lang w:eastAsia="ru-RU"/>
              </w:rPr>
              <w:t>;</w:t>
            </w:r>
          </w:p>
          <w:p w14:paraId="62EEF0F9" w14:textId="764789F4" w:rsidR="00C143E4" w:rsidRPr="00C143E4" w:rsidRDefault="00C9305B" w:rsidP="003E6AF0">
            <w:pPr>
              <w:rPr>
                <w:lang w:eastAsia="ru-RU"/>
              </w:rPr>
            </w:pPr>
            <w:r>
              <w:t>- attīstīt valodas pielietošanas līmeni</w:t>
            </w:r>
          </w:p>
          <w:p w14:paraId="17D64DA7" w14:textId="3D03DDF3" w:rsidR="008B7213" w:rsidRPr="008B7213" w:rsidRDefault="00C143E4" w:rsidP="00C9305B">
            <w:pPr>
              <w:rPr>
                <w:lang w:eastAsia="ru-RU"/>
              </w:rPr>
            </w:pPr>
            <w:r w:rsidRPr="00C143E4">
              <w:rPr>
                <w:lang w:eastAsia="ru-RU"/>
              </w:rPr>
              <w:t xml:space="preserve">Ņemot vērā to, ka </w:t>
            </w:r>
            <w:r w:rsidR="00C9305B">
              <w:t>kurss iekļaut krievu valodas apgūšanas blokā (kā otrā svešvaloda), tiek atlasīti neliela apjoma teksti vai fragmenti.</w:t>
            </w:r>
          </w:p>
          <w:p w14:paraId="1090AECB" w14:textId="74A6C8EC" w:rsidR="008B7213" w:rsidRPr="008B7213" w:rsidRDefault="008B7213" w:rsidP="00EF3EB4">
            <w:pPr>
              <w:rPr>
                <w:lang w:eastAsia="ru-RU"/>
              </w:rPr>
            </w:pPr>
          </w:p>
          <w:permEnd w:id="2100326173"/>
          <w:p w14:paraId="59702CEF" w14:textId="302F7ADF" w:rsidR="00BB3CCC" w:rsidRPr="0093308E" w:rsidRDefault="00BB3CCC" w:rsidP="007534EA"/>
        </w:tc>
      </w:tr>
      <w:tr w:rsidR="00E13AEA" w:rsidRPr="0093308E" w14:paraId="125A888D" w14:textId="77777777" w:rsidTr="00C33379">
        <w:tc>
          <w:tcPr>
            <w:tcW w:w="9039" w:type="dxa"/>
            <w:gridSpan w:val="2"/>
          </w:tcPr>
          <w:p w14:paraId="1544FAE9" w14:textId="77777777" w:rsidR="00BB3CCC" w:rsidRPr="0093308E" w:rsidRDefault="00525213" w:rsidP="007534EA">
            <w:pPr>
              <w:pStyle w:val="Nosaukumi"/>
            </w:pPr>
            <w:r w:rsidRPr="0093308E">
              <w:t>Studiju kursa kalendārais plāns</w:t>
            </w:r>
          </w:p>
        </w:tc>
      </w:tr>
      <w:tr w:rsidR="00E13AEA" w:rsidRPr="0093308E" w14:paraId="33695092" w14:textId="77777777" w:rsidTr="00C33379">
        <w:tc>
          <w:tcPr>
            <w:tcW w:w="9039" w:type="dxa"/>
            <w:gridSpan w:val="2"/>
          </w:tcPr>
          <w:p w14:paraId="69C015EE" w14:textId="3D5AE6FC" w:rsidR="008B7213" w:rsidRPr="00916D56" w:rsidRDefault="00916D56" w:rsidP="008B7213">
            <w:permStart w:id="44596525" w:edGrp="everyone"/>
            <w:r w:rsidRPr="00916D56">
              <w:t xml:space="preserve">Lekcijas </w:t>
            </w:r>
            <w:r w:rsidR="001175A6">
              <w:t>16 st.,  semināri  16</w:t>
            </w:r>
            <w:r>
              <w:t xml:space="preserve"> </w:t>
            </w:r>
            <w:r w:rsidR="008B7213" w:rsidRPr="00916D56">
              <w:t>st., patstāvīgais darbs 48st.</w:t>
            </w:r>
          </w:p>
          <w:p w14:paraId="151EDDFB" w14:textId="4190B1A6" w:rsidR="00872FCF" w:rsidRPr="00872FCF" w:rsidRDefault="00872FCF" w:rsidP="00FA6FBD">
            <w:r w:rsidRPr="00872FCF">
              <w:t xml:space="preserve">1. tēma. </w:t>
            </w:r>
            <w:r w:rsidR="00FA6FBD" w:rsidRPr="00FA6FBD">
              <w:t>21. gs. sākuma literāra procesa īpatnības</w:t>
            </w:r>
            <w:r w:rsidRPr="00872FCF">
              <w:t>.</w:t>
            </w:r>
            <w:r w:rsidR="00FA6FBD">
              <w:t xml:space="preserve"> L2.</w:t>
            </w:r>
          </w:p>
          <w:p w14:paraId="5C36ACB1" w14:textId="7378FC99" w:rsidR="00872FCF" w:rsidRPr="00872FCF" w:rsidRDefault="00872FCF" w:rsidP="00FA6FBD">
            <w:r w:rsidRPr="00872FCF">
              <w:t xml:space="preserve">2. tēma. </w:t>
            </w:r>
            <w:r w:rsidR="00FA6FBD" w:rsidRPr="00FA6FBD">
              <w:t xml:space="preserve">V. Makaņina dailrade </w:t>
            </w:r>
            <w:r w:rsidRPr="00872FCF">
              <w:t>. L2, S2.</w:t>
            </w:r>
          </w:p>
          <w:p w14:paraId="388BD938" w14:textId="413FF468" w:rsidR="00872FCF" w:rsidRDefault="00872FCF" w:rsidP="00FA6FBD">
            <w:r w:rsidRPr="00872FCF">
              <w:t xml:space="preserve">3. tēma. </w:t>
            </w:r>
            <w:r w:rsidR="00FA6FBD">
              <w:t>V. Pjecuha daiļrade</w:t>
            </w:r>
            <w:r w:rsidR="001175A6">
              <w:t xml:space="preserve">. </w:t>
            </w:r>
            <w:r w:rsidR="00FA6FBD">
              <w:t>S2</w:t>
            </w:r>
            <w:r w:rsidRPr="00872FCF">
              <w:t>.</w:t>
            </w:r>
          </w:p>
          <w:p w14:paraId="4D900442" w14:textId="56C5FC83" w:rsidR="00FA6FBD" w:rsidRPr="00872FCF" w:rsidRDefault="00FA6FBD" w:rsidP="00FA6FBD">
            <w:r w:rsidRPr="00FA6FBD">
              <w:t>1. starpparbaudījums. Kolokvijs pēc obligātā daiļdarbu saraksta</w:t>
            </w:r>
          </w:p>
          <w:p w14:paraId="681907CB" w14:textId="0F20E876" w:rsidR="00872FCF" w:rsidRPr="00872FCF" w:rsidRDefault="00872FCF" w:rsidP="00FA6FBD">
            <w:r w:rsidRPr="00872FCF">
              <w:t xml:space="preserve">4. tēma. </w:t>
            </w:r>
            <w:r w:rsidR="00FA6FBD" w:rsidRPr="00FA6FBD">
              <w:t>T. Tostojas daiļrade</w:t>
            </w:r>
            <w:r w:rsidRPr="00872FCF">
              <w:t>. L2, S</w:t>
            </w:r>
            <w:r w:rsidR="00FA6FBD">
              <w:t>2</w:t>
            </w:r>
            <w:r w:rsidRPr="00872FCF">
              <w:t>.</w:t>
            </w:r>
          </w:p>
          <w:p w14:paraId="234CD768" w14:textId="4EBBDD11" w:rsidR="00872FCF" w:rsidRPr="00872FCF" w:rsidRDefault="00872FCF" w:rsidP="00FA6FBD">
            <w:r w:rsidRPr="00872FCF">
              <w:t xml:space="preserve">5. tēma. </w:t>
            </w:r>
            <w:r w:rsidR="00FA6FBD" w:rsidRPr="00FA6FBD">
              <w:t>L. Petruševskas dai</w:t>
            </w:r>
            <w:r w:rsidR="00FA6FBD">
              <w:t>ļr</w:t>
            </w:r>
            <w:r w:rsidR="00FA6FBD" w:rsidRPr="00FA6FBD">
              <w:t>ade</w:t>
            </w:r>
            <w:r w:rsidRPr="00872FCF">
              <w:t xml:space="preserve">. </w:t>
            </w:r>
            <w:r w:rsidR="00FA6FBD">
              <w:t xml:space="preserve">L2, </w:t>
            </w:r>
            <w:r w:rsidRPr="00872FCF">
              <w:t>S2.</w:t>
            </w:r>
          </w:p>
          <w:p w14:paraId="587C29B0" w14:textId="4C43D8FA" w:rsidR="00872FCF" w:rsidRPr="00872FCF" w:rsidRDefault="00FA6FBD" w:rsidP="00872FCF">
            <w:r w:rsidRPr="00FA6FBD">
              <w:t>Gala pārbaudījums: referāta prezentācija par izvēlēto daiļdarbu</w:t>
            </w:r>
          </w:p>
          <w:permEnd w:id="44596525"/>
          <w:p w14:paraId="36353CC6" w14:textId="62AFE017" w:rsidR="00525213" w:rsidRPr="0093308E" w:rsidRDefault="00525213" w:rsidP="007534EA"/>
        </w:tc>
      </w:tr>
      <w:tr w:rsidR="00E13AEA" w:rsidRPr="0093308E" w14:paraId="6B78934C" w14:textId="77777777" w:rsidTr="00C33379">
        <w:tc>
          <w:tcPr>
            <w:tcW w:w="9039" w:type="dxa"/>
            <w:gridSpan w:val="2"/>
          </w:tcPr>
          <w:p w14:paraId="6A44C64E" w14:textId="77777777" w:rsidR="00525213" w:rsidRPr="0093308E" w:rsidRDefault="00525213" w:rsidP="007534EA">
            <w:pPr>
              <w:pStyle w:val="Nosaukumi"/>
            </w:pPr>
            <w:r w:rsidRPr="0093308E">
              <w:lastRenderedPageBreak/>
              <w:t>Studiju rezultāti</w:t>
            </w:r>
          </w:p>
        </w:tc>
      </w:tr>
      <w:tr w:rsidR="00E13AEA" w:rsidRPr="0093308E" w14:paraId="2248DDA1" w14:textId="77777777" w:rsidTr="00C33379">
        <w:tc>
          <w:tcPr>
            <w:tcW w:w="9039" w:type="dxa"/>
            <w:gridSpan w:val="2"/>
          </w:tcPr>
          <w:permStart w:id="2094868652" w:edGrp="everyone" w:displacedByCustomXml="next"/>
          <w:sdt>
            <w:sdtPr>
              <w:rPr>
                <w:lang w:val="ru-RU"/>
              </w:rPr>
              <w:id w:val="540483693"/>
              <w:placeholder>
                <w:docPart w:val="5A0015DAF05D49EA832233E5592D5356"/>
              </w:placeholder>
            </w:sdtPr>
            <w:sdtEndPr/>
            <w:sdtContent>
              <w:p w14:paraId="37C86726" w14:textId="77777777" w:rsidR="007D4849" w:rsidRPr="007D4849" w:rsidRDefault="007D4849" w:rsidP="007D4849">
                <w:pPr>
                  <w:rPr>
                    <w:lang w:val="ru-RU"/>
                  </w:rPr>
                </w:pPr>
              </w:p>
              <w:tbl>
                <w:tblPr>
                  <w:tblStyle w:val="TableGrid"/>
                  <w:tblW w:w="9351" w:type="dxa"/>
                  <w:tblLook w:val="04A0" w:firstRow="1" w:lastRow="0" w:firstColumn="1" w:lastColumn="0" w:noHBand="0" w:noVBand="1"/>
                </w:tblPr>
                <w:tblGrid>
                  <w:gridCol w:w="9351"/>
                </w:tblGrid>
                <w:tr w:rsidR="007D4849" w:rsidRPr="007D4849" w14:paraId="498379A6" w14:textId="77777777" w:rsidTr="00BA4DB2">
                  <w:tc>
                    <w:tcPr>
                      <w:tcW w:w="9351" w:type="dxa"/>
                    </w:tcPr>
                    <w:p w14:paraId="1E29ED5B" w14:textId="77777777" w:rsidR="007D4849" w:rsidRPr="007D4849" w:rsidRDefault="007D4849" w:rsidP="007D4849">
                      <w:r w:rsidRPr="007D4849">
                        <w:t>ZINĀŠANAS</w:t>
                      </w:r>
                    </w:p>
                  </w:tc>
                </w:tr>
                <w:tr w:rsidR="007D4849" w:rsidRPr="007D4849" w14:paraId="12F40F5D" w14:textId="77777777" w:rsidTr="00BA4DB2">
                  <w:tc>
                    <w:tcPr>
                      <w:tcW w:w="9351" w:type="dxa"/>
                    </w:tcPr>
                    <w:p w14:paraId="63454876" w14:textId="7D5452B2" w:rsidR="00505B5E" w:rsidRPr="00505B5E" w:rsidRDefault="00505B5E" w:rsidP="00505B5E">
                      <w:r w:rsidRPr="00505B5E">
                        <w:t xml:space="preserve">1. </w:t>
                      </w:r>
                      <w:r w:rsidR="007172E4">
                        <w:t>D</w:t>
                      </w:r>
                      <w:r w:rsidR="00A47419" w:rsidRPr="00A47419">
                        <w:t>emonstrē izpratni par krievu literatūras attīstības loģiku XX – XXI gs.mijā</w:t>
                      </w:r>
                      <w:r w:rsidRPr="00505B5E">
                        <w:t>;</w:t>
                      </w:r>
                    </w:p>
                    <w:p w14:paraId="0C0ABCA7" w14:textId="0FAE6CD4" w:rsidR="007D4849" w:rsidRPr="007D4849" w:rsidRDefault="00505B5E" w:rsidP="00A47419">
                      <w:r w:rsidRPr="00505B5E">
                        <w:t xml:space="preserve">2. </w:t>
                      </w:r>
                      <w:r w:rsidR="007172E4">
                        <w:t>A</w:t>
                      </w:r>
                      <w:r w:rsidR="00A47419">
                        <w:t>tpazīst mūsdienu krievu literatūras galvenās personālijas un svarīgākus tekstus</w:t>
                      </w:r>
                      <w:r w:rsidRPr="00505B5E">
                        <w:t>;</w:t>
                      </w:r>
                    </w:p>
                  </w:tc>
                </w:tr>
                <w:tr w:rsidR="007D4849" w:rsidRPr="007D4849" w14:paraId="2A66917A" w14:textId="77777777" w:rsidTr="00BA4DB2">
                  <w:tc>
                    <w:tcPr>
                      <w:tcW w:w="9351" w:type="dxa"/>
                    </w:tcPr>
                    <w:p w14:paraId="37FE1B35" w14:textId="77777777" w:rsidR="007D4849" w:rsidRPr="007D4849" w:rsidRDefault="007D4849" w:rsidP="007D4849">
                      <w:pPr>
                        <w:rPr>
                          <w:highlight w:val="yellow"/>
                        </w:rPr>
                      </w:pPr>
                      <w:r w:rsidRPr="007D4849">
                        <w:t>PRASMES</w:t>
                      </w:r>
                    </w:p>
                  </w:tc>
                </w:tr>
                <w:tr w:rsidR="007D4849" w:rsidRPr="007D4849" w14:paraId="45E22EFC" w14:textId="77777777" w:rsidTr="00BA4DB2">
                  <w:tc>
                    <w:tcPr>
                      <w:tcW w:w="9351" w:type="dxa"/>
                    </w:tcPr>
                    <w:p w14:paraId="10B98D79" w14:textId="028C6FC3" w:rsidR="00AE5F4F" w:rsidRPr="00AE5F4F" w:rsidRDefault="00A47419" w:rsidP="00AE5F4F">
                      <w:r>
                        <w:t>3</w:t>
                      </w:r>
                      <w:r w:rsidR="007172E4">
                        <w:t>. P</w:t>
                      </w:r>
                      <w:r w:rsidR="00AE5F4F">
                        <w:t>rot atrast un analizēt ar literāro procesu saistītos materiālos informatīvajā telpā;</w:t>
                      </w:r>
                      <w:r w:rsidR="00AE5F4F" w:rsidRPr="00AE5F4F">
                        <w:t xml:space="preserve"> </w:t>
                      </w:r>
                    </w:p>
                    <w:p w14:paraId="39751BFF" w14:textId="564FB392" w:rsidR="00A47419" w:rsidRPr="007D4849" w:rsidRDefault="00A47419" w:rsidP="00A47419">
                      <w:r>
                        <w:t>4</w:t>
                      </w:r>
                      <w:r w:rsidR="007172E4">
                        <w:t>. S</w:t>
                      </w:r>
                      <w:r w:rsidR="00AE5F4F" w:rsidRPr="00AE5F4F">
                        <w:t>tudējošie analizē mūsdienu literāros darbus, atbilstoši rak</w:t>
                      </w:r>
                      <w:r>
                        <w:t>stnieka individuālajām modelim un valodas īpatnībām.</w:t>
                      </w:r>
                    </w:p>
                    <w:p w14:paraId="1AD704DC" w14:textId="6A1B2708" w:rsidR="007D4849" w:rsidRPr="007D4849" w:rsidRDefault="007D4849" w:rsidP="00AE5F4F"/>
                  </w:tc>
                </w:tr>
                <w:tr w:rsidR="007D4849" w:rsidRPr="007D4849" w14:paraId="29DD8B38" w14:textId="77777777" w:rsidTr="007D4849">
                  <w:trPr>
                    <w:trHeight w:val="203"/>
                  </w:trPr>
                  <w:tc>
                    <w:tcPr>
                      <w:tcW w:w="9351" w:type="dxa"/>
                    </w:tcPr>
                    <w:p w14:paraId="113142D4" w14:textId="77777777" w:rsidR="007D4849" w:rsidRPr="007D4849" w:rsidRDefault="007D4849" w:rsidP="007D4849">
                      <w:pPr>
                        <w:rPr>
                          <w:highlight w:val="yellow"/>
                        </w:rPr>
                      </w:pPr>
                      <w:r w:rsidRPr="007D4849">
                        <w:t>KOMPETENCE</w:t>
                      </w:r>
                    </w:p>
                  </w:tc>
                </w:tr>
                <w:tr w:rsidR="007D4849" w:rsidRPr="007D4849" w14:paraId="3B00F7B9" w14:textId="77777777" w:rsidTr="00BA4DB2">
                  <w:tc>
                    <w:tcPr>
                      <w:tcW w:w="9351" w:type="dxa"/>
                    </w:tcPr>
                    <w:p w14:paraId="5882CBE4" w14:textId="2147261F" w:rsidR="002A1525" w:rsidRDefault="00A47419" w:rsidP="00063197">
                      <w:pPr>
                        <w:rPr>
                          <w:highlight w:val="yellow"/>
                        </w:rPr>
                      </w:pPr>
                      <w:r>
                        <w:rPr>
                          <w:highlight w:val="yellow"/>
                        </w:rPr>
                        <w:t>5</w:t>
                      </w:r>
                      <w:r w:rsidR="002A1525">
                        <w:rPr>
                          <w:highlight w:val="yellow"/>
                        </w:rPr>
                        <w:t xml:space="preserve">. </w:t>
                      </w:r>
                      <w:r w:rsidR="007172E4">
                        <w:rPr>
                          <w:highlight w:val="yellow"/>
                        </w:rPr>
                        <w:t>P</w:t>
                      </w:r>
                      <w:r w:rsidR="00063197">
                        <w:rPr>
                          <w:highlight w:val="yellow"/>
                        </w:rPr>
                        <w:t>atstāvīgi izvērtē aktuālo kultūrvēsturisko kontekstu</w:t>
                      </w:r>
                    </w:p>
                    <w:p w14:paraId="3332B2C5" w14:textId="152C26D4" w:rsidR="00273432" w:rsidRPr="007D4849" w:rsidRDefault="00A47419" w:rsidP="00063197">
                      <w:pPr>
                        <w:rPr>
                          <w:highlight w:val="yellow"/>
                        </w:rPr>
                      </w:pPr>
                      <w:r>
                        <w:t>6</w:t>
                      </w:r>
                      <w:r w:rsidR="00273432">
                        <w:t xml:space="preserve">. </w:t>
                      </w:r>
                      <w:r w:rsidR="007172E4">
                        <w:t>S</w:t>
                      </w:r>
                      <w:r w:rsidR="00273432" w:rsidRPr="00273432">
                        <w:t>pēj izvērtēt literāro darbu saturu un ideoloģiju atbilstoši lasītāja prasībām, interesēm un ētiskiem priekšstatiem</w:t>
                      </w:r>
                    </w:p>
                  </w:tc>
                </w:tr>
              </w:tbl>
              <w:p w14:paraId="0B6DE13B" w14:textId="77777777" w:rsidR="007D4849" w:rsidRPr="00AE5F4F" w:rsidRDefault="003C6DC1" w:rsidP="007534EA"/>
            </w:sdtContent>
          </w:sdt>
          <w:permEnd w:id="2094868652"/>
          <w:p w14:paraId="0BB7B935" w14:textId="23B1ECC8" w:rsidR="00525213" w:rsidRPr="0093308E" w:rsidRDefault="00525213" w:rsidP="007534EA"/>
        </w:tc>
      </w:tr>
      <w:tr w:rsidR="00E33F4D" w:rsidRPr="0093308E" w14:paraId="09991204" w14:textId="77777777" w:rsidTr="00C33379">
        <w:tc>
          <w:tcPr>
            <w:tcW w:w="9039" w:type="dxa"/>
            <w:gridSpan w:val="2"/>
          </w:tcPr>
          <w:p w14:paraId="606B25E1" w14:textId="77777777" w:rsidR="00E33F4D" w:rsidRPr="0093308E" w:rsidRDefault="00B74D7E" w:rsidP="002C1B85">
            <w:pPr>
              <w:pStyle w:val="Nosaukumi"/>
            </w:pPr>
            <w:r w:rsidRPr="0093308E">
              <w:t>Studējošo patstāvīgo darbu organizācijas un uzdevumu raksturojums</w:t>
            </w:r>
          </w:p>
        </w:tc>
      </w:tr>
      <w:tr w:rsidR="00E33F4D" w:rsidRPr="0093308E" w14:paraId="62F40C8D" w14:textId="77777777" w:rsidTr="00C33379">
        <w:tc>
          <w:tcPr>
            <w:tcW w:w="9039" w:type="dxa"/>
            <w:gridSpan w:val="2"/>
          </w:tcPr>
          <w:p w14:paraId="20B70268" w14:textId="714B708B" w:rsidR="00916D56" w:rsidRDefault="009A46A1" w:rsidP="00916D56">
            <w:permStart w:id="1836219002" w:edGrp="everyone"/>
            <w:r>
              <w:t>Studējošo patstāvīgais darbs tiek organizēts individuāli, un iekļauj sevi divas daļas:</w:t>
            </w:r>
          </w:p>
          <w:p w14:paraId="76297FFA" w14:textId="5ABBAA9E" w:rsidR="009A46A1" w:rsidRDefault="009A46A1" w:rsidP="00916D56">
            <w:r>
              <w:t>1. Obligātās daiļliteratūras tekstu un kritiskās literatūras lasīšana (50% daiļdarbu definē docētais, 50% tiek noteikti pēc izvēles katrā grupā);</w:t>
            </w:r>
          </w:p>
          <w:p w14:paraId="6C8D4471" w14:textId="6CCF4C29" w:rsidR="009A46A1" w:rsidRPr="001C5466" w:rsidRDefault="009A46A1" w:rsidP="00916D56">
            <w:pPr>
              <w:rPr>
                <w:lang w:eastAsia="ru-RU"/>
              </w:rPr>
            </w:pPr>
            <w:r>
              <w:t>2. Uzdevumi, atbilstoši noteiktajām tēmām, kuri jāizpilda moodle-vidē vai jāprezentē nodarbības laikā</w:t>
            </w:r>
          </w:p>
          <w:p w14:paraId="5054DECC" w14:textId="7D61C773" w:rsidR="00E33F4D" w:rsidRPr="0093308E" w:rsidRDefault="008B7213" w:rsidP="007534EA">
            <w:r w:rsidRPr="00AE5F4F">
              <w:rPr>
                <w:lang w:eastAsia="ru-RU"/>
              </w:rPr>
              <w:t>.</w:t>
            </w:r>
            <w:permEnd w:id="1836219002"/>
          </w:p>
        </w:tc>
      </w:tr>
      <w:tr w:rsidR="00E13AEA" w:rsidRPr="0093308E" w14:paraId="5836438A" w14:textId="77777777" w:rsidTr="00C33379">
        <w:tc>
          <w:tcPr>
            <w:tcW w:w="9039" w:type="dxa"/>
            <w:gridSpan w:val="2"/>
          </w:tcPr>
          <w:p w14:paraId="47927243" w14:textId="77777777" w:rsidR="00525213" w:rsidRPr="0093308E" w:rsidRDefault="00525213" w:rsidP="007534EA">
            <w:pPr>
              <w:pStyle w:val="Nosaukumi"/>
            </w:pPr>
            <w:r w:rsidRPr="0093308E">
              <w:t>Prasības kredītpunktu iegūšanai</w:t>
            </w:r>
          </w:p>
        </w:tc>
      </w:tr>
      <w:tr w:rsidR="00E13AEA" w:rsidRPr="0093308E" w14:paraId="3F732884" w14:textId="77777777" w:rsidTr="00C33379">
        <w:tc>
          <w:tcPr>
            <w:tcW w:w="9039" w:type="dxa"/>
            <w:gridSpan w:val="2"/>
          </w:tcPr>
          <w:p w14:paraId="10C60A74" w14:textId="436BB893" w:rsidR="00E54033" w:rsidRPr="00E54033" w:rsidRDefault="00E54033" w:rsidP="00E54033">
            <w:permStart w:id="1677921679" w:edGrp="everyone"/>
            <w:r w:rsidRPr="00E54033">
              <w:t>Studiju kursa gala vērtējums (diferencētā ieskaite) veidojas, summējot starpārbaudijumu rezultātus.</w:t>
            </w:r>
          </w:p>
          <w:p w14:paraId="188BCD93" w14:textId="5572DA66" w:rsidR="00E54033" w:rsidRPr="00E54033" w:rsidRDefault="00E54033" w:rsidP="00A2557B">
            <w:r w:rsidRPr="00E54033">
              <w:t xml:space="preserve">Diferencētās ieskaites vērtējums  var tikt saņemts, ja ir izpildīti visi minētie nosacījumi un studējošais ir piedalījies 30% lekcijās un 70% seminārnodarbībās un veicis </w:t>
            </w:r>
            <w:r w:rsidR="00A2557B">
              <w:t>patstāvīgā darba uzdevumus</w:t>
            </w:r>
            <w:r w:rsidRPr="00E54033">
              <w:t>.</w:t>
            </w:r>
          </w:p>
          <w:p w14:paraId="427E43EE" w14:textId="77777777" w:rsidR="00E54033" w:rsidRPr="00E54033" w:rsidRDefault="00E54033" w:rsidP="00E54033">
            <w:r w:rsidRPr="00E54033">
              <w:t xml:space="preserve">STARPPĀRBAUDĪJUMI: </w:t>
            </w:r>
          </w:p>
          <w:p w14:paraId="0100E9FD" w14:textId="77777777" w:rsidR="00E54033" w:rsidRPr="00E54033" w:rsidRDefault="00E54033" w:rsidP="00E54033">
            <w:r w:rsidRPr="00E54033">
              <w:t>(starpārbaudijuma uzdevumi tiek izstrādāti un vērtēti pēc docētāja noteiktajiem kritērijiem)</w:t>
            </w:r>
          </w:p>
          <w:p w14:paraId="1B1D514D" w14:textId="574BADB0" w:rsidR="00E54033" w:rsidRPr="00E54033" w:rsidRDefault="00E54033" w:rsidP="00A2557B">
            <w:r w:rsidRPr="00E54033">
              <w:t>1.</w:t>
            </w:r>
            <w:r w:rsidR="00FA6FBD">
              <w:t xml:space="preserve"> </w:t>
            </w:r>
            <w:r w:rsidR="00FA6FBD" w:rsidRPr="00FA6FBD">
              <w:t xml:space="preserve"> starpparbaudījums. Kolokvijs pēc obligātā daiļdarbu saraksta</w:t>
            </w:r>
            <w:r w:rsidRPr="00E54033">
              <w:rPr>
                <w:lang w:eastAsia="ru-RU"/>
              </w:rPr>
              <w:t xml:space="preserve">– </w:t>
            </w:r>
            <w:r w:rsidR="0004258A">
              <w:t>2</w:t>
            </w:r>
            <w:r w:rsidR="00A2557B">
              <w:t>0</w:t>
            </w:r>
            <w:r w:rsidR="00916D56">
              <w:t>%</w:t>
            </w:r>
            <w:r w:rsidRPr="00E54033">
              <w:t xml:space="preserve"> </w:t>
            </w:r>
          </w:p>
          <w:p w14:paraId="4EC4A7E7" w14:textId="2741A4B9" w:rsidR="00E54033" w:rsidRDefault="00E54033" w:rsidP="00E54033">
            <w:r w:rsidRPr="00916D56">
              <w:t>2.</w:t>
            </w:r>
            <w:r w:rsidR="00916D56">
              <w:t xml:space="preserve"> </w:t>
            </w:r>
            <w:r w:rsidR="00A2557B">
              <w:t xml:space="preserve">uzdevumi e-vidē </w:t>
            </w:r>
            <w:r w:rsidR="00916D56">
              <w:t xml:space="preserve"> </w:t>
            </w:r>
            <w:r w:rsidR="00916D56" w:rsidRPr="00916D56">
              <w:rPr>
                <w:lang w:eastAsia="ru-RU"/>
              </w:rPr>
              <w:t>–</w:t>
            </w:r>
            <w:r w:rsidR="0004258A">
              <w:t xml:space="preserve"> 3</w:t>
            </w:r>
            <w:r w:rsidR="00A2557B">
              <w:t xml:space="preserve">0 </w:t>
            </w:r>
            <w:r w:rsidR="00916D56">
              <w:t>%</w:t>
            </w:r>
            <w:r w:rsidRPr="00916D56">
              <w:rPr>
                <w:lang w:eastAsia="ru-RU"/>
              </w:rPr>
              <w:t>.</w:t>
            </w:r>
          </w:p>
          <w:p w14:paraId="302877A2" w14:textId="4E9B63E4" w:rsidR="00A2557B" w:rsidRDefault="0004258A" w:rsidP="00E54033">
            <w:r>
              <w:t>3</w:t>
            </w:r>
            <w:r w:rsidR="00A2557B">
              <w:t>. Darbs semināros - 30 %</w:t>
            </w:r>
          </w:p>
          <w:p w14:paraId="1F7E94F8" w14:textId="77D7B396" w:rsidR="00A2557B" w:rsidRDefault="0004258A" w:rsidP="00E54033">
            <w:r>
              <w:t>4</w:t>
            </w:r>
            <w:r w:rsidR="00A2557B">
              <w:t xml:space="preserve">. </w:t>
            </w:r>
            <w:r w:rsidR="00FA6FBD" w:rsidRPr="00FA6FBD">
              <w:t xml:space="preserve">Gala pārbaudījums: referāta prezentācija par izvēlēto daiļdarbu </w:t>
            </w:r>
            <w:r>
              <w:t>-   2</w:t>
            </w:r>
            <w:r w:rsidR="00A2557B">
              <w:t>0%</w:t>
            </w:r>
          </w:p>
          <w:p w14:paraId="6FFDACC2" w14:textId="77777777" w:rsidR="00A2557B" w:rsidRPr="00916D56" w:rsidRDefault="00A2557B" w:rsidP="00E54033">
            <w:pPr>
              <w:rPr>
                <w:lang w:eastAsia="ru-RU"/>
              </w:rPr>
            </w:pPr>
          </w:p>
          <w:p w14:paraId="09448EC4" w14:textId="77777777" w:rsidR="003F3E33" w:rsidRDefault="003F3E33" w:rsidP="003F3E33"/>
          <w:p w14:paraId="0CD8AF5D" w14:textId="77777777" w:rsidR="003F3E33" w:rsidRPr="003F3E33" w:rsidRDefault="003F3E33" w:rsidP="003F3E33">
            <w:r w:rsidRPr="003F3E33">
              <w:t>STUDIJU REZULTĀTU VĒRTĒŠANAS KRITĒRIJI</w:t>
            </w:r>
          </w:p>
          <w:p w14:paraId="70B12B63" w14:textId="43C4C968" w:rsidR="003F3E33" w:rsidRPr="003F3E33" w:rsidRDefault="003F3E33" w:rsidP="003F3E33">
            <w:r w:rsidRPr="003F3E33">
              <w:t>Studiju kursa apguve tā noslēgumā tiek</w:t>
            </w:r>
            <w:r>
              <w:t xml:space="preserve"> vērtēta 10 ballu skalā saskaņā </w:t>
            </w:r>
            <w:r w:rsidRPr="003F3E33">
              <w:t>ar Latvijas Republikas normatīvajiem aktiem un atbilstoši "Nolikumam</w:t>
            </w:r>
            <w:r w:rsidRPr="003F3E33">
              <w:br/>
              <w:t>par studijām Daugavpils Universitātē" (apstiprināts DU Senāta sēdē 17.12.2018., protokols Nr. 15),</w:t>
            </w:r>
            <w:r w:rsidRPr="003F3E33">
              <w:rPr>
                <w:rFonts w:eastAsia="Calibri"/>
              </w:rPr>
              <w:t xml:space="preserve"> </w:t>
            </w:r>
            <w:r w:rsidRPr="003F3E33">
              <w:t>vadoties pēc šādiem kritērijiem:iegūto zināšanu apjoms un kvalitāte, iegūtās prasmes un kompetences atbilstoši plānotajiem studiju rezultātiem.</w:t>
            </w:r>
          </w:p>
          <w:p w14:paraId="0B8B898C" w14:textId="77777777" w:rsidR="003F3E33" w:rsidRDefault="003F3E33" w:rsidP="003F3E33"/>
          <w:p w14:paraId="4529D901" w14:textId="77777777" w:rsidR="003F3E33" w:rsidRPr="003F3E33" w:rsidRDefault="003F3E33" w:rsidP="003F3E33">
            <w:r w:rsidRPr="003F3E33">
              <w:t>STUDIJU REZULTĀTU VĒRTĒŠANA</w:t>
            </w:r>
          </w:p>
          <w:p w14:paraId="7176CD1B" w14:textId="77777777" w:rsidR="003F3E33" w:rsidRPr="003F3E33" w:rsidRDefault="003F3E33" w:rsidP="003F3E33"/>
          <w:tbl>
            <w:tblPr>
              <w:tblW w:w="60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2"/>
              <w:gridCol w:w="396"/>
              <w:gridCol w:w="469"/>
              <w:gridCol w:w="396"/>
              <w:gridCol w:w="401"/>
              <w:gridCol w:w="401"/>
              <w:gridCol w:w="465"/>
            </w:tblGrid>
            <w:tr w:rsidR="003F3E33" w:rsidRPr="003F3E33" w14:paraId="435521F4" w14:textId="77777777" w:rsidTr="00174622">
              <w:trPr>
                <w:trHeight w:val="517"/>
                <w:jc w:val="center"/>
              </w:trPr>
              <w:tc>
                <w:tcPr>
                  <w:tcW w:w="3512" w:type="dxa"/>
                  <w:vMerge w:val="restart"/>
                  <w:shd w:val="clear" w:color="auto" w:fill="auto"/>
                </w:tcPr>
                <w:p w14:paraId="75A78B87" w14:textId="77777777" w:rsidR="003F3E33" w:rsidRPr="003F3E33" w:rsidRDefault="003F3E33" w:rsidP="003F3E33"/>
                <w:p w14:paraId="37A0AAA9" w14:textId="77777777" w:rsidR="003F3E33" w:rsidRPr="003F3E33" w:rsidRDefault="003F3E33" w:rsidP="003F3E33">
                  <w:r w:rsidRPr="003F3E33">
                    <w:lastRenderedPageBreak/>
                    <w:t>Pārbaudījumu veidi</w:t>
                  </w:r>
                </w:p>
              </w:tc>
              <w:tc>
                <w:tcPr>
                  <w:tcW w:w="2528" w:type="dxa"/>
                  <w:gridSpan w:val="6"/>
                  <w:shd w:val="clear" w:color="auto" w:fill="auto"/>
                </w:tcPr>
                <w:p w14:paraId="29BFEF89" w14:textId="77777777" w:rsidR="003F3E33" w:rsidRPr="003F3E33" w:rsidRDefault="003F3E33" w:rsidP="003F3E33">
                  <w:r w:rsidRPr="003F3E33">
                    <w:lastRenderedPageBreak/>
                    <w:t>Studiju rezultāti *</w:t>
                  </w:r>
                </w:p>
              </w:tc>
            </w:tr>
            <w:tr w:rsidR="00174622" w:rsidRPr="003F3E33" w14:paraId="01D81789" w14:textId="3CFC2842" w:rsidTr="00174622">
              <w:trPr>
                <w:jc w:val="center"/>
              </w:trPr>
              <w:tc>
                <w:tcPr>
                  <w:tcW w:w="3512" w:type="dxa"/>
                  <w:vMerge/>
                  <w:shd w:val="clear" w:color="auto" w:fill="auto"/>
                </w:tcPr>
                <w:p w14:paraId="3404568C" w14:textId="77777777" w:rsidR="00174622" w:rsidRPr="003F3E33" w:rsidRDefault="00174622" w:rsidP="003F3E33"/>
              </w:tc>
              <w:tc>
                <w:tcPr>
                  <w:tcW w:w="396" w:type="dxa"/>
                  <w:shd w:val="clear" w:color="auto" w:fill="auto"/>
                </w:tcPr>
                <w:p w14:paraId="25790896" w14:textId="77777777" w:rsidR="00174622" w:rsidRPr="003F3E33" w:rsidRDefault="00174622" w:rsidP="003F3E33">
                  <w:r w:rsidRPr="003F3E33">
                    <w:t>1.</w:t>
                  </w:r>
                </w:p>
              </w:tc>
              <w:tc>
                <w:tcPr>
                  <w:tcW w:w="469" w:type="dxa"/>
                  <w:shd w:val="clear" w:color="auto" w:fill="auto"/>
                </w:tcPr>
                <w:p w14:paraId="2F4B2029" w14:textId="77777777" w:rsidR="00174622" w:rsidRPr="003F3E33" w:rsidRDefault="00174622" w:rsidP="003F3E33">
                  <w:r w:rsidRPr="003F3E33">
                    <w:t>2.</w:t>
                  </w:r>
                </w:p>
              </w:tc>
              <w:tc>
                <w:tcPr>
                  <w:tcW w:w="396" w:type="dxa"/>
                  <w:shd w:val="clear" w:color="auto" w:fill="auto"/>
                </w:tcPr>
                <w:p w14:paraId="701D8B2D" w14:textId="77777777" w:rsidR="00174622" w:rsidRPr="003F3E33" w:rsidRDefault="00174622" w:rsidP="003F3E33">
                  <w:r w:rsidRPr="003F3E33">
                    <w:t>3.</w:t>
                  </w:r>
                </w:p>
              </w:tc>
              <w:tc>
                <w:tcPr>
                  <w:tcW w:w="401" w:type="dxa"/>
                  <w:shd w:val="clear" w:color="auto" w:fill="auto"/>
                </w:tcPr>
                <w:p w14:paraId="387125B9" w14:textId="77777777" w:rsidR="00174622" w:rsidRPr="003F3E33" w:rsidRDefault="00174622" w:rsidP="003F3E33">
                  <w:r w:rsidRPr="003F3E33">
                    <w:t>4.</w:t>
                  </w:r>
                </w:p>
              </w:tc>
              <w:tc>
                <w:tcPr>
                  <w:tcW w:w="401" w:type="dxa"/>
                  <w:shd w:val="clear" w:color="auto" w:fill="auto"/>
                </w:tcPr>
                <w:p w14:paraId="67C10518" w14:textId="77777777" w:rsidR="00174622" w:rsidRPr="003F3E33" w:rsidRDefault="00174622" w:rsidP="003F3E33">
                  <w:r w:rsidRPr="003F3E33">
                    <w:t>5.</w:t>
                  </w:r>
                </w:p>
              </w:tc>
              <w:tc>
                <w:tcPr>
                  <w:tcW w:w="465" w:type="dxa"/>
                  <w:shd w:val="clear" w:color="auto" w:fill="auto"/>
                </w:tcPr>
                <w:p w14:paraId="72ED5038" w14:textId="77777777" w:rsidR="00174622" w:rsidRPr="003F3E33" w:rsidRDefault="00174622" w:rsidP="003F3E33">
                  <w:r w:rsidRPr="003F3E33">
                    <w:t>6.</w:t>
                  </w:r>
                </w:p>
              </w:tc>
            </w:tr>
            <w:tr w:rsidR="00174622" w:rsidRPr="003F3E33" w14:paraId="3C2DF642" w14:textId="4388C5A9" w:rsidTr="00174622">
              <w:trPr>
                <w:trHeight w:val="303"/>
                <w:jc w:val="center"/>
              </w:trPr>
              <w:tc>
                <w:tcPr>
                  <w:tcW w:w="3512" w:type="dxa"/>
                  <w:shd w:val="clear" w:color="auto" w:fill="auto"/>
                  <w:vAlign w:val="center"/>
                </w:tcPr>
                <w:p w14:paraId="5A0B96B2" w14:textId="0B635942" w:rsidR="00174622" w:rsidRPr="003F3E33" w:rsidRDefault="00174622" w:rsidP="00FA6FBD">
                  <w:r>
                    <w:lastRenderedPageBreak/>
                    <w:t>1.</w:t>
                  </w:r>
                  <w:r w:rsidRPr="00FA6FBD">
                    <w:t>starpparbaudījums. Kolokvijs pēc obligātā daiļdarbu saraksta</w:t>
                  </w:r>
                </w:p>
              </w:tc>
              <w:tc>
                <w:tcPr>
                  <w:tcW w:w="396" w:type="dxa"/>
                  <w:shd w:val="clear" w:color="auto" w:fill="auto"/>
                  <w:vAlign w:val="center"/>
                </w:tcPr>
                <w:p w14:paraId="09A0FFCA" w14:textId="36605DF5" w:rsidR="00174622" w:rsidRPr="003F3E33" w:rsidRDefault="00AE1443" w:rsidP="003F3E33">
                  <w:r>
                    <w:t>+</w:t>
                  </w:r>
                </w:p>
              </w:tc>
              <w:tc>
                <w:tcPr>
                  <w:tcW w:w="469" w:type="dxa"/>
                  <w:shd w:val="clear" w:color="auto" w:fill="auto"/>
                  <w:vAlign w:val="center"/>
                </w:tcPr>
                <w:p w14:paraId="008199B1" w14:textId="58F32E27" w:rsidR="00174622" w:rsidRPr="003F3E33" w:rsidRDefault="00AE1443" w:rsidP="003F3E33">
                  <w:r>
                    <w:t>+</w:t>
                  </w:r>
                </w:p>
              </w:tc>
              <w:tc>
                <w:tcPr>
                  <w:tcW w:w="396" w:type="dxa"/>
                  <w:shd w:val="clear" w:color="auto" w:fill="auto"/>
                  <w:vAlign w:val="center"/>
                </w:tcPr>
                <w:p w14:paraId="06F1BC59" w14:textId="7CBCA7DA" w:rsidR="00174622" w:rsidRPr="003F3E33" w:rsidRDefault="00174622" w:rsidP="003F3E33"/>
              </w:tc>
              <w:tc>
                <w:tcPr>
                  <w:tcW w:w="401" w:type="dxa"/>
                  <w:shd w:val="clear" w:color="auto" w:fill="auto"/>
                  <w:vAlign w:val="center"/>
                </w:tcPr>
                <w:p w14:paraId="02D359C9" w14:textId="3F0CC865" w:rsidR="00174622" w:rsidRPr="003F3E33" w:rsidRDefault="00AE1443" w:rsidP="003F3E33">
                  <w:r>
                    <w:t>+</w:t>
                  </w:r>
                </w:p>
              </w:tc>
              <w:tc>
                <w:tcPr>
                  <w:tcW w:w="401" w:type="dxa"/>
                  <w:shd w:val="clear" w:color="auto" w:fill="auto"/>
                  <w:vAlign w:val="center"/>
                </w:tcPr>
                <w:p w14:paraId="01281C86" w14:textId="1D679578" w:rsidR="00174622" w:rsidRPr="003F3E33" w:rsidRDefault="00AE1443" w:rsidP="003F3E33">
                  <w:r>
                    <w:t>+</w:t>
                  </w:r>
                </w:p>
              </w:tc>
              <w:tc>
                <w:tcPr>
                  <w:tcW w:w="465" w:type="dxa"/>
                  <w:shd w:val="clear" w:color="auto" w:fill="auto"/>
                  <w:vAlign w:val="center"/>
                </w:tcPr>
                <w:p w14:paraId="7ADAE7C1" w14:textId="294C975A" w:rsidR="00174622" w:rsidRPr="003F3E33" w:rsidRDefault="00174622" w:rsidP="003F3E33"/>
              </w:tc>
            </w:tr>
            <w:tr w:rsidR="00174622" w:rsidRPr="003F3E33" w14:paraId="6641E555" w14:textId="6F87ADDC" w:rsidTr="00174622">
              <w:trPr>
                <w:trHeight w:val="416"/>
                <w:jc w:val="center"/>
              </w:trPr>
              <w:tc>
                <w:tcPr>
                  <w:tcW w:w="3512" w:type="dxa"/>
                  <w:shd w:val="clear" w:color="auto" w:fill="auto"/>
                  <w:vAlign w:val="center"/>
                </w:tcPr>
                <w:p w14:paraId="4A4D0ABB" w14:textId="005A8AF8" w:rsidR="00174622" w:rsidRPr="003F3E33" w:rsidRDefault="00174622" w:rsidP="00916D56">
                  <w:r w:rsidRPr="003F3E33">
                    <w:t>2.</w:t>
                  </w:r>
                  <w:r>
                    <w:t xml:space="preserve"> </w:t>
                  </w:r>
                  <w:r w:rsidRPr="001C5BE8">
                    <w:t>Uzdevumi e-vidē</w:t>
                  </w:r>
                  <w:r w:rsidRPr="003F3E33">
                    <w:t xml:space="preserve"> </w:t>
                  </w:r>
                </w:p>
              </w:tc>
              <w:tc>
                <w:tcPr>
                  <w:tcW w:w="396" w:type="dxa"/>
                  <w:shd w:val="clear" w:color="auto" w:fill="auto"/>
                  <w:vAlign w:val="center"/>
                </w:tcPr>
                <w:p w14:paraId="08A19016" w14:textId="2BE01C44" w:rsidR="00174622" w:rsidRPr="003F3E33" w:rsidRDefault="00AE1443" w:rsidP="003F3E33">
                  <w:r>
                    <w:t>+</w:t>
                  </w:r>
                </w:p>
              </w:tc>
              <w:tc>
                <w:tcPr>
                  <w:tcW w:w="469" w:type="dxa"/>
                  <w:shd w:val="clear" w:color="auto" w:fill="auto"/>
                  <w:vAlign w:val="center"/>
                </w:tcPr>
                <w:p w14:paraId="392161E7" w14:textId="5E3D477B" w:rsidR="00174622" w:rsidRPr="003F3E33" w:rsidRDefault="00AE1443" w:rsidP="003F3E33">
                  <w:r>
                    <w:t>+</w:t>
                  </w:r>
                </w:p>
              </w:tc>
              <w:tc>
                <w:tcPr>
                  <w:tcW w:w="396" w:type="dxa"/>
                  <w:shd w:val="clear" w:color="auto" w:fill="auto"/>
                  <w:vAlign w:val="center"/>
                </w:tcPr>
                <w:p w14:paraId="50B5A073" w14:textId="07B35BC4" w:rsidR="00174622" w:rsidRPr="003F3E33" w:rsidRDefault="00AE1443" w:rsidP="003F3E33">
                  <w:r>
                    <w:t>+</w:t>
                  </w:r>
                </w:p>
              </w:tc>
              <w:tc>
                <w:tcPr>
                  <w:tcW w:w="401" w:type="dxa"/>
                  <w:shd w:val="clear" w:color="auto" w:fill="auto"/>
                  <w:vAlign w:val="center"/>
                </w:tcPr>
                <w:p w14:paraId="62D94B32" w14:textId="09549921" w:rsidR="00174622" w:rsidRPr="003F3E33" w:rsidRDefault="00AE1443" w:rsidP="003F3E33">
                  <w:r>
                    <w:t>+</w:t>
                  </w:r>
                </w:p>
              </w:tc>
              <w:tc>
                <w:tcPr>
                  <w:tcW w:w="401" w:type="dxa"/>
                  <w:shd w:val="clear" w:color="auto" w:fill="auto"/>
                  <w:vAlign w:val="center"/>
                </w:tcPr>
                <w:p w14:paraId="45269AD3" w14:textId="0C5C2DAB" w:rsidR="00174622" w:rsidRPr="003F3E33" w:rsidRDefault="00AE1443" w:rsidP="003F3E33">
                  <w:r>
                    <w:t>+</w:t>
                  </w:r>
                </w:p>
              </w:tc>
              <w:tc>
                <w:tcPr>
                  <w:tcW w:w="465" w:type="dxa"/>
                  <w:shd w:val="clear" w:color="auto" w:fill="auto"/>
                  <w:vAlign w:val="center"/>
                </w:tcPr>
                <w:p w14:paraId="750E6C70" w14:textId="59719196" w:rsidR="00174622" w:rsidRPr="003F3E33" w:rsidRDefault="00AE1443" w:rsidP="003F3E33">
                  <w:r>
                    <w:t>+</w:t>
                  </w:r>
                </w:p>
              </w:tc>
            </w:tr>
            <w:tr w:rsidR="00174622" w:rsidRPr="003F3E33" w14:paraId="1D58AFB5" w14:textId="77777777" w:rsidTr="00174622">
              <w:trPr>
                <w:trHeight w:val="411"/>
                <w:jc w:val="center"/>
              </w:trPr>
              <w:tc>
                <w:tcPr>
                  <w:tcW w:w="3512" w:type="dxa"/>
                  <w:shd w:val="clear" w:color="auto" w:fill="auto"/>
                  <w:vAlign w:val="center"/>
                </w:tcPr>
                <w:p w14:paraId="33BDF5DE" w14:textId="6945A802" w:rsidR="00174622" w:rsidRPr="003F3E33" w:rsidRDefault="00174622" w:rsidP="00916D56">
                  <w:r>
                    <w:t>3.</w:t>
                  </w:r>
                  <w:r w:rsidRPr="001C5BE8">
                    <w:t>Darbs semināros</w:t>
                  </w:r>
                </w:p>
              </w:tc>
              <w:tc>
                <w:tcPr>
                  <w:tcW w:w="396" w:type="dxa"/>
                  <w:shd w:val="clear" w:color="auto" w:fill="auto"/>
                  <w:vAlign w:val="center"/>
                </w:tcPr>
                <w:p w14:paraId="198E2689" w14:textId="7CBE61AB" w:rsidR="00174622" w:rsidRPr="003F3E33" w:rsidRDefault="00AE1443" w:rsidP="003F3E33">
                  <w:r>
                    <w:t>+</w:t>
                  </w:r>
                </w:p>
              </w:tc>
              <w:tc>
                <w:tcPr>
                  <w:tcW w:w="469" w:type="dxa"/>
                  <w:shd w:val="clear" w:color="auto" w:fill="auto"/>
                  <w:vAlign w:val="center"/>
                </w:tcPr>
                <w:p w14:paraId="7D6903EC" w14:textId="0593F9F1" w:rsidR="00174622" w:rsidRPr="003F3E33" w:rsidRDefault="00174622" w:rsidP="003F3E33"/>
              </w:tc>
              <w:tc>
                <w:tcPr>
                  <w:tcW w:w="396" w:type="dxa"/>
                  <w:shd w:val="clear" w:color="auto" w:fill="auto"/>
                  <w:vAlign w:val="center"/>
                </w:tcPr>
                <w:p w14:paraId="40C870BE" w14:textId="4C45BE27" w:rsidR="00174622" w:rsidRPr="003F3E33" w:rsidRDefault="00AE1443" w:rsidP="003F3E33">
                  <w:r>
                    <w:t>+</w:t>
                  </w:r>
                </w:p>
              </w:tc>
              <w:tc>
                <w:tcPr>
                  <w:tcW w:w="401" w:type="dxa"/>
                  <w:shd w:val="clear" w:color="auto" w:fill="auto"/>
                  <w:vAlign w:val="center"/>
                </w:tcPr>
                <w:p w14:paraId="6499F42D" w14:textId="4500C989" w:rsidR="00174622" w:rsidRPr="003F3E33" w:rsidRDefault="00AE1443" w:rsidP="003F3E33">
                  <w:r>
                    <w:t>+</w:t>
                  </w:r>
                </w:p>
              </w:tc>
              <w:tc>
                <w:tcPr>
                  <w:tcW w:w="401" w:type="dxa"/>
                  <w:shd w:val="clear" w:color="auto" w:fill="auto"/>
                  <w:vAlign w:val="center"/>
                </w:tcPr>
                <w:p w14:paraId="0139434F" w14:textId="1E6AC0C1" w:rsidR="00174622" w:rsidRPr="003F3E33" w:rsidRDefault="00AE1443" w:rsidP="003F3E33">
                  <w:r>
                    <w:t>+</w:t>
                  </w:r>
                </w:p>
              </w:tc>
              <w:tc>
                <w:tcPr>
                  <w:tcW w:w="465" w:type="dxa"/>
                  <w:shd w:val="clear" w:color="auto" w:fill="auto"/>
                  <w:vAlign w:val="center"/>
                </w:tcPr>
                <w:p w14:paraId="0CD7E2D4" w14:textId="491C5B5E" w:rsidR="00174622" w:rsidRPr="003F3E33" w:rsidRDefault="00AE1443" w:rsidP="003F3E33">
                  <w:r>
                    <w:t>+</w:t>
                  </w:r>
                </w:p>
              </w:tc>
            </w:tr>
            <w:tr w:rsidR="00174622" w:rsidRPr="003F3E33" w14:paraId="096A1779" w14:textId="77777777" w:rsidTr="00174622">
              <w:trPr>
                <w:trHeight w:val="411"/>
                <w:jc w:val="center"/>
              </w:trPr>
              <w:tc>
                <w:tcPr>
                  <w:tcW w:w="3512" w:type="dxa"/>
                  <w:shd w:val="clear" w:color="auto" w:fill="auto"/>
                  <w:vAlign w:val="center"/>
                </w:tcPr>
                <w:p w14:paraId="1729D867" w14:textId="50914C07" w:rsidR="00174622" w:rsidRDefault="00174622" w:rsidP="00916D56">
                  <w:r>
                    <w:t xml:space="preserve">4. </w:t>
                  </w:r>
                  <w:r w:rsidRPr="00FA6FBD">
                    <w:t>Gala pārbaudījums: referāta prezentācija par izvēlēto daiļdarbu</w:t>
                  </w:r>
                </w:p>
              </w:tc>
              <w:tc>
                <w:tcPr>
                  <w:tcW w:w="396" w:type="dxa"/>
                  <w:shd w:val="clear" w:color="auto" w:fill="auto"/>
                  <w:vAlign w:val="center"/>
                </w:tcPr>
                <w:p w14:paraId="3B5F9EDE" w14:textId="79CB5A7A" w:rsidR="00174622" w:rsidRPr="003F3E33" w:rsidRDefault="00AE1443" w:rsidP="003F3E33">
                  <w:r>
                    <w:t>+</w:t>
                  </w:r>
                </w:p>
              </w:tc>
              <w:tc>
                <w:tcPr>
                  <w:tcW w:w="469" w:type="dxa"/>
                  <w:shd w:val="clear" w:color="auto" w:fill="auto"/>
                  <w:vAlign w:val="center"/>
                </w:tcPr>
                <w:p w14:paraId="5E5E6E02" w14:textId="231AC90D" w:rsidR="00174622" w:rsidRPr="003F3E33" w:rsidRDefault="00174622" w:rsidP="003F3E33"/>
              </w:tc>
              <w:tc>
                <w:tcPr>
                  <w:tcW w:w="396" w:type="dxa"/>
                  <w:shd w:val="clear" w:color="auto" w:fill="auto"/>
                  <w:vAlign w:val="center"/>
                </w:tcPr>
                <w:p w14:paraId="67AF27E1" w14:textId="77777777" w:rsidR="00174622" w:rsidRPr="003F3E33" w:rsidRDefault="00174622" w:rsidP="003F3E33"/>
              </w:tc>
              <w:tc>
                <w:tcPr>
                  <w:tcW w:w="401" w:type="dxa"/>
                  <w:shd w:val="clear" w:color="auto" w:fill="auto"/>
                  <w:vAlign w:val="center"/>
                </w:tcPr>
                <w:p w14:paraId="4599C4D2" w14:textId="44855A35" w:rsidR="00174622" w:rsidRPr="003F3E33" w:rsidRDefault="00AE1443" w:rsidP="003F3E33">
                  <w:r>
                    <w:t>+</w:t>
                  </w:r>
                </w:p>
              </w:tc>
              <w:tc>
                <w:tcPr>
                  <w:tcW w:w="401" w:type="dxa"/>
                  <w:shd w:val="clear" w:color="auto" w:fill="auto"/>
                  <w:vAlign w:val="center"/>
                </w:tcPr>
                <w:p w14:paraId="37207D36" w14:textId="0AC01BD0" w:rsidR="00174622" w:rsidRPr="003F3E33" w:rsidRDefault="00AE1443" w:rsidP="003F3E33">
                  <w:r>
                    <w:t>+</w:t>
                  </w:r>
                </w:p>
              </w:tc>
              <w:tc>
                <w:tcPr>
                  <w:tcW w:w="465" w:type="dxa"/>
                  <w:shd w:val="clear" w:color="auto" w:fill="auto"/>
                  <w:vAlign w:val="center"/>
                </w:tcPr>
                <w:p w14:paraId="7470610C" w14:textId="648A34C1" w:rsidR="00174622" w:rsidRPr="003F3E33" w:rsidRDefault="00AE1443" w:rsidP="003F3E33">
                  <w:r>
                    <w:t>+</w:t>
                  </w:r>
                </w:p>
              </w:tc>
            </w:tr>
          </w:tbl>
          <w:p w14:paraId="0CA18BC1" w14:textId="77777777" w:rsidR="007D4849" w:rsidRPr="00ED5B09" w:rsidRDefault="007D4849" w:rsidP="00ED5B09"/>
          <w:permEnd w:id="1677921679"/>
          <w:p w14:paraId="34C9DEC0" w14:textId="05A32AA4" w:rsidR="00525213" w:rsidRPr="0093308E" w:rsidRDefault="00525213" w:rsidP="007534EA"/>
        </w:tc>
      </w:tr>
      <w:tr w:rsidR="00E13AEA" w:rsidRPr="0093308E" w14:paraId="7DA72DDA" w14:textId="77777777" w:rsidTr="00C33379">
        <w:tc>
          <w:tcPr>
            <w:tcW w:w="9039" w:type="dxa"/>
            <w:gridSpan w:val="2"/>
          </w:tcPr>
          <w:p w14:paraId="3FE635B5" w14:textId="77777777" w:rsidR="00525213" w:rsidRPr="0093308E" w:rsidRDefault="00525213" w:rsidP="007534EA">
            <w:pPr>
              <w:pStyle w:val="Nosaukumi"/>
            </w:pPr>
            <w:r w:rsidRPr="0093308E">
              <w:lastRenderedPageBreak/>
              <w:t>Kursa saturs</w:t>
            </w:r>
          </w:p>
        </w:tc>
      </w:tr>
      <w:tr w:rsidR="00E13AEA" w:rsidRPr="0093308E" w14:paraId="690974CD" w14:textId="77777777" w:rsidTr="00C33379">
        <w:tc>
          <w:tcPr>
            <w:tcW w:w="9039" w:type="dxa"/>
            <w:gridSpan w:val="2"/>
          </w:tcPr>
          <w:p w14:paraId="2F3BF9EF" w14:textId="77777777" w:rsidR="00872FCF" w:rsidRDefault="00F24CB8" w:rsidP="00872FCF">
            <w:permStart w:id="370084287" w:edGrp="everyone"/>
            <w:r>
              <w:t xml:space="preserve"> </w:t>
            </w:r>
            <w:r w:rsidR="00872FCF">
              <w:t>1.</w:t>
            </w:r>
            <w:r w:rsidR="00872FCF" w:rsidRPr="00872FCF">
              <w:t xml:space="preserve">tēma. 21. gs. sākuma literāra procesa īpatnības. </w:t>
            </w:r>
          </w:p>
          <w:p w14:paraId="1B4D819A" w14:textId="00AE2959" w:rsidR="00872FCF" w:rsidRPr="00872FCF" w:rsidRDefault="00872FCF" w:rsidP="00872FCF">
            <w:r w:rsidRPr="00872FCF">
              <w:t>L 2. Ievads. Literārās prēmijas un meinstrims. Literatūras veidi un žanri. Naratīva sistēmas īpatnības. Jēdziena “Krievu literatūra</w:t>
            </w:r>
            <w:r w:rsidR="009714A0">
              <w:t>s</w:t>
            </w:r>
            <w:r w:rsidRPr="00872FCF">
              <w:t xml:space="preserve">” specifika (literatūra diasporā, </w:t>
            </w:r>
            <w:r>
              <w:t>rusofona</w:t>
            </w:r>
            <w:r w:rsidRPr="00872FCF">
              <w:t xml:space="preserve"> literatūra).</w:t>
            </w:r>
          </w:p>
          <w:p w14:paraId="0771A1E1" w14:textId="07469863" w:rsidR="00872FCF" w:rsidRPr="00872FCF" w:rsidRDefault="00872FCF" w:rsidP="009714A0">
            <w:r w:rsidRPr="00872FCF">
              <w:t xml:space="preserve">Pd: </w:t>
            </w:r>
            <w:r w:rsidR="009714A0">
              <w:t>Literāro prēmiju prezentācija medijos (par 3 gadiem): analīze, statistika. Moodle-vidē.</w:t>
            </w:r>
          </w:p>
          <w:p w14:paraId="2D5BD94E" w14:textId="757EC2C3" w:rsidR="00872FCF" w:rsidRPr="00872FCF" w:rsidRDefault="00872FCF" w:rsidP="006057A2">
            <w:r>
              <w:t xml:space="preserve">2. </w:t>
            </w:r>
            <w:r w:rsidRPr="00872FCF">
              <w:t xml:space="preserve">tēma. </w:t>
            </w:r>
            <w:r w:rsidR="006057A2">
              <w:t>V. Makaņina dailrade</w:t>
            </w:r>
            <w:r w:rsidRPr="00872FCF">
              <w:t xml:space="preserve">. </w:t>
            </w:r>
          </w:p>
          <w:p w14:paraId="37AC5164" w14:textId="2955788F" w:rsidR="00872FCF" w:rsidRPr="00872FCF" w:rsidRDefault="00872FCF" w:rsidP="00872FCF">
            <w:r w:rsidRPr="00872FCF">
              <w:t xml:space="preserve">L 2. </w:t>
            </w:r>
            <w:r w:rsidR="006057A2" w:rsidRPr="006057A2">
              <w:t>V. Makaņins mūsdienu literatūras klasiķis. Cilvēka koncepcija V. Makaņina daiļrade (antiutopija, galvenais personāžs, princips “te un tagad”).</w:t>
            </w:r>
          </w:p>
          <w:p w14:paraId="68BB2AD0" w14:textId="4D04740E" w:rsidR="00872FCF" w:rsidRPr="00872FCF" w:rsidRDefault="00872FCF" w:rsidP="006057A2">
            <w:r w:rsidRPr="00872FCF">
              <w:t xml:space="preserve">S 2. </w:t>
            </w:r>
            <w:r w:rsidR="006057A2">
              <w:t>V. Makanina stāsta "Сюр в пролетарском районе". Sižeta līnija. Leksikas vārdnīca. Personāžu sistēma</w:t>
            </w:r>
          </w:p>
          <w:p w14:paraId="3AA29F73" w14:textId="3DD9A2BF" w:rsidR="006057A2" w:rsidRDefault="006057A2" w:rsidP="006057A2">
            <w:r>
              <w:t xml:space="preserve">Pd: Uzrakstīt relīzi par V. Makaņina </w:t>
            </w:r>
            <w:r w:rsidR="00FA6FBD">
              <w:t>stāstu</w:t>
            </w:r>
            <w:r>
              <w:t xml:space="preserve"> (rakstu valoda)</w:t>
            </w:r>
            <w:r w:rsidR="00872FCF" w:rsidRPr="00872FCF">
              <w:t xml:space="preserve"> </w:t>
            </w:r>
          </w:p>
          <w:p w14:paraId="00F8959B" w14:textId="6B439574" w:rsidR="00FA6FBD" w:rsidRDefault="00872FCF" w:rsidP="006057A2">
            <w:r>
              <w:t xml:space="preserve">3. </w:t>
            </w:r>
            <w:r w:rsidRPr="00872FCF">
              <w:t xml:space="preserve">tēma. </w:t>
            </w:r>
            <w:r w:rsidR="006057A2">
              <w:t>V. Pjecuha dai</w:t>
            </w:r>
            <w:r w:rsidR="00FA6FBD">
              <w:t>ļr</w:t>
            </w:r>
            <w:r w:rsidR="006057A2">
              <w:t xml:space="preserve">ade. </w:t>
            </w:r>
          </w:p>
          <w:p w14:paraId="6601B86A" w14:textId="1B795AEE" w:rsidR="006057A2" w:rsidRDefault="00FA6FBD" w:rsidP="00FA6FBD">
            <w:r>
              <w:t xml:space="preserve">S2. </w:t>
            </w:r>
            <w:r w:rsidR="006057A2">
              <w:t>Trīs anekdotes no grāmatas "Krievu anekdotes analīze". "Krievu dvēsele" pēc V. Pjecuha (iekļaujot mūsdienu kontekstu). Reālais un irrealais. Anekdotes struktūra</w:t>
            </w:r>
            <w:r w:rsidR="00872FCF" w:rsidRPr="00872FCF">
              <w:t>.</w:t>
            </w:r>
          </w:p>
          <w:p w14:paraId="5C485352" w14:textId="55C1C1E8" w:rsidR="005B05E5" w:rsidRPr="00872FCF" w:rsidRDefault="005B05E5" w:rsidP="006057A2">
            <w:r>
              <w:t>1. starpparbaudījums. Kolokvijs pēc obligātā dai</w:t>
            </w:r>
            <w:r w:rsidR="00FA6FBD">
              <w:t>ļ</w:t>
            </w:r>
            <w:r>
              <w:t>darbu saraksta</w:t>
            </w:r>
          </w:p>
          <w:p w14:paraId="0073C739" w14:textId="2059DB76" w:rsidR="00872FCF" w:rsidRPr="00872FCF" w:rsidRDefault="00872FCF" w:rsidP="006057A2">
            <w:r>
              <w:t xml:space="preserve">4. </w:t>
            </w:r>
            <w:r w:rsidRPr="00872FCF">
              <w:t xml:space="preserve">tēma.  </w:t>
            </w:r>
            <w:r w:rsidR="006057A2">
              <w:t>T. Tostojas daiļrade</w:t>
            </w:r>
            <w:r w:rsidRPr="00872FCF">
              <w:t>.</w:t>
            </w:r>
          </w:p>
          <w:p w14:paraId="58E628A3" w14:textId="7D6E8FB3" w:rsidR="00872FCF" w:rsidRPr="00872FCF" w:rsidRDefault="005B05E5" w:rsidP="00872FCF">
            <w:r>
              <w:t>L2</w:t>
            </w:r>
            <w:r w:rsidR="00FA6FBD">
              <w:t xml:space="preserve"> T. Tolstoj: daiļrades īpatnības. Mākslinieciskās pasaules uzbūve. Bērnības tēma.</w:t>
            </w:r>
          </w:p>
          <w:p w14:paraId="10B1CFCE" w14:textId="655584B6" w:rsidR="00872FCF" w:rsidRPr="00872FCF" w:rsidRDefault="005B05E5" w:rsidP="005B05E5">
            <w:r>
              <w:t>S2</w:t>
            </w:r>
            <w:r w:rsidR="00872FCF" w:rsidRPr="00872FCF">
              <w:t xml:space="preserve">. </w:t>
            </w:r>
            <w:r>
              <w:t>T. Tolstojas stāsts "</w:t>
            </w:r>
            <w:r w:rsidR="00FA6FBD">
              <w:t>Faķīrs</w:t>
            </w:r>
            <w:r>
              <w:t>" analīze.</w:t>
            </w:r>
          </w:p>
          <w:p w14:paraId="107DDC78" w14:textId="4A27391A" w:rsidR="00872FCF" w:rsidRPr="00872FCF" w:rsidRDefault="00872FCF" w:rsidP="00872FCF">
            <w:r w:rsidRPr="00872FCF">
              <w:t>Pd. Bērnība T. Tolsto</w:t>
            </w:r>
            <w:r w:rsidR="00446916">
              <w:t>jas prozā (viena stāsta analīze)</w:t>
            </w:r>
            <w:r w:rsidR="005B05E5">
              <w:t>T. Tolstojas "vārdnīcas"</w:t>
            </w:r>
            <w:r w:rsidR="00FA6FBD">
              <w:t xml:space="preserve"> </w:t>
            </w:r>
            <w:r w:rsidR="005B05E5">
              <w:t>veidošana (uzdevums moodle-vidē)</w:t>
            </w:r>
          </w:p>
          <w:p w14:paraId="3F5761AF" w14:textId="1CFD5882" w:rsidR="00872FCF" w:rsidRPr="00872FCF" w:rsidRDefault="00C07A9C" w:rsidP="00FA6FBD">
            <w:r>
              <w:t>5</w:t>
            </w:r>
            <w:r w:rsidR="00872FCF">
              <w:t xml:space="preserve">. </w:t>
            </w:r>
            <w:r w:rsidR="00872FCF" w:rsidRPr="00872FCF">
              <w:t xml:space="preserve">tēma. </w:t>
            </w:r>
            <w:r w:rsidR="00FA6FBD">
              <w:t>L. Petruševskas daiŗade</w:t>
            </w:r>
            <w:r w:rsidR="00872FCF" w:rsidRPr="00872FCF">
              <w:t>.</w:t>
            </w:r>
          </w:p>
          <w:p w14:paraId="164B4507" w14:textId="0822E14C" w:rsidR="00872FCF" w:rsidRDefault="00872FCF" w:rsidP="005B05E5">
            <w:r w:rsidRPr="00872FCF">
              <w:t>L2. L. Petruševskas daiļrades īpatnības. Lugas “</w:t>
            </w:r>
            <w:r w:rsidR="00016D12">
              <w:t>Trīs meitenes zilā</w:t>
            </w:r>
            <w:r w:rsidRPr="00872FCF">
              <w:t>”</w:t>
            </w:r>
            <w:r w:rsidR="00016D12">
              <w:t xml:space="preserve"> </w:t>
            </w:r>
            <w:r w:rsidRPr="00872FCF">
              <w:t>analīze. Personāžu sistēma. Dialoga izveides principi. Laik</w:t>
            </w:r>
            <w:r w:rsidR="005B05E5">
              <w:t>s</w:t>
            </w:r>
            <w:r w:rsidRPr="00872FCF">
              <w:t>. Lugas kontekstā.</w:t>
            </w:r>
          </w:p>
          <w:p w14:paraId="3D29D369" w14:textId="70029C8D" w:rsidR="005B05E5" w:rsidRPr="00872FCF" w:rsidRDefault="005B05E5" w:rsidP="005B05E5">
            <w:r>
              <w:t>S2 L. Petruševskas "Pasaku visai ģimenei analīze"</w:t>
            </w:r>
          </w:p>
          <w:p w14:paraId="60A3D7D6" w14:textId="0817F1BF" w:rsidR="00872FCF" w:rsidRPr="00872FCF" w:rsidRDefault="00872FCF" w:rsidP="00872FCF">
            <w:r w:rsidRPr="00872FCF">
              <w:t>Pd: Izrādes pēc L. Petruše</w:t>
            </w:r>
            <w:r w:rsidR="009714A0">
              <w:t xml:space="preserve">vskas lugas “Trīs meitenes </w:t>
            </w:r>
            <w:r w:rsidRPr="00872FCF">
              <w:t>zilā”</w:t>
            </w:r>
            <w:r w:rsidR="00063197">
              <w:t xml:space="preserve"> (Lenkom teātris) </w:t>
            </w:r>
            <w:r w:rsidRPr="00872FCF">
              <w:t>analīze.</w:t>
            </w:r>
          </w:p>
          <w:p w14:paraId="56440ACE" w14:textId="0524D67D" w:rsidR="003F3E33" w:rsidRDefault="009A42A2" w:rsidP="005B05E5">
            <w:r w:rsidRPr="009A42A2">
              <w:rPr>
                <w:lang w:eastAsia="ru-RU"/>
              </w:rPr>
              <w:t xml:space="preserve">Patstāvīgs darbs visam kursam: daiļdarbu tekstu lasīšana atbilstoši sarakstam. </w:t>
            </w:r>
          </w:p>
          <w:p w14:paraId="71453EF1" w14:textId="3790109A" w:rsidR="00FA6FBD" w:rsidRPr="00446916" w:rsidRDefault="00FA6FBD" w:rsidP="005B05E5">
            <w:pPr>
              <w:rPr>
                <w:lang w:eastAsia="ru-RU"/>
              </w:rPr>
            </w:pPr>
            <w:r>
              <w:t>Gala pārbaudījums: referāta prezentācija par izvēlēto daiļdarbu</w:t>
            </w:r>
          </w:p>
          <w:permEnd w:id="370084287"/>
          <w:p w14:paraId="119700E1" w14:textId="3CDDEDD4" w:rsidR="00525213" w:rsidRPr="0093308E" w:rsidRDefault="00525213" w:rsidP="007534EA"/>
        </w:tc>
      </w:tr>
      <w:tr w:rsidR="00E13AEA" w:rsidRPr="0093308E" w14:paraId="769F480F" w14:textId="77777777" w:rsidTr="00C33379">
        <w:tc>
          <w:tcPr>
            <w:tcW w:w="9039" w:type="dxa"/>
            <w:gridSpan w:val="2"/>
          </w:tcPr>
          <w:p w14:paraId="2AD2DE1A" w14:textId="77777777" w:rsidR="00525213" w:rsidRPr="0093308E" w:rsidRDefault="00525213" w:rsidP="007534EA">
            <w:pPr>
              <w:pStyle w:val="Nosaukumi"/>
            </w:pPr>
            <w:r w:rsidRPr="0093308E">
              <w:t>Obligāti izmantojamie informācijas avoti</w:t>
            </w:r>
          </w:p>
        </w:tc>
      </w:tr>
      <w:tr w:rsidR="00E13AEA" w:rsidRPr="0093308E" w14:paraId="25F3A6D5" w14:textId="77777777" w:rsidTr="00C33379">
        <w:tc>
          <w:tcPr>
            <w:tcW w:w="9039" w:type="dxa"/>
            <w:gridSpan w:val="2"/>
          </w:tcPr>
          <w:p w14:paraId="5594EA90" w14:textId="77777777" w:rsidR="0006462C" w:rsidRPr="0006462C" w:rsidRDefault="0006462C" w:rsidP="0006462C">
            <w:permStart w:id="580019727" w:edGrp="everyone"/>
            <w:r w:rsidRPr="0006462C">
              <w:t>1. Лейдерман Н.Л., Липовецкий М.Н.Современная русская литература: 1950-1990-е гг. В 2 т. Москва, 2003.</w:t>
            </w:r>
          </w:p>
          <w:p w14:paraId="4CF7873B" w14:textId="77777777" w:rsidR="0006462C" w:rsidRPr="0006462C" w:rsidRDefault="0006462C" w:rsidP="0006462C">
            <w:r w:rsidRPr="0006462C">
              <w:t>2. Чупринин C. Русская литература сегодня: большой путеводитель. Москва, 2007.</w:t>
            </w:r>
          </w:p>
          <w:p w14:paraId="4F0BB202" w14:textId="77777777" w:rsidR="0006462C" w:rsidRPr="0006462C" w:rsidRDefault="0006462C" w:rsidP="0006462C">
            <w:r w:rsidRPr="0006462C">
              <w:t>3. Веллер М. Современная русская литература. Москва, АСТ, 2012.</w:t>
            </w:r>
          </w:p>
          <w:p w14:paraId="0EB8CCD3" w14:textId="77777777" w:rsidR="0006462C" w:rsidRPr="0006462C" w:rsidRDefault="0006462C" w:rsidP="0006462C">
            <w:r w:rsidRPr="0006462C">
              <w:t>4. Черняк М. Современная русская литература. Москва, Форум, САГА, 2010.</w:t>
            </w:r>
          </w:p>
          <w:p w14:paraId="2B9581C8" w14:textId="629662D0" w:rsidR="00ED5B09" w:rsidRPr="00ED5B09" w:rsidRDefault="0006462C" w:rsidP="0006462C">
            <w:r w:rsidRPr="0006462C">
              <w:t>5. A History of Russian Literature (ed. Andrew Kahn, Mark Lipovetsky, Irina Reyfman, and Stephanie Sandler), Oxford University press, 2019</w:t>
            </w:r>
          </w:p>
          <w:permEnd w:id="580019727"/>
          <w:p w14:paraId="579C65A1" w14:textId="076FDE01" w:rsidR="00525213" w:rsidRPr="0093308E" w:rsidRDefault="00525213" w:rsidP="007534EA"/>
        </w:tc>
      </w:tr>
      <w:tr w:rsidR="00E13AEA" w:rsidRPr="0093308E" w14:paraId="26CE4464" w14:textId="77777777" w:rsidTr="00C33379">
        <w:tc>
          <w:tcPr>
            <w:tcW w:w="9039" w:type="dxa"/>
            <w:gridSpan w:val="2"/>
          </w:tcPr>
          <w:p w14:paraId="0F540EF3" w14:textId="77777777" w:rsidR="00525213" w:rsidRPr="0093308E" w:rsidRDefault="00525213" w:rsidP="007534EA">
            <w:pPr>
              <w:pStyle w:val="Nosaukumi"/>
            </w:pPr>
            <w:r w:rsidRPr="0093308E">
              <w:t>Papildus informācijas avoti</w:t>
            </w:r>
          </w:p>
        </w:tc>
      </w:tr>
      <w:tr w:rsidR="00E13AEA" w:rsidRPr="0093308E" w14:paraId="0CFF8024" w14:textId="77777777" w:rsidTr="00C33379">
        <w:tc>
          <w:tcPr>
            <w:tcW w:w="9039" w:type="dxa"/>
            <w:gridSpan w:val="2"/>
          </w:tcPr>
          <w:p w14:paraId="6372A216" w14:textId="70850900" w:rsidR="0006462C" w:rsidRPr="0006462C" w:rsidRDefault="0006462C" w:rsidP="00210DB1">
            <w:permStart w:id="1596548908" w:edGrp="everyone"/>
            <w:r w:rsidRPr="0006462C">
              <w:lastRenderedPageBreak/>
              <w:t xml:space="preserve">1. </w:t>
            </w:r>
            <w:r w:rsidR="00210DB1">
              <w:t xml:space="preserve">Горович </w:t>
            </w:r>
            <w:r w:rsidRPr="0006462C">
              <w:t>К. Современная русская литература: курс лекций: материалы для самостоятельной работы студентов. Санкт-Петербург, 2007.</w:t>
            </w:r>
          </w:p>
          <w:p w14:paraId="3FC1017B" w14:textId="02CF9466" w:rsidR="0006462C" w:rsidRPr="0006462C" w:rsidRDefault="00210DB1" w:rsidP="0006462C">
            <w:r>
              <w:t>2</w:t>
            </w:r>
            <w:r w:rsidR="0006462C" w:rsidRPr="0006462C">
              <w:t>. Горюнова И. Современная русская литература: знаковые имена (статьи, рецензии, интервью). – Москва, Вест-Косалтинг, 2012.</w:t>
            </w:r>
          </w:p>
          <w:p w14:paraId="6A629D34" w14:textId="539BDCFC" w:rsidR="0006462C" w:rsidRPr="0006462C" w:rsidRDefault="00210DB1" w:rsidP="0006462C">
            <w:r>
              <w:t>3</w:t>
            </w:r>
            <w:r w:rsidR="0006462C" w:rsidRPr="0006462C">
              <w:t>. Колядич Т. От Аксенова до Глуховского. Русский эксперимент. Экстремальный путеводитель по современной русской литературе. – Москва, Олимп, 2010</w:t>
            </w:r>
          </w:p>
          <w:p w14:paraId="52226813" w14:textId="2470224C" w:rsidR="00525213" w:rsidRPr="0093308E" w:rsidRDefault="00210DB1" w:rsidP="007534EA">
            <w:r>
              <w:t>4</w:t>
            </w:r>
            <w:r w:rsidR="0006462C" w:rsidRPr="0006462C">
              <w:t>. Колядич Т., Капица Ф. Русская проза XXI века в критике. Рефлексия, оценки, методика описания – Флинта, Наука, 2010</w:t>
            </w:r>
            <w:r w:rsidR="00240D9B">
              <w:t xml:space="preserve"> </w:t>
            </w:r>
            <w:permEnd w:id="1596548908"/>
          </w:p>
        </w:tc>
      </w:tr>
      <w:tr w:rsidR="00E13AEA" w:rsidRPr="0093308E" w14:paraId="7599FA2E" w14:textId="77777777" w:rsidTr="00C33379">
        <w:tc>
          <w:tcPr>
            <w:tcW w:w="9039" w:type="dxa"/>
            <w:gridSpan w:val="2"/>
          </w:tcPr>
          <w:p w14:paraId="40E39362" w14:textId="77777777" w:rsidR="00525213" w:rsidRPr="0093308E" w:rsidRDefault="00525213" w:rsidP="007534EA">
            <w:pPr>
              <w:pStyle w:val="Nosaukumi"/>
            </w:pPr>
            <w:r w:rsidRPr="0093308E">
              <w:t>Periodika un citi informācijas avoti</w:t>
            </w:r>
          </w:p>
        </w:tc>
      </w:tr>
      <w:tr w:rsidR="00E13AEA" w:rsidRPr="0093308E" w14:paraId="6B468861" w14:textId="77777777" w:rsidTr="00C33379">
        <w:tc>
          <w:tcPr>
            <w:tcW w:w="9039" w:type="dxa"/>
            <w:gridSpan w:val="2"/>
          </w:tcPr>
          <w:p w14:paraId="4789953E" w14:textId="77777777" w:rsidR="0006462C" w:rsidRPr="0006462C" w:rsidRDefault="0006462C" w:rsidP="0006462C">
            <w:permStart w:id="2104519286" w:edGrp="everyone"/>
            <w:r w:rsidRPr="0006462C">
              <w:t>Internet-bibliotēka «Журнальный зал»: http://magazines.russ.</w:t>
            </w:r>
          </w:p>
          <w:p w14:paraId="042F540D" w14:textId="77777777" w:rsidR="0006462C" w:rsidRPr="0006462C" w:rsidRDefault="0006462C" w:rsidP="0006462C">
            <w:r w:rsidRPr="0006462C">
              <w:t xml:space="preserve">Krievu literatūras Internet-bibliotēka http://www.library.ru </w:t>
            </w:r>
          </w:p>
          <w:p w14:paraId="26B8391C" w14:textId="77777777" w:rsidR="0006462C" w:rsidRPr="0006462C" w:rsidRDefault="0006462C" w:rsidP="0006462C">
            <w:r w:rsidRPr="0006462C">
              <w:t>Literatūras Internet http://www.litera.ru</w:t>
            </w:r>
          </w:p>
          <w:p w14:paraId="0473BE78" w14:textId="77777777" w:rsidR="0006462C" w:rsidRPr="0006462C" w:rsidRDefault="0006462C" w:rsidP="0006462C">
            <w:r w:rsidRPr="0006462C">
              <w:t>University of Toronto • Academic Electronic Journal in Slavic Studies: http://www.utoronto.ca/tsq/15/index15.shtml.</w:t>
            </w:r>
          </w:p>
          <w:p w14:paraId="2F1F9FE9" w14:textId="675EA628" w:rsidR="00525213" w:rsidRPr="0093308E" w:rsidRDefault="0006462C" w:rsidP="007534EA">
            <w:r w:rsidRPr="0006462C">
              <w:t>Žurnāli: „Вопросы литературы”, „Новое литературное обозрение”</w:t>
            </w:r>
            <w:permEnd w:id="2104519286"/>
          </w:p>
        </w:tc>
      </w:tr>
      <w:tr w:rsidR="00E13AEA" w:rsidRPr="0093308E" w14:paraId="4F0C7012" w14:textId="77777777" w:rsidTr="00C33379">
        <w:tc>
          <w:tcPr>
            <w:tcW w:w="9039" w:type="dxa"/>
            <w:gridSpan w:val="2"/>
          </w:tcPr>
          <w:p w14:paraId="0BEAF02C" w14:textId="77777777" w:rsidR="00525213" w:rsidRPr="0093308E" w:rsidRDefault="00525213" w:rsidP="007534EA">
            <w:pPr>
              <w:pStyle w:val="Nosaukumi"/>
            </w:pPr>
            <w:r w:rsidRPr="0093308E">
              <w:t>Piezīmes</w:t>
            </w:r>
          </w:p>
        </w:tc>
      </w:tr>
      <w:tr w:rsidR="00E13AEA" w:rsidRPr="0093308E" w14:paraId="0F02BB25" w14:textId="77777777" w:rsidTr="00C33379">
        <w:tc>
          <w:tcPr>
            <w:tcW w:w="9039" w:type="dxa"/>
            <w:gridSpan w:val="2"/>
          </w:tcPr>
          <w:p w14:paraId="2B344333" w14:textId="49D4754D" w:rsidR="00525213" w:rsidRPr="0093308E" w:rsidRDefault="00890C7D" w:rsidP="007534EA">
            <w:permStart w:id="1906538136" w:edGrp="everyone"/>
            <w:r>
              <w:t xml:space="preserve">B daļa ("Krievu valoda kā otrā valoda"). </w:t>
            </w:r>
            <w:r w:rsidR="007172E4">
              <w:t>Kurss tiek docēts krievu valodā</w:t>
            </w:r>
            <w:r w:rsidR="00827C96">
              <w:t xml:space="preserve"> </w:t>
            </w:r>
            <w:permEnd w:id="1906538136"/>
          </w:p>
        </w:tc>
      </w:tr>
    </w:tbl>
    <w:p w14:paraId="76D23615" w14:textId="77777777" w:rsidR="0059171A" w:rsidRPr="00E13AEA" w:rsidRDefault="0059171A" w:rsidP="007534EA"/>
    <w:sectPr w:rsidR="0059171A" w:rsidRPr="00E13AEA" w:rsidSect="004A560D">
      <w:headerReference w:type="default" r:id="rId8"/>
      <w:footerReference w:type="default" r:id="rId9"/>
      <w:pgSz w:w="11906" w:h="16838"/>
      <w:pgMar w:top="1135" w:right="1416"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06E4917" w14:textId="77777777" w:rsidR="003C6DC1" w:rsidRDefault="003C6DC1" w:rsidP="007534EA">
      <w:r>
        <w:separator/>
      </w:r>
    </w:p>
  </w:endnote>
  <w:endnote w:type="continuationSeparator" w:id="0">
    <w:p w14:paraId="06792942" w14:textId="77777777" w:rsidR="003C6DC1" w:rsidRDefault="003C6DC1" w:rsidP="00753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96309309"/>
      <w:docPartObj>
        <w:docPartGallery w:val="Page Numbers (Bottom of Page)"/>
        <w:docPartUnique/>
      </w:docPartObj>
    </w:sdtPr>
    <w:sdtEndPr>
      <w:rPr>
        <w:noProof/>
      </w:rPr>
    </w:sdtEndPr>
    <w:sdtContent>
      <w:p w14:paraId="4F6D5CE2" w14:textId="13F20AA2" w:rsidR="00525213" w:rsidRDefault="00525213" w:rsidP="007534EA">
        <w:pPr>
          <w:pStyle w:val="Footer"/>
        </w:pPr>
        <w:r>
          <w:fldChar w:fldCharType="begin"/>
        </w:r>
        <w:r>
          <w:instrText xml:space="preserve"> PAGE   \* MERGEFORMAT </w:instrText>
        </w:r>
        <w:r>
          <w:fldChar w:fldCharType="separate"/>
        </w:r>
        <w:r w:rsidR="00890C7D">
          <w:rPr>
            <w:noProof/>
          </w:rPr>
          <w:t>1</w:t>
        </w:r>
        <w:r>
          <w:rPr>
            <w:noProof/>
          </w:rPr>
          <w:fldChar w:fldCharType="end"/>
        </w:r>
      </w:p>
    </w:sdtContent>
  </w:sdt>
  <w:p w14:paraId="31912BA9" w14:textId="77777777" w:rsidR="00525213" w:rsidRDefault="00525213" w:rsidP="007534E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C883CC3" w14:textId="77777777" w:rsidR="003C6DC1" w:rsidRDefault="003C6DC1" w:rsidP="007534EA">
      <w:r>
        <w:separator/>
      </w:r>
    </w:p>
  </w:footnote>
  <w:footnote w:type="continuationSeparator" w:id="0">
    <w:p w14:paraId="395E33DD" w14:textId="77777777" w:rsidR="003C6DC1" w:rsidRDefault="003C6DC1" w:rsidP="007534E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15C552" w14:textId="77777777" w:rsidR="007B1FB4" w:rsidRDefault="007B1FB4" w:rsidP="007534EA">
    <w:pPr>
      <w:pStyle w:val="Header"/>
    </w:pPr>
  </w:p>
  <w:p w14:paraId="6F3FA99C" w14:textId="77777777" w:rsidR="007B1FB4" w:rsidRPr="007B1FB4" w:rsidRDefault="007B1FB4" w:rsidP="007534EA">
    <w:pPr>
      <w:pStyle w:val="Header"/>
    </w:pPr>
  </w:p>
  <w:p w14:paraId="785AC92B" w14:textId="77777777" w:rsidR="00982C4A" w:rsidRPr="00D66CC2" w:rsidRDefault="00982C4A" w:rsidP="007534E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8C11C1"/>
    <w:multiLevelType w:val="hybridMultilevel"/>
    <w:tmpl w:val="21AE7666"/>
    <w:lvl w:ilvl="0" w:tplc="C3E4B592">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
    <w:nsid w:val="20243EE4"/>
    <w:multiLevelType w:val="hybridMultilevel"/>
    <w:tmpl w:val="C422F688"/>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F9E5788"/>
    <w:multiLevelType w:val="hybridMultilevel"/>
    <w:tmpl w:val="3446B4FC"/>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64CA5F6E"/>
    <w:multiLevelType w:val="hybridMultilevel"/>
    <w:tmpl w:val="41CE0312"/>
    <w:lvl w:ilvl="0" w:tplc="7BF023DE">
      <w:start w:val="4"/>
      <w:numFmt w:val="bullet"/>
      <w:lvlText w:val="-"/>
      <w:lvlJc w:val="left"/>
      <w:pPr>
        <w:ind w:left="405" w:hanging="360"/>
      </w:pPr>
      <w:rPr>
        <w:rFonts w:ascii="Calibri" w:eastAsia="Calibri" w:hAnsi="Calibri" w:cs="Calibri"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4">
    <w:nsid w:val="78010B84"/>
    <w:multiLevelType w:val="hybridMultilevel"/>
    <w:tmpl w:val="2820AD0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2"/>
  </w:num>
  <w:num w:numId="2">
    <w:abstractNumId w:val="4"/>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ocumentProtection w:edit="readOnly" w:formatting="1" w:enforcement="1" w:cryptProviderType="rsaAES" w:cryptAlgorithmClass="hash" w:cryptAlgorithmType="typeAny" w:cryptAlgorithmSid="14" w:cryptSpinCount="100000" w:hash="OR7E4W73lzOIVsJbaKPlXC37Sbc1uUxAfKuhZPsF0LSLU3r69ZW69141fwm9QjhqqS8fCi+4plXlVcp0d5ypCQ==" w:salt="Gk/IwQd/4DBm8ua8KiLlyQ=="/>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7CF9"/>
    <w:rsid w:val="0000274B"/>
    <w:rsid w:val="00011FD2"/>
    <w:rsid w:val="00016D12"/>
    <w:rsid w:val="00040EF0"/>
    <w:rsid w:val="0004258A"/>
    <w:rsid w:val="000516E5"/>
    <w:rsid w:val="00057199"/>
    <w:rsid w:val="00057F5E"/>
    <w:rsid w:val="00063197"/>
    <w:rsid w:val="0006462C"/>
    <w:rsid w:val="0006606E"/>
    <w:rsid w:val="000718FB"/>
    <w:rsid w:val="000823E8"/>
    <w:rsid w:val="00082FD0"/>
    <w:rsid w:val="00083D51"/>
    <w:rsid w:val="00092451"/>
    <w:rsid w:val="000A2D8D"/>
    <w:rsid w:val="000A4413"/>
    <w:rsid w:val="000B541D"/>
    <w:rsid w:val="000D275C"/>
    <w:rsid w:val="000D281F"/>
    <w:rsid w:val="000E62D2"/>
    <w:rsid w:val="000F31B0"/>
    <w:rsid w:val="000F6DFD"/>
    <w:rsid w:val="001175A6"/>
    <w:rsid w:val="00124650"/>
    <w:rsid w:val="00125F2F"/>
    <w:rsid w:val="00126789"/>
    <w:rsid w:val="00131128"/>
    <w:rsid w:val="00174622"/>
    <w:rsid w:val="0019467B"/>
    <w:rsid w:val="001B5F63"/>
    <w:rsid w:val="001C40BD"/>
    <w:rsid w:val="001C5466"/>
    <w:rsid w:val="001C5BE8"/>
    <w:rsid w:val="001D68F3"/>
    <w:rsid w:val="001E010A"/>
    <w:rsid w:val="001E37E7"/>
    <w:rsid w:val="001F53B5"/>
    <w:rsid w:val="00210DB1"/>
    <w:rsid w:val="00211AC3"/>
    <w:rsid w:val="00212071"/>
    <w:rsid w:val="002177C1"/>
    <w:rsid w:val="00232205"/>
    <w:rsid w:val="00240D9B"/>
    <w:rsid w:val="0024126C"/>
    <w:rsid w:val="0025704D"/>
    <w:rsid w:val="00257890"/>
    <w:rsid w:val="00273432"/>
    <w:rsid w:val="002831C0"/>
    <w:rsid w:val="002A1525"/>
    <w:rsid w:val="002C1B85"/>
    <w:rsid w:val="002C1EA4"/>
    <w:rsid w:val="002D26FA"/>
    <w:rsid w:val="002E1D5A"/>
    <w:rsid w:val="002E5F8E"/>
    <w:rsid w:val="00300185"/>
    <w:rsid w:val="00303975"/>
    <w:rsid w:val="003242B3"/>
    <w:rsid w:val="00337CF9"/>
    <w:rsid w:val="003629CF"/>
    <w:rsid w:val="003826FF"/>
    <w:rsid w:val="00384975"/>
    <w:rsid w:val="00386DE3"/>
    <w:rsid w:val="00391185"/>
    <w:rsid w:val="00391B74"/>
    <w:rsid w:val="003A0FC1"/>
    <w:rsid w:val="003A2A8D"/>
    <w:rsid w:val="003A4392"/>
    <w:rsid w:val="003B7D44"/>
    <w:rsid w:val="003C6DC1"/>
    <w:rsid w:val="003C70D7"/>
    <w:rsid w:val="003E4234"/>
    <w:rsid w:val="003E6AF0"/>
    <w:rsid w:val="003E71D7"/>
    <w:rsid w:val="003F3E33"/>
    <w:rsid w:val="003F4CAE"/>
    <w:rsid w:val="00406A60"/>
    <w:rsid w:val="0041505D"/>
    <w:rsid w:val="004255EF"/>
    <w:rsid w:val="00446916"/>
    <w:rsid w:val="00446FAA"/>
    <w:rsid w:val="004520EF"/>
    <w:rsid w:val="004537CD"/>
    <w:rsid w:val="004633B3"/>
    <w:rsid w:val="00482FC2"/>
    <w:rsid w:val="0049086B"/>
    <w:rsid w:val="00496691"/>
    <w:rsid w:val="004A560D"/>
    <w:rsid w:val="004A57E0"/>
    <w:rsid w:val="004B5043"/>
    <w:rsid w:val="004D22E2"/>
    <w:rsid w:val="004D356E"/>
    <w:rsid w:val="00505B5E"/>
    <w:rsid w:val="00515EA9"/>
    <w:rsid w:val="005226EC"/>
    <w:rsid w:val="00522D4B"/>
    <w:rsid w:val="00525213"/>
    <w:rsid w:val="0052677A"/>
    <w:rsid w:val="00533C29"/>
    <w:rsid w:val="00543742"/>
    <w:rsid w:val="00544B54"/>
    <w:rsid w:val="00552314"/>
    <w:rsid w:val="005634FA"/>
    <w:rsid w:val="00566BA6"/>
    <w:rsid w:val="00576867"/>
    <w:rsid w:val="0058550F"/>
    <w:rsid w:val="0059171A"/>
    <w:rsid w:val="005B05E5"/>
    <w:rsid w:val="005C6853"/>
    <w:rsid w:val="005E5E8A"/>
    <w:rsid w:val="006057A2"/>
    <w:rsid w:val="00606976"/>
    <w:rsid w:val="00612759"/>
    <w:rsid w:val="00632863"/>
    <w:rsid w:val="00655E76"/>
    <w:rsid w:val="00656B02"/>
    <w:rsid w:val="00660967"/>
    <w:rsid w:val="00667018"/>
    <w:rsid w:val="0069338F"/>
    <w:rsid w:val="00697EEE"/>
    <w:rsid w:val="006C0C68"/>
    <w:rsid w:val="006C517B"/>
    <w:rsid w:val="006E1AA5"/>
    <w:rsid w:val="007018EF"/>
    <w:rsid w:val="007172E4"/>
    <w:rsid w:val="0072031C"/>
    <w:rsid w:val="00724ECA"/>
    <w:rsid w:val="00732EA4"/>
    <w:rsid w:val="00732F99"/>
    <w:rsid w:val="0073718F"/>
    <w:rsid w:val="00752671"/>
    <w:rsid w:val="007534EA"/>
    <w:rsid w:val="0076689C"/>
    <w:rsid w:val="00773562"/>
    <w:rsid w:val="0078238C"/>
    <w:rsid w:val="007901C7"/>
    <w:rsid w:val="007B1FB4"/>
    <w:rsid w:val="007D4849"/>
    <w:rsid w:val="007D690A"/>
    <w:rsid w:val="007D6F15"/>
    <w:rsid w:val="007F2A5B"/>
    <w:rsid w:val="00815FAB"/>
    <w:rsid w:val="008231E1"/>
    <w:rsid w:val="00827C96"/>
    <w:rsid w:val="00830DB0"/>
    <w:rsid w:val="008377E7"/>
    <w:rsid w:val="00841180"/>
    <w:rsid w:val="008727DA"/>
    <w:rsid w:val="00872FCF"/>
    <w:rsid w:val="0087428B"/>
    <w:rsid w:val="00877B26"/>
    <w:rsid w:val="00884C63"/>
    <w:rsid w:val="008869E1"/>
    <w:rsid w:val="00887560"/>
    <w:rsid w:val="00890C7D"/>
    <w:rsid w:val="008B030A"/>
    <w:rsid w:val="008B7213"/>
    <w:rsid w:val="008C1A35"/>
    <w:rsid w:val="008C7627"/>
    <w:rsid w:val="008D14A0"/>
    <w:rsid w:val="00900DC9"/>
    <w:rsid w:val="00916D56"/>
    <w:rsid w:val="0093308E"/>
    <w:rsid w:val="00941410"/>
    <w:rsid w:val="00952EB7"/>
    <w:rsid w:val="009613C9"/>
    <w:rsid w:val="00966D4F"/>
    <w:rsid w:val="009714A0"/>
    <w:rsid w:val="00974687"/>
    <w:rsid w:val="00977BBE"/>
    <w:rsid w:val="00977E76"/>
    <w:rsid w:val="00982C4A"/>
    <w:rsid w:val="009904CC"/>
    <w:rsid w:val="009A42A2"/>
    <w:rsid w:val="009A46A1"/>
    <w:rsid w:val="009A7DE8"/>
    <w:rsid w:val="009B0DA7"/>
    <w:rsid w:val="009B6AF5"/>
    <w:rsid w:val="009D350C"/>
    <w:rsid w:val="00A00CBC"/>
    <w:rsid w:val="00A120DE"/>
    <w:rsid w:val="00A1665A"/>
    <w:rsid w:val="00A2557B"/>
    <w:rsid w:val="00A30254"/>
    <w:rsid w:val="00A47419"/>
    <w:rsid w:val="00A6366E"/>
    <w:rsid w:val="00A77980"/>
    <w:rsid w:val="00A8127C"/>
    <w:rsid w:val="00AA0800"/>
    <w:rsid w:val="00AA5194"/>
    <w:rsid w:val="00AD4584"/>
    <w:rsid w:val="00AE1443"/>
    <w:rsid w:val="00AE5F4F"/>
    <w:rsid w:val="00B04639"/>
    <w:rsid w:val="00B139F9"/>
    <w:rsid w:val="00B13A71"/>
    <w:rsid w:val="00B36DCD"/>
    <w:rsid w:val="00B53309"/>
    <w:rsid w:val="00B61706"/>
    <w:rsid w:val="00B74D7E"/>
    <w:rsid w:val="00B76DDB"/>
    <w:rsid w:val="00B959C2"/>
    <w:rsid w:val="00BA06EC"/>
    <w:rsid w:val="00BB0A32"/>
    <w:rsid w:val="00BB1515"/>
    <w:rsid w:val="00BB3CCC"/>
    <w:rsid w:val="00BC1FA7"/>
    <w:rsid w:val="00BC5298"/>
    <w:rsid w:val="00BD2D0D"/>
    <w:rsid w:val="00BE3226"/>
    <w:rsid w:val="00BE6F4B"/>
    <w:rsid w:val="00BF2CA5"/>
    <w:rsid w:val="00C00324"/>
    <w:rsid w:val="00C02152"/>
    <w:rsid w:val="00C06D10"/>
    <w:rsid w:val="00C07A9C"/>
    <w:rsid w:val="00C143E4"/>
    <w:rsid w:val="00C2381A"/>
    <w:rsid w:val="00C26F3E"/>
    <w:rsid w:val="00C53F7F"/>
    <w:rsid w:val="00C543D4"/>
    <w:rsid w:val="00C73DD5"/>
    <w:rsid w:val="00C91DAC"/>
    <w:rsid w:val="00C9305B"/>
    <w:rsid w:val="00CB7B41"/>
    <w:rsid w:val="00CC06B2"/>
    <w:rsid w:val="00CD1241"/>
    <w:rsid w:val="00CE05F4"/>
    <w:rsid w:val="00CE76C3"/>
    <w:rsid w:val="00CF2CE2"/>
    <w:rsid w:val="00CF2EFD"/>
    <w:rsid w:val="00CF725F"/>
    <w:rsid w:val="00D05806"/>
    <w:rsid w:val="00D10360"/>
    <w:rsid w:val="00D21238"/>
    <w:rsid w:val="00D21C3F"/>
    <w:rsid w:val="00D32F4C"/>
    <w:rsid w:val="00D43CF2"/>
    <w:rsid w:val="00D477F9"/>
    <w:rsid w:val="00D52BA9"/>
    <w:rsid w:val="00D64C4B"/>
    <w:rsid w:val="00D6542C"/>
    <w:rsid w:val="00D66CC2"/>
    <w:rsid w:val="00D75976"/>
    <w:rsid w:val="00D76F6A"/>
    <w:rsid w:val="00D84505"/>
    <w:rsid w:val="00D92891"/>
    <w:rsid w:val="00D9301F"/>
    <w:rsid w:val="00D94A3C"/>
    <w:rsid w:val="00DA3A38"/>
    <w:rsid w:val="00DC2790"/>
    <w:rsid w:val="00DD0364"/>
    <w:rsid w:val="00DD0524"/>
    <w:rsid w:val="00DD0AB4"/>
    <w:rsid w:val="00DD134F"/>
    <w:rsid w:val="00DF0484"/>
    <w:rsid w:val="00DF50C8"/>
    <w:rsid w:val="00E051B8"/>
    <w:rsid w:val="00E13AEA"/>
    <w:rsid w:val="00E20AF5"/>
    <w:rsid w:val="00E3236B"/>
    <w:rsid w:val="00E33F4D"/>
    <w:rsid w:val="00E36E84"/>
    <w:rsid w:val="00E54033"/>
    <w:rsid w:val="00E6096C"/>
    <w:rsid w:val="00E82F3C"/>
    <w:rsid w:val="00E83FA4"/>
    <w:rsid w:val="00E84A4C"/>
    <w:rsid w:val="00E938E5"/>
    <w:rsid w:val="00E93940"/>
    <w:rsid w:val="00EA0BB0"/>
    <w:rsid w:val="00EA1A34"/>
    <w:rsid w:val="00EA2E61"/>
    <w:rsid w:val="00EB4D5A"/>
    <w:rsid w:val="00ED5B09"/>
    <w:rsid w:val="00EE16F0"/>
    <w:rsid w:val="00EE24FC"/>
    <w:rsid w:val="00EE6661"/>
    <w:rsid w:val="00EF3EB4"/>
    <w:rsid w:val="00F06EFB"/>
    <w:rsid w:val="00F115CB"/>
    <w:rsid w:val="00F24CB8"/>
    <w:rsid w:val="00F2581C"/>
    <w:rsid w:val="00F3263F"/>
    <w:rsid w:val="00F432B9"/>
    <w:rsid w:val="00F445F1"/>
    <w:rsid w:val="00F54D27"/>
    <w:rsid w:val="00F75719"/>
    <w:rsid w:val="00FA6FBD"/>
    <w:rsid w:val="00FB384F"/>
    <w:rsid w:val="00FB60E3"/>
    <w:rsid w:val="00FC31CD"/>
    <w:rsid w:val="00FD6E2F"/>
    <w:rsid w:val="00FE0C9B"/>
    <w:rsid w:val="00FE2178"/>
    <w:rsid w:val="00FF0714"/>
    <w:rsid w:val="00FF67D4"/>
  </w:rsids>
  <m:mathPr>
    <m:mathFont m:val="Cambria Math"/>
    <m:brkBin m:val="before"/>
    <m:brkBinSub m:val="--"/>
    <m:smallFrac m:val="0"/>
    <m:dispDef/>
    <m:lMargin m:val="0"/>
    <m:rMargin m:val="0"/>
    <m:defJc m:val="centerGroup"/>
    <m:wrapIndent m:val="1440"/>
    <m:intLim m:val="subSup"/>
    <m:naryLim m:val="undOvr"/>
  </m:mathPr>
  <w:themeFontLang w:val="lv-LV"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9F4476"/>
  <w15:docId w15:val="{F50C2CA6-122A-406C-89C6-1C1823B936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534EA"/>
    <w:pPr>
      <w:autoSpaceDE w:val="0"/>
      <w:autoSpaceDN w:val="0"/>
      <w:adjustRightInd w:val="0"/>
      <w:spacing w:after="0" w:line="240" w:lineRule="auto"/>
    </w:pPr>
    <w:rPr>
      <w:rFonts w:ascii="Times New Roman" w:hAnsi="Times New Roman" w:cs="Times New Roman"/>
      <w:bCs/>
      <w:iCs/>
      <w:sz w:val="24"/>
      <w:szCs w:val="24"/>
    </w:rPr>
  </w:style>
  <w:style w:type="paragraph" w:styleId="Heading1">
    <w:name w:val="heading 1"/>
    <w:basedOn w:val="Normal"/>
    <w:link w:val="Heading1Char"/>
    <w:uiPriority w:val="9"/>
    <w:qFormat/>
    <w:rsid w:val="00BB1515"/>
    <w:pPr>
      <w:autoSpaceDE/>
      <w:autoSpaceDN/>
      <w:adjustRightInd/>
      <w:spacing w:before="100" w:beforeAutospacing="1" w:after="100" w:afterAutospacing="1"/>
      <w:outlineLvl w:val="0"/>
    </w:pPr>
    <w:rPr>
      <w:rFonts w:eastAsia="Times New Roman"/>
      <w:b/>
      <w:iCs w:val="0"/>
      <w:kern w:val="36"/>
      <w:sz w:val="48"/>
      <w:szCs w:val="4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B7D4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2D26FA"/>
    <w:rPr>
      <w:color w:val="0000FF"/>
      <w:u w:val="single"/>
    </w:rPr>
  </w:style>
  <w:style w:type="paragraph" w:styleId="Header">
    <w:name w:val="header"/>
    <w:basedOn w:val="Normal"/>
    <w:link w:val="HeaderChar"/>
    <w:uiPriority w:val="99"/>
    <w:unhideWhenUsed/>
    <w:rsid w:val="00982C4A"/>
    <w:pPr>
      <w:tabs>
        <w:tab w:val="center" w:pos="4153"/>
        <w:tab w:val="right" w:pos="8306"/>
      </w:tabs>
    </w:pPr>
  </w:style>
  <w:style w:type="character" w:customStyle="1" w:styleId="HeaderChar">
    <w:name w:val="Header Char"/>
    <w:basedOn w:val="DefaultParagraphFont"/>
    <w:link w:val="Header"/>
    <w:uiPriority w:val="99"/>
    <w:rsid w:val="00982C4A"/>
  </w:style>
  <w:style w:type="paragraph" w:styleId="Footer">
    <w:name w:val="footer"/>
    <w:basedOn w:val="Normal"/>
    <w:link w:val="FooterChar"/>
    <w:uiPriority w:val="99"/>
    <w:unhideWhenUsed/>
    <w:rsid w:val="00982C4A"/>
    <w:pPr>
      <w:tabs>
        <w:tab w:val="center" w:pos="4153"/>
        <w:tab w:val="right" w:pos="8306"/>
      </w:tabs>
    </w:pPr>
  </w:style>
  <w:style w:type="character" w:customStyle="1" w:styleId="FooterChar">
    <w:name w:val="Footer Char"/>
    <w:basedOn w:val="DefaultParagraphFont"/>
    <w:link w:val="Footer"/>
    <w:uiPriority w:val="99"/>
    <w:rsid w:val="00982C4A"/>
  </w:style>
  <w:style w:type="paragraph" w:styleId="BalloonText">
    <w:name w:val="Balloon Text"/>
    <w:basedOn w:val="Normal"/>
    <w:link w:val="BalloonTextChar"/>
    <w:uiPriority w:val="99"/>
    <w:semiHidden/>
    <w:unhideWhenUsed/>
    <w:rsid w:val="007B1FB4"/>
    <w:rPr>
      <w:rFonts w:ascii="Tahoma" w:hAnsi="Tahoma" w:cs="Tahoma"/>
      <w:sz w:val="16"/>
      <w:szCs w:val="16"/>
    </w:rPr>
  </w:style>
  <w:style w:type="character" w:customStyle="1" w:styleId="BalloonTextChar">
    <w:name w:val="Balloon Text Char"/>
    <w:basedOn w:val="DefaultParagraphFont"/>
    <w:link w:val="BalloonText"/>
    <w:uiPriority w:val="99"/>
    <w:semiHidden/>
    <w:rsid w:val="007B1FB4"/>
    <w:rPr>
      <w:rFonts w:ascii="Tahoma" w:hAnsi="Tahoma" w:cs="Tahoma"/>
      <w:sz w:val="16"/>
      <w:szCs w:val="16"/>
    </w:rPr>
  </w:style>
  <w:style w:type="paragraph" w:styleId="ListParagraph">
    <w:name w:val="List Paragraph"/>
    <w:basedOn w:val="Normal"/>
    <w:uiPriority w:val="34"/>
    <w:rsid w:val="004A560D"/>
    <w:pPr>
      <w:ind w:left="720"/>
      <w:contextualSpacing/>
    </w:pPr>
  </w:style>
  <w:style w:type="paragraph" w:styleId="PlainText">
    <w:name w:val="Plain Text"/>
    <w:basedOn w:val="Normal"/>
    <w:link w:val="PlainTextChar"/>
    <w:uiPriority w:val="99"/>
    <w:rsid w:val="0087428B"/>
    <w:rPr>
      <w:rFonts w:ascii="Calibri" w:eastAsia="Calibri" w:hAnsi="Calibri" w:cs="Arial"/>
      <w:szCs w:val="21"/>
    </w:rPr>
  </w:style>
  <w:style w:type="character" w:customStyle="1" w:styleId="PlainTextChar">
    <w:name w:val="Plain Text Char"/>
    <w:basedOn w:val="DefaultParagraphFont"/>
    <w:link w:val="PlainText"/>
    <w:uiPriority w:val="99"/>
    <w:rsid w:val="0087428B"/>
    <w:rPr>
      <w:rFonts w:ascii="Calibri" w:eastAsia="Calibri" w:hAnsi="Calibri" w:cs="Arial"/>
      <w:szCs w:val="21"/>
    </w:rPr>
  </w:style>
  <w:style w:type="character" w:customStyle="1" w:styleId="svno">
    <w:name w:val="sv_no"/>
    <w:uiPriority w:val="99"/>
    <w:rsid w:val="0072031C"/>
    <w:rPr>
      <w:rFonts w:cs="Times New Roman"/>
    </w:rPr>
  </w:style>
  <w:style w:type="character" w:styleId="PlaceholderText">
    <w:name w:val="Placeholder Text"/>
    <w:basedOn w:val="DefaultParagraphFont"/>
    <w:uiPriority w:val="99"/>
    <w:semiHidden/>
    <w:rsid w:val="00082FD0"/>
    <w:rPr>
      <w:color w:val="808080"/>
    </w:rPr>
  </w:style>
  <w:style w:type="paragraph" w:customStyle="1" w:styleId="Nosaukumi">
    <w:name w:val="Nosaukumi"/>
    <w:basedOn w:val="Normal"/>
    <w:qFormat/>
    <w:rsid w:val="00EA1A34"/>
    <w:rPr>
      <w:b/>
      <w:bCs w:val="0"/>
      <w:i/>
      <w:iCs w:val="0"/>
    </w:rPr>
  </w:style>
  <w:style w:type="paragraph" w:customStyle="1" w:styleId="Nosaukumi2">
    <w:name w:val="Nosaukumi2"/>
    <w:basedOn w:val="Normal"/>
    <w:qFormat/>
    <w:rsid w:val="00EA1A34"/>
    <w:rPr>
      <w:i/>
      <w:iCs w:val="0"/>
    </w:rPr>
  </w:style>
  <w:style w:type="character" w:customStyle="1" w:styleId="Heading1Char">
    <w:name w:val="Heading 1 Char"/>
    <w:basedOn w:val="DefaultParagraphFont"/>
    <w:link w:val="Heading1"/>
    <w:uiPriority w:val="9"/>
    <w:rsid w:val="00BB1515"/>
    <w:rPr>
      <w:rFonts w:ascii="Times New Roman" w:eastAsia="Times New Roman" w:hAnsi="Times New Roman" w:cs="Times New Roman"/>
      <w:b/>
      <w:bCs/>
      <w:kern w:val="36"/>
      <w:sz w:val="48"/>
      <w:szCs w:val="48"/>
      <w:lang w:val="en-US"/>
    </w:rPr>
  </w:style>
  <w:style w:type="character" w:styleId="CommentReference">
    <w:name w:val="annotation reference"/>
    <w:basedOn w:val="DefaultParagraphFont"/>
    <w:semiHidden/>
    <w:unhideWhenUsed/>
    <w:rsid w:val="00D92891"/>
    <w:rPr>
      <w:sz w:val="16"/>
      <w:szCs w:val="16"/>
    </w:rPr>
  </w:style>
  <w:style w:type="paragraph" w:styleId="CommentText">
    <w:name w:val="annotation text"/>
    <w:basedOn w:val="Normal"/>
    <w:link w:val="CommentTextChar"/>
    <w:semiHidden/>
    <w:unhideWhenUsed/>
    <w:rsid w:val="00D92891"/>
    <w:rPr>
      <w:sz w:val="20"/>
      <w:szCs w:val="20"/>
    </w:rPr>
  </w:style>
  <w:style w:type="character" w:customStyle="1" w:styleId="CommentTextChar">
    <w:name w:val="Comment Text Char"/>
    <w:basedOn w:val="DefaultParagraphFont"/>
    <w:link w:val="CommentText"/>
    <w:uiPriority w:val="99"/>
    <w:semiHidden/>
    <w:rsid w:val="00D92891"/>
    <w:rPr>
      <w:rFonts w:ascii="Times New Roman" w:hAnsi="Times New Roman" w:cs="Times New Roman"/>
      <w:bCs/>
      <w:iCs/>
      <w:sz w:val="20"/>
      <w:szCs w:val="20"/>
    </w:rPr>
  </w:style>
  <w:style w:type="paragraph" w:styleId="CommentSubject">
    <w:name w:val="annotation subject"/>
    <w:basedOn w:val="CommentText"/>
    <w:next w:val="CommentText"/>
    <w:link w:val="CommentSubjectChar"/>
    <w:uiPriority w:val="99"/>
    <w:semiHidden/>
    <w:unhideWhenUsed/>
    <w:rsid w:val="00D92891"/>
    <w:rPr>
      <w:b/>
    </w:rPr>
  </w:style>
  <w:style w:type="character" w:customStyle="1" w:styleId="CommentSubjectChar">
    <w:name w:val="Comment Subject Char"/>
    <w:basedOn w:val="CommentTextChar"/>
    <w:link w:val="CommentSubject"/>
    <w:uiPriority w:val="99"/>
    <w:semiHidden/>
    <w:rsid w:val="00D92891"/>
    <w:rPr>
      <w:rFonts w:ascii="Times New Roman" w:hAnsi="Times New Roman" w:cs="Times New Roman"/>
      <w:b/>
      <w:bCs/>
      <w:i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7673914">
      <w:bodyDiv w:val="1"/>
      <w:marLeft w:val="0"/>
      <w:marRight w:val="0"/>
      <w:marTop w:val="0"/>
      <w:marBottom w:val="0"/>
      <w:divBdr>
        <w:top w:val="none" w:sz="0" w:space="0" w:color="auto"/>
        <w:left w:val="none" w:sz="0" w:space="0" w:color="auto"/>
        <w:bottom w:val="none" w:sz="0" w:space="0" w:color="auto"/>
        <w:right w:val="none" w:sz="0" w:space="0" w:color="auto"/>
      </w:divBdr>
    </w:div>
    <w:div w:id="161823317">
      <w:bodyDiv w:val="1"/>
      <w:marLeft w:val="0"/>
      <w:marRight w:val="0"/>
      <w:marTop w:val="0"/>
      <w:marBottom w:val="0"/>
      <w:divBdr>
        <w:top w:val="none" w:sz="0" w:space="0" w:color="auto"/>
        <w:left w:val="none" w:sz="0" w:space="0" w:color="auto"/>
        <w:bottom w:val="none" w:sz="0" w:space="0" w:color="auto"/>
        <w:right w:val="none" w:sz="0" w:space="0" w:color="auto"/>
      </w:divBdr>
      <w:divsChild>
        <w:div w:id="1604802399">
          <w:marLeft w:val="0"/>
          <w:marRight w:val="0"/>
          <w:marTop w:val="0"/>
          <w:marBottom w:val="0"/>
          <w:divBdr>
            <w:top w:val="none" w:sz="0" w:space="0" w:color="auto"/>
            <w:left w:val="none" w:sz="0" w:space="0" w:color="auto"/>
            <w:bottom w:val="none" w:sz="0" w:space="0" w:color="auto"/>
            <w:right w:val="none" w:sz="0" w:space="0" w:color="auto"/>
          </w:divBdr>
        </w:div>
      </w:divsChild>
    </w:div>
    <w:div w:id="600920976">
      <w:bodyDiv w:val="1"/>
      <w:marLeft w:val="0"/>
      <w:marRight w:val="0"/>
      <w:marTop w:val="0"/>
      <w:marBottom w:val="0"/>
      <w:divBdr>
        <w:top w:val="none" w:sz="0" w:space="0" w:color="auto"/>
        <w:left w:val="none" w:sz="0" w:space="0" w:color="auto"/>
        <w:bottom w:val="none" w:sz="0" w:space="0" w:color="auto"/>
        <w:right w:val="none" w:sz="0" w:space="0" w:color="auto"/>
      </w:divBdr>
    </w:div>
    <w:div w:id="613707944">
      <w:bodyDiv w:val="1"/>
      <w:marLeft w:val="0"/>
      <w:marRight w:val="0"/>
      <w:marTop w:val="0"/>
      <w:marBottom w:val="0"/>
      <w:divBdr>
        <w:top w:val="none" w:sz="0" w:space="0" w:color="auto"/>
        <w:left w:val="none" w:sz="0" w:space="0" w:color="auto"/>
        <w:bottom w:val="none" w:sz="0" w:space="0" w:color="auto"/>
        <w:right w:val="none" w:sz="0" w:space="0" w:color="auto"/>
      </w:divBdr>
    </w:div>
    <w:div w:id="901990801">
      <w:bodyDiv w:val="1"/>
      <w:marLeft w:val="0"/>
      <w:marRight w:val="0"/>
      <w:marTop w:val="0"/>
      <w:marBottom w:val="0"/>
      <w:divBdr>
        <w:top w:val="none" w:sz="0" w:space="0" w:color="auto"/>
        <w:left w:val="none" w:sz="0" w:space="0" w:color="auto"/>
        <w:bottom w:val="none" w:sz="0" w:space="0" w:color="auto"/>
        <w:right w:val="none" w:sz="0" w:space="0" w:color="auto"/>
      </w:divBdr>
    </w:div>
    <w:div w:id="970014913">
      <w:bodyDiv w:val="1"/>
      <w:marLeft w:val="0"/>
      <w:marRight w:val="0"/>
      <w:marTop w:val="0"/>
      <w:marBottom w:val="0"/>
      <w:divBdr>
        <w:top w:val="none" w:sz="0" w:space="0" w:color="auto"/>
        <w:left w:val="none" w:sz="0" w:space="0" w:color="auto"/>
        <w:bottom w:val="none" w:sz="0" w:space="0" w:color="auto"/>
        <w:right w:val="none" w:sz="0" w:space="0" w:color="auto"/>
      </w:divBdr>
    </w:div>
    <w:div w:id="1084255888">
      <w:bodyDiv w:val="1"/>
      <w:marLeft w:val="0"/>
      <w:marRight w:val="0"/>
      <w:marTop w:val="0"/>
      <w:marBottom w:val="0"/>
      <w:divBdr>
        <w:top w:val="none" w:sz="0" w:space="0" w:color="auto"/>
        <w:left w:val="none" w:sz="0" w:space="0" w:color="auto"/>
        <w:bottom w:val="none" w:sz="0" w:space="0" w:color="auto"/>
        <w:right w:val="none" w:sz="0" w:space="0" w:color="auto"/>
      </w:divBdr>
    </w:div>
    <w:div w:id="1572277284">
      <w:bodyDiv w:val="1"/>
      <w:marLeft w:val="0"/>
      <w:marRight w:val="0"/>
      <w:marTop w:val="0"/>
      <w:marBottom w:val="0"/>
      <w:divBdr>
        <w:top w:val="none" w:sz="0" w:space="0" w:color="auto"/>
        <w:left w:val="none" w:sz="0" w:space="0" w:color="auto"/>
        <w:bottom w:val="none" w:sz="0" w:space="0" w:color="auto"/>
        <w:right w:val="none" w:sz="0" w:space="0" w:color="auto"/>
      </w:divBdr>
    </w:div>
    <w:div w:id="2130736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7FDF5918C97B49CA9B2393559024DD2E"/>
        <w:category>
          <w:name w:val="General"/>
          <w:gallery w:val="placeholder"/>
        </w:category>
        <w:types>
          <w:type w:val="bbPlcHdr"/>
        </w:types>
        <w:behaviors>
          <w:behavior w:val="content"/>
        </w:behaviors>
        <w:guid w:val="{83BF68A8-96D2-41E8-A3A3-82AE635B9922}"/>
      </w:docPartPr>
      <w:docPartBody>
        <w:p w:rsidR="000153D6" w:rsidRDefault="004F1284" w:rsidP="004F1284">
          <w:pPr>
            <w:pStyle w:val="7FDF5918C97B49CA9B2393559024DD2E"/>
          </w:pPr>
          <w:r w:rsidRPr="00EA1A34">
            <w:rPr>
              <w:rStyle w:val="PlaceholderText"/>
              <w:rFonts w:ascii="Times New Roman" w:hAnsi="Times New Roman" w:cs="Times New Roman"/>
              <w:sz w:val="24"/>
              <w:szCs w:val="24"/>
            </w:rPr>
            <w:t>Choose an item.</w:t>
          </w:r>
        </w:p>
      </w:docPartBody>
    </w:docPart>
    <w:docPart>
      <w:docPartPr>
        <w:name w:val="8F41323A591E4B8A9B3D15932C1089D9"/>
        <w:category>
          <w:name w:val="Общие"/>
          <w:gallery w:val="placeholder"/>
        </w:category>
        <w:types>
          <w:type w:val="bbPlcHdr"/>
        </w:types>
        <w:behaviors>
          <w:behavior w:val="content"/>
        </w:behaviors>
        <w:guid w:val="{40D4F898-D7EC-48EF-B033-E1FDDF848B27}"/>
      </w:docPartPr>
      <w:docPartBody>
        <w:p w:rsidR="00866491" w:rsidRDefault="006E240D" w:rsidP="006E240D">
          <w:pPr>
            <w:pStyle w:val="8F41323A591E4B8A9B3D15932C1089D9"/>
          </w:pPr>
          <w:r w:rsidRPr="00EA1A34">
            <w:rPr>
              <w:rStyle w:val="PlaceholderText"/>
              <w:rFonts w:ascii="Times New Roman" w:hAnsi="Times New Roman" w:cs="Times New Roman"/>
              <w:sz w:val="24"/>
              <w:szCs w:val="24"/>
            </w:rPr>
            <w:t>Click or tap here to enter text.</w:t>
          </w:r>
        </w:p>
      </w:docPartBody>
    </w:docPart>
    <w:docPart>
      <w:docPartPr>
        <w:name w:val="D74E6AE9D3CB4486ABAB5379CB4274E8"/>
        <w:category>
          <w:name w:val="Общие"/>
          <w:gallery w:val="placeholder"/>
        </w:category>
        <w:types>
          <w:type w:val="bbPlcHdr"/>
        </w:types>
        <w:behaviors>
          <w:behavior w:val="content"/>
        </w:behaviors>
        <w:guid w:val="{80B9577B-C6CF-4F24-B943-9EDEC455DC7B}"/>
      </w:docPartPr>
      <w:docPartBody>
        <w:p w:rsidR="00866491" w:rsidRDefault="006E240D" w:rsidP="006E240D">
          <w:pPr>
            <w:pStyle w:val="D74E6AE9D3CB4486ABAB5379CB4274E8"/>
          </w:pPr>
          <w:r w:rsidRPr="00EA1A34">
            <w:rPr>
              <w:rStyle w:val="PlaceholderText"/>
              <w:rFonts w:ascii="Times New Roman" w:hAnsi="Times New Roman" w:cs="Times New Roman"/>
              <w:sz w:val="24"/>
              <w:szCs w:val="24"/>
            </w:rPr>
            <w:t>Click or tap here to enter text.</w:t>
          </w:r>
        </w:p>
      </w:docPartBody>
    </w:docPart>
    <w:docPart>
      <w:docPartPr>
        <w:name w:val="5A0015DAF05D49EA832233E5592D5356"/>
        <w:category>
          <w:name w:val="Общие"/>
          <w:gallery w:val="placeholder"/>
        </w:category>
        <w:types>
          <w:type w:val="bbPlcHdr"/>
        </w:types>
        <w:behaviors>
          <w:behavior w:val="content"/>
        </w:behaviors>
        <w:guid w:val="{9DB61129-A81F-477D-AA8E-8664E9BE10B2}"/>
      </w:docPartPr>
      <w:docPartBody>
        <w:p w:rsidR="00866491" w:rsidRDefault="006E240D" w:rsidP="006E240D">
          <w:pPr>
            <w:pStyle w:val="5A0015DAF05D49EA832233E5592D5356"/>
          </w:pPr>
          <w:r w:rsidRPr="00EA1A34">
            <w:rPr>
              <w:rStyle w:val="PlaceholderText"/>
              <w:rFonts w:ascii="Times New Roman" w:hAnsi="Times New Roman" w:cs="Times New Roman"/>
              <w:sz w:val="24"/>
              <w:szCs w:val="24"/>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49AE"/>
    <w:rsid w:val="000153D6"/>
    <w:rsid w:val="00035E66"/>
    <w:rsid w:val="000550BA"/>
    <w:rsid w:val="00061AAD"/>
    <w:rsid w:val="000B4DB4"/>
    <w:rsid w:val="001023BA"/>
    <w:rsid w:val="00221A22"/>
    <w:rsid w:val="00251532"/>
    <w:rsid w:val="002D3F45"/>
    <w:rsid w:val="002F6B39"/>
    <w:rsid w:val="00301385"/>
    <w:rsid w:val="003761D2"/>
    <w:rsid w:val="003E7201"/>
    <w:rsid w:val="003F25CC"/>
    <w:rsid w:val="0045298F"/>
    <w:rsid w:val="004D04D9"/>
    <w:rsid w:val="004F1284"/>
    <w:rsid w:val="004F49AE"/>
    <w:rsid w:val="0050447D"/>
    <w:rsid w:val="005414C4"/>
    <w:rsid w:val="0055073D"/>
    <w:rsid w:val="00556B0D"/>
    <w:rsid w:val="005B6211"/>
    <w:rsid w:val="00656F4D"/>
    <w:rsid w:val="006B7FD6"/>
    <w:rsid w:val="006E240D"/>
    <w:rsid w:val="00791A44"/>
    <w:rsid w:val="007D173C"/>
    <w:rsid w:val="008440A1"/>
    <w:rsid w:val="00866491"/>
    <w:rsid w:val="008C0028"/>
    <w:rsid w:val="008D4407"/>
    <w:rsid w:val="00963956"/>
    <w:rsid w:val="00A33476"/>
    <w:rsid w:val="00A455C8"/>
    <w:rsid w:val="00A802D5"/>
    <w:rsid w:val="00A95349"/>
    <w:rsid w:val="00AA57DA"/>
    <w:rsid w:val="00AD54F6"/>
    <w:rsid w:val="00AE25C7"/>
    <w:rsid w:val="00B4587E"/>
    <w:rsid w:val="00B47D5A"/>
    <w:rsid w:val="00B74947"/>
    <w:rsid w:val="00BE448D"/>
    <w:rsid w:val="00C109AD"/>
    <w:rsid w:val="00C47012"/>
    <w:rsid w:val="00C958E9"/>
    <w:rsid w:val="00CC6130"/>
    <w:rsid w:val="00CE24B1"/>
    <w:rsid w:val="00CF5405"/>
    <w:rsid w:val="00D0292E"/>
    <w:rsid w:val="00D561BB"/>
    <w:rsid w:val="00DC05CE"/>
    <w:rsid w:val="00DC0CB2"/>
    <w:rsid w:val="00E01CFF"/>
    <w:rsid w:val="00E305EE"/>
    <w:rsid w:val="00EA42E6"/>
    <w:rsid w:val="00EC709C"/>
    <w:rsid w:val="00ED59FB"/>
    <w:rsid w:val="00EE2700"/>
    <w:rsid w:val="00F37E06"/>
    <w:rsid w:val="00F5615D"/>
    <w:rsid w:val="00F57363"/>
  </w:rsids>
  <m:mathPr>
    <m:mathFont m:val="Cambria Math"/>
    <m:brkBin m:val="before"/>
    <m:brkBinSub m:val="--"/>
    <m:smallFrac m:val="0"/>
    <m:dispDef/>
    <m:lMargin m:val="0"/>
    <m:rMargin m:val="0"/>
    <m:defJc m:val="centerGroup"/>
    <m:wrapIndent m:val="1440"/>
    <m:intLim m:val="subSup"/>
    <m:naryLim m:val="undOvr"/>
  </m:mathPr>
  <w:themeFontLang w:val="lv-LV" w:bidi="he-I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E240D"/>
    <w:rPr>
      <w:color w:val="808080"/>
    </w:rPr>
  </w:style>
  <w:style w:type="paragraph" w:customStyle="1" w:styleId="7FDF5918C97B49CA9B2393559024DD2E">
    <w:name w:val="7FDF5918C97B49CA9B2393559024DD2E"/>
    <w:rsid w:val="004F1284"/>
    <w:pPr>
      <w:spacing w:after="200" w:line="276" w:lineRule="auto"/>
    </w:pPr>
    <w:rPr>
      <w:rFonts w:eastAsiaTheme="minorHAnsi"/>
      <w:lang w:eastAsia="en-US"/>
    </w:rPr>
  </w:style>
  <w:style w:type="paragraph" w:customStyle="1" w:styleId="E67E4157EF7D438F8ECB1212C9FD2EF6">
    <w:name w:val="E67E4157EF7D438F8ECB1212C9FD2EF6"/>
    <w:rsid w:val="006E240D"/>
    <w:pPr>
      <w:spacing w:after="200" w:line="276" w:lineRule="auto"/>
    </w:pPr>
    <w:rPr>
      <w:lang w:val="ru-RU" w:eastAsia="ru-RU"/>
    </w:rPr>
  </w:style>
  <w:style w:type="paragraph" w:customStyle="1" w:styleId="8F41323A591E4B8A9B3D15932C1089D9">
    <w:name w:val="8F41323A591E4B8A9B3D15932C1089D9"/>
    <w:rsid w:val="006E240D"/>
    <w:pPr>
      <w:spacing w:after="200" w:line="276" w:lineRule="auto"/>
    </w:pPr>
    <w:rPr>
      <w:lang w:val="ru-RU" w:eastAsia="ru-RU"/>
    </w:rPr>
  </w:style>
  <w:style w:type="paragraph" w:customStyle="1" w:styleId="D74E6AE9D3CB4486ABAB5379CB4274E8">
    <w:name w:val="D74E6AE9D3CB4486ABAB5379CB4274E8"/>
    <w:rsid w:val="006E240D"/>
    <w:pPr>
      <w:spacing w:after="200" w:line="276" w:lineRule="auto"/>
    </w:pPr>
    <w:rPr>
      <w:lang w:val="ru-RU" w:eastAsia="ru-RU"/>
    </w:rPr>
  </w:style>
  <w:style w:type="paragraph" w:customStyle="1" w:styleId="5A0015DAF05D49EA832233E5592D5356">
    <w:name w:val="5A0015DAF05D49EA832233E5592D5356"/>
    <w:rsid w:val="006E240D"/>
    <w:pPr>
      <w:spacing w:after="200" w:line="276" w:lineRule="auto"/>
    </w:pPr>
    <w:rPr>
      <w:lang w:val="ru-RU" w:eastAsia="ru-RU"/>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B965B0-27C0-4CDC-909C-24DD083BEF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404</TotalTime>
  <Pages>4</Pages>
  <Words>1136</Words>
  <Characters>6481</Characters>
  <Application>Microsoft Office Word</Application>
  <DocSecurity>8</DocSecurity>
  <Lines>54</Lines>
  <Paragraphs>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7602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Jolanta Semjonova</dc:creator>
  <cp:keywords/>
  <dc:description/>
  <cp:lastModifiedBy>Admin</cp:lastModifiedBy>
  <cp:revision>31</cp:revision>
  <cp:lastPrinted>2018-11-16T11:31:00Z</cp:lastPrinted>
  <dcterms:created xsi:type="dcterms:W3CDTF">2022-05-31T15:06:00Z</dcterms:created>
  <dcterms:modified xsi:type="dcterms:W3CDTF">2022-07-15T07:02:00Z</dcterms:modified>
</cp:coreProperties>
</file>