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10"/>
        <w:gridCol w:w="4967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F1499FB" w:rsidR="001E37E7" w:rsidRPr="0093308E" w:rsidRDefault="000F7CAD" w:rsidP="007534EA">
            <w:pPr>
              <w:rPr>
                <w:lang w:eastAsia="lv-LV"/>
              </w:rPr>
            </w:pPr>
            <w:permStart w:id="1807229392" w:edGrp="everyone"/>
            <w:r>
              <w:t>Angļu valodas g</w:t>
            </w:r>
            <w:r w:rsidRPr="000F7CAD">
              <w:t xml:space="preserve">ramatika: morfoloģija un sintakse </w:t>
            </w:r>
            <w:r w:rsidR="00B06636" w:rsidRPr="00B06636">
              <w:t>I</w:t>
            </w:r>
            <w:r w:rsidR="00C13A06">
              <w:t>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22E6466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 xml:space="preserve">Valodniecība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551E11CB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D9D7CC6" w:rsidR="001E37E7" w:rsidRPr="0093308E" w:rsidRDefault="008B7213" w:rsidP="007534EA">
            <w:permStart w:id="1948729904" w:edGrp="everyone"/>
            <w:r>
              <w:t>3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55E83EE" w:rsidR="00391B74" w:rsidRPr="0093308E" w:rsidRDefault="001A449C" w:rsidP="007534EA">
            <w:permStart w:id="1978955086" w:edGrp="everyone"/>
            <w:r>
              <w:t>-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D82DCA3" w:rsidR="00632863" w:rsidRPr="0093308E" w:rsidRDefault="001A449C" w:rsidP="007534EA">
            <w:permStart w:id="1082486305" w:edGrp="everyone"/>
            <w:r>
              <w:t>-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65DE526B" w:rsidR="00632863" w:rsidRPr="0093308E" w:rsidRDefault="001A449C" w:rsidP="007534EA">
            <w:permStart w:id="2013095198" w:edGrp="everyone"/>
            <w:r>
              <w:t>32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0F74D84D" w:rsidR="00632863" w:rsidRPr="0093308E" w:rsidRDefault="001A449C" w:rsidP="007534EA">
            <w:permStart w:id="1655965574" w:edGrp="everyone"/>
            <w:r>
              <w:t>-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261BA76" w:rsidR="00BB3CCC" w:rsidRPr="0093308E" w:rsidRDefault="001A449C" w:rsidP="007534EA">
                <w:r w:rsidRPr="001A449C">
                  <w:t xml:space="preserve">Dr.philol.doc. Jeļena </w:t>
                </w:r>
                <w:proofErr w:type="spellStart"/>
                <w:r w:rsidRPr="001A449C">
                  <w:t>Semeņeca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D20243B" w:rsidR="00FD6E2F" w:rsidRPr="007534EA" w:rsidRDefault="00235ABA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1A449C" w:rsidRPr="001A449C">
                  <w:t xml:space="preserve">Dr.philol.doc. Jeļena </w:t>
                </w:r>
                <w:proofErr w:type="spellStart"/>
                <w:r w:rsidR="001A449C" w:rsidRPr="001A449C">
                  <w:t>Semeņeca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8BC78BB" w:rsidR="00BB3CCC" w:rsidRPr="0093308E" w:rsidRDefault="000F7CAD" w:rsidP="007534EA">
            <w:permStart w:id="1804483927" w:edGrp="everyone"/>
            <w:r>
              <w:t>Angļu valodas g</w:t>
            </w:r>
            <w:r w:rsidRPr="000F7CAD">
              <w:t>ramatika: morfoloģija un sintakse</w:t>
            </w:r>
            <w:r>
              <w:t xml:space="preserve"> I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22587A32" w14:textId="77777777" w:rsidR="0097284A" w:rsidRPr="0097284A" w:rsidRDefault="0097284A" w:rsidP="0097284A">
            <w:permStart w:id="2100326173" w:edGrp="everyone"/>
            <w:r w:rsidRPr="00A1268E">
              <w:t xml:space="preserve">Studiju kursa mērķis ir sniegt ieskatu angļu valodas morfoloģijā un </w:t>
            </w:r>
            <w:r w:rsidRPr="0097284A">
              <w:t>sakarībās starp nozīmi un gramatiskajām formām. Kurss sniedz teorētiskās un praktiskās zināšanas, kā arī attīsta un nostiprina studentu teorētiskās zināšanas un praktiskās iemaņas mūsdienu angļu valodas morfoloģijā.</w:t>
            </w:r>
          </w:p>
          <w:p w14:paraId="3754A595" w14:textId="77777777" w:rsidR="0097284A" w:rsidRPr="0097284A" w:rsidRDefault="0097284A" w:rsidP="0097284A">
            <w:r w:rsidRPr="0097284A">
              <w:t>Kursa uzdevumi:</w:t>
            </w:r>
          </w:p>
          <w:p w14:paraId="456121AA" w14:textId="77777777" w:rsidR="0097284A" w:rsidRPr="0097284A" w:rsidRDefault="0097284A" w:rsidP="0097284A">
            <w:r w:rsidRPr="0097284A">
              <w:t>- padziļināt zināšanas par angļu valodas morfoloģisko sistēmu;</w:t>
            </w:r>
          </w:p>
          <w:p w14:paraId="3A555D1C" w14:textId="77777777" w:rsidR="0097284A" w:rsidRPr="0097284A" w:rsidRDefault="0097284A" w:rsidP="0097284A">
            <w:r w:rsidRPr="0097284A">
              <w:t>- veidot izpratni par gramatiski jēgpilnu izteikumu veidošanas un izteikšanas likumsakarībām angļu valodā;</w:t>
            </w:r>
          </w:p>
          <w:p w14:paraId="77E1D9A7" w14:textId="77777777" w:rsidR="0097284A" w:rsidRPr="0097284A" w:rsidRDefault="0097284A" w:rsidP="0097284A">
            <w:r w:rsidRPr="0097284A">
              <w:t>- attīstīt prasmi izzināt un interpretēt iegūto vārdšķiru formu un to lomu teksta veidošanā;</w:t>
            </w:r>
          </w:p>
          <w:p w14:paraId="2E67DDBF" w14:textId="77777777" w:rsidR="0097284A" w:rsidRPr="0097284A" w:rsidRDefault="0097284A" w:rsidP="0097284A">
            <w:r w:rsidRPr="0097284A">
              <w:t>- pilnveidot morfoloģiskās analīzes prasmes.</w:t>
            </w:r>
          </w:p>
          <w:p w14:paraId="61B2A873" w14:textId="77777777" w:rsidR="0097284A" w:rsidRDefault="0097284A" w:rsidP="0097284A"/>
          <w:p w14:paraId="59702CEF" w14:textId="1DF5293C" w:rsidR="00BB3CCC" w:rsidRPr="0093308E" w:rsidRDefault="0097284A" w:rsidP="007534EA">
            <w:r w:rsidRPr="005E2C19">
              <w:t>Kurss ietver praktiskās nodarbības (</w:t>
            </w:r>
            <w:r w:rsidRPr="0097284A">
              <w:t>32 akad. st.) par attiecīgajiem tematiem, kuru gaitā studējošajiem ir iespēja pielietot iegūtās teorētiskās zināšanas praksē, tādējādi attīstot savu kompetenci angļu valodas lietojumā.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2ED87845" w14:textId="5FAFD82E" w:rsidR="003537F1" w:rsidRPr="003537F1" w:rsidRDefault="00BF12DA" w:rsidP="003537F1">
            <w:permStart w:id="44596525" w:edGrp="everyone"/>
            <w:r>
              <w:t>1</w:t>
            </w:r>
            <w:r w:rsidR="003537F1" w:rsidRPr="003537F1">
              <w:t xml:space="preserve">. </w:t>
            </w:r>
            <w:bookmarkStart w:id="0" w:name="_Hlk104459937"/>
            <w:r>
              <w:t>N</w:t>
            </w:r>
            <w:r w:rsidRPr="00BF12DA">
              <w:t xml:space="preserve">etiešā runa </w:t>
            </w:r>
            <w:r w:rsidR="003537F1" w:rsidRPr="003537F1">
              <w:t xml:space="preserve">jēgpilnos lietošanas kontekstos. 1. </w:t>
            </w:r>
            <w:proofErr w:type="spellStart"/>
            <w:r w:rsidRPr="00BF12DA">
              <w:t>starppārbaudījums</w:t>
            </w:r>
            <w:proofErr w:type="spellEnd"/>
            <w:r w:rsidRPr="00BF12DA">
              <w:t xml:space="preserve"> </w:t>
            </w:r>
            <w:r w:rsidR="003537F1" w:rsidRPr="003537F1">
              <w:t>(P</w:t>
            </w:r>
            <w:r w:rsidR="003537F1">
              <w:t xml:space="preserve"> </w:t>
            </w:r>
            <w:r w:rsidR="003537F1" w:rsidRPr="003537F1">
              <w:t xml:space="preserve">4, </w:t>
            </w:r>
            <w:proofErr w:type="spellStart"/>
            <w:r w:rsidR="003537F1">
              <w:t>Pd</w:t>
            </w:r>
            <w:proofErr w:type="spellEnd"/>
            <w:r w:rsidR="003537F1">
              <w:t xml:space="preserve"> </w:t>
            </w:r>
            <w:r w:rsidR="003537F1" w:rsidRPr="003537F1">
              <w:t>6)</w:t>
            </w:r>
          </w:p>
          <w:p w14:paraId="418AAEFB" w14:textId="6483DCD8" w:rsidR="003537F1" w:rsidRPr="003537F1" w:rsidRDefault="003537F1" w:rsidP="003537F1">
            <w:r w:rsidRPr="003537F1">
              <w:t xml:space="preserve">2. Modālie darbības vārdi jēgpilnos lietošanas kontekstos. 2. </w:t>
            </w:r>
            <w:proofErr w:type="spellStart"/>
            <w:r w:rsidR="00BF12DA" w:rsidRPr="00BF12DA">
              <w:t>starppārbaudījums</w:t>
            </w:r>
            <w:proofErr w:type="spellEnd"/>
            <w:r w:rsidRPr="003537F1">
              <w:t xml:space="preserve"> (P</w:t>
            </w:r>
            <w:r>
              <w:t xml:space="preserve"> </w:t>
            </w:r>
            <w:r w:rsidRPr="003537F1">
              <w:t xml:space="preserve">8, </w:t>
            </w:r>
            <w:proofErr w:type="spellStart"/>
            <w:r>
              <w:t>Pd</w:t>
            </w:r>
            <w:proofErr w:type="spellEnd"/>
            <w:r>
              <w:t xml:space="preserve"> </w:t>
            </w:r>
            <w:r w:rsidRPr="003537F1">
              <w:t>14)</w:t>
            </w:r>
          </w:p>
          <w:p w14:paraId="0067AAB4" w14:textId="5927B9C6" w:rsidR="003537F1" w:rsidRPr="003537F1" w:rsidRDefault="003537F1" w:rsidP="003537F1">
            <w:r w:rsidRPr="003537F1">
              <w:t xml:space="preserve">3. </w:t>
            </w:r>
            <w:proofErr w:type="spellStart"/>
            <w:r w:rsidR="002A6C51">
              <w:t>Subjunktīvs</w:t>
            </w:r>
            <w:proofErr w:type="spellEnd"/>
            <w:r w:rsidR="00BF12DA" w:rsidRPr="00BF12DA">
              <w:t xml:space="preserve"> </w:t>
            </w:r>
            <w:r w:rsidRPr="003537F1">
              <w:t xml:space="preserve">jēgpilnos lietošanas kontekstos. 3. </w:t>
            </w:r>
            <w:proofErr w:type="spellStart"/>
            <w:r w:rsidR="00BF12DA" w:rsidRPr="00BF12DA">
              <w:t>starppārbaudījums</w:t>
            </w:r>
            <w:proofErr w:type="spellEnd"/>
            <w:r w:rsidR="00BF12DA" w:rsidRPr="00BF12DA">
              <w:t xml:space="preserve"> </w:t>
            </w:r>
            <w:r w:rsidRPr="003537F1">
              <w:t>(P</w:t>
            </w:r>
            <w:r>
              <w:t xml:space="preserve"> </w:t>
            </w:r>
            <w:r w:rsidRPr="003537F1">
              <w:t xml:space="preserve">6, </w:t>
            </w:r>
            <w:proofErr w:type="spellStart"/>
            <w:r>
              <w:t>Pd</w:t>
            </w:r>
            <w:proofErr w:type="spellEnd"/>
            <w:r>
              <w:t xml:space="preserve"> </w:t>
            </w:r>
            <w:r w:rsidRPr="003537F1">
              <w:t>12)</w:t>
            </w:r>
          </w:p>
          <w:p w14:paraId="1A4CDDFF" w14:textId="7411794E" w:rsidR="00916D56" w:rsidRDefault="003537F1" w:rsidP="003537F1">
            <w:r w:rsidRPr="003537F1">
              <w:t xml:space="preserve">4. Darbības vārda </w:t>
            </w:r>
            <w:proofErr w:type="spellStart"/>
            <w:r w:rsidR="002A6C51">
              <w:t>infinītas</w:t>
            </w:r>
            <w:proofErr w:type="spellEnd"/>
            <w:r w:rsidRPr="003537F1">
              <w:t xml:space="preserve"> formas jēgpilnos lietošanas kontekstos. </w:t>
            </w:r>
            <w:r w:rsidR="0006194C">
              <w:t>Nenoteiksmē</w:t>
            </w:r>
            <w:r w:rsidRPr="003537F1">
              <w:t xml:space="preserve"> un </w:t>
            </w:r>
            <w:proofErr w:type="spellStart"/>
            <w:r w:rsidR="0006194C">
              <w:t>g</w:t>
            </w:r>
            <w:r w:rsidRPr="003537F1">
              <w:t>erund</w:t>
            </w:r>
            <w:r w:rsidR="0006194C">
              <w:t>ij</w:t>
            </w:r>
            <w:r w:rsidRPr="003537F1">
              <w:t>s</w:t>
            </w:r>
            <w:proofErr w:type="spellEnd"/>
            <w:r w:rsidRPr="003537F1">
              <w:t xml:space="preserve"> jēgpilnos lietošanas kontekstos. 4. </w:t>
            </w:r>
            <w:proofErr w:type="spellStart"/>
            <w:r w:rsidR="00BF12DA" w:rsidRPr="00BF12DA">
              <w:t>starppārbaudījums</w:t>
            </w:r>
            <w:proofErr w:type="spellEnd"/>
            <w:r w:rsidRPr="003537F1">
              <w:t xml:space="preserve"> </w:t>
            </w:r>
            <w:bookmarkEnd w:id="0"/>
            <w:r w:rsidRPr="003537F1">
              <w:t xml:space="preserve">(P 14, </w:t>
            </w:r>
            <w:proofErr w:type="spellStart"/>
            <w:r>
              <w:t>Pd</w:t>
            </w:r>
            <w:proofErr w:type="spellEnd"/>
            <w:r>
              <w:t xml:space="preserve"> </w:t>
            </w:r>
            <w:r w:rsidRPr="003537F1">
              <w:t>16)</w:t>
            </w:r>
          </w:p>
          <w:p w14:paraId="04B09182" w14:textId="77777777" w:rsidR="00EC5E72" w:rsidRDefault="00EC5E72" w:rsidP="00EC5E72"/>
          <w:p w14:paraId="5E10A635" w14:textId="3FC53A83" w:rsidR="00525213" w:rsidRDefault="0061091B" w:rsidP="007534EA">
            <w:r w:rsidRPr="0061091B">
              <w:t>P - praktiskā nodarbīb</w:t>
            </w:r>
            <w:r>
              <w:t>a</w:t>
            </w:r>
          </w:p>
          <w:p w14:paraId="0C6285B7" w14:textId="1DC4E128" w:rsidR="0061091B" w:rsidRDefault="0061091B" w:rsidP="007534EA">
            <w:proofErr w:type="spellStart"/>
            <w:r>
              <w:t>Pd</w:t>
            </w:r>
            <w:proofErr w:type="spellEnd"/>
            <w:r>
              <w:t xml:space="preserve"> - patstāvīgais darbs</w:t>
            </w:r>
          </w:p>
          <w:p w14:paraId="24FE83B0" w14:textId="695EEF2C" w:rsidR="0061091B" w:rsidRDefault="0061091B" w:rsidP="007534EA"/>
          <w:p w14:paraId="36353CC6" w14:textId="719F918D" w:rsidR="00525213" w:rsidRPr="0093308E" w:rsidRDefault="00DB413C" w:rsidP="007534EA">
            <w:r w:rsidRPr="00DB413C">
              <w:t xml:space="preserve">Noslēguma pārbaudījums - </w:t>
            </w:r>
            <w:r w:rsidR="00D35892">
              <w:t>eksāmens</w:t>
            </w:r>
            <w:r w:rsidRPr="00DB413C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82677A4" w14:textId="395E1212" w:rsidR="00EC5E72" w:rsidRDefault="007D4849" w:rsidP="00EC5E72">
                      <w:r w:rsidRPr="007D4849">
                        <w:t>ZINĀŠANAS</w:t>
                      </w:r>
                      <w:r w:rsidR="0097284A">
                        <w:t>:</w:t>
                      </w:r>
                      <w:r w:rsidR="00EC5E72" w:rsidRPr="00EC5E72">
                        <w:t xml:space="preserve"> </w:t>
                      </w:r>
                    </w:p>
                    <w:p w14:paraId="68E81FF7" w14:textId="77777777" w:rsidR="00C34B01" w:rsidRDefault="00C34B01" w:rsidP="00EC5E72"/>
                    <w:p w14:paraId="40EB36E4" w14:textId="77777777" w:rsidR="0097284A" w:rsidRPr="0097284A" w:rsidRDefault="0097284A" w:rsidP="0097284A">
                      <w:r>
                        <w:t xml:space="preserve">1. </w:t>
                      </w:r>
                      <w:r w:rsidRPr="0097284A">
                        <w:t>izprot gramatiski jēgpilnu izteikumu veidošanas un izteikšanas sakarības angļu valodā;</w:t>
                      </w:r>
                    </w:p>
                    <w:p w14:paraId="1AA58F0A" w14:textId="52D4D237" w:rsidR="0097284A" w:rsidRPr="0097284A" w:rsidRDefault="0097284A" w:rsidP="0097284A">
                      <w:r w:rsidRPr="00EC5E72">
                        <w:t xml:space="preserve">2. zina </w:t>
                      </w:r>
                      <w:r>
                        <w:t xml:space="preserve">netiešu runu, modālo </w:t>
                      </w:r>
                      <w:proofErr w:type="spellStart"/>
                      <w:r>
                        <w:t>darbīdas</w:t>
                      </w:r>
                      <w:proofErr w:type="spellEnd"/>
                      <w:r>
                        <w:t xml:space="preserve"> vārdu, </w:t>
                      </w:r>
                      <w:proofErr w:type="spellStart"/>
                      <w:r>
                        <w:t>subjenktīv</w:t>
                      </w:r>
                      <w:r w:rsidR="00646CB7">
                        <w:t>u</w:t>
                      </w:r>
                      <w:proofErr w:type="spellEnd"/>
                      <w:r>
                        <w:t xml:space="preserve">, darbības vārda </w:t>
                      </w:r>
                      <w:proofErr w:type="spellStart"/>
                      <w:r>
                        <w:t>infinīt</w:t>
                      </w:r>
                      <w:r w:rsidRPr="0097284A">
                        <w:t>u</w:t>
                      </w:r>
                      <w:proofErr w:type="spellEnd"/>
                      <w:r w:rsidRPr="0097284A">
                        <w:t xml:space="preserve"> formu, nenoteiksm</w:t>
                      </w:r>
                      <w:r w:rsidR="00646CB7">
                        <w:t>i</w:t>
                      </w:r>
                      <w:r w:rsidRPr="0097284A">
                        <w:t xml:space="preserve"> un </w:t>
                      </w:r>
                      <w:proofErr w:type="spellStart"/>
                      <w:r w:rsidRPr="0097284A">
                        <w:t>gerundij</w:t>
                      </w:r>
                      <w:r w:rsidR="00646CB7">
                        <w:t>u</w:t>
                      </w:r>
                      <w:proofErr w:type="spellEnd"/>
                      <w:r w:rsidRPr="00EC5E72">
                        <w:t xml:space="preserve">, specifiku un </w:t>
                      </w:r>
                      <w:r w:rsidRPr="0097284A">
                        <w:t>to lomu jēgpilnu izteikumu veidošanā.</w:t>
                      </w:r>
                    </w:p>
                    <w:p w14:paraId="1E29ED5B" w14:textId="5C6D2DAD" w:rsidR="007D4849" w:rsidRPr="007D4849" w:rsidRDefault="0097284A" w:rsidP="0097284A">
                      <w:r w:rsidRPr="00EC5E72">
                        <w:t>3. atpazīst apgūtās gramatiskās konstrukcijas tekstos.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34754CCF" w:rsidR="007D4849" w:rsidRPr="007D4849" w:rsidRDefault="007D484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0A7E74E3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  <w:r w:rsidR="0097284A">
                        <w:t>: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6B75CD4" w14:textId="77777777" w:rsidR="00C34B01" w:rsidRDefault="00C34B01" w:rsidP="0097284A"/>
                    <w:p w14:paraId="24D247A5" w14:textId="0BDB4A20" w:rsidR="0097284A" w:rsidRPr="0097284A" w:rsidRDefault="0097284A" w:rsidP="0097284A">
                      <w:r w:rsidRPr="00EC5E72">
                        <w:t xml:space="preserve">4. pilnveido </w:t>
                      </w:r>
                      <w:r w:rsidRPr="0097284A">
                        <w:t>prasmi pilnvērtīgi izmantot angļu valodas morfoloģiskās sistēmas iespējas, analizējot un veidojot tekstu;</w:t>
                      </w:r>
                    </w:p>
                    <w:p w14:paraId="32135DBC" w14:textId="77777777" w:rsidR="0097284A" w:rsidRPr="0097284A" w:rsidRDefault="0097284A" w:rsidP="0097284A">
                      <w:r w:rsidRPr="00EC5E72">
                        <w:t xml:space="preserve">5. demonstrē konsekventu un atbilstošu valodas lietojumu paplašinātā </w:t>
                      </w:r>
                      <w:r w:rsidRPr="0097284A">
                        <w:t>kontekstā un diskusijās;</w:t>
                      </w:r>
                    </w:p>
                    <w:p w14:paraId="1AD704DC" w14:textId="2BFFB224" w:rsidR="007D4849" w:rsidRPr="007D4849" w:rsidRDefault="0097284A" w:rsidP="0097284A">
                      <w:pPr>
                        <w:tabs>
                          <w:tab w:val="left" w:pos="1067"/>
                        </w:tabs>
                      </w:pPr>
                      <w:r w:rsidRPr="00EC5E72">
                        <w:t xml:space="preserve">6. integrē </w:t>
                      </w:r>
                      <w:r w:rsidRPr="0097284A">
                        <w:t>apgūtās zināšanas par vārdšķiru formu, nozīmi un lietojumu jēgpilnos lietošanas kontekstos.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3056EAC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  <w:r w:rsidR="0097284A">
                        <w:t>: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55386898" w14:textId="77777777" w:rsidR="00C34B01" w:rsidRDefault="00C34B01" w:rsidP="00BC782A"/>
                    <w:p w14:paraId="7D005261" w14:textId="73711B7C" w:rsidR="00BC782A" w:rsidRPr="007D4849" w:rsidRDefault="0097284A" w:rsidP="00BC782A">
                      <w:r w:rsidRPr="00EC5E72">
                        <w:t>7. salīdzina gramatisko struktūru lietojumu dažādos kontekstos un situācijās</w:t>
                      </w:r>
                      <w:r w:rsidR="00BC782A">
                        <w:t>.</w:t>
                      </w:r>
                    </w:p>
                    <w:p w14:paraId="3332B2C5" w14:textId="65A88A2B" w:rsidR="007D4849" w:rsidRPr="007D4849" w:rsidRDefault="007D4849" w:rsidP="0097284A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Default="00235ABA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41C59F6" w14:textId="45269CA7" w:rsidR="00DB413C" w:rsidRPr="00DB413C" w:rsidRDefault="00DB413C" w:rsidP="00DB413C">
            <w:permStart w:id="1836219002" w:edGrp="everyone"/>
            <w:r w:rsidRPr="00DB413C">
              <w:t xml:space="preserve">Studējošo patstāvīgais darbs - </w:t>
            </w:r>
            <w:r>
              <w:t>48</w:t>
            </w:r>
            <w:r w:rsidRPr="00DB413C">
              <w:t xml:space="preserve"> akad. st.: </w:t>
            </w:r>
          </w:p>
          <w:p w14:paraId="5054DECC" w14:textId="06152A2D" w:rsidR="00E33F4D" w:rsidRPr="0093308E" w:rsidRDefault="00DB413C" w:rsidP="007534EA">
            <w:r w:rsidRPr="00DB413C">
              <w:t xml:space="preserve">Studējošie patstāvīgi gatavojas nodarbībām, lasot un analizējot docētāja piedāvātos materiālus (skat. </w:t>
            </w:r>
            <w:r w:rsidR="00C24E7E">
              <w:t>Kursa saturu</w:t>
            </w:r>
            <w:r w:rsidRPr="00DB413C">
              <w:t xml:space="preserve">), </w:t>
            </w:r>
            <w:r w:rsidR="00C24E7E" w:rsidRPr="00C24E7E">
              <w:t xml:space="preserve">pildot uzdevumus, gramatikas vingrinājumus, analizējot </w:t>
            </w:r>
            <w:r w:rsidR="00C24E7E">
              <w:t>vārdšķiru</w:t>
            </w:r>
            <w:r w:rsidR="00C24E7E" w:rsidRPr="00C24E7E">
              <w:t xml:space="preserve"> un to kategoriju lietojumu jēgpilnos kontekstos.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8FD5572" w14:textId="77777777" w:rsidR="00D63494" w:rsidRPr="00D63494" w:rsidRDefault="00D63494" w:rsidP="00D63494">
            <w:permStart w:id="1677921679" w:edGrp="everyone"/>
            <w:r w:rsidRPr="00D63494">
              <w:t>Atzīme tiek aprēķināta kā vidējā svērtā atzīme:</w:t>
            </w:r>
          </w:p>
          <w:p w14:paraId="59C3E7EE" w14:textId="2DECFA65" w:rsidR="00D63494" w:rsidRPr="00D63494" w:rsidRDefault="00D63494" w:rsidP="00D63494">
            <w:r w:rsidRPr="00D63494">
              <w:t>- regulāru nodarbību apmeklējumu un aktīvu darbu praktiskajās nodarbībās;</w:t>
            </w:r>
          </w:p>
          <w:p w14:paraId="4BA5766B" w14:textId="77777777" w:rsidR="00D63494" w:rsidRPr="00D63494" w:rsidRDefault="00D63494" w:rsidP="00D63494">
            <w:r w:rsidRPr="00D63494">
              <w:t>- patstāvīgo darbu izpildi (</w:t>
            </w:r>
            <w:proofErr w:type="spellStart"/>
            <w:r w:rsidRPr="00D63494">
              <w:t>starppārbaudījumu</w:t>
            </w:r>
            <w:proofErr w:type="spellEnd"/>
            <w:r w:rsidRPr="00D63494">
              <w:t xml:space="preserve"> rezultāti);</w:t>
            </w:r>
          </w:p>
          <w:p w14:paraId="25BCC25C" w14:textId="77777777" w:rsidR="00D63494" w:rsidRPr="00D63494" w:rsidRDefault="00D63494" w:rsidP="00D63494">
            <w:r w:rsidRPr="00D63494">
              <w:t>- gala pārbaudījumu.</w:t>
            </w:r>
          </w:p>
          <w:p w14:paraId="741872E9" w14:textId="77777777" w:rsidR="00D63494" w:rsidRDefault="00D63494" w:rsidP="00E540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1C10744A" w:rsidR="003F3E33" w:rsidRPr="003F3E33" w:rsidRDefault="00D63494" w:rsidP="003F3E33">
            <w:r w:rsidRPr="00D63494">
              <w:t xml:space="preserve">Studiju kursa apguve tā noslēgumā tiek vērtēta 10 </w:t>
            </w:r>
            <w:proofErr w:type="spellStart"/>
            <w:r w:rsidRPr="00D63494">
              <w:t>ballu</w:t>
            </w:r>
            <w:proofErr w:type="spellEnd"/>
            <w:r w:rsidRPr="00D63494">
              <w:t xml:space="preserve"> skalā saskaņā ar Latvijas Republikas normatīvajiem aktiem un atbilstoši "Nolikumam par studijām Daugavpils Universitātē" (apstiprināts DU Senāta sēdē 17.12.2018., protokols Nr. 15), vadoties pēc šādiem kritērijiem: iegūto zināšanu apjoms un kvalitāte, iegūtās prasmes un kompetences atbilstoši plānotajiem studiju rezultātiem</w:t>
            </w:r>
            <w:r w:rsidR="003F3E33" w:rsidRPr="003F3E33">
              <w:t>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3F3E33" w:rsidRPr="003F3E33" w14:paraId="435521F4" w14:textId="77777777" w:rsidTr="00BC782A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65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BC782A" w:rsidRPr="003F3E33" w14:paraId="01D81789" w14:textId="3CFC2842" w:rsidTr="00BC782A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BC782A" w:rsidRPr="003F3E33" w:rsidRDefault="00BC782A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BC782A" w:rsidRPr="003F3E33" w:rsidRDefault="00BC782A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BC782A" w:rsidRPr="003F3E33" w:rsidRDefault="00BC782A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BC782A" w:rsidRPr="003F3E33" w:rsidRDefault="00BC782A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BC782A" w:rsidRPr="003F3E33" w:rsidRDefault="00BC782A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BC782A" w:rsidRPr="003F3E33" w:rsidRDefault="00BC782A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BC782A" w:rsidRPr="003F3E33" w:rsidRDefault="00BC782A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BC782A" w:rsidRPr="003F3E33" w:rsidRDefault="00BC782A" w:rsidP="003F3E33">
                  <w:r w:rsidRPr="003F3E33">
                    <w:t>7.</w:t>
                  </w:r>
                </w:p>
              </w:tc>
            </w:tr>
            <w:tr w:rsidR="00BC782A" w:rsidRPr="003F3E33" w14:paraId="3C2DF642" w14:textId="4388C5A9" w:rsidTr="00BC782A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3134D23D" w:rsidR="00BC782A" w:rsidRPr="00D63494" w:rsidRDefault="00BC782A" w:rsidP="00D63494">
                  <w:r w:rsidRPr="00D63494">
                    <w:t xml:space="preserve">1. </w:t>
                  </w:r>
                  <w:proofErr w:type="spellStart"/>
                  <w:r w:rsidRPr="00D63494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</w:tcPr>
                <w:p w14:paraId="09A0FFCA" w14:textId="01BF3787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008199B1" w14:textId="03737C30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6F1BC59" w14:textId="46F3A701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2D359C9" w14:textId="7602C754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1281C86" w14:textId="6DDB4C6D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ADAE7C1" w14:textId="0B721797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AF9D09B" w14:textId="20B9C3C9" w:rsidR="00BC782A" w:rsidRPr="00D63494" w:rsidRDefault="00BC782A" w:rsidP="00D63494">
                  <w:r w:rsidRPr="00D63494">
                    <w:t>+</w:t>
                  </w:r>
                </w:p>
              </w:tc>
            </w:tr>
            <w:tr w:rsidR="00BC782A" w:rsidRPr="003F3E33" w14:paraId="6641E555" w14:textId="6F87ADDC" w:rsidTr="00BC782A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527240A8" w:rsidR="00BC782A" w:rsidRPr="00D63494" w:rsidRDefault="00BC782A" w:rsidP="00D63494">
                  <w:r w:rsidRPr="00D63494">
                    <w:t xml:space="preserve">2. </w:t>
                  </w:r>
                  <w:proofErr w:type="spellStart"/>
                  <w:r w:rsidRPr="00D63494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</w:tcPr>
                <w:p w14:paraId="08A19016" w14:textId="1FC1F01D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392161E7" w14:textId="639C3A1B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0B5A073" w14:textId="0C8C4565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2D94B32" w14:textId="6BD4588E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5269AD3" w14:textId="110FDE2C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50E6C70" w14:textId="1782CFB5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562F215" w14:textId="2DF801C5" w:rsidR="00BC782A" w:rsidRPr="00D63494" w:rsidRDefault="00BC782A" w:rsidP="00D63494">
                  <w:r w:rsidRPr="00D63494">
                    <w:t>+</w:t>
                  </w:r>
                </w:p>
              </w:tc>
            </w:tr>
            <w:tr w:rsidR="00BC782A" w:rsidRPr="003F3E33" w14:paraId="00EF2DBF" w14:textId="4B88F9A3" w:rsidTr="00BC782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0427465A" w:rsidR="00BC782A" w:rsidRPr="00D63494" w:rsidRDefault="00BC782A" w:rsidP="00D63494">
                  <w:r w:rsidRPr="00D63494">
                    <w:t xml:space="preserve">3. </w:t>
                  </w:r>
                  <w:proofErr w:type="spellStart"/>
                  <w:r w:rsidRPr="00D63494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</w:tcPr>
                <w:p w14:paraId="0BF59EF7" w14:textId="29EB94AF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8E02658" w14:textId="48155229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A2BFC25" w14:textId="7AE76434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4751327" w14:textId="2033C43D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A6C6E73" w14:textId="0DC3405A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CD5FCDB" w14:textId="5C584C3E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852378C" w14:textId="2EF4A2CA" w:rsidR="00BC782A" w:rsidRPr="00D63494" w:rsidRDefault="00BC782A" w:rsidP="00D63494">
                  <w:r w:rsidRPr="00D63494">
                    <w:t>+</w:t>
                  </w:r>
                </w:p>
              </w:tc>
            </w:tr>
            <w:tr w:rsidR="00BC782A" w:rsidRPr="003F3E33" w14:paraId="0ADA5DA2" w14:textId="77777777" w:rsidTr="00BC782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34254BD" w14:textId="1C31CB61" w:rsidR="00BC782A" w:rsidRPr="00D63494" w:rsidRDefault="00BC782A" w:rsidP="00D63494">
                  <w:r w:rsidRPr="00D63494">
                    <w:lastRenderedPageBreak/>
                    <w:t xml:space="preserve">4. </w:t>
                  </w:r>
                  <w:proofErr w:type="spellStart"/>
                  <w:r w:rsidRPr="00D63494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</w:tcPr>
                <w:p w14:paraId="12B9A663" w14:textId="4DB3BD56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7730E1A1" w14:textId="74FDC822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94CCA23" w14:textId="19FC101C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1F362E1" w14:textId="7CFC15BF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125141F" w14:textId="1688715F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681E6EB" w14:textId="4271BF04" w:rsidR="00BC782A" w:rsidRPr="00D63494" w:rsidRDefault="00BC782A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084A74E" w14:textId="7A15DE8B" w:rsidR="00BC782A" w:rsidRPr="00D63494" w:rsidRDefault="00BC782A" w:rsidP="00D63494">
                  <w:r w:rsidRPr="00D63494">
                    <w:t>+</w:t>
                  </w:r>
                </w:p>
              </w:tc>
            </w:tr>
            <w:tr w:rsidR="00BC782A" w:rsidRPr="003F3E33" w14:paraId="080C76A1" w14:textId="77777777" w:rsidTr="00BC782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8854B36" w14:textId="0272B72E" w:rsidR="00BC782A" w:rsidRPr="002A6C51" w:rsidRDefault="00BC782A" w:rsidP="002A6C51">
                  <w:r w:rsidRPr="002A6C51">
                    <w:t>Noslēguma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CA31209" w14:textId="09EDBA53" w:rsidR="00BC782A" w:rsidRPr="002A6C51" w:rsidRDefault="00BC782A" w:rsidP="002A6C51">
                  <w:r w:rsidRPr="002A6C51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6F7BEAF" w14:textId="0011C1D8" w:rsidR="00BC782A" w:rsidRPr="002A6C51" w:rsidRDefault="00BC782A" w:rsidP="002A6C51">
                  <w:r w:rsidRPr="002A6C5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95B0A22" w14:textId="44463E14" w:rsidR="00BC782A" w:rsidRPr="002A6C51" w:rsidRDefault="00BC782A" w:rsidP="002A6C51">
                  <w:r w:rsidRPr="002A6C5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4A06391" w14:textId="55C87176" w:rsidR="00BC782A" w:rsidRPr="002A6C51" w:rsidRDefault="00BC782A" w:rsidP="002A6C51">
                  <w:r w:rsidRPr="002A6C5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8186168" w14:textId="05B5AE70" w:rsidR="00BC782A" w:rsidRPr="002A6C51" w:rsidRDefault="00BC782A" w:rsidP="002A6C51">
                  <w:r w:rsidRPr="002A6C5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A5DA14E" w14:textId="25F1A7C0" w:rsidR="00BC782A" w:rsidRPr="002A6C51" w:rsidRDefault="00BC782A" w:rsidP="002A6C51">
                  <w:r w:rsidRPr="002A6C5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50214F5" w14:textId="42BD38E8" w:rsidR="00BC782A" w:rsidRPr="002A6C51" w:rsidRDefault="00BC782A" w:rsidP="002A6C51">
                  <w:r w:rsidRPr="002A6C51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C9CADC9" w14:textId="778EC214" w:rsidR="0006194C" w:rsidRDefault="0006194C" w:rsidP="0006194C">
            <w:permStart w:id="370084287" w:edGrp="everyone"/>
            <w:r>
              <w:t>1</w:t>
            </w:r>
            <w:r w:rsidRPr="0006194C">
              <w:t>. Netiešā runa jēgpilnos lietošanas kontekstos. (P 4)</w:t>
            </w:r>
          </w:p>
          <w:p w14:paraId="7AF78030" w14:textId="77777777" w:rsidR="00646CB7" w:rsidRPr="00646CB7" w:rsidRDefault="00646CB7" w:rsidP="00646CB7">
            <w:r w:rsidRPr="00082E19">
              <w:t>Patstāvīgais darbs - gatavošanās nodarbīb</w:t>
            </w:r>
            <w:r w:rsidRPr="00646CB7">
              <w:t>ām, teorētisko materiālu apguve, praktisko darbu izpilde. (</w:t>
            </w:r>
            <w:proofErr w:type="spellStart"/>
            <w:r w:rsidRPr="00646CB7">
              <w:t>Pd</w:t>
            </w:r>
            <w:proofErr w:type="spellEnd"/>
            <w:r w:rsidRPr="00646CB7">
              <w:t xml:space="preserve"> 6)</w:t>
            </w:r>
          </w:p>
          <w:p w14:paraId="3AB8768C" w14:textId="77777777" w:rsidR="00646CB7" w:rsidRDefault="00646CB7" w:rsidP="0006194C"/>
          <w:p w14:paraId="60E826ED" w14:textId="30E82CA8" w:rsidR="0006194C" w:rsidRPr="0006194C" w:rsidRDefault="0006194C" w:rsidP="0006194C">
            <w:r w:rsidRPr="0006194C">
              <w:t xml:space="preserve">1. </w:t>
            </w:r>
            <w:proofErr w:type="spellStart"/>
            <w:r w:rsidRPr="0006194C">
              <w:t>starppārbaudījums</w:t>
            </w:r>
            <w:proofErr w:type="spellEnd"/>
            <w:r>
              <w:t xml:space="preserve"> - </w:t>
            </w:r>
            <w:r w:rsidRPr="00082E19">
              <w:t xml:space="preserve">rakstisks darbs par </w:t>
            </w:r>
            <w:r>
              <w:t>ne</w:t>
            </w:r>
            <w:r w:rsidRPr="0006194C">
              <w:t>tieš</w:t>
            </w:r>
            <w:r>
              <w:t xml:space="preserve">ās </w:t>
            </w:r>
            <w:r w:rsidRPr="0006194C">
              <w:t>run</w:t>
            </w:r>
            <w:r>
              <w:t>as</w:t>
            </w:r>
            <w:r w:rsidRPr="0006194C">
              <w:t xml:space="preserve"> </w:t>
            </w:r>
            <w:r w:rsidRPr="00082E19">
              <w:t>lietojumu jēgpilnu izteikumu veidošanā.</w:t>
            </w:r>
          </w:p>
          <w:p w14:paraId="49DE5E6B" w14:textId="77777777" w:rsidR="0006194C" w:rsidRPr="0006194C" w:rsidRDefault="0006194C" w:rsidP="0006194C"/>
          <w:p w14:paraId="01C3D010" w14:textId="1C592230" w:rsidR="0006194C" w:rsidRDefault="0006194C" w:rsidP="0006194C">
            <w:r w:rsidRPr="003537F1">
              <w:t xml:space="preserve">2. Modālie darbības vārdi jēgpilnos lietošanas kontekstos. </w:t>
            </w:r>
            <w:proofErr w:type="spellStart"/>
            <w:r w:rsidRPr="00895193">
              <w:t>Can</w:t>
            </w:r>
            <w:proofErr w:type="spellEnd"/>
            <w:r w:rsidRPr="00895193">
              <w:t>/</w:t>
            </w:r>
            <w:proofErr w:type="spellStart"/>
            <w:r w:rsidRPr="00895193">
              <w:t>Could</w:t>
            </w:r>
            <w:proofErr w:type="spellEnd"/>
            <w:r w:rsidRPr="00895193">
              <w:t xml:space="preserve">, </w:t>
            </w:r>
            <w:proofErr w:type="spellStart"/>
            <w:r w:rsidRPr="00895193">
              <w:t>May</w:t>
            </w:r>
            <w:proofErr w:type="spellEnd"/>
            <w:r w:rsidRPr="00895193">
              <w:t>/</w:t>
            </w:r>
            <w:proofErr w:type="spellStart"/>
            <w:r w:rsidRPr="00895193">
              <w:t>Might</w:t>
            </w:r>
            <w:proofErr w:type="spellEnd"/>
            <w:r w:rsidRPr="00895193">
              <w:t xml:space="preserve">, </w:t>
            </w:r>
            <w:proofErr w:type="spellStart"/>
            <w:r w:rsidRPr="00895193">
              <w:t>Must</w:t>
            </w:r>
            <w:proofErr w:type="spellEnd"/>
            <w:r w:rsidRPr="00895193">
              <w:t xml:space="preserve">, To </w:t>
            </w:r>
            <w:proofErr w:type="spellStart"/>
            <w:r w:rsidRPr="00895193">
              <w:t>Have</w:t>
            </w:r>
            <w:proofErr w:type="spellEnd"/>
            <w:r w:rsidRPr="00895193">
              <w:t xml:space="preserve"> To, To </w:t>
            </w:r>
            <w:proofErr w:type="spellStart"/>
            <w:r w:rsidRPr="00895193">
              <w:t>Be</w:t>
            </w:r>
            <w:proofErr w:type="spellEnd"/>
            <w:r w:rsidRPr="00895193">
              <w:t xml:space="preserve"> To, </w:t>
            </w:r>
            <w:proofErr w:type="spellStart"/>
            <w:r w:rsidRPr="00895193">
              <w:t>Ought</w:t>
            </w:r>
            <w:proofErr w:type="spellEnd"/>
            <w:r w:rsidRPr="00895193">
              <w:t xml:space="preserve"> To, </w:t>
            </w:r>
            <w:proofErr w:type="spellStart"/>
            <w:r w:rsidRPr="00895193">
              <w:t>Should</w:t>
            </w:r>
            <w:proofErr w:type="spellEnd"/>
            <w:r w:rsidRPr="00895193">
              <w:t xml:space="preserve">, </w:t>
            </w:r>
            <w:proofErr w:type="spellStart"/>
            <w:r w:rsidRPr="00895193">
              <w:t>Shall</w:t>
            </w:r>
            <w:proofErr w:type="spellEnd"/>
            <w:r w:rsidRPr="00895193">
              <w:t xml:space="preserve">, </w:t>
            </w:r>
            <w:proofErr w:type="spellStart"/>
            <w:r w:rsidRPr="00895193">
              <w:t>Will</w:t>
            </w:r>
            <w:proofErr w:type="spellEnd"/>
            <w:r w:rsidRPr="00895193">
              <w:t>/</w:t>
            </w:r>
            <w:proofErr w:type="spellStart"/>
            <w:r w:rsidRPr="00895193">
              <w:t>Would</w:t>
            </w:r>
            <w:proofErr w:type="spellEnd"/>
            <w:r w:rsidRPr="00895193">
              <w:t xml:space="preserve">, </w:t>
            </w:r>
            <w:proofErr w:type="spellStart"/>
            <w:r w:rsidRPr="00895193">
              <w:t>Need</w:t>
            </w:r>
            <w:proofErr w:type="spellEnd"/>
            <w:r w:rsidRPr="00895193">
              <w:t xml:space="preserve">, </w:t>
            </w:r>
            <w:proofErr w:type="spellStart"/>
            <w:r w:rsidRPr="00895193">
              <w:t>Dare</w:t>
            </w:r>
            <w:proofErr w:type="spellEnd"/>
            <w:r>
              <w:t>.</w:t>
            </w:r>
            <w:r w:rsidRPr="0006194C">
              <w:t xml:space="preserve"> (P 8)</w:t>
            </w:r>
          </w:p>
          <w:p w14:paraId="4EFDD3E5" w14:textId="77777777" w:rsidR="00646CB7" w:rsidRPr="00646CB7" w:rsidRDefault="00646CB7" w:rsidP="00646CB7">
            <w:r w:rsidRPr="00082E19">
              <w:t>Patstāvīgais darbs - gatavošanās nodarbīb</w:t>
            </w:r>
            <w:r w:rsidRPr="00646CB7">
              <w:t>ām, teorētisko materiālu apguve, praktisko darbu izpilde. (</w:t>
            </w:r>
            <w:proofErr w:type="spellStart"/>
            <w:r w:rsidRPr="00646CB7">
              <w:t>Pd</w:t>
            </w:r>
            <w:proofErr w:type="spellEnd"/>
            <w:r w:rsidRPr="00646CB7">
              <w:t xml:space="preserve"> 14)</w:t>
            </w:r>
          </w:p>
          <w:p w14:paraId="228148F5" w14:textId="06998D30" w:rsidR="00646CB7" w:rsidRDefault="00646CB7" w:rsidP="0006194C"/>
          <w:p w14:paraId="64D495C0" w14:textId="4CCBAFAC" w:rsidR="0006194C" w:rsidRDefault="0006194C" w:rsidP="0006194C">
            <w:r w:rsidRPr="003537F1">
              <w:t xml:space="preserve">2. </w:t>
            </w:r>
            <w:proofErr w:type="spellStart"/>
            <w:r w:rsidRPr="0006194C">
              <w:t>starppārbaudījums</w:t>
            </w:r>
            <w:proofErr w:type="spellEnd"/>
            <w:r>
              <w:t xml:space="preserve"> - </w:t>
            </w:r>
            <w:r w:rsidRPr="00082E19">
              <w:t xml:space="preserve">rakstisks darbs par </w:t>
            </w:r>
            <w:r>
              <w:t xml:space="preserve">modālo darbības vārdu </w:t>
            </w:r>
            <w:r w:rsidRPr="0006194C">
              <w:t>lietojumu jēgpilnu izteikumu veidošanā.</w:t>
            </w:r>
          </w:p>
          <w:p w14:paraId="7D288803" w14:textId="77777777" w:rsidR="0006194C" w:rsidRPr="0006194C" w:rsidRDefault="0006194C" w:rsidP="0006194C"/>
          <w:p w14:paraId="5011B9B2" w14:textId="67D9AAA0" w:rsidR="0006194C" w:rsidRDefault="0006194C" w:rsidP="0006194C">
            <w:r w:rsidRPr="003537F1">
              <w:t xml:space="preserve">3. </w:t>
            </w:r>
            <w:proofErr w:type="spellStart"/>
            <w:r w:rsidR="002A6C51">
              <w:t>Subjunktīvs</w:t>
            </w:r>
            <w:proofErr w:type="spellEnd"/>
            <w:r w:rsidRPr="0006194C">
              <w:t xml:space="preserve"> jēgpilnos lietošanas kontekstos. (P 6)</w:t>
            </w:r>
          </w:p>
          <w:p w14:paraId="583BD149" w14:textId="48BD2036" w:rsidR="00646CB7" w:rsidRPr="00646CB7" w:rsidRDefault="00646CB7" w:rsidP="00646CB7">
            <w:r w:rsidRPr="00082E19">
              <w:t>Patstāvīgais darbs - gatavošanās nodarbīb</w:t>
            </w:r>
            <w:r w:rsidRPr="00646CB7">
              <w:t>ām, teorētisko materiālu apguve, praktisko darbu izpilde.</w:t>
            </w:r>
            <w:r>
              <w:t xml:space="preserve"> (</w:t>
            </w:r>
            <w:proofErr w:type="spellStart"/>
            <w:r w:rsidRPr="0006194C">
              <w:t>Pd</w:t>
            </w:r>
            <w:proofErr w:type="spellEnd"/>
            <w:r w:rsidRPr="0006194C">
              <w:t xml:space="preserve"> 12</w:t>
            </w:r>
            <w:r>
              <w:t>)</w:t>
            </w:r>
          </w:p>
          <w:p w14:paraId="2473A0D5" w14:textId="77777777" w:rsidR="00646CB7" w:rsidRDefault="00646CB7" w:rsidP="0006194C"/>
          <w:p w14:paraId="500F9F46" w14:textId="1A4382B4" w:rsidR="0006194C" w:rsidRDefault="0006194C" w:rsidP="0006194C">
            <w:r w:rsidRPr="0006194C">
              <w:t xml:space="preserve">3. </w:t>
            </w:r>
            <w:proofErr w:type="spellStart"/>
            <w:r w:rsidRPr="0006194C">
              <w:t>starppārbaudījums</w:t>
            </w:r>
            <w:proofErr w:type="spellEnd"/>
            <w:r>
              <w:t xml:space="preserve"> - </w:t>
            </w:r>
            <w:r w:rsidRPr="00082E19">
              <w:t xml:space="preserve">rakstisks darbs par </w:t>
            </w:r>
            <w:r>
              <w:t>k</w:t>
            </w:r>
            <w:r w:rsidRPr="0006194C">
              <w:t>onjunktīv</w:t>
            </w:r>
            <w:r>
              <w:t>a</w:t>
            </w:r>
            <w:r w:rsidRPr="0006194C">
              <w:t xml:space="preserve"> noskaņojum</w:t>
            </w:r>
            <w:r>
              <w:t>a</w:t>
            </w:r>
            <w:r w:rsidRPr="0006194C">
              <w:t xml:space="preserve"> lietojumu jēgpilnu izteikumu veidošanā.</w:t>
            </w:r>
          </w:p>
          <w:p w14:paraId="08F4CFBE" w14:textId="77777777" w:rsidR="0006194C" w:rsidRPr="0006194C" w:rsidRDefault="0006194C" w:rsidP="0006194C"/>
          <w:p w14:paraId="530DD13C" w14:textId="4955B984" w:rsidR="0006194C" w:rsidRDefault="0006194C" w:rsidP="0006194C">
            <w:r w:rsidRPr="003537F1">
              <w:t xml:space="preserve">4. Darbības vārda </w:t>
            </w:r>
            <w:proofErr w:type="spellStart"/>
            <w:r w:rsidR="002A6C51">
              <w:t>infinītas</w:t>
            </w:r>
            <w:proofErr w:type="spellEnd"/>
            <w:r w:rsidRPr="003537F1">
              <w:t xml:space="preserve"> formas jēgpilnos lietošanas kontekstos. </w:t>
            </w:r>
            <w:r w:rsidRPr="0006194C">
              <w:t xml:space="preserve">Nenoteiksmē un </w:t>
            </w:r>
            <w:proofErr w:type="spellStart"/>
            <w:r w:rsidRPr="0006194C">
              <w:t>gerundijs</w:t>
            </w:r>
            <w:proofErr w:type="spellEnd"/>
            <w:r w:rsidRPr="0006194C">
              <w:t xml:space="preserve"> jēgpilnos lietošanas kontekstos</w:t>
            </w:r>
            <w:r w:rsidR="002A6C51">
              <w:t>. Laiks, kārta</w:t>
            </w:r>
            <w:r w:rsidRPr="0006194C">
              <w:t>. (P 14)</w:t>
            </w:r>
          </w:p>
          <w:p w14:paraId="35926BDC" w14:textId="5C9CB75B" w:rsidR="00646CB7" w:rsidRPr="00646CB7" w:rsidRDefault="00646CB7" w:rsidP="00646CB7">
            <w:r w:rsidRPr="00082E19">
              <w:t>Patstāvīgais darbs - gatavošanās nodarbīb</w:t>
            </w:r>
            <w:r w:rsidRPr="00646CB7">
              <w:t>ām, teorētisko materiālu apguve, praktisko darbu izpilde.</w:t>
            </w:r>
            <w:r>
              <w:t xml:space="preserve"> (</w:t>
            </w:r>
            <w:proofErr w:type="spellStart"/>
            <w:r w:rsidRPr="0006194C">
              <w:t>Pd</w:t>
            </w:r>
            <w:proofErr w:type="spellEnd"/>
            <w:r w:rsidRPr="0006194C">
              <w:t xml:space="preserve"> 16</w:t>
            </w:r>
            <w:r>
              <w:t>)</w:t>
            </w:r>
          </w:p>
          <w:p w14:paraId="78BAC9AD" w14:textId="77777777" w:rsidR="00646CB7" w:rsidRDefault="00646CB7" w:rsidP="0006194C"/>
          <w:p w14:paraId="53E38CD0" w14:textId="7ECBBC5A" w:rsidR="0006194C" w:rsidRPr="0006194C" w:rsidRDefault="0006194C" w:rsidP="0006194C">
            <w:r w:rsidRPr="0006194C">
              <w:t xml:space="preserve">4. </w:t>
            </w:r>
            <w:proofErr w:type="spellStart"/>
            <w:r w:rsidRPr="0006194C">
              <w:t>starppārbaudījums</w:t>
            </w:r>
            <w:proofErr w:type="spellEnd"/>
            <w:r>
              <w:t xml:space="preserve"> - </w:t>
            </w:r>
            <w:r w:rsidRPr="00082E19">
              <w:t xml:space="preserve">rakstisks darbs par </w:t>
            </w:r>
            <w:r w:rsidRPr="003537F1">
              <w:t>bezgalīgas formas</w:t>
            </w:r>
            <w:r>
              <w:t xml:space="preserve">, nenoteiksmes un </w:t>
            </w:r>
            <w:proofErr w:type="spellStart"/>
            <w:r>
              <w:t>gerungija</w:t>
            </w:r>
            <w:proofErr w:type="spellEnd"/>
            <w:r w:rsidRPr="003537F1">
              <w:t xml:space="preserve"> </w:t>
            </w:r>
            <w:r w:rsidRPr="0006194C">
              <w:t>lietojumu jēgpilnu izteikumu veidošanā.</w:t>
            </w:r>
          </w:p>
          <w:p w14:paraId="56440ACE" w14:textId="533CBFF3" w:rsidR="003F3E33" w:rsidRDefault="003F3E33" w:rsidP="00082E19"/>
          <w:p w14:paraId="04910156" w14:textId="77777777" w:rsidR="00082E19" w:rsidRPr="00082E19" w:rsidRDefault="00082E19" w:rsidP="00082E19">
            <w:r w:rsidRPr="00082E19">
              <w:t>P - praktiskā nodarbība</w:t>
            </w:r>
          </w:p>
          <w:p w14:paraId="49ECE841" w14:textId="77777777" w:rsidR="00082E19" w:rsidRPr="00082E19" w:rsidRDefault="00082E19" w:rsidP="00082E19">
            <w:proofErr w:type="spellStart"/>
            <w:r w:rsidRPr="00082E19">
              <w:t>Pd</w:t>
            </w:r>
            <w:proofErr w:type="spellEnd"/>
            <w:r w:rsidRPr="00082E19">
              <w:t xml:space="preserve"> - patstāvīgais darbs</w:t>
            </w:r>
          </w:p>
          <w:p w14:paraId="5A492D19" w14:textId="11B80DB4" w:rsidR="00A1268E" w:rsidRPr="00082E19" w:rsidRDefault="00A1268E" w:rsidP="00916D56">
            <w:pPr>
              <w:rPr>
                <w:lang w:eastAsia="ru-RU"/>
              </w:rPr>
            </w:pPr>
          </w:p>
          <w:p w14:paraId="119700E1" w14:textId="161A2884" w:rsidR="00525213" w:rsidRPr="0093308E" w:rsidRDefault="00A1268E" w:rsidP="007534EA">
            <w:r w:rsidRPr="00A1268E">
              <w:t>Kursa aprakstā piedāvātie obligātie informācijas avoti  studiju procesā izmantojami fragmentāri pēc docētāja  norādījuma.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8513E81" w14:textId="77777777" w:rsidR="00D63494" w:rsidRPr="00D63494" w:rsidRDefault="00D63494" w:rsidP="00D63494">
            <w:permStart w:id="580019727" w:edGrp="everyone"/>
            <w:r w:rsidRPr="00D63494">
              <w:t xml:space="preserve">1. </w:t>
            </w:r>
            <w:proofErr w:type="spellStart"/>
            <w:r w:rsidRPr="00D63494">
              <w:t>Foley</w:t>
            </w:r>
            <w:proofErr w:type="spellEnd"/>
            <w:r w:rsidRPr="00D63494">
              <w:t xml:space="preserve"> M., </w:t>
            </w:r>
            <w:proofErr w:type="spellStart"/>
            <w:r w:rsidRPr="00D63494">
              <w:t>Longman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Advanced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Learners</w:t>
            </w:r>
            <w:proofErr w:type="spellEnd"/>
            <w:r w:rsidRPr="00D63494">
              <w:t xml:space="preserve">' </w:t>
            </w:r>
            <w:proofErr w:type="spellStart"/>
            <w:r w:rsidRPr="00D63494">
              <w:t>Grammar</w:t>
            </w:r>
            <w:proofErr w:type="spellEnd"/>
            <w:r w:rsidRPr="00D63494">
              <w:t xml:space="preserve">: A </w:t>
            </w:r>
            <w:proofErr w:type="spellStart"/>
            <w:r w:rsidRPr="00D63494">
              <w:t>Self-study</w:t>
            </w:r>
            <w:proofErr w:type="spellEnd"/>
            <w:r w:rsidRPr="00D63494">
              <w:t xml:space="preserve"> Reference &amp; </w:t>
            </w:r>
            <w:proofErr w:type="spellStart"/>
            <w:r w:rsidRPr="00D63494">
              <w:t>Practice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Book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with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Answers</w:t>
            </w:r>
            <w:proofErr w:type="spellEnd"/>
            <w:r w:rsidRPr="00D63494">
              <w:t xml:space="preserve">, Shanghai </w:t>
            </w:r>
            <w:proofErr w:type="spellStart"/>
            <w:r w:rsidRPr="00D63494">
              <w:t>Foreign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Language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Education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Press</w:t>
            </w:r>
            <w:proofErr w:type="spellEnd"/>
            <w:r w:rsidRPr="00D63494">
              <w:t>, 2005</w:t>
            </w:r>
          </w:p>
          <w:p w14:paraId="0FD7BE99" w14:textId="77777777" w:rsidR="00D63494" w:rsidRPr="00D63494" w:rsidRDefault="00D63494" w:rsidP="00D63494">
            <w:r w:rsidRPr="00D63494">
              <w:t xml:space="preserve">2. </w:t>
            </w:r>
            <w:proofErr w:type="spellStart"/>
            <w:r w:rsidRPr="00D63494">
              <w:t>Hewings</w:t>
            </w:r>
            <w:proofErr w:type="spellEnd"/>
            <w:r w:rsidRPr="00D63494">
              <w:t xml:space="preserve"> A., </w:t>
            </w:r>
            <w:proofErr w:type="spellStart"/>
            <w:r w:rsidRPr="00D63494">
              <w:t>Hewings</w:t>
            </w:r>
            <w:proofErr w:type="spellEnd"/>
            <w:r w:rsidRPr="00D63494">
              <w:t xml:space="preserve"> M., </w:t>
            </w:r>
            <w:proofErr w:type="spellStart"/>
            <w:r w:rsidRPr="00D63494">
              <w:t>Grammar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and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Context</w:t>
            </w:r>
            <w:proofErr w:type="spellEnd"/>
            <w:r w:rsidRPr="00D63494">
              <w:t xml:space="preserve">: An </w:t>
            </w:r>
            <w:proofErr w:type="spellStart"/>
            <w:r w:rsidRPr="00D63494">
              <w:t>Advanced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Resource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Book</w:t>
            </w:r>
            <w:proofErr w:type="spellEnd"/>
            <w:r w:rsidRPr="00D63494">
              <w:t xml:space="preserve">, </w:t>
            </w:r>
            <w:proofErr w:type="spellStart"/>
            <w:r w:rsidRPr="00D63494">
              <w:t>Routledge</w:t>
            </w:r>
            <w:proofErr w:type="spellEnd"/>
            <w:r w:rsidRPr="00D63494">
              <w:t>, 2005</w:t>
            </w:r>
          </w:p>
          <w:p w14:paraId="62B79DFD" w14:textId="77777777" w:rsidR="00D63494" w:rsidRPr="00D63494" w:rsidRDefault="00D63494" w:rsidP="00D63494">
            <w:r w:rsidRPr="00D63494">
              <w:t xml:space="preserve">3. </w:t>
            </w:r>
            <w:proofErr w:type="spellStart"/>
            <w:r w:rsidRPr="00D63494">
              <w:t>Rumjanceva</w:t>
            </w:r>
            <w:proofErr w:type="spellEnd"/>
            <w:r w:rsidRPr="00D63494">
              <w:t xml:space="preserve"> L., Kalniņa B. “</w:t>
            </w:r>
            <w:proofErr w:type="spellStart"/>
            <w:r w:rsidRPr="00D63494">
              <w:t>English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Grammar</w:t>
            </w:r>
            <w:proofErr w:type="spellEnd"/>
            <w:r w:rsidRPr="00D63494">
              <w:t xml:space="preserve">”, </w:t>
            </w:r>
            <w:proofErr w:type="spellStart"/>
            <w:r w:rsidRPr="00D63494">
              <w:t>Morphology</w:t>
            </w:r>
            <w:proofErr w:type="spellEnd"/>
            <w:r w:rsidRPr="00D63494">
              <w:t xml:space="preserve"> I, Daugavpils, Saule, 2003.</w:t>
            </w:r>
          </w:p>
          <w:p w14:paraId="3934EBC5" w14:textId="77777777" w:rsidR="00D63494" w:rsidRPr="00D63494" w:rsidRDefault="00D63494" w:rsidP="00D63494">
            <w:r w:rsidRPr="00D63494">
              <w:t xml:space="preserve">4. </w:t>
            </w:r>
            <w:proofErr w:type="spellStart"/>
            <w:r w:rsidRPr="00D63494">
              <w:t>Swan</w:t>
            </w:r>
            <w:proofErr w:type="spellEnd"/>
            <w:r w:rsidRPr="00D63494">
              <w:t xml:space="preserve"> M., </w:t>
            </w:r>
            <w:proofErr w:type="spellStart"/>
            <w:r w:rsidRPr="00D63494">
              <w:t>Walter</w:t>
            </w:r>
            <w:proofErr w:type="spellEnd"/>
            <w:r w:rsidRPr="00D63494">
              <w:t xml:space="preserve"> C. </w:t>
            </w:r>
            <w:proofErr w:type="spellStart"/>
            <w:r w:rsidRPr="00D63494">
              <w:t>Oxford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English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Grammar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Course</w:t>
            </w:r>
            <w:proofErr w:type="spellEnd"/>
            <w:r w:rsidRPr="00D63494">
              <w:t xml:space="preserve">: A </w:t>
            </w:r>
            <w:proofErr w:type="spellStart"/>
            <w:r w:rsidRPr="00D63494">
              <w:t>Grammar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Practice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Book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for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Advanced</w:t>
            </w:r>
            <w:proofErr w:type="spellEnd"/>
            <w:r w:rsidRPr="00D63494">
              <w:t xml:space="preserve"> Students </w:t>
            </w:r>
            <w:proofErr w:type="spellStart"/>
            <w:r w:rsidRPr="00D63494">
              <w:t>of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English</w:t>
            </w:r>
            <w:proofErr w:type="spellEnd"/>
            <w:r w:rsidRPr="00D63494">
              <w:t xml:space="preserve">: </w:t>
            </w:r>
            <w:proofErr w:type="spellStart"/>
            <w:r w:rsidRPr="00D63494">
              <w:t>with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Answers</w:t>
            </w:r>
            <w:proofErr w:type="spellEnd"/>
            <w:r w:rsidRPr="00D63494">
              <w:t xml:space="preserve">. </w:t>
            </w:r>
            <w:proofErr w:type="spellStart"/>
            <w:r w:rsidRPr="00D63494">
              <w:t>Advanced</w:t>
            </w:r>
            <w:proofErr w:type="spellEnd"/>
            <w:r w:rsidRPr="00D63494">
              <w:t xml:space="preserve">. </w:t>
            </w:r>
            <w:proofErr w:type="spellStart"/>
            <w:r w:rsidRPr="00D63494">
              <w:t>Oxford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University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Press</w:t>
            </w:r>
            <w:proofErr w:type="spellEnd"/>
            <w:r w:rsidRPr="00D63494">
              <w:t>, 2011</w:t>
            </w:r>
          </w:p>
          <w:p w14:paraId="579C65A1" w14:textId="21C06F04" w:rsidR="00525213" w:rsidRPr="0093308E" w:rsidRDefault="00D63494" w:rsidP="007534EA">
            <w:r w:rsidRPr="00D63494">
              <w:t xml:space="preserve">5. </w:t>
            </w:r>
            <w:proofErr w:type="spellStart"/>
            <w:r w:rsidRPr="00D63494">
              <w:t>Vince</w:t>
            </w:r>
            <w:proofErr w:type="spellEnd"/>
            <w:r w:rsidRPr="00D63494">
              <w:t xml:space="preserve"> M., </w:t>
            </w:r>
            <w:proofErr w:type="spellStart"/>
            <w:r w:rsidRPr="00D63494">
              <w:t>Macmillan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English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Grammar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in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Context</w:t>
            </w:r>
            <w:proofErr w:type="spellEnd"/>
            <w:r w:rsidRPr="00D63494">
              <w:t xml:space="preserve">: </w:t>
            </w:r>
            <w:proofErr w:type="spellStart"/>
            <w:r w:rsidRPr="00D63494">
              <w:t>Advanced</w:t>
            </w:r>
            <w:proofErr w:type="spellEnd"/>
            <w:r w:rsidRPr="00D63494">
              <w:t xml:space="preserve">, </w:t>
            </w:r>
            <w:proofErr w:type="spellStart"/>
            <w:r w:rsidRPr="00D63494">
              <w:t>Edumond</w:t>
            </w:r>
            <w:proofErr w:type="spellEnd"/>
            <w:r w:rsidRPr="00D63494">
              <w:t>, 2008.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97AB606" w14:textId="6E53AC73" w:rsidR="00D63494" w:rsidRPr="00D63494" w:rsidRDefault="00D63494" w:rsidP="00D63494">
            <w:permStart w:id="1596548908" w:edGrp="everyone"/>
            <w:r w:rsidRPr="00D63494">
              <w:t xml:space="preserve">1. </w:t>
            </w:r>
            <w:proofErr w:type="spellStart"/>
            <w:r w:rsidRPr="00D63494">
              <w:t>Dowing</w:t>
            </w:r>
            <w:proofErr w:type="spellEnd"/>
            <w:r w:rsidRPr="00D63494">
              <w:t xml:space="preserve"> A., </w:t>
            </w:r>
            <w:proofErr w:type="spellStart"/>
            <w:r w:rsidRPr="00D63494">
              <w:t>English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Grammar</w:t>
            </w:r>
            <w:proofErr w:type="spellEnd"/>
            <w:r w:rsidRPr="00D63494">
              <w:t xml:space="preserve">: A </w:t>
            </w:r>
            <w:proofErr w:type="spellStart"/>
            <w:r w:rsidRPr="00D63494">
              <w:t>University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Course</w:t>
            </w:r>
            <w:proofErr w:type="spellEnd"/>
            <w:r w:rsidRPr="00D63494">
              <w:t xml:space="preserve">, </w:t>
            </w:r>
            <w:proofErr w:type="spellStart"/>
            <w:r w:rsidRPr="00D63494">
              <w:t>Routledge</w:t>
            </w:r>
            <w:proofErr w:type="spellEnd"/>
            <w:r w:rsidRPr="00D63494">
              <w:t>, 2014.</w:t>
            </w:r>
          </w:p>
          <w:p w14:paraId="13A5C6F2" w14:textId="77777777" w:rsidR="00D63494" w:rsidRPr="00D63494" w:rsidRDefault="00D63494" w:rsidP="00D63494">
            <w:r w:rsidRPr="00D63494">
              <w:t xml:space="preserve">2. </w:t>
            </w:r>
            <w:proofErr w:type="spellStart"/>
            <w:r w:rsidRPr="00D63494">
              <w:t>Jones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Ph</w:t>
            </w:r>
            <w:proofErr w:type="spellEnd"/>
            <w:r w:rsidRPr="00D63494">
              <w:t xml:space="preserve">., </w:t>
            </w:r>
            <w:proofErr w:type="spellStart"/>
            <w:r w:rsidRPr="00D63494">
              <w:t>Exactly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What</w:t>
            </w:r>
            <w:proofErr w:type="spellEnd"/>
            <w:r w:rsidRPr="00D63494">
              <w:t xml:space="preserve"> to </w:t>
            </w:r>
            <w:proofErr w:type="spellStart"/>
            <w:r w:rsidRPr="00D63494">
              <w:t>Say</w:t>
            </w:r>
            <w:proofErr w:type="spellEnd"/>
            <w:r w:rsidRPr="00D63494">
              <w:t xml:space="preserve">: </w:t>
            </w:r>
            <w:proofErr w:type="spellStart"/>
            <w:r w:rsidRPr="00D63494">
              <w:t>The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Magic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Words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for</w:t>
            </w:r>
            <w:proofErr w:type="spellEnd"/>
            <w:r w:rsidRPr="00D63494">
              <w:t xml:space="preserve"> Influence </w:t>
            </w:r>
            <w:proofErr w:type="spellStart"/>
            <w:r w:rsidRPr="00D63494">
              <w:t>and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Impact</w:t>
            </w:r>
            <w:proofErr w:type="spellEnd"/>
            <w:r w:rsidRPr="00D63494">
              <w:t xml:space="preserve">, </w:t>
            </w:r>
            <w:proofErr w:type="spellStart"/>
            <w:r w:rsidRPr="00D63494">
              <w:t>Page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Two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Books</w:t>
            </w:r>
            <w:proofErr w:type="spellEnd"/>
            <w:r w:rsidRPr="00D63494">
              <w:t xml:space="preserve">, </w:t>
            </w:r>
            <w:proofErr w:type="spellStart"/>
            <w:r w:rsidRPr="00D63494">
              <w:t>Incorporated</w:t>
            </w:r>
            <w:proofErr w:type="spellEnd"/>
            <w:r w:rsidRPr="00D63494">
              <w:t>, 2018.</w:t>
            </w:r>
          </w:p>
          <w:p w14:paraId="52226813" w14:textId="1A83E774" w:rsidR="00525213" w:rsidRPr="0093308E" w:rsidRDefault="00D63494" w:rsidP="007534EA">
            <w:r w:rsidRPr="00D63494">
              <w:t xml:space="preserve">3. </w:t>
            </w:r>
            <w:proofErr w:type="spellStart"/>
            <w:r w:rsidRPr="00D63494">
              <w:t>Paraskevas</w:t>
            </w:r>
            <w:proofErr w:type="spellEnd"/>
            <w:r w:rsidRPr="00D63494">
              <w:t xml:space="preserve"> C., </w:t>
            </w:r>
            <w:proofErr w:type="spellStart"/>
            <w:r w:rsidRPr="00D63494">
              <w:t>Exploring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Grammar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Through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Texts</w:t>
            </w:r>
            <w:proofErr w:type="spellEnd"/>
            <w:r w:rsidRPr="00D63494">
              <w:t xml:space="preserve">: </w:t>
            </w:r>
            <w:proofErr w:type="spellStart"/>
            <w:r w:rsidRPr="00D63494">
              <w:t>Reading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and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Writing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the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Structure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of</w:t>
            </w:r>
            <w:proofErr w:type="spellEnd"/>
            <w:r w:rsidRPr="00D63494">
              <w:t xml:space="preserve"> </w:t>
            </w:r>
            <w:proofErr w:type="spellStart"/>
            <w:r w:rsidRPr="00D63494">
              <w:t>English</w:t>
            </w:r>
            <w:proofErr w:type="spellEnd"/>
            <w:r w:rsidRPr="00D63494">
              <w:t xml:space="preserve">, </w:t>
            </w:r>
            <w:proofErr w:type="spellStart"/>
            <w:r w:rsidRPr="00D63494">
              <w:t>Routledge</w:t>
            </w:r>
            <w:proofErr w:type="spellEnd"/>
            <w:r w:rsidRPr="00D63494">
              <w:t>, 2020.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ermStart w:id="2104519286" w:edGrp="everyone" w:displacedByCustomXml="next"/>
          <w:sdt>
            <w:sdtPr>
              <w:id w:val="826785848"/>
              <w:placeholder>
                <w:docPart w:val="3DBD24ADA77C4C598F4B19EE935C8CB1"/>
              </w:placeholder>
            </w:sdtPr>
            <w:sdtEndPr/>
            <w:sdtContent>
              <w:p w14:paraId="0B59FB31" w14:textId="77777777" w:rsidR="00D63494" w:rsidRPr="00D63494" w:rsidRDefault="00235ABA" w:rsidP="00D63494">
                <w:hyperlink r:id="rId8" w:history="1">
                  <w:r w:rsidR="00D63494" w:rsidRPr="00D63494">
                    <w:rPr>
                      <w:rStyle w:val="Hyperlink"/>
                    </w:rPr>
                    <w:t>www.englishpage.com</w:t>
                  </w:r>
                </w:hyperlink>
                <w:r w:rsidR="00D63494" w:rsidRPr="00D63494">
                  <w:t xml:space="preserve"> </w:t>
                </w:r>
              </w:p>
            </w:sdtContent>
          </w:sdt>
          <w:p w14:paraId="16063BC7" w14:textId="77777777" w:rsidR="00D63494" w:rsidRPr="00D63494" w:rsidRDefault="00235ABA" w:rsidP="00D63494">
            <w:hyperlink r:id="rId9" w:history="1">
              <w:r w:rsidR="00D63494" w:rsidRPr="00D63494">
                <w:rPr>
                  <w:rStyle w:val="Hyperlink"/>
                </w:rPr>
                <w:t>https://www.english-grammar.at/</w:t>
              </w:r>
            </w:hyperlink>
          </w:p>
          <w:p w14:paraId="2F1F9FE9" w14:textId="083004E2" w:rsidR="00525213" w:rsidRPr="0093308E" w:rsidRDefault="00D63494" w:rsidP="007534EA">
            <w:r w:rsidRPr="00D63494">
              <w:t>https://www.englisch-hilfen.de/en/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DA5B7EF" w:rsidR="00525213" w:rsidRPr="0093308E" w:rsidRDefault="00D63494" w:rsidP="007534EA">
            <w:permStart w:id="1906538136" w:edGrp="everyone"/>
            <w:r w:rsidRPr="00D63494">
              <w:t>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76C1E" w14:textId="77777777" w:rsidR="00235ABA" w:rsidRDefault="00235ABA" w:rsidP="007534EA">
      <w:r>
        <w:separator/>
      </w:r>
    </w:p>
  </w:endnote>
  <w:endnote w:type="continuationSeparator" w:id="0">
    <w:p w14:paraId="21635F7C" w14:textId="77777777" w:rsidR="00235ABA" w:rsidRDefault="00235AB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8F670CC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C5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B866E" w14:textId="77777777" w:rsidR="00235ABA" w:rsidRDefault="00235ABA" w:rsidP="007534EA">
      <w:r>
        <w:separator/>
      </w:r>
    </w:p>
  </w:footnote>
  <w:footnote w:type="continuationSeparator" w:id="0">
    <w:p w14:paraId="671F6938" w14:textId="77777777" w:rsidR="00235ABA" w:rsidRDefault="00235AB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172A1"/>
    <w:rsid w:val="00040EF0"/>
    <w:rsid w:val="000516E5"/>
    <w:rsid w:val="00057199"/>
    <w:rsid w:val="00057F5E"/>
    <w:rsid w:val="0006194C"/>
    <w:rsid w:val="0006606E"/>
    <w:rsid w:val="00070B95"/>
    <w:rsid w:val="000718FB"/>
    <w:rsid w:val="00082E19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0F7CAD"/>
    <w:rsid w:val="00124650"/>
    <w:rsid w:val="00125F2F"/>
    <w:rsid w:val="00126789"/>
    <w:rsid w:val="00131128"/>
    <w:rsid w:val="00147D0F"/>
    <w:rsid w:val="0019467B"/>
    <w:rsid w:val="001A449C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35ABA"/>
    <w:rsid w:val="00240D9B"/>
    <w:rsid w:val="00257890"/>
    <w:rsid w:val="00264D47"/>
    <w:rsid w:val="002831C0"/>
    <w:rsid w:val="002932AE"/>
    <w:rsid w:val="002A6C51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537F1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84"/>
    <w:rsid w:val="00496691"/>
    <w:rsid w:val="004A560D"/>
    <w:rsid w:val="004A57E0"/>
    <w:rsid w:val="004B5043"/>
    <w:rsid w:val="004D22E2"/>
    <w:rsid w:val="004D356E"/>
    <w:rsid w:val="00515894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A6494"/>
    <w:rsid w:val="005C6853"/>
    <w:rsid w:val="005E2C19"/>
    <w:rsid w:val="005E5E8A"/>
    <w:rsid w:val="00606976"/>
    <w:rsid w:val="0061091B"/>
    <w:rsid w:val="00612759"/>
    <w:rsid w:val="00632863"/>
    <w:rsid w:val="00646CB7"/>
    <w:rsid w:val="00655E76"/>
    <w:rsid w:val="00656B02"/>
    <w:rsid w:val="00660967"/>
    <w:rsid w:val="00667018"/>
    <w:rsid w:val="0069338F"/>
    <w:rsid w:val="00697EEE"/>
    <w:rsid w:val="006C0C68"/>
    <w:rsid w:val="006C517B"/>
    <w:rsid w:val="006C5E9E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5122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284A"/>
    <w:rsid w:val="00977BBE"/>
    <w:rsid w:val="00977E76"/>
    <w:rsid w:val="00982C4A"/>
    <w:rsid w:val="009904CC"/>
    <w:rsid w:val="009A7DE8"/>
    <w:rsid w:val="009B0DA7"/>
    <w:rsid w:val="009B6AF5"/>
    <w:rsid w:val="009D350C"/>
    <w:rsid w:val="00A00401"/>
    <w:rsid w:val="00A00CBC"/>
    <w:rsid w:val="00A120DE"/>
    <w:rsid w:val="00A1268E"/>
    <w:rsid w:val="00A1665A"/>
    <w:rsid w:val="00A30254"/>
    <w:rsid w:val="00A6366E"/>
    <w:rsid w:val="00A77980"/>
    <w:rsid w:val="00A8127C"/>
    <w:rsid w:val="00AA0800"/>
    <w:rsid w:val="00AA5194"/>
    <w:rsid w:val="00AD4584"/>
    <w:rsid w:val="00B06636"/>
    <w:rsid w:val="00B139F9"/>
    <w:rsid w:val="00B13A71"/>
    <w:rsid w:val="00B26F2E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C782A"/>
    <w:rsid w:val="00BD2D0D"/>
    <w:rsid w:val="00BE3226"/>
    <w:rsid w:val="00BE6F4B"/>
    <w:rsid w:val="00BF12DA"/>
    <w:rsid w:val="00BF2CA5"/>
    <w:rsid w:val="00C02152"/>
    <w:rsid w:val="00C06D10"/>
    <w:rsid w:val="00C13A06"/>
    <w:rsid w:val="00C2381A"/>
    <w:rsid w:val="00C24E7E"/>
    <w:rsid w:val="00C26F3E"/>
    <w:rsid w:val="00C34B01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4169"/>
    <w:rsid w:val="00D35892"/>
    <w:rsid w:val="00D43CF2"/>
    <w:rsid w:val="00D477F9"/>
    <w:rsid w:val="00D52BA9"/>
    <w:rsid w:val="00D63494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B413C"/>
    <w:rsid w:val="00DC2790"/>
    <w:rsid w:val="00DD0364"/>
    <w:rsid w:val="00DD0524"/>
    <w:rsid w:val="00DD134F"/>
    <w:rsid w:val="00DE4BE7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C5E72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12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12DA"/>
    <w:rPr>
      <w:rFonts w:asciiTheme="majorHAnsi" w:eastAsiaTheme="majorEastAsia" w:hAnsiTheme="majorHAnsi" w:cstheme="majorBidi"/>
      <w:bCs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page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nglish-grammar.at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DBD24ADA77C4C598F4B19EE935C8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02D24-F29D-407F-93E5-5E6E5E44B183}"/>
      </w:docPartPr>
      <w:docPartBody>
        <w:p w:rsidR="00843FE5" w:rsidRDefault="00274C11" w:rsidP="00274C11">
          <w:pPr>
            <w:pStyle w:val="3DBD24ADA77C4C598F4B19EE935C8CB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3CBF"/>
    <w:rsid w:val="000153D6"/>
    <w:rsid w:val="00035E66"/>
    <w:rsid w:val="00061AAD"/>
    <w:rsid w:val="000B4DB4"/>
    <w:rsid w:val="000D4AD0"/>
    <w:rsid w:val="001023BA"/>
    <w:rsid w:val="00221A22"/>
    <w:rsid w:val="00251532"/>
    <w:rsid w:val="00274C11"/>
    <w:rsid w:val="002D3F45"/>
    <w:rsid w:val="00301385"/>
    <w:rsid w:val="003761D2"/>
    <w:rsid w:val="003E7201"/>
    <w:rsid w:val="003F25CC"/>
    <w:rsid w:val="0045298F"/>
    <w:rsid w:val="004D04D9"/>
    <w:rsid w:val="004F0DC8"/>
    <w:rsid w:val="004F1284"/>
    <w:rsid w:val="004F49AE"/>
    <w:rsid w:val="0050447D"/>
    <w:rsid w:val="00511095"/>
    <w:rsid w:val="005414C4"/>
    <w:rsid w:val="0055073D"/>
    <w:rsid w:val="00556B0D"/>
    <w:rsid w:val="005B6211"/>
    <w:rsid w:val="00656F4D"/>
    <w:rsid w:val="006B7FD6"/>
    <w:rsid w:val="006E240D"/>
    <w:rsid w:val="006F665D"/>
    <w:rsid w:val="00791A44"/>
    <w:rsid w:val="007D173C"/>
    <w:rsid w:val="00843FE5"/>
    <w:rsid w:val="008440A1"/>
    <w:rsid w:val="00866491"/>
    <w:rsid w:val="008C0028"/>
    <w:rsid w:val="008D4407"/>
    <w:rsid w:val="00963956"/>
    <w:rsid w:val="00A33476"/>
    <w:rsid w:val="00A53DD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A110F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EF131A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4C11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3DBD24ADA77C4C598F4B19EE935C8CB1">
    <w:name w:val="3DBD24ADA77C4C598F4B19EE935C8CB1"/>
    <w:rsid w:val="00274C11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82D8C-1194-4545-A671-9C1E38E9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1010</Words>
  <Characters>5763</Characters>
  <Application>Microsoft Office Word</Application>
  <DocSecurity>8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9</cp:revision>
  <cp:lastPrinted>2018-11-16T11:31:00Z</cp:lastPrinted>
  <dcterms:created xsi:type="dcterms:W3CDTF">2022-05-26T09:27:00Z</dcterms:created>
  <dcterms:modified xsi:type="dcterms:W3CDTF">2022-06-14T14:10:00Z</dcterms:modified>
</cp:coreProperties>
</file>