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D7A8FB9" w:rsidR="001E37E7" w:rsidRPr="0093308E" w:rsidRDefault="00C72343" w:rsidP="007534EA">
            <w:pPr>
              <w:rPr>
                <w:lang w:eastAsia="lv-LV"/>
              </w:rPr>
            </w:pPr>
            <w:permStart w:id="1807229392" w:edGrp="everyone"/>
            <w:r>
              <w:t>K</w:t>
            </w:r>
            <w:r w:rsidRPr="00C72343">
              <w:rPr>
                <w:lang w:eastAsia="lv-LV"/>
              </w:rPr>
              <w:t>rievu valodas apguves lingvistiskie aspekti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CD3756A" w:rsidR="001E37E7" w:rsidRPr="0093308E" w:rsidRDefault="00C72343"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4F10FF3" w:rsidR="001E37E7" w:rsidRPr="0093308E" w:rsidRDefault="00C72343"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137D310" w:rsidR="00391B74" w:rsidRPr="0093308E" w:rsidRDefault="00C72343"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91DA211" w:rsidR="00391B74" w:rsidRPr="0093308E" w:rsidRDefault="00463B9A"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9E711A5" w:rsidR="00632863" w:rsidRPr="0093308E" w:rsidRDefault="00F24CB8" w:rsidP="007534EA">
            <w:permStart w:id="1082486305" w:edGrp="everyone"/>
            <w:r>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0253CC59" w:rsidR="00632863" w:rsidRPr="0093308E" w:rsidRDefault="00463B9A" w:rsidP="007534EA">
            <w:permStart w:id="2013095198" w:edGrp="everyone"/>
            <w:r>
              <w:t>40</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5446069" w:rsidR="00A8127C" w:rsidRPr="0093308E" w:rsidRDefault="00C72343"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06CC424" w:rsidR="00FD6E2F" w:rsidRPr="007534EA" w:rsidRDefault="004D234E" w:rsidP="007534EA">
            <w:sdt>
              <w:sdtPr>
                <w:rPr>
                  <w:lang w:val="ru-RU"/>
                </w:rPr>
                <w:id w:val="-722602371"/>
                <w:placeholder>
                  <w:docPart w:val="D74E6AE9D3CB4486ABAB5379CB4274E8"/>
                </w:placeholder>
              </w:sdtPr>
              <w:sdtEndPr/>
              <w:sdtContent>
                <w:r w:rsidR="00E20AF5">
                  <w:t xml:space="preserve">  </w:t>
                </w:r>
                <w:r w:rsidR="00F950E5" w:rsidRPr="00644918">
                  <w:t xml:space="preserve">Dr.philol. </w:t>
                </w:r>
                <w:r w:rsidR="00F950E5" w:rsidRPr="00F950E5">
                  <w:t xml:space="preserve">asoc. profesore Elvīra Isajeva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DE1FF8D" w:rsidR="00BB3CCC" w:rsidRPr="0093308E" w:rsidRDefault="0082650C"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30AF2113" w14:textId="7113323B" w:rsidR="00463B9A" w:rsidRPr="00463B9A" w:rsidRDefault="008B7213" w:rsidP="00463B9A">
            <w:permStart w:id="2100326173" w:edGrp="everyone"/>
            <w:r w:rsidRPr="008B7213">
              <w:t xml:space="preserve">Studiju kursa mērķis </w:t>
            </w:r>
            <w:r w:rsidR="00463B9A" w:rsidRPr="00463B9A">
              <w:t>ir veidot  studējošo izpratni par krievu valodas apguves procesiem, mācību saturu, pieejām un metodēm, kā arī veidot un pilnveidot kompetenci skolēncentrētas mācību vides nodrošināšanai, kurā izglītojamie iesaistās savu valodas prasmju izvērtēšanā, ir motivēti tās uzlabot un plāno savu darbību turpmākajai valodas prasmju attīstībai.</w:t>
            </w:r>
          </w:p>
          <w:p w14:paraId="70B2EAB4" w14:textId="77777777" w:rsidR="00463B9A" w:rsidRDefault="00463B9A" w:rsidP="008B7213">
            <w:pPr>
              <w:rPr>
                <w:lang w:eastAsia="ru-RU"/>
              </w:rPr>
            </w:pPr>
          </w:p>
          <w:p w14:paraId="767594B1" w14:textId="087AF919" w:rsidR="008B7213" w:rsidRPr="008B7213" w:rsidRDefault="008B7213" w:rsidP="008B7213">
            <w:pPr>
              <w:rPr>
                <w:lang w:eastAsia="ru-RU"/>
              </w:rPr>
            </w:pPr>
            <w:r w:rsidRPr="008B7213">
              <w:rPr>
                <w:lang w:eastAsia="ru-RU"/>
              </w:rPr>
              <w:t>Kursa uzdevumi:</w:t>
            </w:r>
          </w:p>
          <w:p w14:paraId="40671935" w14:textId="77777777" w:rsidR="00463B9A" w:rsidRPr="00463B9A" w:rsidRDefault="00463B9A" w:rsidP="00463B9A">
            <w:r w:rsidRPr="00463B9A">
              <w:t>- veicināt studējošajiem radošu un apzinātu pieeju metodiskā mantojuma izmantošanai;</w:t>
            </w:r>
          </w:p>
          <w:p w14:paraId="4E3EDDD8" w14:textId="47F36912" w:rsidR="00463B9A" w:rsidRPr="00463B9A" w:rsidRDefault="00463B9A" w:rsidP="00463B9A">
            <w:r w:rsidRPr="00463B9A">
              <w:t xml:space="preserve">- attīstīt kompetenci analizēt un plānot krievu valodas </w:t>
            </w:r>
            <w:r>
              <w:t>apguves nodarbības</w:t>
            </w:r>
            <w:r w:rsidRPr="00463B9A">
              <w:t>;</w:t>
            </w:r>
          </w:p>
          <w:p w14:paraId="5CD18E45" w14:textId="77777777" w:rsidR="00463B9A" w:rsidRPr="00463B9A" w:rsidRDefault="00463B9A" w:rsidP="00463B9A">
            <w:r w:rsidRPr="00463B9A">
              <w:t>- veicināt prasmes patstāvīgi plānot izglītības procesu;</w:t>
            </w:r>
          </w:p>
          <w:p w14:paraId="6E4BCEFF" w14:textId="77777777" w:rsidR="00463B9A" w:rsidRPr="00463B9A" w:rsidRDefault="00463B9A" w:rsidP="00463B9A">
            <w:r w:rsidRPr="00463B9A">
              <w:t>- attīstīt spēju efektīvi īstenot profesionālo darbību, izmantojot labākos prakses piemērus;</w:t>
            </w:r>
          </w:p>
          <w:p w14:paraId="74E5886F" w14:textId="5285297F" w:rsidR="008B7213" w:rsidRPr="008B7213" w:rsidRDefault="00463B9A" w:rsidP="00463B9A">
            <w:pPr>
              <w:rPr>
                <w:lang w:eastAsia="ru-RU"/>
              </w:rPr>
            </w:pPr>
            <w:r w:rsidRPr="00463B9A">
              <w:t>- iemācīt izstrādāt dažāda veida nodarbības un aktivitātes krievu valodā</w:t>
            </w:r>
            <w:r>
              <w:t>.</w:t>
            </w:r>
            <w:r w:rsidR="008B7213" w:rsidRPr="008B7213">
              <w:rPr>
                <w:lang w:eastAsia="ru-RU"/>
              </w:rPr>
              <w:t xml:space="preserve"> </w:t>
            </w:r>
          </w:p>
          <w:p w14:paraId="1090AECB" w14:textId="77777777" w:rsidR="008B7213" w:rsidRPr="008B7213" w:rsidRDefault="008B7213" w:rsidP="008B7213"/>
          <w:p w14:paraId="59702CEF" w14:textId="0084B003" w:rsidR="00BB3CCC" w:rsidRPr="0093308E" w:rsidRDefault="008B7213" w:rsidP="007534EA">
            <w:r w:rsidRPr="008B030A">
              <w:t xml:space="preserve">Kursa aprakstā piedāvātie obligātie informācijas avoti  studiju procesā izmantojami fragmentāri pēc </w:t>
            </w:r>
            <w:r w:rsidR="00C72343" w:rsidRPr="008B030A">
              <w:t>docētāja</w:t>
            </w:r>
            <w:r w:rsidRPr="008B030A">
              <w:t xml:space="preserve">  </w:t>
            </w:r>
            <w:r w:rsidR="00C72343" w:rsidRPr="008B030A">
              <w:t>norādījum</w:t>
            </w:r>
            <w:r w:rsidR="00C72343">
              <w:t>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17BF3968" w14:textId="77777777" w:rsidR="00525213" w:rsidRDefault="00916D56" w:rsidP="007534EA">
            <w:permStart w:id="44596525" w:edGrp="everyone"/>
            <w:r w:rsidRPr="00916D56">
              <w:t xml:space="preserve">Lekcijas </w:t>
            </w:r>
            <w:r w:rsidR="00463B9A">
              <w:t>24</w:t>
            </w:r>
            <w:r>
              <w:t xml:space="preserve"> st.,  semināri</w:t>
            </w:r>
            <w:r w:rsidR="00463B9A">
              <w:t xml:space="preserve"> 40 </w:t>
            </w:r>
            <w:r w:rsidR="008B7213" w:rsidRPr="00916D56">
              <w:t xml:space="preserve">st., patstāvīgais darbs </w:t>
            </w:r>
            <w:r w:rsidR="00463B9A">
              <w:t xml:space="preserve">96 </w:t>
            </w:r>
            <w:r w:rsidR="008B7213" w:rsidRPr="00916D56">
              <w:t>st.</w:t>
            </w:r>
          </w:p>
          <w:p w14:paraId="0E6399D8" w14:textId="77777777" w:rsidR="00463B9A" w:rsidRPr="00463B9A" w:rsidRDefault="00463B9A" w:rsidP="00463B9A">
            <w:r w:rsidRPr="00463B9A">
              <w:t>1. Krievu valodas didaktikas pamatjautājumu vispārīgs raksturojums. L4, P4</w:t>
            </w:r>
          </w:p>
          <w:p w14:paraId="26414375" w14:textId="05C7DFB9" w:rsidR="00463B9A" w:rsidRPr="00463B9A" w:rsidRDefault="00463B9A" w:rsidP="00463B9A">
            <w:r w:rsidRPr="00463B9A">
              <w:t>2. Krievu valodas didaktikas problemātika kompetenču pieejas kontekstā. L2, P4</w:t>
            </w:r>
          </w:p>
          <w:p w14:paraId="30C5B4C6" w14:textId="71951395" w:rsidR="00463B9A" w:rsidRPr="00463B9A" w:rsidRDefault="0059631C" w:rsidP="00463B9A">
            <w:r>
              <w:t xml:space="preserve">          </w:t>
            </w:r>
            <w:r w:rsidR="00523D72">
              <w:t>1</w:t>
            </w:r>
            <w:r w:rsidR="00463B9A" w:rsidRPr="00463B9A">
              <w:t xml:space="preserve">. starpparbaudījums: didaktisko uzdevumu un vingrinājumu izvēle un atlase par  konkrētu tēmu. </w:t>
            </w:r>
          </w:p>
          <w:p w14:paraId="2BB4DE88" w14:textId="359D379C" w:rsidR="00463B9A" w:rsidRPr="00463B9A" w:rsidRDefault="00463B9A" w:rsidP="00463B9A">
            <w:r w:rsidRPr="00463B9A">
              <w:t>3. Krie</w:t>
            </w:r>
            <w:r w:rsidR="0059631C">
              <w:t>vu</w:t>
            </w:r>
            <w:r w:rsidRPr="00463B9A">
              <w:t xml:space="preserve"> valodas </w:t>
            </w:r>
            <w:r w:rsidR="0059631C">
              <w:t>nodarbība</w:t>
            </w:r>
            <w:r w:rsidRPr="00463B9A">
              <w:t>: tipoloģija, modeļi, tehnoloģijas. L2, P4</w:t>
            </w:r>
          </w:p>
          <w:p w14:paraId="54C9CFA3" w14:textId="5923A944" w:rsidR="00463B9A" w:rsidRPr="00463B9A" w:rsidRDefault="0059631C" w:rsidP="00463B9A">
            <w:r>
              <w:t xml:space="preserve">          </w:t>
            </w:r>
            <w:r w:rsidR="00523D72">
              <w:t>2</w:t>
            </w:r>
            <w:r w:rsidR="00463B9A" w:rsidRPr="00463B9A">
              <w:t xml:space="preserve">. starppārbaudījums: mācību </w:t>
            </w:r>
            <w:r>
              <w:t xml:space="preserve">nodarbības </w:t>
            </w:r>
            <w:r w:rsidR="00463B9A" w:rsidRPr="00463B9A">
              <w:t>konspekta patstāvīga izveide.</w:t>
            </w:r>
          </w:p>
          <w:p w14:paraId="5D2F7DF3" w14:textId="77777777" w:rsidR="00463B9A" w:rsidRPr="00463B9A" w:rsidRDefault="00463B9A" w:rsidP="00463B9A">
            <w:r w:rsidRPr="00463B9A">
              <w:t>4. Krievu valodas fonētikas un grafikas apguves metodiskie aspekti. L2, P4</w:t>
            </w:r>
          </w:p>
          <w:p w14:paraId="01FFB609" w14:textId="478A049B" w:rsidR="00463B9A" w:rsidRPr="00463B9A" w:rsidRDefault="0059631C" w:rsidP="00463B9A">
            <w:r>
              <w:t xml:space="preserve">          </w:t>
            </w:r>
            <w:r w:rsidR="00523D72">
              <w:t>3</w:t>
            </w:r>
            <w:r w:rsidR="00463B9A" w:rsidRPr="00463B9A">
              <w:t>. starppārbaudījums: metodiskā materiāla izstrāde fonētikā</w:t>
            </w:r>
            <w:r>
              <w:t>.</w:t>
            </w:r>
            <w:r w:rsidR="00463B9A" w:rsidRPr="00463B9A">
              <w:t xml:space="preserve"> </w:t>
            </w:r>
          </w:p>
          <w:p w14:paraId="49F73A2E" w14:textId="77777777" w:rsidR="00463B9A" w:rsidRPr="00463B9A" w:rsidRDefault="00463B9A" w:rsidP="00463B9A">
            <w:r w:rsidRPr="00463B9A">
              <w:t>5. Krievu valodas leksikoloģijas un leksikogrāfijas metodiskie aspekti. L2, P4</w:t>
            </w:r>
          </w:p>
          <w:p w14:paraId="2C7FD86C" w14:textId="5DEFD18E" w:rsidR="00463B9A" w:rsidRPr="00463B9A" w:rsidRDefault="0059631C" w:rsidP="00463B9A">
            <w:r>
              <w:t xml:space="preserve">          </w:t>
            </w:r>
            <w:r w:rsidR="00523D72">
              <w:t>4</w:t>
            </w:r>
            <w:r w:rsidR="00463B9A" w:rsidRPr="00463B9A">
              <w:t>. starppārbaudījums: metodiskā materiāla izstrāde leksikoloģijā.</w:t>
            </w:r>
          </w:p>
          <w:p w14:paraId="32272154" w14:textId="5A948896" w:rsidR="0059631C" w:rsidRPr="0059631C" w:rsidRDefault="0059631C" w:rsidP="0059631C">
            <w:r>
              <w:lastRenderedPageBreak/>
              <w:t>6</w:t>
            </w:r>
            <w:r w:rsidRPr="0059631C">
              <w:t>. Krievu valodas morfēmikas un vārddarināšanas apguves metodiskie aspekti. L2, P4</w:t>
            </w:r>
          </w:p>
          <w:p w14:paraId="22365DD9" w14:textId="4537DAD0" w:rsidR="0059631C" w:rsidRPr="0059631C" w:rsidRDefault="0059631C" w:rsidP="0059631C">
            <w:r>
              <w:t xml:space="preserve">          </w:t>
            </w:r>
            <w:r w:rsidR="00523D72">
              <w:t>5</w:t>
            </w:r>
            <w:r w:rsidRPr="0059631C">
              <w:t>. starppārbaudījums: metodiskā materiāla izstrāde vārddarināšanā.</w:t>
            </w:r>
          </w:p>
          <w:p w14:paraId="1105E7EC" w14:textId="77777777" w:rsidR="00523D72" w:rsidRDefault="0059631C" w:rsidP="0059631C">
            <w:r>
              <w:t>7</w:t>
            </w:r>
            <w:r w:rsidRPr="0059631C">
              <w:t>. Krievu valodas morfoloģijas apguves metodiskie aspekti. L2, P4</w:t>
            </w:r>
          </w:p>
          <w:p w14:paraId="41F89C68" w14:textId="4570BCC0" w:rsidR="0059631C" w:rsidRPr="0059631C" w:rsidRDefault="0059631C" w:rsidP="0059631C">
            <w:r>
              <w:t>8</w:t>
            </w:r>
            <w:r w:rsidRPr="0059631C">
              <w:t>. Krievu valodas sintakses apguves metodiskie aspekti. L2, P4</w:t>
            </w:r>
          </w:p>
          <w:p w14:paraId="79950D9B" w14:textId="528C69BC" w:rsidR="0059631C" w:rsidRPr="0059631C" w:rsidRDefault="0059631C" w:rsidP="0059631C">
            <w:r>
              <w:t xml:space="preserve">           </w:t>
            </w:r>
            <w:r w:rsidR="00DD1648">
              <w:t>6</w:t>
            </w:r>
            <w:r w:rsidRPr="0059631C">
              <w:t xml:space="preserve">. starppārbaudījums: metodiskā materiāla izstrāde </w:t>
            </w:r>
            <w:r w:rsidR="00DD1648">
              <w:t>gramatikā</w:t>
            </w:r>
            <w:r w:rsidRPr="0059631C">
              <w:t>.</w:t>
            </w:r>
          </w:p>
          <w:p w14:paraId="6637EC9E" w14:textId="3D3088F9" w:rsidR="0059631C" w:rsidRPr="0059631C" w:rsidRDefault="0059631C" w:rsidP="0059631C">
            <w:r>
              <w:t>9</w:t>
            </w:r>
            <w:r w:rsidRPr="0059631C">
              <w:t>. Krievu valodas pareizrakstības apguves metodiskie aspekti. L2, P2</w:t>
            </w:r>
          </w:p>
          <w:p w14:paraId="0A7D463D" w14:textId="35D6571A" w:rsidR="0059631C" w:rsidRPr="0059631C" w:rsidRDefault="0059631C" w:rsidP="0059631C">
            <w:r>
              <w:t xml:space="preserve">           </w:t>
            </w:r>
            <w:r w:rsidR="00DD1648">
              <w:t>7</w:t>
            </w:r>
            <w:r w:rsidRPr="0059631C">
              <w:t>. starppārbaudījums: diktāts ar gramatiskiem uzdevumiem.</w:t>
            </w:r>
          </w:p>
          <w:p w14:paraId="02FC47AA" w14:textId="4FB8A0FE" w:rsidR="0059631C" w:rsidRPr="0059631C" w:rsidRDefault="0059631C" w:rsidP="0059631C">
            <w:r>
              <w:t>10</w:t>
            </w:r>
            <w:r w:rsidRPr="0059631C">
              <w:t>. Runas attīstība. L2, P2</w:t>
            </w:r>
          </w:p>
          <w:p w14:paraId="325ABBE8" w14:textId="09AF67E7" w:rsidR="0059631C" w:rsidRPr="0059631C" w:rsidRDefault="0059631C" w:rsidP="0059631C">
            <w:r>
              <w:t>11</w:t>
            </w:r>
            <w:r w:rsidRPr="0059631C">
              <w:t>. Saistītās runas attīstība. L2, P4</w:t>
            </w:r>
          </w:p>
          <w:p w14:paraId="36353CC6" w14:textId="00E03ED0" w:rsidR="00525213" w:rsidRPr="0093308E" w:rsidRDefault="00523D72" w:rsidP="007534EA">
            <w:r>
              <w:t xml:space="preserve">            </w:t>
            </w:r>
            <w:r w:rsidR="00DD1648">
              <w:t>8</w:t>
            </w:r>
            <w:r w:rsidR="0059631C" w:rsidRPr="0059631C">
              <w:t>. starppārbaudījums: brīvā eseja.</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7DCFFD94" w14:textId="3165DEEE" w:rsidR="001B00F8" w:rsidRPr="001B00F8" w:rsidRDefault="001B00F8" w:rsidP="001B00F8">
                      <w:r>
                        <w:t>1</w:t>
                      </w:r>
                      <w:r w:rsidRPr="001B00F8">
                        <w:t>. Skaidro caurviju prasmju (domāšanu, radošumu, līdzdalību, sadarbību, pašvadību, pašizziņu, digitālo lietpratību), kā arī atbilstošo tikumu (atbildību, godīgumu, gudrību, savaldību, taisnīgumu, toleranci, solidaritāti,  mērenību, drosmi un centību) jēgu, nozīmi un svarīgumu mācību procesā.</w:t>
                      </w:r>
                    </w:p>
                    <w:p w14:paraId="0C0ABCA7" w14:textId="4FC716EB" w:rsidR="007D4849" w:rsidRPr="007D4849" w:rsidRDefault="001B00F8" w:rsidP="001B00F8">
                      <w:r>
                        <w:t>2</w:t>
                      </w:r>
                      <w:r w:rsidRPr="001B00F8">
                        <w:t>. Demonstrē pietiekamas zināšanas par krievu valodas apguves metodikas tendencēm, kā arī izprot valodas apguves metodes un paņēmienus,  stratēģijas un tehnoloģijas.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F0649EB" w14:textId="79397761" w:rsidR="009A07D3" w:rsidRPr="009A07D3" w:rsidRDefault="007F1433" w:rsidP="009A07D3">
                      <w:r>
                        <w:t>3</w:t>
                      </w:r>
                      <w:r w:rsidR="009A07D3" w:rsidRPr="009A07D3">
                        <w:t xml:space="preserve">. Izmanto  diferencēto un individuālo pieeju </w:t>
                      </w:r>
                      <w:r w:rsidR="009A07D3">
                        <w:t xml:space="preserve">izglītojamo </w:t>
                      </w:r>
                      <w:r w:rsidR="009A07D3" w:rsidRPr="009A07D3">
                        <w:t xml:space="preserve">caurviju prasmju attīstībā krievu valodas </w:t>
                      </w:r>
                      <w:r w:rsidR="009A07D3">
                        <w:t>nodarbībās</w:t>
                      </w:r>
                      <w:r w:rsidR="009A07D3" w:rsidRPr="009A07D3">
                        <w:t xml:space="preserve">. </w:t>
                      </w:r>
                    </w:p>
                    <w:p w14:paraId="59A83074" w14:textId="6CA2097D" w:rsidR="009A07D3" w:rsidRPr="009A07D3" w:rsidRDefault="007F1433" w:rsidP="009A07D3">
                      <w:r>
                        <w:t>4</w:t>
                      </w:r>
                      <w:r w:rsidR="009A07D3" w:rsidRPr="009A07D3">
                        <w:t xml:space="preserve">. Izstrādā darba plānus, programmas, </w:t>
                      </w:r>
                      <w:r w:rsidR="009A07D3">
                        <w:t>nodarbīb</w:t>
                      </w:r>
                      <w:r w:rsidR="009A07D3" w:rsidRPr="009A07D3">
                        <w:t>u konspektus kompetenču pieejas kontekstā lai efektīv</w:t>
                      </w:r>
                      <w:r>
                        <w:t xml:space="preserve">ai valodas apguves mērķa </w:t>
                      </w:r>
                      <w:r w:rsidR="009A07D3" w:rsidRPr="009A07D3">
                        <w:t>sasnieg</w:t>
                      </w:r>
                      <w:r>
                        <w:t>šanai</w:t>
                      </w:r>
                      <w:r w:rsidR="009A07D3" w:rsidRPr="009A07D3">
                        <w:t xml:space="preserve">. </w:t>
                      </w:r>
                    </w:p>
                    <w:p w14:paraId="1AD704DC" w14:textId="4A99A368" w:rsidR="007D4849" w:rsidRPr="007D4849" w:rsidRDefault="007F1433" w:rsidP="009A07D3">
                      <w:r>
                        <w:t>5</w:t>
                      </w:r>
                      <w:r w:rsidR="009A07D3" w:rsidRPr="009A07D3">
                        <w:t>. Prognozē un identificē krievu valodas apguves grūtības multikulturālajā vidē.</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78F2FC00" w14:textId="130B9AF9" w:rsidR="00B57C52" w:rsidRPr="00B57C52" w:rsidRDefault="00B57C52" w:rsidP="00B57C52">
                      <w:r>
                        <w:t>6</w:t>
                      </w:r>
                      <w:r w:rsidRPr="00B57C52">
                        <w:t>. Patstāvīgi izvirza un izvērtē mērķus, līdzekļus un sasniedzamos rezultātus, lai izglītojamie sekmīgi apgūtu krievu valodu.</w:t>
                      </w:r>
                    </w:p>
                    <w:p w14:paraId="3332B2C5" w14:textId="3DDFBEA3" w:rsidR="007D4849" w:rsidRPr="007D4849" w:rsidRDefault="00B57C52" w:rsidP="00B57C52">
                      <w:pPr>
                        <w:rPr>
                          <w:highlight w:val="yellow"/>
                        </w:rPr>
                      </w:pPr>
                      <w:r>
                        <w:t>7</w:t>
                      </w:r>
                      <w:r w:rsidRPr="00B57C52">
                        <w:t>. Brīvi piedalās profesionālajā komunikācijā.</w:t>
                      </w:r>
                      <w:r>
                        <w:t xml:space="preserve"> </w:t>
                      </w:r>
                    </w:p>
                  </w:tc>
                </w:tr>
              </w:tbl>
              <w:p w14:paraId="0B6DE13B" w14:textId="77777777" w:rsidR="007D4849" w:rsidRDefault="004D234E"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73823BF1" w14:textId="77777777" w:rsidR="001F0466" w:rsidRPr="001F0466" w:rsidRDefault="001F0466" w:rsidP="001F0466">
            <w:permStart w:id="1836219002" w:edGrp="everyone"/>
            <w:r w:rsidRPr="001F0466">
              <w:t>Patstāvīgais darbs:</w:t>
            </w:r>
          </w:p>
          <w:p w14:paraId="66429046" w14:textId="18407378" w:rsidR="001F0466" w:rsidRPr="001F0466" w:rsidRDefault="001F0466" w:rsidP="001F0466">
            <w:r w:rsidRPr="001F0466">
              <w:t xml:space="preserve">- gatavošanās nodarbībām  </w:t>
            </w:r>
            <w:r>
              <w:t xml:space="preserve">un </w:t>
            </w:r>
            <w:r w:rsidRPr="001F0466">
              <w:t xml:space="preserve">starppārbaudījumiem – </w:t>
            </w:r>
            <w:r>
              <w:t>52</w:t>
            </w:r>
            <w:r w:rsidRPr="001F0466">
              <w:t xml:space="preserve"> st.,</w:t>
            </w:r>
          </w:p>
          <w:p w14:paraId="22A5B3DC" w14:textId="413DC3B0" w:rsidR="001F0466" w:rsidRPr="001F0466" w:rsidRDefault="001F0466" w:rsidP="001F0466">
            <w:r w:rsidRPr="001F0466">
              <w:t>- mācīb</w:t>
            </w:r>
            <w:r>
              <w:t>as</w:t>
            </w:r>
            <w:r w:rsidRPr="001F0466">
              <w:t>, metodisk</w:t>
            </w:r>
            <w:r>
              <w:t xml:space="preserve">ās </w:t>
            </w:r>
            <w:r w:rsidRPr="001F0466">
              <w:t xml:space="preserve"> zinātniskās literatūras studēšana un analīz</w:t>
            </w:r>
            <w:r>
              <w:t>e</w:t>
            </w:r>
            <w:r w:rsidRPr="001F0466">
              <w:t xml:space="preserve"> – </w:t>
            </w:r>
            <w:r>
              <w:t>24</w:t>
            </w:r>
            <w:r w:rsidRPr="001F0466">
              <w:t xml:space="preserve"> st.,</w:t>
            </w:r>
          </w:p>
          <w:p w14:paraId="49F1BE03" w14:textId="17B7B21A" w:rsidR="001F0466" w:rsidRPr="001F0466" w:rsidRDefault="001F0466" w:rsidP="001F0466">
            <w:r w:rsidRPr="001F0466">
              <w:t xml:space="preserve">- prezentācijas sagatavošana – </w:t>
            </w:r>
            <w:r>
              <w:t>2</w:t>
            </w:r>
            <w:r w:rsidRPr="001F0466">
              <w:t>0 st.</w:t>
            </w:r>
          </w:p>
          <w:permEnd w:id="1836219002"/>
          <w:p w14:paraId="5054DECC" w14:textId="6EE5281C"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79FFA613" w14:textId="2E93C6DC" w:rsidR="003460A4" w:rsidRPr="003460A4" w:rsidRDefault="003460A4" w:rsidP="003460A4">
            <w:permStart w:id="1677921679" w:edGrp="everyone"/>
            <w:r w:rsidRPr="003460A4">
              <w:t>Studiju kursa gala vērtējums veidojas, summējot patstāvīgi veiktā darba rezultātus, kuri tiek prezentēti un apspriesti nodarbībās, kā arī sekmīgi nokārtot</w:t>
            </w:r>
            <w:r>
              <w:t>s eksāmens</w:t>
            </w:r>
            <w:r w:rsidRPr="003460A4">
              <w:t xml:space="preserve">. </w:t>
            </w:r>
          </w:p>
          <w:p w14:paraId="09880B61" w14:textId="159DE471" w:rsidR="003460A4" w:rsidRDefault="003460A4" w:rsidP="003460A4">
            <w:r w:rsidRPr="003460A4">
              <w:t>Obligāts semināru apmeklējums, aktīvs darbs tajos (50%); pozitīvs vērtējums starppārbaudījumos (</w:t>
            </w:r>
            <w:r>
              <w:t>4</w:t>
            </w:r>
            <w:r w:rsidRPr="003460A4">
              <w:t>0%);</w:t>
            </w:r>
            <w:r>
              <w:t xml:space="preserve"> eksāmens </w:t>
            </w:r>
            <w:r w:rsidRPr="003460A4">
              <w:t>- tests (</w:t>
            </w:r>
            <w:r>
              <w:t>1</w:t>
            </w:r>
            <w:r w:rsidRPr="003460A4">
              <w:t>0%).</w:t>
            </w:r>
          </w:p>
          <w:p w14:paraId="2248F19C" w14:textId="77777777" w:rsidR="003460A4" w:rsidRDefault="003460A4" w:rsidP="003460A4"/>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(starpārbaudijuma uzdevumi tiek izstrādāti un vērtēti pēc docētāja noteiktajiem kritērijiem)</w:t>
            </w:r>
          </w:p>
          <w:p w14:paraId="3703258F" w14:textId="77777777" w:rsidR="003460A4" w:rsidRPr="003460A4" w:rsidRDefault="003460A4" w:rsidP="003460A4">
            <w:r w:rsidRPr="003460A4">
              <w:t xml:space="preserve">1. starpparbaudījums: didaktisko uzdevumu un vingrinājumu izvēle un atlase par  konkrētu tēmu; </w:t>
            </w:r>
          </w:p>
          <w:p w14:paraId="0EC4A277" w14:textId="77777777" w:rsidR="003460A4" w:rsidRPr="003460A4" w:rsidRDefault="003460A4" w:rsidP="003460A4">
            <w:r w:rsidRPr="003460A4">
              <w:t xml:space="preserve">2. starppārbaudījums: mācību stundas konspekta patstāvīga izveide; </w:t>
            </w:r>
          </w:p>
          <w:p w14:paraId="28995598" w14:textId="77777777" w:rsidR="003460A4" w:rsidRPr="003460A4" w:rsidRDefault="003460A4" w:rsidP="003460A4">
            <w:r w:rsidRPr="003460A4">
              <w:t>3. starppārbaudījums: metodiskā materiāla izstrāde fonētikā;</w:t>
            </w:r>
          </w:p>
          <w:p w14:paraId="1D75820F" w14:textId="67C68254" w:rsidR="003460A4" w:rsidRDefault="003460A4" w:rsidP="003460A4">
            <w:r w:rsidRPr="003460A4">
              <w:t>4. starppārbaudījums: metodiskā materiāla izstrāde leksikoloģijā</w:t>
            </w:r>
            <w:r>
              <w:t>;</w:t>
            </w:r>
          </w:p>
          <w:p w14:paraId="2501CCDA" w14:textId="77777777" w:rsidR="003460A4" w:rsidRPr="003460A4" w:rsidRDefault="003460A4" w:rsidP="003460A4">
            <w:r w:rsidRPr="003460A4">
              <w:lastRenderedPageBreak/>
              <w:t xml:space="preserve">5. starppārbaudījums: metodiskā materiāla izstrāde vārddarināšanā; </w:t>
            </w:r>
          </w:p>
          <w:p w14:paraId="511C9977" w14:textId="77777777" w:rsidR="003460A4" w:rsidRPr="003460A4" w:rsidRDefault="003460A4" w:rsidP="003460A4">
            <w:r w:rsidRPr="003460A4">
              <w:t xml:space="preserve">6. starppārbaudījums: metodiskā materiāla izstrāde gramatikā; </w:t>
            </w:r>
          </w:p>
          <w:p w14:paraId="51385501" w14:textId="77777777" w:rsidR="003460A4" w:rsidRPr="003460A4" w:rsidRDefault="003460A4" w:rsidP="003460A4">
            <w:r w:rsidRPr="003460A4">
              <w:t>7. starppārbaudījums: diktāts ar gramatiskiem uzdevumiem;</w:t>
            </w:r>
          </w:p>
          <w:p w14:paraId="7921DAFB" w14:textId="77777777" w:rsidR="003460A4" w:rsidRPr="003460A4" w:rsidRDefault="003460A4" w:rsidP="003460A4">
            <w:r w:rsidRPr="003460A4">
              <w:t>8. starppārbaudījums: brīvā eseja.</w:t>
            </w:r>
          </w:p>
          <w:p w14:paraId="4582B080" w14:textId="77777777" w:rsidR="003460A4" w:rsidRPr="003460A4" w:rsidRDefault="003460A4" w:rsidP="003460A4"/>
          <w:p w14:paraId="498A7652" w14:textId="77777777" w:rsidR="003460A4" w:rsidRPr="003460A4" w:rsidRDefault="003460A4" w:rsidP="003460A4">
            <w:r w:rsidRPr="003460A4">
              <w:t xml:space="preserve">NOSLĒGUMA PĀRBAUDĪJUMS </w:t>
            </w:r>
          </w:p>
          <w:p w14:paraId="5FEA1149" w14:textId="5BE01375" w:rsidR="003460A4" w:rsidRPr="003460A4" w:rsidRDefault="003460A4" w:rsidP="003460A4">
            <w:r>
              <w:t>9</w:t>
            </w:r>
            <w:r w:rsidRPr="003460A4">
              <w:t xml:space="preserve">. </w:t>
            </w:r>
            <w:r>
              <w:t xml:space="preserve">Eksāmens - </w:t>
            </w:r>
            <w:r w:rsidRPr="003460A4">
              <w:t>tests</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51718E65" w14:textId="77777777" w:rsidR="002C144A"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002C144A">
              <w:t xml:space="preserve"> </w:t>
            </w:r>
            <w:r w:rsidRPr="003F3E33">
              <w:t>vadoties pēc šādiem kritērijiem:iegūto zināšanu apjoms </w:t>
            </w:r>
          </w:p>
          <w:p w14:paraId="70B12B63" w14:textId="6E33B9F3" w:rsidR="003F3E33" w:rsidRPr="003F3E33" w:rsidRDefault="003F3E33" w:rsidP="003F3E33">
            <w:r w:rsidRPr="003F3E33">
              <w:t>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tbl>
            <w:tblPr>
              <w:tblpPr w:leftFromText="180" w:rightFromText="180" w:vertAnchor="text" w:horzAnchor="margin" w:tblpY="541"/>
              <w:tblOverlap w:val="never"/>
              <w:tblW w:w="6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510"/>
              <w:gridCol w:w="513"/>
              <w:gridCol w:w="510"/>
              <w:gridCol w:w="510"/>
              <w:gridCol w:w="510"/>
              <w:gridCol w:w="510"/>
              <w:gridCol w:w="520"/>
            </w:tblGrid>
            <w:tr w:rsidR="00B57C52" w:rsidRPr="00A541E8" w14:paraId="3C791050" w14:textId="503F2758" w:rsidTr="002043E1">
              <w:trPr>
                <w:trHeight w:val="280"/>
              </w:trPr>
              <w:tc>
                <w:tcPr>
                  <w:tcW w:w="2581" w:type="dxa"/>
                  <w:vMerge w:val="restart"/>
                  <w:shd w:val="clear" w:color="auto" w:fill="auto"/>
                </w:tcPr>
                <w:p w14:paraId="34948F64" w14:textId="77777777" w:rsidR="00B57C52" w:rsidRPr="001A3CE8" w:rsidRDefault="00B57C52" w:rsidP="001A3CE8">
                  <w:r w:rsidRPr="001A3CE8">
                    <w:t>Pārbaudījumu veidi</w:t>
                  </w:r>
                </w:p>
              </w:tc>
              <w:tc>
                <w:tcPr>
                  <w:tcW w:w="3583" w:type="dxa"/>
                  <w:gridSpan w:val="7"/>
                  <w:shd w:val="clear" w:color="auto" w:fill="auto"/>
                </w:tcPr>
                <w:p w14:paraId="21D5496A" w14:textId="5D5DAFE1" w:rsidR="00B57C52" w:rsidRPr="00710DC8" w:rsidRDefault="00B57C52" w:rsidP="00710DC8">
                  <w:r w:rsidRPr="001B00F8">
                    <w:t>Studiju rezultāti</w:t>
                  </w:r>
                </w:p>
              </w:tc>
            </w:tr>
            <w:tr w:rsidR="00B57C52" w:rsidRPr="00A541E8" w14:paraId="6420DA57" w14:textId="77777777" w:rsidTr="00B57C52">
              <w:trPr>
                <w:trHeight w:val="280"/>
              </w:trPr>
              <w:tc>
                <w:tcPr>
                  <w:tcW w:w="2581" w:type="dxa"/>
                  <w:vMerge/>
                  <w:shd w:val="clear" w:color="auto" w:fill="auto"/>
                </w:tcPr>
                <w:p w14:paraId="0B73996B" w14:textId="77777777" w:rsidR="00B57C52" w:rsidRPr="001A3CE8" w:rsidRDefault="00B57C52" w:rsidP="001A3CE8"/>
              </w:tc>
              <w:tc>
                <w:tcPr>
                  <w:tcW w:w="510" w:type="dxa"/>
                  <w:shd w:val="clear" w:color="auto" w:fill="auto"/>
                </w:tcPr>
                <w:p w14:paraId="35B1AEED" w14:textId="1D1ACB6C" w:rsidR="00B57C52" w:rsidRPr="001A3CE8" w:rsidRDefault="00B57C52" w:rsidP="001A3CE8">
                  <w:r>
                    <w:t>1</w:t>
                  </w:r>
                  <w:r w:rsidRPr="001A3CE8">
                    <w:t>.</w:t>
                  </w:r>
                </w:p>
              </w:tc>
              <w:tc>
                <w:tcPr>
                  <w:tcW w:w="513" w:type="dxa"/>
                  <w:shd w:val="clear" w:color="auto" w:fill="auto"/>
                </w:tcPr>
                <w:p w14:paraId="7C9091AF" w14:textId="568A843C" w:rsidR="00B57C52" w:rsidRPr="001A3CE8" w:rsidRDefault="00B57C52" w:rsidP="001A3CE8">
                  <w:r>
                    <w:t>2</w:t>
                  </w:r>
                  <w:r w:rsidRPr="001A3CE8">
                    <w:t>.</w:t>
                  </w:r>
                </w:p>
              </w:tc>
              <w:tc>
                <w:tcPr>
                  <w:tcW w:w="510" w:type="dxa"/>
                  <w:shd w:val="clear" w:color="auto" w:fill="auto"/>
                </w:tcPr>
                <w:p w14:paraId="04723935" w14:textId="6392AE1B" w:rsidR="00B57C52" w:rsidRPr="001A3CE8" w:rsidRDefault="00B57C52" w:rsidP="001A3CE8">
                  <w:r>
                    <w:t>3</w:t>
                  </w:r>
                  <w:r w:rsidRPr="001A3CE8">
                    <w:t>.</w:t>
                  </w:r>
                </w:p>
              </w:tc>
              <w:tc>
                <w:tcPr>
                  <w:tcW w:w="510" w:type="dxa"/>
                  <w:shd w:val="clear" w:color="auto" w:fill="auto"/>
                </w:tcPr>
                <w:p w14:paraId="2D096891" w14:textId="41FAC685" w:rsidR="00B57C52" w:rsidRPr="001A3CE8" w:rsidRDefault="00B57C52" w:rsidP="001A3CE8">
                  <w:r>
                    <w:t>4</w:t>
                  </w:r>
                  <w:r w:rsidRPr="001A3CE8">
                    <w:t>.</w:t>
                  </w:r>
                </w:p>
              </w:tc>
              <w:tc>
                <w:tcPr>
                  <w:tcW w:w="510" w:type="dxa"/>
                  <w:shd w:val="clear" w:color="auto" w:fill="auto"/>
                </w:tcPr>
                <w:p w14:paraId="5CFD52FF" w14:textId="023D117F" w:rsidR="00B57C52" w:rsidRPr="001A3CE8" w:rsidRDefault="00B57C52" w:rsidP="001A3CE8">
                  <w:r>
                    <w:t>5</w:t>
                  </w:r>
                  <w:r w:rsidRPr="001A3CE8">
                    <w:t>.</w:t>
                  </w:r>
                </w:p>
              </w:tc>
              <w:tc>
                <w:tcPr>
                  <w:tcW w:w="510" w:type="dxa"/>
                  <w:shd w:val="clear" w:color="auto" w:fill="auto"/>
                </w:tcPr>
                <w:p w14:paraId="7D65F60C" w14:textId="32BB9766" w:rsidR="00B57C52" w:rsidRPr="001A3CE8" w:rsidRDefault="00B57C52" w:rsidP="001A3CE8">
                  <w:r>
                    <w:t>6</w:t>
                  </w:r>
                  <w:r w:rsidRPr="001A3CE8">
                    <w:t>.</w:t>
                  </w:r>
                </w:p>
              </w:tc>
              <w:tc>
                <w:tcPr>
                  <w:tcW w:w="520" w:type="dxa"/>
                  <w:shd w:val="clear" w:color="auto" w:fill="auto"/>
                </w:tcPr>
                <w:p w14:paraId="4B9D1C66" w14:textId="06D15AC5" w:rsidR="00B57C52" w:rsidRPr="001A3CE8" w:rsidRDefault="00B57C52" w:rsidP="001A3CE8">
                  <w:r>
                    <w:t>7</w:t>
                  </w:r>
                  <w:r w:rsidRPr="001A3CE8">
                    <w:t>.</w:t>
                  </w:r>
                </w:p>
              </w:tc>
            </w:tr>
            <w:tr w:rsidR="00B57C52" w:rsidRPr="00A541E8" w14:paraId="1421B13C" w14:textId="77777777" w:rsidTr="00B57C52">
              <w:trPr>
                <w:trHeight w:val="280"/>
              </w:trPr>
              <w:tc>
                <w:tcPr>
                  <w:tcW w:w="2581" w:type="dxa"/>
                  <w:shd w:val="clear" w:color="auto" w:fill="auto"/>
                </w:tcPr>
                <w:p w14:paraId="5B652DDF" w14:textId="77777777" w:rsidR="00B57C52" w:rsidRPr="001A3CE8" w:rsidRDefault="00B57C52" w:rsidP="001A3CE8">
                  <w:r w:rsidRPr="001A3CE8">
                    <w:t>1. starppārbaudījums</w:t>
                  </w:r>
                </w:p>
              </w:tc>
              <w:tc>
                <w:tcPr>
                  <w:tcW w:w="510" w:type="dxa"/>
                  <w:shd w:val="clear" w:color="auto" w:fill="auto"/>
                </w:tcPr>
                <w:p w14:paraId="60C065BC" w14:textId="77777777" w:rsidR="00B57C52" w:rsidRPr="001A3CE8" w:rsidRDefault="00B57C52" w:rsidP="001A3CE8">
                  <w:r w:rsidRPr="001A3CE8">
                    <w:t>+</w:t>
                  </w:r>
                </w:p>
              </w:tc>
              <w:tc>
                <w:tcPr>
                  <w:tcW w:w="513" w:type="dxa"/>
                  <w:shd w:val="clear" w:color="auto" w:fill="auto"/>
                </w:tcPr>
                <w:p w14:paraId="500BD8EE" w14:textId="77777777" w:rsidR="00B57C52" w:rsidRPr="001A3CE8" w:rsidRDefault="00B57C52" w:rsidP="001A3CE8">
                  <w:r w:rsidRPr="001A3CE8">
                    <w:t>+</w:t>
                  </w:r>
                </w:p>
              </w:tc>
              <w:tc>
                <w:tcPr>
                  <w:tcW w:w="510" w:type="dxa"/>
                  <w:shd w:val="clear" w:color="auto" w:fill="auto"/>
                </w:tcPr>
                <w:p w14:paraId="72C572BB" w14:textId="77777777" w:rsidR="00B57C52" w:rsidRPr="001A3CE8" w:rsidRDefault="00B57C52" w:rsidP="001A3CE8">
                  <w:r w:rsidRPr="001A3CE8">
                    <w:t>+</w:t>
                  </w:r>
                </w:p>
              </w:tc>
              <w:tc>
                <w:tcPr>
                  <w:tcW w:w="510" w:type="dxa"/>
                  <w:shd w:val="clear" w:color="auto" w:fill="auto"/>
                </w:tcPr>
                <w:p w14:paraId="1BCF52C4" w14:textId="77777777" w:rsidR="00B57C52" w:rsidRPr="001A3CE8" w:rsidRDefault="00B57C52" w:rsidP="001A3CE8">
                  <w:r w:rsidRPr="001A3CE8">
                    <w:t>+</w:t>
                  </w:r>
                </w:p>
              </w:tc>
              <w:tc>
                <w:tcPr>
                  <w:tcW w:w="510" w:type="dxa"/>
                  <w:shd w:val="clear" w:color="auto" w:fill="auto"/>
                </w:tcPr>
                <w:p w14:paraId="7BA6F327" w14:textId="77777777" w:rsidR="00B57C52" w:rsidRPr="001A3CE8" w:rsidRDefault="00B57C52" w:rsidP="001A3CE8">
                  <w:r w:rsidRPr="001A3CE8">
                    <w:t>+</w:t>
                  </w:r>
                </w:p>
              </w:tc>
              <w:tc>
                <w:tcPr>
                  <w:tcW w:w="510" w:type="dxa"/>
                  <w:shd w:val="clear" w:color="auto" w:fill="auto"/>
                </w:tcPr>
                <w:p w14:paraId="4ECB2A16" w14:textId="77777777" w:rsidR="00B57C52" w:rsidRPr="001A3CE8" w:rsidRDefault="00B57C52" w:rsidP="001A3CE8"/>
              </w:tc>
              <w:tc>
                <w:tcPr>
                  <w:tcW w:w="520" w:type="dxa"/>
                  <w:shd w:val="clear" w:color="auto" w:fill="auto"/>
                </w:tcPr>
                <w:p w14:paraId="631A5ED7" w14:textId="77777777" w:rsidR="00B57C52" w:rsidRPr="001A3CE8" w:rsidRDefault="00B57C52" w:rsidP="001A3CE8"/>
              </w:tc>
            </w:tr>
            <w:tr w:rsidR="00B57C52" w:rsidRPr="00A541E8" w14:paraId="34A1BEE1" w14:textId="77777777" w:rsidTr="00B57C52">
              <w:trPr>
                <w:trHeight w:val="280"/>
              </w:trPr>
              <w:tc>
                <w:tcPr>
                  <w:tcW w:w="2581" w:type="dxa"/>
                  <w:shd w:val="clear" w:color="auto" w:fill="auto"/>
                </w:tcPr>
                <w:p w14:paraId="6B99126D" w14:textId="77777777" w:rsidR="00B57C52" w:rsidRPr="001A3CE8" w:rsidRDefault="00B57C52" w:rsidP="001A3CE8">
                  <w:r w:rsidRPr="001A3CE8">
                    <w:t>2. starppārbaudījums</w:t>
                  </w:r>
                </w:p>
              </w:tc>
              <w:tc>
                <w:tcPr>
                  <w:tcW w:w="510" w:type="dxa"/>
                  <w:shd w:val="clear" w:color="auto" w:fill="auto"/>
                </w:tcPr>
                <w:p w14:paraId="38E52480" w14:textId="77777777" w:rsidR="00B57C52" w:rsidRPr="001A3CE8" w:rsidRDefault="00B57C52" w:rsidP="001A3CE8">
                  <w:r w:rsidRPr="001A3CE8">
                    <w:t>+</w:t>
                  </w:r>
                </w:p>
              </w:tc>
              <w:tc>
                <w:tcPr>
                  <w:tcW w:w="513" w:type="dxa"/>
                  <w:shd w:val="clear" w:color="auto" w:fill="auto"/>
                </w:tcPr>
                <w:p w14:paraId="49B60962" w14:textId="77777777" w:rsidR="00B57C52" w:rsidRPr="001A3CE8" w:rsidRDefault="00B57C52" w:rsidP="001A3CE8">
                  <w:r w:rsidRPr="001A3CE8">
                    <w:t>+</w:t>
                  </w:r>
                </w:p>
              </w:tc>
              <w:tc>
                <w:tcPr>
                  <w:tcW w:w="510" w:type="dxa"/>
                  <w:shd w:val="clear" w:color="auto" w:fill="auto"/>
                </w:tcPr>
                <w:p w14:paraId="3A297E00" w14:textId="77777777" w:rsidR="00B57C52" w:rsidRPr="001A3CE8" w:rsidRDefault="00B57C52" w:rsidP="001A3CE8">
                  <w:r w:rsidRPr="001A3CE8">
                    <w:t>+</w:t>
                  </w:r>
                </w:p>
              </w:tc>
              <w:tc>
                <w:tcPr>
                  <w:tcW w:w="510" w:type="dxa"/>
                  <w:shd w:val="clear" w:color="auto" w:fill="auto"/>
                </w:tcPr>
                <w:p w14:paraId="64D39A5E" w14:textId="77777777" w:rsidR="00B57C52" w:rsidRPr="001A3CE8" w:rsidRDefault="00B57C52" w:rsidP="001A3CE8">
                  <w:r w:rsidRPr="001A3CE8">
                    <w:t>+</w:t>
                  </w:r>
                </w:p>
              </w:tc>
              <w:tc>
                <w:tcPr>
                  <w:tcW w:w="510" w:type="dxa"/>
                  <w:shd w:val="clear" w:color="auto" w:fill="auto"/>
                </w:tcPr>
                <w:p w14:paraId="24D5F638" w14:textId="77777777" w:rsidR="00B57C52" w:rsidRPr="001A3CE8" w:rsidRDefault="00B57C52" w:rsidP="001A3CE8">
                  <w:r w:rsidRPr="001A3CE8">
                    <w:t>+</w:t>
                  </w:r>
                </w:p>
              </w:tc>
              <w:tc>
                <w:tcPr>
                  <w:tcW w:w="510" w:type="dxa"/>
                  <w:shd w:val="clear" w:color="auto" w:fill="auto"/>
                </w:tcPr>
                <w:p w14:paraId="3F5395AA" w14:textId="77777777" w:rsidR="00B57C52" w:rsidRPr="001A3CE8" w:rsidRDefault="00B57C52" w:rsidP="001A3CE8">
                  <w:r w:rsidRPr="001A3CE8">
                    <w:t>+</w:t>
                  </w:r>
                </w:p>
              </w:tc>
              <w:tc>
                <w:tcPr>
                  <w:tcW w:w="520" w:type="dxa"/>
                  <w:shd w:val="clear" w:color="auto" w:fill="auto"/>
                </w:tcPr>
                <w:p w14:paraId="04A17400" w14:textId="77777777" w:rsidR="00B57C52" w:rsidRPr="001A3CE8" w:rsidRDefault="00B57C52" w:rsidP="001A3CE8">
                  <w:r w:rsidRPr="001A3CE8">
                    <w:t>+</w:t>
                  </w:r>
                </w:p>
              </w:tc>
            </w:tr>
            <w:tr w:rsidR="00B57C52" w:rsidRPr="00A541E8" w14:paraId="7E558B5F" w14:textId="77777777" w:rsidTr="00B57C52">
              <w:trPr>
                <w:trHeight w:val="280"/>
              </w:trPr>
              <w:tc>
                <w:tcPr>
                  <w:tcW w:w="2581" w:type="dxa"/>
                  <w:shd w:val="clear" w:color="auto" w:fill="auto"/>
                </w:tcPr>
                <w:p w14:paraId="3C2488F8" w14:textId="77777777" w:rsidR="00B57C52" w:rsidRPr="001A3CE8" w:rsidRDefault="00B57C52" w:rsidP="001A3CE8">
                  <w:r w:rsidRPr="001A3CE8">
                    <w:t>3. starppārbaudījums</w:t>
                  </w:r>
                </w:p>
              </w:tc>
              <w:tc>
                <w:tcPr>
                  <w:tcW w:w="510" w:type="dxa"/>
                  <w:shd w:val="clear" w:color="auto" w:fill="auto"/>
                </w:tcPr>
                <w:p w14:paraId="0E412B67" w14:textId="77777777" w:rsidR="00B57C52" w:rsidRPr="001A3CE8" w:rsidRDefault="00B57C52" w:rsidP="001A3CE8">
                  <w:r w:rsidRPr="001A3CE8">
                    <w:t>+</w:t>
                  </w:r>
                </w:p>
              </w:tc>
              <w:tc>
                <w:tcPr>
                  <w:tcW w:w="513" w:type="dxa"/>
                  <w:shd w:val="clear" w:color="auto" w:fill="auto"/>
                </w:tcPr>
                <w:p w14:paraId="752AB9F3" w14:textId="77777777" w:rsidR="00B57C52" w:rsidRPr="001A3CE8" w:rsidRDefault="00B57C52" w:rsidP="001A3CE8">
                  <w:r w:rsidRPr="001A3CE8">
                    <w:t>+</w:t>
                  </w:r>
                </w:p>
              </w:tc>
              <w:tc>
                <w:tcPr>
                  <w:tcW w:w="510" w:type="dxa"/>
                  <w:shd w:val="clear" w:color="auto" w:fill="auto"/>
                </w:tcPr>
                <w:p w14:paraId="35A3B795" w14:textId="77777777" w:rsidR="00B57C52" w:rsidRPr="001A3CE8" w:rsidRDefault="00B57C52" w:rsidP="001A3CE8">
                  <w:r w:rsidRPr="001A3CE8">
                    <w:t>+</w:t>
                  </w:r>
                </w:p>
              </w:tc>
              <w:tc>
                <w:tcPr>
                  <w:tcW w:w="510" w:type="dxa"/>
                  <w:shd w:val="clear" w:color="auto" w:fill="auto"/>
                </w:tcPr>
                <w:p w14:paraId="64C6A78B" w14:textId="77777777" w:rsidR="00B57C52" w:rsidRPr="001A3CE8" w:rsidRDefault="00B57C52" w:rsidP="001A3CE8">
                  <w:r w:rsidRPr="001A3CE8">
                    <w:t>+</w:t>
                  </w:r>
                </w:p>
              </w:tc>
              <w:tc>
                <w:tcPr>
                  <w:tcW w:w="510" w:type="dxa"/>
                  <w:shd w:val="clear" w:color="auto" w:fill="auto"/>
                </w:tcPr>
                <w:p w14:paraId="34166639" w14:textId="77777777" w:rsidR="00B57C52" w:rsidRPr="001A3CE8" w:rsidRDefault="00B57C52" w:rsidP="001A3CE8">
                  <w:r w:rsidRPr="001A3CE8">
                    <w:t>+</w:t>
                  </w:r>
                </w:p>
              </w:tc>
              <w:tc>
                <w:tcPr>
                  <w:tcW w:w="510" w:type="dxa"/>
                  <w:shd w:val="clear" w:color="auto" w:fill="auto"/>
                </w:tcPr>
                <w:p w14:paraId="5A5C73AB" w14:textId="77777777" w:rsidR="00B57C52" w:rsidRPr="001A3CE8" w:rsidRDefault="00B57C52" w:rsidP="001A3CE8">
                  <w:r w:rsidRPr="001A3CE8">
                    <w:t>+</w:t>
                  </w:r>
                </w:p>
              </w:tc>
              <w:tc>
                <w:tcPr>
                  <w:tcW w:w="520" w:type="dxa"/>
                  <w:shd w:val="clear" w:color="auto" w:fill="auto"/>
                </w:tcPr>
                <w:p w14:paraId="27CE5498" w14:textId="77777777" w:rsidR="00B57C52" w:rsidRPr="001A3CE8" w:rsidRDefault="00B57C52" w:rsidP="001A3CE8"/>
              </w:tc>
            </w:tr>
            <w:tr w:rsidR="00B57C52" w:rsidRPr="00A541E8" w14:paraId="667DCEA0" w14:textId="77777777" w:rsidTr="00B57C52">
              <w:trPr>
                <w:trHeight w:val="280"/>
              </w:trPr>
              <w:tc>
                <w:tcPr>
                  <w:tcW w:w="2581" w:type="dxa"/>
                  <w:shd w:val="clear" w:color="auto" w:fill="auto"/>
                </w:tcPr>
                <w:p w14:paraId="32D0C588" w14:textId="77777777" w:rsidR="00B57C52" w:rsidRPr="001A3CE8" w:rsidRDefault="00B57C52" w:rsidP="001A3CE8">
                  <w:r w:rsidRPr="001A3CE8">
                    <w:t>4. starppārbaudījums</w:t>
                  </w:r>
                </w:p>
              </w:tc>
              <w:tc>
                <w:tcPr>
                  <w:tcW w:w="510" w:type="dxa"/>
                  <w:shd w:val="clear" w:color="auto" w:fill="auto"/>
                </w:tcPr>
                <w:p w14:paraId="64E4F9F9" w14:textId="77777777" w:rsidR="00B57C52" w:rsidRPr="001A3CE8" w:rsidRDefault="00B57C52" w:rsidP="001A3CE8">
                  <w:r w:rsidRPr="001A3CE8">
                    <w:t>+</w:t>
                  </w:r>
                </w:p>
              </w:tc>
              <w:tc>
                <w:tcPr>
                  <w:tcW w:w="513" w:type="dxa"/>
                  <w:shd w:val="clear" w:color="auto" w:fill="auto"/>
                </w:tcPr>
                <w:p w14:paraId="3F56BC85" w14:textId="77777777" w:rsidR="00B57C52" w:rsidRPr="001A3CE8" w:rsidRDefault="00B57C52" w:rsidP="001A3CE8">
                  <w:r w:rsidRPr="001A3CE8">
                    <w:t>+</w:t>
                  </w:r>
                </w:p>
              </w:tc>
              <w:tc>
                <w:tcPr>
                  <w:tcW w:w="510" w:type="dxa"/>
                  <w:shd w:val="clear" w:color="auto" w:fill="auto"/>
                </w:tcPr>
                <w:p w14:paraId="2137E73E" w14:textId="77777777" w:rsidR="00B57C52" w:rsidRPr="001A3CE8" w:rsidRDefault="00B57C52" w:rsidP="001A3CE8">
                  <w:r w:rsidRPr="001A3CE8">
                    <w:t>+</w:t>
                  </w:r>
                </w:p>
              </w:tc>
              <w:tc>
                <w:tcPr>
                  <w:tcW w:w="510" w:type="dxa"/>
                  <w:shd w:val="clear" w:color="auto" w:fill="auto"/>
                </w:tcPr>
                <w:p w14:paraId="78AEE985" w14:textId="77777777" w:rsidR="00B57C52" w:rsidRPr="001A3CE8" w:rsidRDefault="00B57C52" w:rsidP="001A3CE8">
                  <w:r w:rsidRPr="001A3CE8">
                    <w:t>+</w:t>
                  </w:r>
                </w:p>
              </w:tc>
              <w:tc>
                <w:tcPr>
                  <w:tcW w:w="510" w:type="dxa"/>
                  <w:shd w:val="clear" w:color="auto" w:fill="auto"/>
                </w:tcPr>
                <w:p w14:paraId="694195C4" w14:textId="77777777" w:rsidR="00B57C52" w:rsidRPr="001A3CE8" w:rsidRDefault="00B57C52" w:rsidP="001A3CE8">
                  <w:r w:rsidRPr="001A3CE8">
                    <w:t>+</w:t>
                  </w:r>
                </w:p>
              </w:tc>
              <w:tc>
                <w:tcPr>
                  <w:tcW w:w="510" w:type="dxa"/>
                  <w:shd w:val="clear" w:color="auto" w:fill="auto"/>
                </w:tcPr>
                <w:p w14:paraId="141B6330" w14:textId="77777777" w:rsidR="00B57C52" w:rsidRPr="001A3CE8" w:rsidRDefault="00B57C52" w:rsidP="001A3CE8">
                  <w:r w:rsidRPr="001A3CE8">
                    <w:t>+</w:t>
                  </w:r>
                </w:p>
              </w:tc>
              <w:tc>
                <w:tcPr>
                  <w:tcW w:w="520" w:type="dxa"/>
                  <w:shd w:val="clear" w:color="auto" w:fill="auto"/>
                </w:tcPr>
                <w:p w14:paraId="79B8D9E3" w14:textId="77777777" w:rsidR="00B57C52" w:rsidRPr="001A3CE8" w:rsidRDefault="00B57C52" w:rsidP="001A3CE8"/>
              </w:tc>
            </w:tr>
            <w:tr w:rsidR="00B57C52" w:rsidRPr="00A541E8" w14:paraId="5FDE2A10" w14:textId="77777777" w:rsidTr="00B57C52">
              <w:trPr>
                <w:trHeight w:val="280"/>
              </w:trPr>
              <w:tc>
                <w:tcPr>
                  <w:tcW w:w="2581" w:type="dxa"/>
                  <w:shd w:val="clear" w:color="auto" w:fill="auto"/>
                </w:tcPr>
                <w:p w14:paraId="036CC192" w14:textId="66CC9032" w:rsidR="00B57C52" w:rsidRPr="001A3CE8" w:rsidRDefault="00B57C52" w:rsidP="001A3CE8">
                  <w:r w:rsidRPr="001A3CE8">
                    <w:t>5. starppārbaudījums</w:t>
                  </w:r>
                </w:p>
              </w:tc>
              <w:tc>
                <w:tcPr>
                  <w:tcW w:w="510" w:type="dxa"/>
                  <w:shd w:val="clear" w:color="auto" w:fill="auto"/>
                </w:tcPr>
                <w:p w14:paraId="128EA65F" w14:textId="50C4B2A4" w:rsidR="00B57C52" w:rsidRPr="001A3CE8" w:rsidRDefault="00B57C52" w:rsidP="001A3CE8">
                  <w:r w:rsidRPr="001A3CE8">
                    <w:t>+</w:t>
                  </w:r>
                </w:p>
              </w:tc>
              <w:tc>
                <w:tcPr>
                  <w:tcW w:w="513" w:type="dxa"/>
                  <w:shd w:val="clear" w:color="auto" w:fill="auto"/>
                </w:tcPr>
                <w:p w14:paraId="0591354D" w14:textId="77777777" w:rsidR="00B57C52" w:rsidRPr="001A3CE8" w:rsidRDefault="00B57C52" w:rsidP="001A3CE8"/>
              </w:tc>
              <w:tc>
                <w:tcPr>
                  <w:tcW w:w="510" w:type="dxa"/>
                  <w:shd w:val="clear" w:color="auto" w:fill="auto"/>
                </w:tcPr>
                <w:p w14:paraId="5F63C205" w14:textId="7912EF21" w:rsidR="00B57C52" w:rsidRPr="001A3CE8" w:rsidRDefault="00B57C52" w:rsidP="001A3CE8">
                  <w:r w:rsidRPr="001A3CE8">
                    <w:t>+</w:t>
                  </w:r>
                </w:p>
              </w:tc>
              <w:tc>
                <w:tcPr>
                  <w:tcW w:w="510" w:type="dxa"/>
                  <w:shd w:val="clear" w:color="auto" w:fill="auto"/>
                </w:tcPr>
                <w:p w14:paraId="11171E73" w14:textId="666CC869" w:rsidR="00B57C52" w:rsidRPr="001A3CE8" w:rsidRDefault="00B57C52" w:rsidP="001A3CE8">
                  <w:r w:rsidRPr="001A3CE8">
                    <w:t>+</w:t>
                  </w:r>
                </w:p>
              </w:tc>
              <w:tc>
                <w:tcPr>
                  <w:tcW w:w="510" w:type="dxa"/>
                  <w:shd w:val="clear" w:color="auto" w:fill="auto"/>
                </w:tcPr>
                <w:p w14:paraId="3EF7D315" w14:textId="7651550F" w:rsidR="00B57C52" w:rsidRPr="001A3CE8" w:rsidRDefault="00B57C52" w:rsidP="001A3CE8">
                  <w:r w:rsidRPr="001A3CE8">
                    <w:t>+</w:t>
                  </w:r>
                </w:p>
              </w:tc>
              <w:tc>
                <w:tcPr>
                  <w:tcW w:w="510" w:type="dxa"/>
                  <w:shd w:val="clear" w:color="auto" w:fill="auto"/>
                </w:tcPr>
                <w:p w14:paraId="44699409" w14:textId="29391663" w:rsidR="00B57C52" w:rsidRPr="001A3CE8" w:rsidRDefault="00B57C52" w:rsidP="001A3CE8">
                  <w:r w:rsidRPr="001A3CE8">
                    <w:t>+</w:t>
                  </w:r>
                </w:p>
              </w:tc>
              <w:tc>
                <w:tcPr>
                  <w:tcW w:w="520" w:type="dxa"/>
                  <w:shd w:val="clear" w:color="auto" w:fill="auto"/>
                </w:tcPr>
                <w:p w14:paraId="2160FB15" w14:textId="77777777" w:rsidR="00B57C52" w:rsidRPr="001A3CE8" w:rsidRDefault="00B57C52" w:rsidP="001A3CE8"/>
              </w:tc>
            </w:tr>
            <w:tr w:rsidR="00B57C52" w:rsidRPr="00A541E8" w14:paraId="1C09B40C" w14:textId="77777777" w:rsidTr="00B57C52">
              <w:trPr>
                <w:trHeight w:val="280"/>
              </w:trPr>
              <w:tc>
                <w:tcPr>
                  <w:tcW w:w="2581" w:type="dxa"/>
                  <w:shd w:val="clear" w:color="auto" w:fill="auto"/>
                </w:tcPr>
                <w:p w14:paraId="4CCC8C5B" w14:textId="7CBA8FB6" w:rsidR="00B57C52" w:rsidRPr="001A3CE8" w:rsidRDefault="00B57C52" w:rsidP="001A3CE8">
                  <w:r w:rsidRPr="001A3CE8">
                    <w:t>6. starppārbaudījums</w:t>
                  </w:r>
                </w:p>
              </w:tc>
              <w:tc>
                <w:tcPr>
                  <w:tcW w:w="510" w:type="dxa"/>
                  <w:shd w:val="clear" w:color="auto" w:fill="auto"/>
                </w:tcPr>
                <w:p w14:paraId="2914BFBC" w14:textId="1C283EDE" w:rsidR="00B57C52" w:rsidRPr="001A3CE8" w:rsidRDefault="00B57C52" w:rsidP="001A3CE8">
                  <w:r w:rsidRPr="001A3CE8">
                    <w:t>+</w:t>
                  </w:r>
                </w:p>
              </w:tc>
              <w:tc>
                <w:tcPr>
                  <w:tcW w:w="513" w:type="dxa"/>
                  <w:shd w:val="clear" w:color="auto" w:fill="auto"/>
                </w:tcPr>
                <w:p w14:paraId="1C0C4925" w14:textId="77777777" w:rsidR="00B57C52" w:rsidRPr="001A3CE8" w:rsidRDefault="00B57C52" w:rsidP="001A3CE8"/>
              </w:tc>
              <w:tc>
                <w:tcPr>
                  <w:tcW w:w="510" w:type="dxa"/>
                  <w:shd w:val="clear" w:color="auto" w:fill="auto"/>
                </w:tcPr>
                <w:p w14:paraId="601DDAB3" w14:textId="62469409" w:rsidR="00B57C52" w:rsidRPr="001A3CE8" w:rsidRDefault="00B57C52" w:rsidP="001A3CE8">
                  <w:r w:rsidRPr="001A3CE8">
                    <w:t>+</w:t>
                  </w:r>
                </w:p>
              </w:tc>
              <w:tc>
                <w:tcPr>
                  <w:tcW w:w="510" w:type="dxa"/>
                  <w:shd w:val="clear" w:color="auto" w:fill="auto"/>
                </w:tcPr>
                <w:p w14:paraId="745BFEB5" w14:textId="48AA0319" w:rsidR="00B57C52" w:rsidRPr="001A3CE8" w:rsidRDefault="00B57C52" w:rsidP="001A3CE8">
                  <w:r w:rsidRPr="001A3CE8">
                    <w:t>+</w:t>
                  </w:r>
                </w:p>
              </w:tc>
              <w:tc>
                <w:tcPr>
                  <w:tcW w:w="510" w:type="dxa"/>
                  <w:shd w:val="clear" w:color="auto" w:fill="auto"/>
                </w:tcPr>
                <w:p w14:paraId="0847655C" w14:textId="3D45AA27" w:rsidR="00B57C52" w:rsidRPr="001A3CE8" w:rsidRDefault="00B57C52" w:rsidP="001A3CE8">
                  <w:r w:rsidRPr="001A3CE8">
                    <w:t>+</w:t>
                  </w:r>
                </w:p>
              </w:tc>
              <w:tc>
                <w:tcPr>
                  <w:tcW w:w="510" w:type="dxa"/>
                  <w:shd w:val="clear" w:color="auto" w:fill="auto"/>
                </w:tcPr>
                <w:p w14:paraId="36083AC9" w14:textId="349D6C5E" w:rsidR="00B57C52" w:rsidRPr="001A3CE8" w:rsidRDefault="00B57C52" w:rsidP="001A3CE8">
                  <w:r w:rsidRPr="001A3CE8">
                    <w:t>+</w:t>
                  </w:r>
                </w:p>
              </w:tc>
              <w:tc>
                <w:tcPr>
                  <w:tcW w:w="520" w:type="dxa"/>
                  <w:shd w:val="clear" w:color="auto" w:fill="auto"/>
                </w:tcPr>
                <w:p w14:paraId="74C40BFB" w14:textId="77777777" w:rsidR="00B57C52" w:rsidRPr="001A3CE8" w:rsidRDefault="00B57C52" w:rsidP="001A3CE8"/>
              </w:tc>
            </w:tr>
            <w:tr w:rsidR="00B57C52" w:rsidRPr="00A541E8" w14:paraId="71D487D3" w14:textId="77777777" w:rsidTr="00B57C52">
              <w:trPr>
                <w:trHeight w:val="280"/>
              </w:trPr>
              <w:tc>
                <w:tcPr>
                  <w:tcW w:w="2581" w:type="dxa"/>
                  <w:shd w:val="clear" w:color="auto" w:fill="auto"/>
                </w:tcPr>
                <w:p w14:paraId="24116B2F" w14:textId="0B89EB9A" w:rsidR="00B57C52" w:rsidRPr="001A3CE8" w:rsidRDefault="00B57C52" w:rsidP="001A3CE8">
                  <w:r w:rsidRPr="001A3CE8">
                    <w:t>7. starppārbaudījums</w:t>
                  </w:r>
                </w:p>
              </w:tc>
              <w:tc>
                <w:tcPr>
                  <w:tcW w:w="510" w:type="dxa"/>
                  <w:shd w:val="clear" w:color="auto" w:fill="auto"/>
                </w:tcPr>
                <w:p w14:paraId="67B43C44" w14:textId="7BB702B1" w:rsidR="00B57C52" w:rsidRPr="001A3CE8" w:rsidRDefault="00B57C52" w:rsidP="001A3CE8">
                  <w:r w:rsidRPr="001A3CE8">
                    <w:t>+</w:t>
                  </w:r>
                </w:p>
              </w:tc>
              <w:tc>
                <w:tcPr>
                  <w:tcW w:w="513" w:type="dxa"/>
                  <w:shd w:val="clear" w:color="auto" w:fill="auto"/>
                </w:tcPr>
                <w:p w14:paraId="0878DBCA" w14:textId="36EF2A66" w:rsidR="00B57C52" w:rsidRPr="001A3CE8" w:rsidRDefault="00B57C52" w:rsidP="001A3CE8">
                  <w:r w:rsidRPr="001A3CE8">
                    <w:t>+</w:t>
                  </w:r>
                </w:p>
              </w:tc>
              <w:tc>
                <w:tcPr>
                  <w:tcW w:w="510" w:type="dxa"/>
                  <w:shd w:val="clear" w:color="auto" w:fill="auto"/>
                </w:tcPr>
                <w:p w14:paraId="2794F283" w14:textId="3CA0DA4E" w:rsidR="00B57C52" w:rsidRPr="001A3CE8" w:rsidRDefault="00B57C52" w:rsidP="001A3CE8">
                  <w:r w:rsidRPr="001A3CE8">
                    <w:t>+</w:t>
                  </w:r>
                </w:p>
              </w:tc>
              <w:tc>
                <w:tcPr>
                  <w:tcW w:w="510" w:type="dxa"/>
                  <w:shd w:val="clear" w:color="auto" w:fill="auto"/>
                </w:tcPr>
                <w:p w14:paraId="18284703" w14:textId="01E3B12A" w:rsidR="00B57C52" w:rsidRPr="001A3CE8" w:rsidRDefault="00B57C52" w:rsidP="001A3CE8">
                  <w:r w:rsidRPr="001A3CE8">
                    <w:t>+</w:t>
                  </w:r>
                </w:p>
              </w:tc>
              <w:tc>
                <w:tcPr>
                  <w:tcW w:w="510" w:type="dxa"/>
                  <w:shd w:val="clear" w:color="auto" w:fill="auto"/>
                </w:tcPr>
                <w:p w14:paraId="5C38F323" w14:textId="17104F09" w:rsidR="00B57C52" w:rsidRPr="001A3CE8" w:rsidRDefault="00B57C52" w:rsidP="001A3CE8">
                  <w:r w:rsidRPr="001A3CE8">
                    <w:t>+</w:t>
                  </w:r>
                </w:p>
              </w:tc>
              <w:tc>
                <w:tcPr>
                  <w:tcW w:w="510" w:type="dxa"/>
                  <w:shd w:val="clear" w:color="auto" w:fill="auto"/>
                </w:tcPr>
                <w:p w14:paraId="0FD476A3" w14:textId="67B4B747" w:rsidR="00B57C52" w:rsidRPr="001A3CE8" w:rsidRDefault="00B57C52" w:rsidP="001A3CE8">
                  <w:r w:rsidRPr="001A3CE8">
                    <w:t>+</w:t>
                  </w:r>
                </w:p>
              </w:tc>
              <w:tc>
                <w:tcPr>
                  <w:tcW w:w="520" w:type="dxa"/>
                  <w:shd w:val="clear" w:color="auto" w:fill="auto"/>
                </w:tcPr>
                <w:p w14:paraId="64D7F46C" w14:textId="1AE819AE" w:rsidR="00B57C52" w:rsidRPr="001A3CE8" w:rsidRDefault="00B57C52" w:rsidP="001A3CE8">
                  <w:r w:rsidRPr="001A3CE8">
                    <w:t>+</w:t>
                  </w:r>
                </w:p>
              </w:tc>
            </w:tr>
            <w:tr w:rsidR="00B57C52" w:rsidRPr="00A541E8" w14:paraId="2A889746" w14:textId="77777777" w:rsidTr="00B57C52">
              <w:trPr>
                <w:trHeight w:val="280"/>
              </w:trPr>
              <w:tc>
                <w:tcPr>
                  <w:tcW w:w="2581" w:type="dxa"/>
                  <w:shd w:val="clear" w:color="auto" w:fill="auto"/>
                </w:tcPr>
                <w:p w14:paraId="2420116B" w14:textId="5AB0C7DA" w:rsidR="00B57C52" w:rsidRPr="001A3CE8" w:rsidRDefault="00B57C52" w:rsidP="001A3CE8">
                  <w:r w:rsidRPr="001A3CE8">
                    <w:t>8. starppārbaudījums</w:t>
                  </w:r>
                </w:p>
              </w:tc>
              <w:tc>
                <w:tcPr>
                  <w:tcW w:w="510" w:type="dxa"/>
                  <w:shd w:val="clear" w:color="auto" w:fill="auto"/>
                </w:tcPr>
                <w:p w14:paraId="7617D45B" w14:textId="6D127AAE" w:rsidR="00B57C52" w:rsidRPr="001A3CE8" w:rsidRDefault="00B57C52" w:rsidP="001A3CE8">
                  <w:r w:rsidRPr="001A3CE8">
                    <w:t>+</w:t>
                  </w:r>
                </w:p>
              </w:tc>
              <w:tc>
                <w:tcPr>
                  <w:tcW w:w="513" w:type="dxa"/>
                  <w:shd w:val="clear" w:color="auto" w:fill="auto"/>
                </w:tcPr>
                <w:p w14:paraId="0B3AA4DE" w14:textId="78F95CB8" w:rsidR="00B57C52" w:rsidRPr="001A3CE8" w:rsidRDefault="00B57C52" w:rsidP="001A3CE8">
                  <w:r w:rsidRPr="001A3CE8">
                    <w:t>+</w:t>
                  </w:r>
                </w:p>
              </w:tc>
              <w:tc>
                <w:tcPr>
                  <w:tcW w:w="510" w:type="dxa"/>
                  <w:shd w:val="clear" w:color="auto" w:fill="auto"/>
                </w:tcPr>
                <w:p w14:paraId="65F43B4F" w14:textId="0859F8EA" w:rsidR="00B57C52" w:rsidRPr="001A3CE8" w:rsidRDefault="00B57C52" w:rsidP="001A3CE8">
                  <w:r w:rsidRPr="001A3CE8">
                    <w:t>+</w:t>
                  </w:r>
                </w:p>
              </w:tc>
              <w:tc>
                <w:tcPr>
                  <w:tcW w:w="510" w:type="dxa"/>
                  <w:shd w:val="clear" w:color="auto" w:fill="auto"/>
                </w:tcPr>
                <w:p w14:paraId="659435CA" w14:textId="7EAEE386" w:rsidR="00B57C52" w:rsidRPr="001A3CE8" w:rsidRDefault="00B57C52" w:rsidP="001A3CE8">
                  <w:r w:rsidRPr="001A3CE8">
                    <w:t>+</w:t>
                  </w:r>
                </w:p>
              </w:tc>
              <w:tc>
                <w:tcPr>
                  <w:tcW w:w="510" w:type="dxa"/>
                  <w:shd w:val="clear" w:color="auto" w:fill="auto"/>
                </w:tcPr>
                <w:p w14:paraId="01E07C66" w14:textId="165B8691" w:rsidR="00B57C52" w:rsidRPr="001A3CE8" w:rsidRDefault="00B57C52" w:rsidP="001A3CE8">
                  <w:r w:rsidRPr="001A3CE8">
                    <w:t>+</w:t>
                  </w:r>
                </w:p>
              </w:tc>
              <w:tc>
                <w:tcPr>
                  <w:tcW w:w="510" w:type="dxa"/>
                  <w:shd w:val="clear" w:color="auto" w:fill="auto"/>
                </w:tcPr>
                <w:p w14:paraId="1C110BC1" w14:textId="504617F4" w:rsidR="00B57C52" w:rsidRPr="001A3CE8" w:rsidRDefault="00B57C52" w:rsidP="001A3CE8">
                  <w:r w:rsidRPr="001A3CE8">
                    <w:t>+</w:t>
                  </w:r>
                </w:p>
              </w:tc>
              <w:tc>
                <w:tcPr>
                  <w:tcW w:w="520" w:type="dxa"/>
                  <w:shd w:val="clear" w:color="auto" w:fill="auto"/>
                </w:tcPr>
                <w:p w14:paraId="54FCB585" w14:textId="2C11DD15" w:rsidR="00B57C52" w:rsidRPr="001A3CE8" w:rsidRDefault="00B57C52" w:rsidP="001A3CE8">
                  <w:r w:rsidRPr="001A3CE8">
                    <w:t>+</w:t>
                  </w:r>
                </w:p>
              </w:tc>
            </w:tr>
            <w:tr w:rsidR="00B57C52" w:rsidRPr="00A541E8" w14:paraId="45FBDA35" w14:textId="77777777" w:rsidTr="00B57C52">
              <w:trPr>
                <w:trHeight w:val="280"/>
              </w:trPr>
              <w:tc>
                <w:tcPr>
                  <w:tcW w:w="2581" w:type="dxa"/>
                  <w:shd w:val="clear" w:color="auto" w:fill="auto"/>
                </w:tcPr>
                <w:p w14:paraId="1CBB4718" w14:textId="7CFDB501" w:rsidR="00B57C52" w:rsidRPr="001A3CE8" w:rsidRDefault="00B57C52" w:rsidP="001A3CE8">
                  <w:r w:rsidRPr="001A3CE8">
                    <w:t>9. Eksāmens</w:t>
                  </w:r>
                </w:p>
              </w:tc>
              <w:tc>
                <w:tcPr>
                  <w:tcW w:w="510" w:type="dxa"/>
                  <w:shd w:val="clear" w:color="auto" w:fill="auto"/>
                </w:tcPr>
                <w:p w14:paraId="27C05F33" w14:textId="5E14066C" w:rsidR="00B57C52" w:rsidRPr="001A3CE8" w:rsidRDefault="00B57C52" w:rsidP="001A3CE8">
                  <w:r w:rsidRPr="001A3CE8">
                    <w:t>+</w:t>
                  </w:r>
                </w:p>
              </w:tc>
              <w:tc>
                <w:tcPr>
                  <w:tcW w:w="513" w:type="dxa"/>
                  <w:shd w:val="clear" w:color="auto" w:fill="auto"/>
                </w:tcPr>
                <w:p w14:paraId="1A10E74B" w14:textId="41474F47" w:rsidR="00B57C52" w:rsidRPr="001A3CE8" w:rsidRDefault="00B57C52" w:rsidP="001A3CE8">
                  <w:r w:rsidRPr="001A3CE8">
                    <w:t>+</w:t>
                  </w:r>
                </w:p>
              </w:tc>
              <w:tc>
                <w:tcPr>
                  <w:tcW w:w="510" w:type="dxa"/>
                  <w:shd w:val="clear" w:color="auto" w:fill="auto"/>
                </w:tcPr>
                <w:p w14:paraId="2E50ABE0" w14:textId="318A5877" w:rsidR="00B57C52" w:rsidRPr="001A3CE8" w:rsidRDefault="00B57C52" w:rsidP="001A3CE8">
                  <w:r w:rsidRPr="001A3CE8">
                    <w:t>+</w:t>
                  </w:r>
                </w:p>
              </w:tc>
              <w:tc>
                <w:tcPr>
                  <w:tcW w:w="510" w:type="dxa"/>
                  <w:shd w:val="clear" w:color="auto" w:fill="auto"/>
                </w:tcPr>
                <w:p w14:paraId="67DE7A07" w14:textId="2370A666" w:rsidR="00B57C52" w:rsidRPr="001A3CE8" w:rsidRDefault="00B57C52" w:rsidP="001A3CE8">
                  <w:r w:rsidRPr="001A3CE8">
                    <w:t>+</w:t>
                  </w:r>
                </w:p>
              </w:tc>
              <w:tc>
                <w:tcPr>
                  <w:tcW w:w="510" w:type="dxa"/>
                  <w:shd w:val="clear" w:color="auto" w:fill="auto"/>
                </w:tcPr>
                <w:p w14:paraId="5CFC4D96" w14:textId="33AC5060" w:rsidR="00B57C52" w:rsidRPr="001A3CE8" w:rsidRDefault="00B57C52" w:rsidP="001A3CE8">
                  <w:r w:rsidRPr="001A3CE8">
                    <w:t>+</w:t>
                  </w:r>
                </w:p>
              </w:tc>
              <w:tc>
                <w:tcPr>
                  <w:tcW w:w="510" w:type="dxa"/>
                  <w:shd w:val="clear" w:color="auto" w:fill="auto"/>
                </w:tcPr>
                <w:p w14:paraId="563954AC" w14:textId="74944AFD" w:rsidR="00B57C52" w:rsidRPr="001A3CE8" w:rsidRDefault="00B57C52" w:rsidP="001A3CE8">
                  <w:r w:rsidRPr="001A3CE8">
                    <w:t>+</w:t>
                  </w:r>
                </w:p>
              </w:tc>
              <w:tc>
                <w:tcPr>
                  <w:tcW w:w="520" w:type="dxa"/>
                  <w:shd w:val="clear" w:color="auto" w:fill="auto"/>
                </w:tcPr>
                <w:p w14:paraId="70723AE0" w14:textId="780DBD20" w:rsidR="00B57C52" w:rsidRPr="001A3CE8" w:rsidRDefault="00B57C52" w:rsidP="001A3CE8">
                  <w:r w:rsidRPr="001A3CE8">
                    <w:t>+</w:t>
                  </w:r>
                </w:p>
              </w:tc>
            </w:tr>
            <w:tr w:rsidR="00B57C52" w:rsidRPr="00A541E8" w14:paraId="737F4D7F" w14:textId="77777777" w:rsidTr="00B57C52">
              <w:trPr>
                <w:trHeight w:val="280"/>
              </w:trPr>
              <w:tc>
                <w:tcPr>
                  <w:tcW w:w="2581" w:type="dxa"/>
                  <w:shd w:val="clear" w:color="auto" w:fill="auto"/>
                </w:tcPr>
                <w:p w14:paraId="764CD6C1" w14:textId="77777777" w:rsidR="00B57C52" w:rsidRPr="001A3CE8" w:rsidRDefault="00B57C52" w:rsidP="001A3CE8"/>
              </w:tc>
              <w:tc>
                <w:tcPr>
                  <w:tcW w:w="510" w:type="dxa"/>
                  <w:shd w:val="clear" w:color="auto" w:fill="auto"/>
                </w:tcPr>
                <w:p w14:paraId="7809829B" w14:textId="77777777" w:rsidR="00B57C52" w:rsidRPr="001A3CE8" w:rsidRDefault="00B57C52" w:rsidP="001A3CE8"/>
              </w:tc>
              <w:tc>
                <w:tcPr>
                  <w:tcW w:w="513" w:type="dxa"/>
                  <w:shd w:val="clear" w:color="auto" w:fill="auto"/>
                </w:tcPr>
                <w:p w14:paraId="1FE45E56" w14:textId="77777777" w:rsidR="00B57C52" w:rsidRPr="001A3CE8" w:rsidRDefault="00B57C52" w:rsidP="001A3CE8"/>
              </w:tc>
              <w:tc>
                <w:tcPr>
                  <w:tcW w:w="510" w:type="dxa"/>
                  <w:shd w:val="clear" w:color="auto" w:fill="auto"/>
                </w:tcPr>
                <w:p w14:paraId="3AAC8808" w14:textId="77777777" w:rsidR="00B57C52" w:rsidRPr="001A3CE8" w:rsidRDefault="00B57C52" w:rsidP="001A3CE8"/>
              </w:tc>
              <w:tc>
                <w:tcPr>
                  <w:tcW w:w="510" w:type="dxa"/>
                  <w:shd w:val="clear" w:color="auto" w:fill="auto"/>
                </w:tcPr>
                <w:p w14:paraId="07EB6DA1" w14:textId="77777777" w:rsidR="00B57C52" w:rsidRPr="001A3CE8" w:rsidRDefault="00B57C52" w:rsidP="001A3CE8"/>
              </w:tc>
              <w:tc>
                <w:tcPr>
                  <w:tcW w:w="510" w:type="dxa"/>
                  <w:shd w:val="clear" w:color="auto" w:fill="auto"/>
                </w:tcPr>
                <w:p w14:paraId="6DD98158" w14:textId="77777777" w:rsidR="00B57C52" w:rsidRPr="001A3CE8" w:rsidRDefault="00B57C52" w:rsidP="001A3CE8"/>
              </w:tc>
              <w:tc>
                <w:tcPr>
                  <w:tcW w:w="510" w:type="dxa"/>
                  <w:shd w:val="clear" w:color="auto" w:fill="auto"/>
                </w:tcPr>
                <w:p w14:paraId="4C43EE3A" w14:textId="77777777" w:rsidR="00B57C52" w:rsidRPr="001A3CE8" w:rsidRDefault="00B57C52" w:rsidP="001A3CE8"/>
              </w:tc>
              <w:tc>
                <w:tcPr>
                  <w:tcW w:w="520" w:type="dxa"/>
                  <w:shd w:val="clear" w:color="auto" w:fill="auto"/>
                </w:tcPr>
                <w:p w14:paraId="6516F837" w14:textId="77777777" w:rsidR="00B57C52" w:rsidRPr="001A3CE8" w:rsidRDefault="00B57C52" w:rsidP="001A3CE8"/>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0A9E63F" w14:textId="77777777" w:rsidR="002C144A" w:rsidRPr="002C144A" w:rsidRDefault="002C144A" w:rsidP="002C144A">
            <w:permStart w:id="370084287" w:edGrp="everyone"/>
            <w:r w:rsidRPr="002C144A">
              <w:t>1. temats.  Krievu valodas didaktikas pamatjautājumu vispārīgs raksturojums. L4, P4</w:t>
            </w:r>
          </w:p>
          <w:p w14:paraId="50F2C8EA" w14:textId="11628176" w:rsidR="002C144A" w:rsidRPr="002C144A" w:rsidRDefault="002C144A" w:rsidP="002C144A">
            <w:r w:rsidRPr="002C144A">
              <w:t xml:space="preserve">L4 Krievu valodas didaktikas pamati. Dzimtās valodas apguves process: mērķis, principi, motivācija. Izglītības procesa diferenciācija un individualizācija. </w:t>
            </w:r>
            <w:r>
              <w:t xml:space="preserve">Izglītojamo </w:t>
            </w:r>
            <w:r w:rsidRPr="002C144A">
              <w:t xml:space="preserve">mācību izziņas darbības individuālie stili un to klasifikācija. </w:t>
            </w:r>
          </w:p>
          <w:p w14:paraId="0D12A489" w14:textId="0C9B09A9" w:rsidR="002C144A" w:rsidRPr="002C144A" w:rsidRDefault="002C144A" w:rsidP="002C144A">
            <w:r w:rsidRPr="002C144A">
              <w:t xml:space="preserve">P4 Krievu valodas mācību saturs normatīvajos dokumentos. Metode ka didaktikas pamatkategorija, mācību metožu klasifikācijas.  Mācību līdzekļi krievu valodas apguvei: mācību grāmata un citi mācību līdzekļi; audiovizuālie mācību līdzekļi. IT izmantošana krievu valodas </w:t>
            </w:r>
            <w:r>
              <w:t>apguves</w:t>
            </w:r>
            <w:r w:rsidRPr="002C144A">
              <w:t xml:space="preserve"> procesā. </w:t>
            </w:r>
          </w:p>
          <w:p w14:paraId="1F3EC1FC" w14:textId="31AA3BF7" w:rsidR="002C144A" w:rsidRPr="002C144A" w:rsidRDefault="002C144A" w:rsidP="002C144A">
            <w:r>
              <w:t>P</w:t>
            </w:r>
            <w:r w:rsidRPr="002C144A">
              <w:t>atstāvīgais darbs</w:t>
            </w:r>
            <w:r>
              <w:t xml:space="preserve"> 1-5</w:t>
            </w:r>
            <w:r w:rsidRPr="002C144A">
              <w:t xml:space="preserve">: </w:t>
            </w:r>
          </w:p>
          <w:p w14:paraId="45A4AC73" w14:textId="77777777" w:rsidR="002C144A" w:rsidRPr="002C144A" w:rsidRDefault="002C144A" w:rsidP="002C144A">
            <w:r w:rsidRPr="002C144A">
              <w:t>- temata galveno aspektu patstāvīga  analīze;</w:t>
            </w:r>
          </w:p>
          <w:p w14:paraId="597891B1" w14:textId="77777777" w:rsidR="002C144A" w:rsidRPr="002C144A" w:rsidRDefault="002C144A" w:rsidP="002C144A">
            <w:r w:rsidRPr="002C144A">
              <w:t>- teorētisko pozīciju ilustrācija ar saviem piemēriem;</w:t>
            </w:r>
          </w:p>
          <w:p w14:paraId="017A0BF2" w14:textId="77777777" w:rsidR="002C144A" w:rsidRPr="002C144A" w:rsidRDefault="002C144A" w:rsidP="002C144A">
            <w:r w:rsidRPr="002C144A">
              <w:t>- darbs ar papildliteratūru un e-resursiem;</w:t>
            </w:r>
          </w:p>
          <w:p w14:paraId="4228F1D2" w14:textId="77777777" w:rsidR="002C144A" w:rsidRPr="002C144A" w:rsidRDefault="002C144A" w:rsidP="002C144A">
            <w:r w:rsidRPr="002C144A">
              <w:t>- pamatjēdzienu un terminu vārdnīcas sastādīšana;</w:t>
            </w:r>
          </w:p>
          <w:p w14:paraId="37D1D3E4" w14:textId="77777777" w:rsidR="002C144A" w:rsidRPr="002C144A" w:rsidRDefault="002C144A" w:rsidP="002C144A">
            <w:r w:rsidRPr="002C144A">
              <w:t>- zinātnisko un metodisko rakstu referēšana (Skolas vārds, Русский язык, МИРС  u.c.).</w:t>
            </w:r>
          </w:p>
          <w:p w14:paraId="0B43B2D2" w14:textId="52021F97" w:rsidR="002C144A" w:rsidRDefault="002C144A" w:rsidP="002C144A"/>
          <w:p w14:paraId="6203DD71" w14:textId="77777777" w:rsidR="002C144A" w:rsidRPr="002C144A" w:rsidRDefault="002C144A" w:rsidP="002C144A">
            <w:r w:rsidRPr="002C144A">
              <w:t>2. temats. Krievu valodas didaktikas problemātika kompetenču pieejas kontekstā.  L2, P4</w:t>
            </w:r>
          </w:p>
          <w:p w14:paraId="495328BE" w14:textId="77777777" w:rsidR="002C144A" w:rsidRPr="002C144A" w:rsidRDefault="002C144A" w:rsidP="002C144A">
            <w:r w:rsidRPr="002C144A">
              <w:t xml:space="preserve">L2 Kompetences attīstības didaktiskie principi. Kompetencēs balstīta mācību satura ietvars. Mācību metožu atlase kompetenču pieejas kontekstā. Kompetences izpratne psiholoģiskajā un </w:t>
            </w:r>
            <w:r w:rsidRPr="002C144A">
              <w:lastRenderedPageBreak/>
              <w:t xml:space="preserve">pedagoģiskajā literatūrā. Kompetenču saturs krievu valodas mācību priekšmetā. Komunikatīvā kompetence. Valodas kompetence. Sociokultūras kompetence. Emocionālais intelekts vai emocionālā kompetence. </w:t>
            </w:r>
          </w:p>
          <w:p w14:paraId="164EE20F" w14:textId="4216704A" w:rsidR="002C144A" w:rsidRPr="002C144A" w:rsidRDefault="002C144A" w:rsidP="002C144A">
            <w:r w:rsidRPr="002C144A">
              <w:t xml:space="preserve">P4 Vērtēšanas sistēma Latvijas izglītībā. </w:t>
            </w:r>
            <w:r w:rsidR="007C75EA">
              <w:t xml:space="preserve">Izglītojamo </w:t>
            </w:r>
            <w:r w:rsidRPr="002C144A">
              <w:t xml:space="preserve">sasniegumu vērtēšana. Sasniedzamie rezultāti caurviju prasmēs. Krievu valodas </w:t>
            </w:r>
            <w:r w:rsidR="007C75EA">
              <w:t xml:space="preserve">pasniedzēja </w:t>
            </w:r>
            <w:r w:rsidRPr="002C144A">
              <w:t xml:space="preserve">profesionālā un komunikatīvā kompetence. </w:t>
            </w:r>
          </w:p>
          <w:p w14:paraId="6203561B" w14:textId="77777777" w:rsidR="007C75EA" w:rsidRPr="007C75EA" w:rsidRDefault="002C144A" w:rsidP="007C75EA">
            <w:r w:rsidRPr="002C144A">
              <w:t xml:space="preserve">1. starpparbaudījums: didaktisko uzdevumu un vingrinājumu izvēle un atlase </w:t>
            </w:r>
            <w:r w:rsidR="007C75EA" w:rsidRPr="007C75EA">
              <w:t>krievu valodā caurviju prasmju   attīstībai saskaņā ar sasniedzamo rezultātu.</w:t>
            </w:r>
          </w:p>
          <w:p w14:paraId="320CBED4" w14:textId="69924DD8" w:rsidR="007C75EA" w:rsidRPr="007C75EA" w:rsidRDefault="007C75EA" w:rsidP="007C75EA">
            <w:r w:rsidRPr="007C75EA">
              <w:t xml:space="preserve">3. temats. Krievu valodas </w:t>
            </w:r>
            <w:r>
              <w:t>nodarbība</w:t>
            </w:r>
            <w:r w:rsidRPr="007C75EA">
              <w:t>: tipoloģija, modeļi, tehnoloģijas. L2, P4</w:t>
            </w:r>
          </w:p>
          <w:p w14:paraId="2E019353" w14:textId="60317A09" w:rsidR="007C75EA" w:rsidRPr="007C75EA" w:rsidRDefault="007C75EA" w:rsidP="007C75EA">
            <w:r w:rsidRPr="007C75EA">
              <w:t xml:space="preserve">L2 Mūsdienu prasības krievu valodas </w:t>
            </w:r>
            <w:r>
              <w:t>nodarbībai</w:t>
            </w:r>
            <w:r w:rsidRPr="007C75EA">
              <w:t xml:space="preserve">.  </w:t>
            </w:r>
            <w:r>
              <w:t xml:space="preserve">Nodarbības </w:t>
            </w:r>
            <w:r w:rsidRPr="007C75EA">
              <w:t xml:space="preserve">organizācijas formas. Krievu valodas </w:t>
            </w:r>
            <w:r>
              <w:t xml:space="preserve">nodarbību </w:t>
            </w:r>
            <w:r w:rsidRPr="007C75EA">
              <w:t xml:space="preserve">tipoloģija. </w:t>
            </w:r>
            <w:r>
              <w:t xml:space="preserve">Nodarbību </w:t>
            </w:r>
            <w:r w:rsidRPr="007C75EA">
              <w:t xml:space="preserve">formu kombinācija. </w:t>
            </w:r>
          </w:p>
          <w:p w14:paraId="0D7D957F" w14:textId="00DF320C" w:rsidR="007C75EA" w:rsidRPr="007C75EA" w:rsidRDefault="007C75EA" w:rsidP="007C75EA">
            <w:r w:rsidRPr="007C75EA">
              <w:t xml:space="preserve">P4 </w:t>
            </w:r>
            <w:r>
              <w:t xml:space="preserve">Nodarbības </w:t>
            </w:r>
            <w:r w:rsidRPr="007C75EA">
              <w:t xml:space="preserve">struktūra un plānošana. Didaktisko uzdevumu un vingrinājumu sistēma. </w:t>
            </w:r>
            <w:r>
              <w:t xml:space="preserve">Izglītojamo </w:t>
            </w:r>
            <w:r w:rsidRPr="007C75EA">
              <w:t xml:space="preserve">zināšanu konstruēšanas didaktiskie aspekti. </w:t>
            </w:r>
          </w:p>
          <w:p w14:paraId="23980876" w14:textId="1E4467AE" w:rsidR="002C144A" w:rsidRPr="002C144A" w:rsidRDefault="002C144A" w:rsidP="002C144A">
            <w:r w:rsidRPr="002C144A">
              <w:t>2. starppārbaudījums: mācību nodarbības konspekta patstāvīga izveide.</w:t>
            </w:r>
          </w:p>
          <w:p w14:paraId="08B92DA0" w14:textId="77777777" w:rsidR="00AF5734" w:rsidRPr="00AF5734" w:rsidRDefault="00AF5734" w:rsidP="00AF5734">
            <w:r w:rsidRPr="00AF5734">
              <w:t>4. temats. Krievu valodas fonētikas un grafikas apguves metodiskie aspekti. L2, P4</w:t>
            </w:r>
          </w:p>
          <w:p w14:paraId="431815E3" w14:textId="77777777" w:rsidR="00AF5734" w:rsidRPr="00AF5734" w:rsidRDefault="00AF5734" w:rsidP="00AF5734">
            <w:r w:rsidRPr="00AF5734">
              <w:t xml:space="preserve">L2  Fonētikas un grafikas apguves teorija un metodika. Fonētikas un grafikas apguves mērķi, principi un saturs. </w:t>
            </w:r>
          </w:p>
          <w:p w14:paraId="0E0C793D" w14:textId="77777777" w:rsidR="00AF5734" w:rsidRPr="00AF5734" w:rsidRDefault="00AF5734" w:rsidP="00AF5734">
            <w:r w:rsidRPr="00AF5734">
              <w:t>P4 Fonētisko jēdzienu apguve. Prasmes un iemaņas fonētikā, to veidošanās un attīstības metodes.</w:t>
            </w:r>
          </w:p>
          <w:p w14:paraId="248D8EC0" w14:textId="1A30BB0B" w:rsidR="002C144A" w:rsidRPr="002C144A" w:rsidRDefault="002C144A" w:rsidP="002C144A">
            <w:r w:rsidRPr="002C144A">
              <w:t xml:space="preserve">3. starppārbaudījums: metodiskā materiāla izstrāde fonētikā. </w:t>
            </w:r>
          </w:p>
          <w:p w14:paraId="07EEB94A" w14:textId="77777777" w:rsidR="00AF5734" w:rsidRPr="00AF5734" w:rsidRDefault="00AF5734" w:rsidP="00AF5734">
            <w:r w:rsidRPr="00AF5734">
              <w:t>5. temats. Krievu valodas leksikoloģijas un leksikogrāfijas metodiskie aspekti. L2, P4</w:t>
            </w:r>
          </w:p>
          <w:p w14:paraId="6C47014E" w14:textId="77777777" w:rsidR="00AF5734" w:rsidRPr="00AF5734" w:rsidRDefault="00AF5734" w:rsidP="00AF5734">
            <w:r w:rsidRPr="00AF5734">
              <w:t xml:space="preserve">L2 Leksikoloģijas un leksikogrāfijas apguves teorija un metodika. Leksikoloģijas un leksikogrāfijas apguves mērķi, principi un saturs. </w:t>
            </w:r>
          </w:p>
          <w:p w14:paraId="7B09FABA" w14:textId="77777777" w:rsidR="00AF5734" w:rsidRPr="00AF5734" w:rsidRDefault="00AF5734" w:rsidP="00AF5734">
            <w:r w:rsidRPr="00AF5734">
              <w:t>P4 Leksikoloģijas un leksikogrāfijas teorētisko jēdzienu apguve. Prasmes un iemaņas leksikoloģijā un leksikogrāfijā, to veidošanās un attīstības metodes.</w:t>
            </w:r>
          </w:p>
          <w:p w14:paraId="48649240" w14:textId="6197B149" w:rsidR="002C144A" w:rsidRPr="002C144A" w:rsidRDefault="002C144A" w:rsidP="002C144A">
            <w:r w:rsidRPr="002C144A">
              <w:t>4. starppārbaudījums: metodiskā materiāla izstrāde leksikoloģijā.</w:t>
            </w:r>
          </w:p>
          <w:p w14:paraId="292E42D3" w14:textId="77777777" w:rsidR="00AF5734" w:rsidRDefault="00AF5734" w:rsidP="002C144A"/>
          <w:p w14:paraId="7FA29E32" w14:textId="02A8C98E" w:rsidR="00AF5734" w:rsidRPr="00AF5734" w:rsidRDefault="00AF5734" w:rsidP="00AF5734">
            <w:r>
              <w:t>P</w:t>
            </w:r>
            <w:r w:rsidRPr="00AF5734">
              <w:t>atstāvīgais darbs</w:t>
            </w:r>
            <w:r>
              <w:t xml:space="preserve"> 6-11</w:t>
            </w:r>
            <w:r w:rsidRPr="00AF5734">
              <w:t>:</w:t>
            </w:r>
          </w:p>
          <w:p w14:paraId="1C9BE75E" w14:textId="77777777" w:rsidR="00AF5734" w:rsidRPr="00AF5734" w:rsidRDefault="00AF5734" w:rsidP="00AF5734">
            <w:r w:rsidRPr="00AF5734">
              <w:t>- temata galveno aspektu patstāvīga  analīze;</w:t>
            </w:r>
          </w:p>
          <w:p w14:paraId="2407B6B9" w14:textId="77777777" w:rsidR="00AF5734" w:rsidRPr="00AF5734" w:rsidRDefault="00AF5734" w:rsidP="00AF5734">
            <w:r w:rsidRPr="00AF5734">
              <w:t>- teorētisko pozīciju ilustrācija ar saviem piemēriem;</w:t>
            </w:r>
          </w:p>
          <w:p w14:paraId="56F9AC2D" w14:textId="77777777" w:rsidR="00AF5734" w:rsidRPr="00AF5734" w:rsidRDefault="00AF5734" w:rsidP="00AF5734">
            <w:r w:rsidRPr="00AF5734">
              <w:t>- darbs ar papildliteratūru un e-resursiem;</w:t>
            </w:r>
          </w:p>
          <w:p w14:paraId="434F1370" w14:textId="77777777" w:rsidR="00AF5734" w:rsidRPr="00AF5734" w:rsidRDefault="00AF5734" w:rsidP="00AF5734">
            <w:r w:rsidRPr="00AF5734">
              <w:t>- pamatjēdzienu un terminu vārdnīcas sastādīšana;</w:t>
            </w:r>
          </w:p>
          <w:p w14:paraId="4BA98867" w14:textId="77777777" w:rsidR="00AF5734" w:rsidRPr="00AF5734" w:rsidRDefault="00AF5734" w:rsidP="00AF5734">
            <w:r w:rsidRPr="00AF5734">
              <w:t>- zinātnisko un metodisko rakstu referēšana (Skolas vārds, Русский язык, МИРС  u.c.).</w:t>
            </w:r>
          </w:p>
          <w:p w14:paraId="56E65BDF" w14:textId="4EA988A0" w:rsidR="00AF5734" w:rsidRPr="00AF5734" w:rsidRDefault="00AF5734" w:rsidP="00AF5734">
            <w:r>
              <w:t>6</w:t>
            </w:r>
            <w:r w:rsidRPr="00AF5734">
              <w:t>. temats. Krievu valodas morfēmikas un vārddarināšanas apguves metodiskie aspekti. L2, P4</w:t>
            </w:r>
          </w:p>
          <w:p w14:paraId="5E5F575F" w14:textId="77777777" w:rsidR="00AF5734" w:rsidRPr="00AF5734" w:rsidRDefault="00AF5734" w:rsidP="00AF5734">
            <w:r w:rsidRPr="00AF5734">
              <w:t xml:space="preserve">L2 Morfēmikas un vārddarināšanas apguves teorija un metodika. Morfēmikas un vārddarināšanas mācību mērķi, principi un saturs. </w:t>
            </w:r>
          </w:p>
          <w:p w14:paraId="0AA7BDCB" w14:textId="77777777" w:rsidR="00AF5734" w:rsidRPr="00AF5734" w:rsidRDefault="00AF5734" w:rsidP="00AF5734">
            <w:r w:rsidRPr="00AF5734">
              <w:t xml:space="preserve">P4 Morfēmikas un vārddarināšanas teorētisko jēdzienu apguve. Prasmes un iemaņas morfēmikā un vārddarināšanā, to  veidošanās un attīstības metodes. </w:t>
            </w:r>
          </w:p>
          <w:p w14:paraId="4C3F4D35" w14:textId="4EE069E1" w:rsidR="002C144A" w:rsidRPr="002C144A" w:rsidRDefault="002C144A" w:rsidP="002C144A">
            <w:r w:rsidRPr="002C144A">
              <w:t>5. starppārbaudījums: metodiskā materiāla izstrāde vārddarināšanā.</w:t>
            </w:r>
          </w:p>
          <w:p w14:paraId="25A2D246" w14:textId="1EF6E422" w:rsidR="00AF5734" w:rsidRPr="00AF5734" w:rsidRDefault="00AF5734" w:rsidP="00AF5734">
            <w:r>
              <w:t>7</w:t>
            </w:r>
            <w:r w:rsidRPr="00AF5734">
              <w:t>. temats. Krievu valodas morfoloģijas apguves metodiskie aspekti. L2, P4</w:t>
            </w:r>
          </w:p>
          <w:p w14:paraId="726989AA" w14:textId="100A9C5B" w:rsidR="00AF5734" w:rsidRPr="00AF5734" w:rsidRDefault="00AF5734" w:rsidP="00AF5734">
            <w:r w:rsidRPr="00AF5734">
              <w:t xml:space="preserve">L2 Morfoloģijas apguves teorija un metodika. Morfoloģijas </w:t>
            </w:r>
            <w:r>
              <w:t>apguves</w:t>
            </w:r>
            <w:r w:rsidRPr="00AF5734">
              <w:t xml:space="preserve"> mērķi, principi un saturs. </w:t>
            </w:r>
          </w:p>
          <w:p w14:paraId="55D32E7A" w14:textId="77777777" w:rsidR="00AF5734" w:rsidRPr="00AF5734" w:rsidRDefault="00AF5734" w:rsidP="00AF5734">
            <w:r w:rsidRPr="00AF5734">
              <w:t xml:space="preserve">P4 Morfoloģijas teorētisko jēdzienu apguve. Prasmes un iemaņas morfoloģijā, to  veidošanās un attīstības metodes. </w:t>
            </w:r>
          </w:p>
          <w:p w14:paraId="5ED7CC88" w14:textId="2FB93743" w:rsidR="00AF5734" w:rsidRPr="00AF5734" w:rsidRDefault="00AF5734" w:rsidP="00AF5734">
            <w:r>
              <w:t>8</w:t>
            </w:r>
            <w:r w:rsidRPr="00AF5734">
              <w:t>. temats. Krievu valodas sintakses apguves metodiskie aspekti. L2, P4</w:t>
            </w:r>
          </w:p>
          <w:p w14:paraId="17CE614A" w14:textId="77777777" w:rsidR="00AF5734" w:rsidRPr="00AF5734" w:rsidRDefault="00AF5734" w:rsidP="00AF5734">
            <w:r w:rsidRPr="00AF5734">
              <w:t xml:space="preserve">L2 Sintakses apguves teorija un metodika. Sintakses apguves mērķi, principi un saturs. </w:t>
            </w:r>
          </w:p>
          <w:p w14:paraId="63770C3A" w14:textId="77777777" w:rsidR="00AF5734" w:rsidRPr="00AF5734" w:rsidRDefault="00AF5734" w:rsidP="00AF5734">
            <w:r w:rsidRPr="00AF5734">
              <w:t xml:space="preserve">P4 Sintakses teorētisko jēdzienu apguve. Prasmes un iemaņas sintaksē, to veidošanās un attīstības metodes. </w:t>
            </w:r>
          </w:p>
          <w:p w14:paraId="621FE914" w14:textId="503EE92E" w:rsidR="002C144A" w:rsidRDefault="002C144A" w:rsidP="002C144A">
            <w:r w:rsidRPr="002C144A">
              <w:t>6. starppārbaudījums: metodiskā materiāla izstrāde gramatikā.</w:t>
            </w:r>
          </w:p>
          <w:p w14:paraId="34FB2F38" w14:textId="2CA9D4E5" w:rsidR="002A5420" w:rsidRPr="002A5420" w:rsidRDefault="002A5420" w:rsidP="002A5420">
            <w:r>
              <w:t>9</w:t>
            </w:r>
            <w:r w:rsidRPr="002A5420">
              <w:t>. temats. Krievu valodas pareizrakstības apguves metodiskie aspekti. L2, P2</w:t>
            </w:r>
          </w:p>
          <w:p w14:paraId="234F3FBA" w14:textId="77777777" w:rsidR="002A5420" w:rsidRPr="002A5420" w:rsidRDefault="002A5420" w:rsidP="002A5420">
            <w:r w:rsidRPr="002A5420">
              <w:t xml:space="preserve">L2 Pareizrakstības mācību mērķi un principi. Kursa saturs "Ortogrāfija" un "Interpunkcija". </w:t>
            </w:r>
          </w:p>
          <w:p w14:paraId="324C87E1" w14:textId="77777777" w:rsidR="002A5420" w:rsidRPr="002A5420" w:rsidRDefault="002A5420" w:rsidP="002A5420">
            <w:r w:rsidRPr="002A5420">
              <w:t>P2 Ortogrāfijas un interpunkcijas apguves metodes. Novērtēšanas standarti un kritēriji.</w:t>
            </w:r>
          </w:p>
          <w:p w14:paraId="3DCD8471" w14:textId="611663A3" w:rsidR="002C144A" w:rsidRPr="002C144A" w:rsidRDefault="002C144A" w:rsidP="002C144A">
            <w:r w:rsidRPr="002C144A">
              <w:lastRenderedPageBreak/>
              <w:t>7. starppārbaudījums: diktāts ar gramatiskiem uzdevumiem.</w:t>
            </w:r>
          </w:p>
          <w:p w14:paraId="7B383867" w14:textId="1331E170" w:rsidR="002A5420" w:rsidRPr="002A5420" w:rsidRDefault="002A5420" w:rsidP="002A5420">
            <w:r>
              <w:t>10</w:t>
            </w:r>
            <w:r w:rsidRPr="002A5420">
              <w:t>. temats. Runas attīstība. L2, P2</w:t>
            </w:r>
          </w:p>
          <w:p w14:paraId="36D8B184" w14:textId="77777777" w:rsidR="002A5420" w:rsidRPr="002A5420" w:rsidRDefault="002A5420" w:rsidP="002A5420">
            <w:r w:rsidRPr="002A5420">
              <w:t xml:space="preserve">L2 Runas attīstības teorijas un metodika. Runas attīstības mērķi, principi un saturs. </w:t>
            </w:r>
          </w:p>
          <w:p w14:paraId="321EF696" w14:textId="77777777" w:rsidR="002A5420" w:rsidRPr="002A5420" w:rsidRDefault="002A5420" w:rsidP="002A5420">
            <w:r w:rsidRPr="002A5420">
              <w:t>P2 Komunikatīvi nozīmīgu literārās valodas normu apguve: fonētiskās normas, leksiskās normas, morfēmikas un vārddarināšanas normas, morfoloģiskās normas, sintaksiskās normas.</w:t>
            </w:r>
          </w:p>
          <w:p w14:paraId="79AE1004" w14:textId="238AD9F1" w:rsidR="002A5420" w:rsidRPr="002A5420" w:rsidRDefault="002A5420" w:rsidP="002A5420">
            <w:r>
              <w:t>11.</w:t>
            </w:r>
            <w:r w:rsidRPr="002A5420">
              <w:t xml:space="preserve"> temats. Saistītās runas attīstība. L2, P4</w:t>
            </w:r>
          </w:p>
          <w:p w14:paraId="25A96204" w14:textId="77777777" w:rsidR="002A5420" w:rsidRPr="002A5420" w:rsidRDefault="002A5420" w:rsidP="002A5420">
            <w:r w:rsidRPr="002A5420">
              <w:t xml:space="preserve">L2 Runas radīšanas process. Galvenie runas neveiksmes veidi. Runas prasmju novērtēšana. Gramatiskās un runas kļūdas. Saistītās runas raksturojums. Prasmes un iemaņas saistītās runas jomā. </w:t>
            </w:r>
          </w:p>
          <w:p w14:paraId="6E21F0F7" w14:textId="7EB7970B" w:rsidR="002A5420" w:rsidRPr="002A5420" w:rsidRDefault="002A5420" w:rsidP="002A5420">
            <w:r w:rsidRPr="002A5420">
              <w:t xml:space="preserve">P4 Teksta analīze. Teksta reproducēšana, pārveidošana un informācijas apstrāde. Savu tekstu </w:t>
            </w:r>
            <w:r>
              <w:t>i</w:t>
            </w:r>
            <w:r w:rsidRPr="002A5420">
              <w:t>zveidošana un pilnveidošana.</w:t>
            </w:r>
          </w:p>
          <w:p w14:paraId="56440ACE" w14:textId="658D83D9" w:rsidR="003F3E33" w:rsidRPr="002A5420" w:rsidRDefault="002C144A" w:rsidP="002C144A">
            <w:pPr>
              <w:rPr>
                <w:lang w:eastAsia="ru-RU"/>
              </w:rPr>
            </w:pPr>
            <w:r w:rsidRPr="002C144A">
              <w:t>8. starppārbaudījums: brīvā eseja.</w:t>
            </w:r>
            <w:r w:rsidR="00F24CB8">
              <w:t xml:space="preserve">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76AA0922" w:rsidR="00ED5B09" w:rsidRDefault="00450078" w:rsidP="00ED5B09">
            <w:permStart w:id="580019727" w:edGrp="everyone"/>
            <w:r w:rsidRPr="00450078">
              <w:t>Петрикова, А. Основы межкультурной дидактики / А. Петрикова, Т. Куприна, Я. Галло. — М.: Русский язык. Курсы, 2015. ― 376 с. ISBN 978-5-88337-416-5</w:t>
            </w:r>
          </w:p>
          <w:p w14:paraId="5028A617" w14:textId="77777777" w:rsidR="00450078" w:rsidRPr="00450078" w:rsidRDefault="00450078" w:rsidP="00450078">
            <w:r w:rsidRPr="00450078">
              <w:t xml:space="preserve">Izglītība mūsdienīgai lietpratībai: mācību satura un pieejas apraksts. </w:t>
            </w:r>
            <w:hyperlink r:id="rId8" w:history="1">
              <w:r w:rsidRPr="00450078">
                <w:rPr>
                  <w:rStyle w:val="Hyperlink"/>
                </w:rPr>
                <w:t>https://www.izm.gov.lv/images/aktualitates/2017/Skola2030Dokuments.pdf</w:t>
              </w:r>
            </w:hyperlink>
            <w:r w:rsidRPr="00450078">
              <w:t xml:space="preserve"> </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7B6F89FE" w14:textId="77777777" w:rsidR="00450078" w:rsidRPr="00450078" w:rsidRDefault="00450078" w:rsidP="00450078">
            <w:permStart w:id="1596548908" w:edGrp="everyone"/>
            <w:r w:rsidRPr="00450078">
              <w:t xml:space="preserve">Mācīšanās lietpratībai. </w:t>
            </w:r>
            <w:hyperlink r:id="rId9" w:history="1">
              <w:r w:rsidRPr="00450078">
                <w:rPr>
                  <w:rStyle w:val="Hyperlink"/>
                </w:rPr>
                <w:t>https://www.siic.lu.lv/skolam/petnieciba/monografija-macisanas-lietpratibai/</w:t>
              </w:r>
            </w:hyperlink>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38E93234" w14:textId="77777777" w:rsidR="00450078" w:rsidRPr="00450078" w:rsidRDefault="00450078" w:rsidP="00450078">
            <w:permStart w:id="2104519286" w:edGrp="everyone"/>
            <w:r w:rsidRPr="00450078">
              <w:t>https://www.skola2030.lv</w:t>
            </w:r>
          </w:p>
          <w:p w14:paraId="6537D95E" w14:textId="77777777" w:rsidR="00450078" w:rsidRPr="00450078" w:rsidRDefault="00450078" w:rsidP="00450078">
            <w:r w:rsidRPr="00450078">
              <w:t>https://www.izm.gov.lv/lv/</w:t>
            </w:r>
          </w:p>
          <w:p w14:paraId="2A9ADB3E" w14:textId="77777777" w:rsidR="00450078" w:rsidRPr="00450078" w:rsidRDefault="00450078" w:rsidP="00450078">
            <w:r w:rsidRPr="00450078">
              <w:t>https://visc.gov.lv/</w:t>
            </w:r>
          </w:p>
          <w:p w14:paraId="11D9A92D" w14:textId="77777777" w:rsidR="00450078" w:rsidRPr="00450078" w:rsidRDefault="00450078" w:rsidP="00450078">
            <w:r w:rsidRPr="00450078">
              <w:t>Eiropas kopīgo pamatnostādnes valodu apguvē. https://ec.europa.eu/epale/lv/blog/common-european-framework-reference-languages-cefr-european-education-systems</w:t>
            </w:r>
          </w:p>
          <w:p w14:paraId="663BDA0B" w14:textId="77777777" w:rsidR="00450078" w:rsidRPr="00450078" w:rsidRDefault="00450078" w:rsidP="00450078">
            <w:r w:rsidRPr="00450078">
              <w:t>http://www.gramota.ru</w:t>
            </w:r>
          </w:p>
          <w:p w14:paraId="2128C8C4" w14:textId="77777777" w:rsidR="00450078" w:rsidRPr="00450078" w:rsidRDefault="00450078" w:rsidP="00450078">
            <w:r w:rsidRPr="00450078">
              <w:t>http://www.1september.ru</w:t>
            </w:r>
          </w:p>
          <w:p w14:paraId="34AAC8D7" w14:textId="77777777" w:rsidR="00450078" w:rsidRPr="00450078" w:rsidRDefault="00450078" w:rsidP="00450078">
            <w:r w:rsidRPr="00450078">
              <w:t xml:space="preserve">http://www.knigafund.ru </w:t>
            </w:r>
          </w:p>
          <w:p w14:paraId="16E7BE71" w14:textId="77777777" w:rsidR="00450078" w:rsidRPr="00450078" w:rsidRDefault="00450078" w:rsidP="00450078">
            <w:r w:rsidRPr="00450078">
              <w:t>http://www.philology.ru</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35C912B5" w14:textId="18CA5ABC" w:rsidR="001D3C36" w:rsidRDefault="00827C96" w:rsidP="007534EA">
            <w:permStart w:id="1906538136" w:edGrp="everyone"/>
            <w:r>
              <w:t xml:space="preserve"> </w:t>
            </w:r>
            <w:r w:rsidR="001D3C36" w:rsidRPr="001D3C36">
              <w:t xml:space="preserve">Studiju kurss adresēts akadēmiskās maģistra studiju programmas "Filoloģija  un valodu prakses"  </w:t>
            </w:r>
            <w:r w:rsidR="001D3C36">
              <w:t>2</w:t>
            </w:r>
            <w:r w:rsidR="001D3C36" w:rsidRPr="001D3C36">
              <w:t>. st. g. studējošajiem. Studiju kurss tiek docēts un apgūts krievu valodā.</w:t>
            </w:r>
          </w:p>
          <w:permEnd w:id="1906538136"/>
          <w:p w14:paraId="2B344333" w14:textId="303D2BCF" w:rsidR="00525213" w:rsidRPr="0093308E" w:rsidRDefault="00525213" w:rsidP="007534EA"/>
        </w:tc>
      </w:tr>
    </w:tbl>
    <w:p w14:paraId="76D23615" w14:textId="77777777" w:rsidR="0059171A" w:rsidRPr="00E13AEA" w:rsidRDefault="0059171A" w:rsidP="007534EA"/>
    <w:sectPr w:rsidR="0059171A" w:rsidRPr="00E13AEA" w:rsidSect="004A560D">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62351" w14:textId="77777777" w:rsidR="004D234E" w:rsidRDefault="004D234E" w:rsidP="007534EA">
      <w:r>
        <w:separator/>
      </w:r>
    </w:p>
  </w:endnote>
  <w:endnote w:type="continuationSeparator" w:id="0">
    <w:p w14:paraId="462B5BEA" w14:textId="77777777" w:rsidR="004D234E" w:rsidRDefault="004D234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5B46E" w14:textId="77777777" w:rsidR="004D234E" w:rsidRDefault="004D234E" w:rsidP="007534EA">
      <w:r>
        <w:separator/>
      </w:r>
    </w:p>
  </w:footnote>
  <w:footnote w:type="continuationSeparator" w:id="0">
    <w:p w14:paraId="175228CA" w14:textId="77777777" w:rsidR="004D234E" w:rsidRDefault="004D234E"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2"/>
  </w:num>
  <w:num w:numId="2" w16cid:durableId="399139250">
    <w:abstractNumId w:val="4"/>
  </w:num>
  <w:num w:numId="3" w16cid:durableId="788549602">
    <w:abstractNumId w:val="0"/>
  </w:num>
  <w:num w:numId="4" w16cid:durableId="444471179">
    <w:abstractNumId w:val="3"/>
  </w:num>
  <w:num w:numId="5" w16cid:durableId="9266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C4A"/>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0631"/>
    <w:rsid w:val="00124650"/>
    <w:rsid w:val="00125F2F"/>
    <w:rsid w:val="00126789"/>
    <w:rsid w:val="00131128"/>
    <w:rsid w:val="0019467B"/>
    <w:rsid w:val="001A3CE8"/>
    <w:rsid w:val="001B00F8"/>
    <w:rsid w:val="001B5F63"/>
    <w:rsid w:val="001C40BD"/>
    <w:rsid w:val="001C5466"/>
    <w:rsid w:val="001D3C36"/>
    <w:rsid w:val="001D68F3"/>
    <w:rsid w:val="001E010A"/>
    <w:rsid w:val="001E27CC"/>
    <w:rsid w:val="001E37E7"/>
    <w:rsid w:val="001F0466"/>
    <w:rsid w:val="001F53B5"/>
    <w:rsid w:val="00211AC3"/>
    <w:rsid w:val="00212071"/>
    <w:rsid w:val="002177C1"/>
    <w:rsid w:val="00226F94"/>
    <w:rsid w:val="00232205"/>
    <w:rsid w:val="00240D9B"/>
    <w:rsid w:val="00257890"/>
    <w:rsid w:val="00282AFB"/>
    <w:rsid w:val="002831C0"/>
    <w:rsid w:val="002A5420"/>
    <w:rsid w:val="002C144A"/>
    <w:rsid w:val="002C1B85"/>
    <w:rsid w:val="002C1EA4"/>
    <w:rsid w:val="002D26FA"/>
    <w:rsid w:val="002E1D5A"/>
    <w:rsid w:val="002E5F8E"/>
    <w:rsid w:val="00300185"/>
    <w:rsid w:val="00303975"/>
    <w:rsid w:val="003242B3"/>
    <w:rsid w:val="00337CF9"/>
    <w:rsid w:val="003460A4"/>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0078"/>
    <w:rsid w:val="004520EF"/>
    <w:rsid w:val="004537CD"/>
    <w:rsid w:val="004633B3"/>
    <w:rsid w:val="00463B9A"/>
    <w:rsid w:val="00482FC2"/>
    <w:rsid w:val="0049086B"/>
    <w:rsid w:val="00496691"/>
    <w:rsid w:val="004A560D"/>
    <w:rsid w:val="004A57E0"/>
    <w:rsid w:val="004B5043"/>
    <w:rsid w:val="004D22E2"/>
    <w:rsid w:val="004D234E"/>
    <w:rsid w:val="004D356E"/>
    <w:rsid w:val="00515EA9"/>
    <w:rsid w:val="005226EC"/>
    <w:rsid w:val="00522D4B"/>
    <w:rsid w:val="00523D72"/>
    <w:rsid w:val="00525213"/>
    <w:rsid w:val="0052677A"/>
    <w:rsid w:val="00533C29"/>
    <w:rsid w:val="00543742"/>
    <w:rsid w:val="00544B54"/>
    <w:rsid w:val="00552314"/>
    <w:rsid w:val="005634FA"/>
    <w:rsid w:val="00566BA6"/>
    <w:rsid w:val="00576867"/>
    <w:rsid w:val="0059171A"/>
    <w:rsid w:val="0059631C"/>
    <w:rsid w:val="005C6853"/>
    <w:rsid w:val="005E5E8A"/>
    <w:rsid w:val="00606976"/>
    <w:rsid w:val="00612759"/>
    <w:rsid w:val="00632863"/>
    <w:rsid w:val="00655E76"/>
    <w:rsid w:val="00656B02"/>
    <w:rsid w:val="00660967"/>
    <w:rsid w:val="00667018"/>
    <w:rsid w:val="0068139C"/>
    <w:rsid w:val="0069338F"/>
    <w:rsid w:val="00697EEE"/>
    <w:rsid w:val="006A6173"/>
    <w:rsid w:val="006C0C68"/>
    <w:rsid w:val="006C517B"/>
    <w:rsid w:val="006E1AA5"/>
    <w:rsid w:val="007018EF"/>
    <w:rsid w:val="00710DC8"/>
    <w:rsid w:val="0072031C"/>
    <w:rsid w:val="00724ECA"/>
    <w:rsid w:val="00732EA4"/>
    <w:rsid w:val="00732F99"/>
    <w:rsid w:val="0073718F"/>
    <w:rsid w:val="00752671"/>
    <w:rsid w:val="007534EA"/>
    <w:rsid w:val="0076689C"/>
    <w:rsid w:val="00773562"/>
    <w:rsid w:val="0078238C"/>
    <w:rsid w:val="007901C7"/>
    <w:rsid w:val="007B1FB4"/>
    <w:rsid w:val="007C75EA"/>
    <w:rsid w:val="007D4849"/>
    <w:rsid w:val="007D690A"/>
    <w:rsid w:val="007D6F15"/>
    <w:rsid w:val="007F1433"/>
    <w:rsid w:val="007F2A5B"/>
    <w:rsid w:val="00815FAB"/>
    <w:rsid w:val="008231E1"/>
    <w:rsid w:val="0082650C"/>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07D3"/>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F5734"/>
    <w:rsid w:val="00B139F9"/>
    <w:rsid w:val="00B13A71"/>
    <w:rsid w:val="00B36DCD"/>
    <w:rsid w:val="00B53309"/>
    <w:rsid w:val="00B57C52"/>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2343"/>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22050"/>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D1648"/>
    <w:rsid w:val="00DF0484"/>
    <w:rsid w:val="00DF50C8"/>
    <w:rsid w:val="00E051B8"/>
    <w:rsid w:val="00E13AEA"/>
    <w:rsid w:val="00E20AF5"/>
    <w:rsid w:val="00E2354D"/>
    <w:rsid w:val="00E3236B"/>
    <w:rsid w:val="00E33F4D"/>
    <w:rsid w:val="00E36E84"/>
    <w:rsid w:val="00E50232"/>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0E81"/>
    <w:rsid w:val="00F432B9"/>
    <w:rsid w:val="00F445F1"/>
    <w:rsid w:val="00F54D27"/>
    <w:rsid w:val="00F75719"/>
    <w:rsid w:val="00F950E5"/>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zm.gov.lv/images/aktualitates/2017/Skola2030Dokuments.pdf"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iic.lu.lv/skolam/petnieciba/monografija-macisanas-lietpratibai/"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A5CBB"/>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81F80"/>
    <w:rsid w:val="005B6211"/>
    <w:rsid w:val="0064689D"/>
    <w:rsid w:val="00656F4D"/>
    <w:rsid w:val="006B7FD6"/>
    <w:rsid w:val="006E240D"/>
    <w:rsid w:val="00711A30"/>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8048</Words>
  <Characters>4588</Characters>
  <Application>Microsoft Office Word</Application>
  <DocSecurity>8</DocSecurity>
  <Lines>38</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12</cp:revision>
  <cp:lastPrinted>2018-11-16T11:31:00Z</cp:lastPrinted>
  <dcterms:created xsi:type="dcterms:W3CDTF">2022-06-22T18:39:00Z</dcterms:created>
  <dcterms:modified xsi:type="dcterms:W3CDTF">2022-06-29T14:22:00Z</dcterms:modified>
</cp:coreProperties>
</file>