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6A8535" w14:textId="77777777" w:rsidR="00D66CC2" w:rsidRPr="0049086B" w:rsidRDefault="00D66CC2" w:rsidP="0049086B">
      <w:pPr>
        <w:pStyle w:val="Header"/>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TableGrid"/>
        <w:tblW w:w="9039" w:type="dxa"/>
        <w:tblLook w:val="04A0" w:firstRow="1" w:lastRow="0" w:firstColumn="1" w:lastColumn="0" w:noHBand="0" w:noVBand="1"/>
      </w:tblPr>
      <w:tblGrid>
        <w:gridCol w:w="4450"/>
        <w:gridCol w:w="5127"/>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3D67EB89" w:rsidR="001E37E7" w:rsidRPr="0093308E" w:rsidRDefault="00E20AF5" w:rsidP="007534EA">
            <w:pPr>
              <w:rPr>
                <w:lang w:eastAsia="lv-LV"/>
              </w:rPr>
            </w:pPr>
            <w:permStart w:id="1807229392" w:edGrp="everyone"/>
            <w:r>
              <w:t xml:space="preserve">  </w:t>
            </w:r>
            <w:r w:rsidR="00FF3D81">
              <w:t>Starpdisciplinārās pētnieciskās pieejas</w:t>
            </w:r>
            <w:r>
              <w:t xml:space="preserve"> </w:t>
            </w:r>
            <w:r w:rsidR="00F24CB8">
              <w:t xml:space="preserve"> </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1A7D5076" w:rsidR="001E37E7" w:rsidRPr="0093308E" w:rsidRDefault="001E37E7" w:rsidP="007534EA">
            <w:pPr>
              <w:rPr>
                <w:lang w:eastAsia="lv-LV"/>
              </w:rPr>
            </w:pPr>
            <w:permStart w:id="1078017356" w:edGrp="everyone"/>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2D40E34C" w:rsidR="001E37E7" w:rsidRPr="0093308E" w:rsidRDefault="00FF3D81" w:rsidP="007534EA">
                <w:pPr>
                  <w:rPr>
                    <w:b/>
                  </w:rPr>
                </w:pPr>
                <w:r>
                  <w:rPr>
                    <w:b/>
                  </w:rPr>
                  <w:t>Antropoloģija</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61F2F6EC" w:rsidR="001E37E7" w:rsidRPr="0093308E" w:rsidRDefault="0081785A" w:rsidP="007534EA">
            <w:pPr>
              <w:rPr>
                <w:lang w:eastAsia="lv-LV"/>
              </w:rPr>
            </w:pPr>
            <w:permStart w:id="341396338" w:edGrp="everyone"/>
            <w:r>
              <w:t>7.</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160B6B15" w:rsidR="001E37E7" w:rsidRPr="0093308E" w:rsidRDefault="00FF3D81" w:rsidP="007534EA">
            <w:pPr>
              <w:rPr>
                <w:lang w:eastAsia="lv-LV"/>
              </w:rPr>
            </w:pPr>
            <w:permStart w:id="636117269" w:edGrp="everyone"/>
            <w:r>
              <w:t>1</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5B8FE444" w:rsidR="001E37E7" w:rsidRPr="0093308E" w:rsidRDefault="00FF3D81" w:rsidP="007534EA">
            <w:permStart w:id="1948729904" w:edGrp="everyone"/>
            <w:r>
              <w:t>1,5</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25507AC2" w:rsidR="00391B74" w:rsidRPr="0093308E" w:rsidRDefault="00FF3D81" w:rsidP="007534EA">
            <w:pPr>
              <w:rPr>
                <w:lang w:eastAsia="lv-LV"/>
              </w:rPr>
            </w:pPr>
            <w:permStart w:id="904287362" w:edGrp="everyone"/>
            <w:r>
              <w:t>16</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26132F2F" w:rsidR="00391B74" w:rsidRPr="0093308E" w:rsidRDefault="00FF3D81" w:rsidP="007534EA">
            <w:permStart w:id="1978955086" w:edGrp="everyone"/>
            <w:r>
              <w:t>8</w:t>
            </w:r>
            <w:r w:rsidR="00F24CB8">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5802C74C" w:rsidR="00632863" w:rsidRPr="0093308E" w:rsidRDefault="00FF3D81" w:rsidP="007534EA">
            <w:permStart w:id="1082486305" w:edGrp="everyone"/>
            <w:r>
              <w:t>8</w:t>
            </w:r>
            <w:r w:rsidR="00F24CB8">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3AC86DFD" w:rsidR="00632863" w:rsidRPr="0093308E" w:rsidRDefault="00F24CB8" w:rsidP="007534EA">
            <w:permStart w:id="2013095198" w:edGrp="everyone"/>
            <w:r>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11F9EA59" w:rsidR="00632863" w:rsidRPr="0093308E" w:rsidRDefault="00F24CB8" w:rsidP="007534EA">
            <w:permStart w:id="1655965574" w:edGrp="everyone"/>
            <w:r>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5EA3C666" w:rsidR="00A8127C" w:rsidRPr="0093308E" w:rsidRDefault="00FF3D81" w:rsidP="007534EA">
            <w:pPr>
              <w:rPr>
                <w:lang w:eastAsia="lv-LV"/>
              </w:rPr>
            </w:pPr>
            <w:permStart w:id="1392334818" w:edGrp="everyone"/>
            <w:r>
              <w:t>24</w:t>
            </w:r>
            <w:r w:rsidR="00F24CB8">
              <w:t xml:space="preserve"> </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37F373D4" w14:textId="78257BD4" w:rsidR="00BB3CCC" w:rsidRPr="0093308E" w:rsidRDefault="00FF3D81" w:rsidP="007534EA">
                <w:r>
                  <w:t xml:space="preserve"> </w:t>
                </w:r>
                <w:r w:rsidR="0081785A">
                  <w:t xml:space="preserve">Dr. philol. </w:t>
                </w:r>
                <w:r w:rsidR="00F24EC9">
                  <w:t>prof. Elīna Vasiļjeva</w:t>
                </w:r>
                <w:r w:rsidR="00E20AF5">
                  <w:t xml:space="preserve">    </w:t>
                </w:r>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2"/>
          </w:tcPr>
          <w:p w14:paraId="7C4B3A2A" w14:textId="72A23A53" w:rsidR="00FD6E2F" w:rsidRPr="007534EA" w:rsidRDefault="007E7162" w:rsidP="007534EA">
            <w:sdt>
              <w:sdtPr>
                <w:rPr>
                  <w:lang w:val="ru-RU"/>
                </w:rPr>
                <w:id w:val="-722602371"/>
                <w:placeholder>
                  <w:docPart w:val="D74E6AE9D3CB4486ABAB5379CB4274E8"/>
                </w:placeholder>
              </w:sdtPr>
              <w:sdtEndPr/>
              <w:sdtContent>
                <w:r w:rsidR="00FF3D81">
                  <w:t xml:space="preserve">  </w:t>
                </w:r>
                <w:r w:rsidR="0081785A">
                  <w:t xml:space="preserve">Dr. philol. </w:t>
                </w:r>
                <w:r w:rsidR="00F24EC9" w:rsidRPr="00F24EC9">
                  <w:t xml:space="preserve">prof. Elīna Vasiļjeva    </w:t>
                </w:r>
              </w:sdtContent>
            </w:sdt>
            <w:r w:rsidR="00F24CB8">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05AFBFC0" w14:textId="11220649" w:rsidR="00BB3CCC" w:rsidRPr="0093308E" w:rsidRDefault="00E20AF5" w:rsidP="007534EA">
            <w:permStart w:id="1804483927" w:edGrp="everyone"/>
            <w:r>
              <w:t xml:space="preserve">    </w:t>
            </w:r>
            <w:r w:rsidR="0081785A">
              <w:t>Nav.</w:t>
            </w:r>
            <w:r>
              <w:t xml:space="preserve">   </w:t>
            </w:r>
            <w:r w:rsidR="00F24CB8">
              <w:t xml:space="preserve"> </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1090AECB" w14:textId="19D9E893" w:rsidR="008B7213" w:rsidRPr="008B7213" w:rsidRDefault="008B7213" w:rsidP="00FF3D81">
            <w:permStart w:id="2100326173" w:edGrp="everyone"/>
            <w:r w:rsidRPr="008B7213">
              <w:t xml:space="preserve">Studiju kursa mērķis – </w:t>
            </w:r>
            <w:r w:rsidR="00E20AF5">
              <w:rPr>
                <w:lang w:eastAsia="ru-RU"/>
              </w:rPr>
              <w:t xml:space="preserve"> </w:t>
            </w:r>
            <w:r w:rsidR="00FF3D81">
              <w:t>padziļināt studējošo zināšanās p</w:t>
            </w:r>
            <w:r w:rsidR="00FF3D81" w:rsidRPr="00FF3D81">
              <w:t xml:space="preserve">ar jaunākām metodēm, kas mūsdienu laikā ir izmantotas starpdisciplinārajā jomā. Kursā tiek veidoti priekšstati par jaunākām pētnieciskām tehnoloģijām. Galveno vietu ieņem zinātniskā potenciāla analīze semiotikā, kultūras antropoloģijā, </w:t>
            </w:r>
            <w:proofErr w:type="spellStart"/>
            <w:r w:rsidR="00FF3D81">
              <w:t>lingvokulturoloģijā</w:t>
            </w:r>
            <w:proofErr w:type="spellEnd"/>
          </w:p>
          <w:p w14:paraId="59702CEF" w14:textId="5916F50A" w:rsidR="00BB3CCC" w:rsidRPr="0093308E" w:rsidRDefault="0018718F" w:rsidP="007534EA">
            <w:r>
              <w:t>Studiju kurss atsaucās uz studējošo iegūtajam zināšanām un prasmēm pētniecībā, kas ir apgūtas pirmajā studiju gadā, strādājot pie maģistra darba. Nodarbības kursā vienlaikus iekļauj teorētisko materiālu un praktiskos uzdevumus. Atkarībā no studentu maģistra darbu tēmām, nodarbībās apspriežamie jautājumi var mainīties.</w:t>
            </w:r>
            <w:r w:rsidR="00F445F1">
              <w:t xml:space="preserve"> </w:t>
            </w:r>
            <w:permEnd w:id="2100326173"/>
          </w:p>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69C015EE" w14:textId="6C093990" w:rsidR="008B7213" w:rsidRPr="00916D56" w:rsidRDefault="00916D56" w:rsidP="008B7213">
            <w:permStart w:id="44596525" w:edGrp="everyone"/>
            <w:r w:rsidRPr="00916D56">
              <w:t xml:space="preserve">Lekcijas </w:t>
            </w:r>
            <w:r w:rsidR="00F02CEE">
              <w:t>8</w:t>
            </w:r>
            <w:r>
              <w:t xml:space="preserve"> st.,  semināri  </w:t>
            </w:r>
            <w:r w:rsidR="00F02CEE">
              <w:t>8</w:t>
            </w:r>
            <w:r>
              <w:t xml:space="preserve"> </w:t>
            </w:r>
            <w:r w:rsidR="00F02CEE">
              <w:t>st., patstāvīgais darbs 24</w:t>
            </w:r>
            <w:r w:rsidR="007D644C">
              <w:t xml:space="preserve"> </w:t>
            </w:r>
            <w:r w:rsidR="008B7213" w:rsidRPr="00916D56">
              <w:t>st.</w:t>
            </w:r>
          </w:p>
          <w:p w14:paraId="4312CEB4" w14:textId="4F4FA282" w:rsidR="00355A09" w:rsidRDefault="00D94296" w:rsidP="00D94296">
            <w:r w:rsidRPr="00D94296">
              <w:t xml:space="preserve">1. tēma. </w:t>
            </w:r>
            <w:r w:rsidR="00F02CEE" w:rsidRPr="00F02CEE">
              <w:t xml:space="preserve">. Zinātniskā darba </w:t>
            </w:r>
            <w:proofErr w:type="spellStart"/>
            <w:r w:rsidR="00F02CEE" w:rsidRPr="00F02CEE">
              <w:t>starpkultūru</w:t>
            </w:r>
            <w:proofErr w:type="spellEnd"/>
            <w:r w:rsidR="00F02CEE" w:rsidRPr="00F02CEE">
              <w:t xml:space="preserve"> attiecības struktūra</w:t>
            </w:r>
            <w:r>
              <w:t>L2</w:t>
            </w:r>
            <w:r w:rsidR="00355A09">
              <w:t>, S</w:t>
            </w:r>
            <w:r>
              <w:t>2</w:t>
            </w:r>
          </w:p>
          <w:p w14:paraId="2FC64B39" w14:textId="1C84393B" w:rsidR="00D94296" w:rsidRDefault="00D94296" w:rsidP="007534EA">
            <w:r w:rsidRPr="00D94296">
              <w:t xml:space="preserve">2. tēma. </w:t>
            </w:r>
            <w:r w:rsidR="00F02CEE" w:rsidRPr="00F02CEE">
              <w:t xml:space="preserve">. Socioloģiskās metodes </w:t>
            </w:r>
            <w:proofErr w:type="spellStart"/>
            <w:r w:rsidR="00F02CEE" w:rsidRPr="00F02CEE">
              <w:t>kulturoloģijā</w:t>
            </w:r>
            <w:proofErr w:type="spellEnd"/>
            <w:r w:rsidR="00F02CEE" w:rsidRPr="00F02CEE">
              <w:t xml:space="preserve"> </w:t>
            </w:r>
            <w:r>
              <w:t>L4, S4</w:t>
            </w:r>
          </w:p>
          <w:p w14:paraId="17945BB6" w14:textId="1D68785B" w:rsidR="00F02CEE" w:rsidRDefault="00F02CEE" w:rsidP="007534EA">
            <w:r w:rsidRPr="00F02CEE">
              <w:t xml:space="preserve">1. </w:t>
            </w:r>
            <w:proofErr w:type="spellStart"/>
            <w:r w:rsidRPr="00F02CEE">
              <w:t>starpparbaudījums</w:t>
            </w:r>
            <w:proofErr w:type="spellEnd"/>
            <w:r w:rsidRPr="00F02CEE">
              <w:t>. Pētnieciskās terminoloģija kolokvijs (pēc RSU vārdnīcas).</w:t>
            </w:r>
          </w:p>
          <w:p w14:paraId="4CA909C9" w14:textId="19421293" w:rsidR="00D94296" w:rsidRDefault="00D94296" w:rsidP="007534EA">
            <w:r w:rsidRPr="00D94296">
              <w:t xml:space="preserve">3. tēma. </w:t>
            </w:r>
            <w:r w:rsidR="00667B6A" w:rsidRPr="00667B6A">
              <w:t xml:space="preserve">. Strukturāli </w:t>
            </w:r>
            <w:proofErr w:type="spellStart"/>
            <w:r w:rsidR="00667B6A" w:rsidRPr="00667B6A">
              <w:t>semiotiskā</w:t>
            </w:r>
            <w:proofErr w:type="spellEnd"/>
            <w:r w:rsidR="00667B6A" w:rsidRPr="00667B6A">
              <w:t xml:space="preserve"> analīze </w:t>
            </w:r>
            <w:proofErr w:type="spellStart"/>
            <w:r w:rsidR="00667B6A" w:rsidRPr="00667B6A">
              <w:t>kulturoloģijā</w:t>
            </w:r>
            <w:proofErr w:type="spellEnd"/>
            <w:r w:rsidR="00667B6A">
              <w:t xml:space="preserve">. </w:t>
            </w:r>
            <w:r w:rsidR="00667B6A" w:rsidRPr="00667B6A">
              <w:t xml:space="preserve"> </w:t>
            </w:r>
            <w:r w:rsidR="00667B6A">
              <w:t>L2</w:t>
            </w:r>
          </w:p>
          <w:p w14:paraId="5555E125" w14:textId="02D3707D" w:rsidR="00D94296" w:rsidRDefault="00D94296" w:rsidP="007534EA">
            <w:r w:rsidRPr="00D94296">
              <w:t xml:space="preserve">4. tēma. </w:t>
            </w:r>
            <w:r w:rsidR="00667B6A" w:rsidRPr="00667B6A">
              <w:t xml:space="preserve">Freijmanalīze </w:t>
            </w:r>
            <w:r>
              <w:t xml:space="preserve"> S2</w:t>
            </w:r>
          </w:p>
          <w:p w14:paraId="2C8EB4E3" w14:textId="363CE349" w:rsidR="00D94296" w:rsidRDefault="00D94296" w:rsidP="007534EA">
            <w:r w:rsidRPr="00D94296">
              <w:t xml:space="preserve">5. tēma </w:t>
            </w:r>
            <w:proofErr w:type="spellStart"/>
            <w:r w:rsidR="00000A7E" w:rsidRPr="00000A7E">
              <w:t>Lingvokulturologiskās</w:t>
            </w:r>
            <w:proofErr w:type="spellEnd"/>
            <w:r w:rsidR="00000A7E" w:rsidRPr="00000A7E">
              <w:t xml:space="preserve"> metodes un to izmantošanas sfēras</w:t>
            </w:r>
            <w:r w:rsidRPr="00D94296">
              <w:t>.</w:t>
            </w:r>
            <w:r>
              <w:t xml:space="preserve"> S2</w:t>
            </w:r>
          </w:p>
          <w:p w14:paraId="0500C203" w14:textId="44EC5975" w:rsidR="00D94296" w:rsidRDefault="00D94296" w:rsidP="007534EA">
            <w:r w:rsidRPr="00D94296">
              <w:t xml:space="preserve">6. tēma. </w:t>
            </w:r>
            <w:r w:rsidR="00752BBF" w:rsidRPr="00752BBF">
              <w:t xml:space="preserve">Kontentanalīze </w:t>
            </w:r>
            <w:r w:rsidR="00752BBF">
              <w:t>L</w:t>
            </w:r>
            <w:r>
              <w:t>2</w:t>
            </w:r>
          </w:p>
          <w:p w14:paraId="36353CC6" w14:textId="5945B7DF" w:rsidR="00525213" w:rsidRPr="0093308E" w:rsidRDefault="00D94296" w:rsidP="007534EA">
            <w:r w:rsidRPr="00D94296">
              <w:t xml:space="preserve">Gala pārbaudījums </w:t>
            </w:r>
            <w:proofErr w:type="spellStart"/>
            <w:r w:rsidR="00752BBF" w:rsidRPr="00752BBF">
              <w:t>Kontentanalīzes</w:t>
            </w:r>
            <w:proofErr w:type="spellEnd"/>
            <w:r w:rsidR="00752BBF" w:rsidRPr="00752BBF">
              <w:t xml:space="preserve"> par ma</w:t>
            </w:r>
            <w:r w:rsidR="00752BBF">
              <w:t>ģistra darba tēmu prezentācija</w:t>
            </w:r>
            <w:r w:rsidRPr="00D94296">
              <w:t xml:space="preserve"> </w:t>
            </w:r>
            <w:r w:rsidR="00F24CB8">
              <w:t xml:space="preserve"> </w:t>
            </w:r>
            <w:permEnd w:id="44596525"/>
          </w:p>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EndPr/>
            <w:sdtContent>
              <w:p w14:paraId="37C86726" w14:textId="77777777" w:rsidR="007D4849" w:rsidRPr="007D4849" w:rsidRDefault="007D4849" w:rsidP="007D4849">
                <w:pPr>
                  <w:rPr>
                    <w:lang w:val="ru-RU"/>
                  </w:rPr>
                </w:pPr>
              </w:p>
              <w:tbl>
                <w:tblPr>
                  <w:tblStyle w:val="TableGrid"/>
                  <w:tblW w:w="9351" w:type="dxa"/>
                  <w:tblLook w:val="04A0" w:firstRow="1" w:lastRow="0" w:firstColumn="1" w:lastColumn="0" w:noHBand="0" w:noVBand="1"/>
                </w:tblPr>
                <w:tblGrid>
                  <w:gridCol w:w="9351"/>
                </w:tblGrid>
                <w:tr w:rsidR="007D4849" w:rsidRPr="007D4849" w14:paraId="498379A6" w14:textId="77777777" w:rsidTr="00BA4DB2">
                  <w:tc>
                    <w:tcPr>
                      <w:tcW w:w="9351" w:type="dxa"/>
                    </w:tcPr>
                    <w:p w14:paraId="1E29ED5B" w14:textId="77777777" w:rsidR="007D4849" w:rsidRPr="007D4849" w:rsidRDefault="007D4849" w:rsidP="007D4849">
                      <w:r w:rsidRPr="007D4849">
                        <w:t>ZINĀŠANAS</w:t>
                      </w:r>
                    </w:p>
                  </w:tc>
                </w:tr>
                <w:tr w:rsidR="007D4849" w:rsidRPr="007D4849" w14:paraId="12F40F5D" w14:textId="77777777" w:rsidTr="00BA4DB2">
                  <w:tc>
                    <w:tcPr>
                      <w:tcW w:w="9351" w:type="dxa"/>
                    </w:tcPr>
                    <w:p w14:paraId="52EC538A" w14:textId="50031C36" w:rsidR="007D4849" w:rsidRDefault="00A90E35" w:rsidP="00B71883">
                      <w:r>
                        <w:t xml:space="preserve">1. </w:t>
                      </w:r>
                      <w:r w:rsidR="00B71883">
                        <w:t xml:space="preserve">Pārvalda mūsdienu </w:t>
                      </w:r>
                      <w:proofErr w:type="spellStart"/>
                      <w:r w:rsidR="00B71883">
                        <w:t>starpdisplināro</w:t>
                      </w:r>
                      <w:proofErr w:type="spellEnd"/>
                      <w:r w:rsidR="00B71883">
                        <w:t xml:space="preserve"> pētījumu terminoloģiju</w:t>
                      </w:r>
                    </w:p>
                    <w:p w14:paraId="0C0ABCA7" w14:textId="1CF69ECB" w:rsidR="005C7EB3" w:rsidRPr="007D4849" w:rsidRDefault="00A90E35" w:rsidP="008C7E3C">
                      <w:r>
                        <w:t xml:space="preserve">2. Pārzina </w:t>
                      </w:r>
                      <w:r w:rsidR="000F4174">
                        <w:t xml:space="preserve"> </w:t>
                      </w:r>
                      <w:r w:rsidR="00B71883">
                        <w:t xml:space="preserve">mūsdienīgās </w:t>
                      </w:r>
                      <w:proofErr w:type="spellStart"/>
                      <w:r w:rsidR="008C7E3C">
                        <w:t>stardisciplināro</w:t>
                      </w:r>
                      <w:proofErr w:type="spellEnd"/>
                      <w:r w:rsidR="008C7E3C">
                        <w:t xml:space="preserve"> pētījumu teorijās</w:t>
                      </w:r>
                      <w:r w:rsidR="005C7EB3">
                        <w:t>.</w:t>
                      </w:r>
                    </w:p>
                  </w:tc>
                </w:tr>
                <w:tr w:rsidR="007D4849" w:rsidRPr="007D4849" w14:paraId="2A66917A" w14:textId="77777777" w:rsidTr="00BA4DB2">
                  <w:tc>
                    <w:tcPr>
                      <w:tcW w:w="9351" w:type="dxa"/>
                    </w:tcPr>
                    <w:p w14:paraId="027C5013" w14:textId="77777777" w:rsidR="007D4849" w:rsidRDefault="007D4849" w:rsidP="007D4849">
                      <w:r w:rsidRPr="007D4849">
                        <w:t>PRASMES</w:t>
                      </w:r>
                    </w:p>
                    <w:p w14:paraId="50AB8DEF" w14:textId="4C06DB41" w:rsidR="0042130E" w:rsidRDefault="00B71883" w:rsidP="00B71883">
                      <w:r>
                        <w:rPr>
                          <w:highlight w:val="yellow"/>
                        </w:rPr>
                        <w:t>3</w:t>
                      </w:r>
                      <w:r w:rsidR="005C7EB3">
                        <w:rPr>
                          <w:highlight w:val="yellow"/>
                        </w:rPr>
                        <w:t xml:space="preserve">. </w:t>
                      </w:r>
                      <w:r>
                        <w:t>izmanto apgūtas metodes pētniecībā</w:t>
                      </w:r>
                    </w:p>
                    <w:p w14:paraId="37FE1B35" w14:textId="43B80147" w:rsidR="00B71883" w:rsidRPr="005C7EB3" w:rsidRDefault="00B71883" w:rsidP="00B71883">
                      <w:r>
                        <w:lastRenderedPageBreak/>
                        <w:t>4. modelē pētījumam nepieciešamo stratēģiju no atgūtām ,metodēm</w:t>
                      </w:r>
                    </w:p>
                  </w:tc>
                </w:tr>
                <w:tr w:rsidR="007D4849" w:rsidRPr="007D4849" w14:paraId="45E22EFC" w14:textId="77777777" w:rsidTr="00BA4DB2">
                  <w:tc>
                    <w:tcPr>
                      <w:tcW w:w="9351" w:type="dxa"/>
                    </w:tcPr>
                    <w:p w14:paraId="1AD704DC" w14:textId="13106AC8" w:rsidR="007D4849" w:rsidRPr="007D4849" w:rsidRDefault="007D4849" w:rsidP="007D4849"/>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t>KOMPETENCE</w:t>
                      </w:r>
                    </w:p>
                  </w:tc>
                </w:tr>
                <w:tr w:rsidR="007D4849" w:rsidRPr="007D4849" w14:paraId="3B00F7B9" w14:textId="77777777" w:rsidTr="00BA4DB2">
                  <w:tc>
                    <w:tcPr>
                      <w:tcW w:w="9351" w:type="dxa"/>
                    </w:tcPr>
                    <w:p w14:paraId="3332B2C5" w14:textId="2A3F5B38" w:rsidR="007D4849" w:rsidRPr="007D4849" w:rsidRDefault="00B71883" w:rsidP="00B71883">
                      <w:pPr>
                        <w:rPr>
                          <w:highlight w:val="yellow"/>
                        </w:rPr>
                      </w:pPr>
                      <w:r>
                        <w:rPr>
                          <w:highlight w:val="yellow"/>
                        </w:rPr>
                        <w:t>5</w:t>
                      </w:r>
                      <w:r w:rsidR="0042130E">
                        <w:rPr>
                          <w:highlight w:val="yellow"/>
                        </w:rPr>
                        <w:t xml:space="preserve">. </w:t>
                      </w:r>
                      <w:r>
                        <w:t>Izvēlās, sistematizē un klasificē  atbilstošās teorijas, metodes un pieejas, veicot konkrēto pētniecisko darbu</w:t>
                      </w:r>
                      <w:r w:rsidR="00A152BF" w:rsidRPr="007B329C">
                        <w:t>.</w:t>
                      </w:r>
                    </w:p>
                  </w:tc>
                </w:tr>
              </w:tbl>
              <w:p w14:paraId="0B6DE13B" w14:textId="77777777" w:rsidR="007D4849" w:rsidRPr="0042130E" w:rsidRDefault="007E7162" w:rsidP="007534EA"/>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lastRenderedPageBreak/>
              <w:t>Studējošo patstāvīgo darbu organizācijas un uzdevumu raksturojums</w:t>
            </w:r>
          </w:p>
        </w:tc>
      </w:tr>
      <w:tr w:rsidR="00E33F4D" w:rsidRPr="0093308E" w14:paraId="62F40C8D" w14:textId="77777777" w:rsidTr="00C33379">
        <w:tc>
          <w:tcPr>
            <w:tcW w:w="9039" w:type="dxa"/>
            <w:gridSpan w:val="2"/>
          </w:tcPr>
          <w:p w14:paraId="5054DECC" w14:textId="4506AD4A" w:rsidR="00E33F4D" w:rsidRPr="0093308E" w:rsidRDefault="00ED5885" w:rsidP="007534EA">
            <w:permStart w:id="1836219002" w:edGrp="everyone"/>
            <w:r>
              <w:t xml:space="preserve">Patstāvīgais darbs iekļauj dažāda veidā uzdevumu pildīšanu </w:t>
            </w:r>
            <w:proofErr w:type="spellStart"/>
            <w:r>
              <w:t>moodle</w:t>
            </w:r>
            <w:proofErr w:type="spellEnd"/>
            <w:r>
              <w:t xml:space="preserve">-vidē, kā arī </w:t>
            </w:r>
            <w:r w:rsidR="009E6B72">
              <w:t>praktisko</w:t>
            </w:r>
            <w:r>
              <w:t xml:space="preserve"> </w:t>
            </w:r>
            <w:r w:rsidR="00C63EDB">
              <w:t>pilot-pētījumu</w:t>
            </w:r>
            <w:r>
              <w:t xml:space="preserve"> veikšanu. Patstāvīgā darba formas: zinātniskās </w:t>
            </w:r>
            <w:r w:rsidR="009E6B72">
              <w:t>literatūras</w:t>
            </w:r>
            <w:r>
              <w:t xml:space="preserve"> lasīšana, pētījumu un </w:t>
            </w:r>
            <w:r w:rsidR="009E6B72">
              <w:t>praktisko</w:t>
            </w:r>
            <w:r>
              <w:t xml:space="preserve"> no</w:t>
            </w:r>
            <w:r w:rsidR="009E6B72">
              <w:t>vērojumu veikšana, pa</w:t>
            </w:r>
            <w:r w:rsidR="00C63EDB">
              <w:t>tstāvīgā pētījuma sagatavošana</w:t>
            </w:r>
            <w:r w:rsidR="005C7EB3" w:rsidRPr="005C7EB3">
              <w:t>.</w:t>
            </w:r>
            <w:permEnd w:id="1836219002"/>
          </w:p>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C33379">
        <w:tc>
          <w:tcPr>
            <w:tcW w:w="9039" w:type="dxa"/>
            <w:gridSpan w:val="2"/>
          </w:tcPr>
          <w:p w14:paraId="6658E365" w14:textId="77777777" w:rsidR="005C7EB3" w:rsidRPr="005C7EB3" w:rsidRDefault="005C7EB3" w:rsidP="005C7EB3">
            <w:pPr>
              <w:rPr>
                <w:lang w:eastAsia="en-GB"/>
              </w:rPr>
            </w:pPr>
            <w:permStart w:id="1677921679" w:edGrp="everyone"/>
            <w:r w:rsidRPr="005C7EB3">
              <w:rPr>
                <w:lang w:eastAsia="en-GB"/>
              </w:rPr>
              <w:t xml:space="preserve">Studējošie padziļināti studē nodarbībām piedāvāto materiālu, patstāvīgi iepazīstas ar teorētisko </w:t>
            </w:r>
            <w:proofErr w:type="spellStart"/>
            <w:r w:rsidRPr="005C7EB3">
              <w:rPr>
                <w:lang w:eastAsia="en-GB"/>
              </w:rPr>
              <w:t>papildliteratūru</w:t>
            </w:r>
            <w:proofErr w:type="spellEnd"/>
            <w:r w:rsidRPr="005C7EB3">
              <w:rPr>
                <w:lang w:eastAsia="en-GB"/>
              </w:rPr>
              <w:t xml:space="preserve"> un demonstrē patstāvīgā darba rezultātus </w:t>
            </w:r>
            <w:proofErr w:type="spellStart"/>
            <w:r w:rsidRPr="005C7EB3">
              <w:rPr>
                <w:lang w:eastAsia="en-GB"/>
              </w:rPr>
              <w:t>seminārnodarbībās</w:t>
            </w:r>
            <w:proofErr w:type="spellEnd"/>
            <w:r w:rsidRPr="005C7EB3">
              <w:rPr>
                <w:lang w:eastAsia="en-GB"/>
              </w:rPr>
              <w:t xml:space="preserve">, </w:t>
            </w:r>
            <w:proofErr w:type="spellStart"/>
            <w:r w:rsidRPr="005C7EB3">
              <w:rPr>
                <w:lang w:eastAsia="en-GB"/>
              </w:rPr>
              <w:t>starppārbaudījumos</w:t>
            </w:r>
            <w:proofErr w:type="spellEnd"/>
            <w:r w:rsidRPr="005C7EB3">
              <w:rPr>
                <w:lang w:eastAsia="en-GB"/>
              </w:rPr>
              <w:t xml:space="preserve"> un </w:t>
            </w:r>
            <w:r w:rsidRPr="005C7EB3">
              <w:t>gal</w:t>
            </w:r>
            <w:r w:rsidRPr="005C7EB3">
              <w:rPr>
                <w:lang w:eastAsia="en-GB"/>
              </w:rPr>
              <w:t>a pārbaudījumā.</w:t>
            </w:r>
          </w:p>
          <w:p w14:paraId="1C29A394" w14:textId="77777777" w:rsidR="005C7EB3" w:rsidRPr="005C7EB3" w:rsidRDefault="005C7EB3" w:rsidP="005C7EB3">
            <w:pPr>
              <w:rPr>
                <w:lang w:eastAsia="en-GB"/>
              </w:rPr>
            </w:pPr>
            <w:proofErr w:type="spellStart"/>
            <w:r w:rsidRPr="005C7EB3">
              <w:rPr>
                <w:lang w:eastAsia="en-GB"/>
              </w:rPr>
              <w:t>Starppārbaudījumi</w:t>
            </w:r>
            <w:proofErr w:type="spellEnd"/>
            <w:r w:rsidRPr="005C7EB3">
              <w:rPr>
                <w:lang w:eastAsia="en-GB"/>
              </w:rPr>
              <w:t>:</w:t>
            </w:r>
          </w:p>
          <w:p w14:paraId="04752D3A" w14:textId="77933A10" w:rsidR="005C7EB3" w:rsidRPr="005C7EB3" w:rsidRDefault="00D94296" w:rsidP="005C7EB3">
            <w:r w:rsidRPr="00D94296">
              <w:rPr>
                <w:lang w:eastAsia="en-GB"/>
              </w:rPr>
              <w:t xml:space="preserve">1. </w:t>
            </w:r>
            <w:r w:rsidR="00F02CEE" w:rsidRPr="00F02CEE">
              <w:rPr>
                <w:lang w:eastAsia="en-GB"/>
              </w:rPr>
              <w:t xml:space="preserve">1. </w:t>
            </w:r>
            <w:proofErr w:type="spellStart"/>
            <w:r w:rsidR="00F02CEE" w:rsidRPr="00F02CEE">
              <w:rPr>
                <w:lang w:eastAsia="en-GB"/>
              </w:rPr>
              <w:t>starpparbaudījums</w:t>
            </w:r>
            <w:proofErr w:type="spellEnd"/>
            <w:r w:rsidR="00F02CEE" w:rsidRPr="00F02CEE">
              <w:rPr>
                <w:lang w:eastAsia="en-GB"/>
              </w:rPr>
              <w:t>. Pētnieciskās terminoloģija kolokvijs (pēc RSU vārdnīcas).</w:t>
            </w:r>
            <w:r>
              <w:t>- 10%</w:t>
            </w:r>
          </w:p>
          <w:p w14:paraId="514CCAC5" w14:textId="4F0CF233" w:rsidR="00D94296" w:rsidRDefault="004E5278" w:rsidP="00D94296">
            <w:r>
              <w:t>2</w:t>
            </w:r>
            <w:r w:rsidR="005C7EB3" w:rsidRPr="005C7EB3">
              <w:t>.</w:t>
            </w:r>
            <w:r w:rsidR="00152134">
              <w:t xml:space="preserve"> </w:t>
            </w:r>
            <w:r w:rsidR="00D94296">
              <w:t>Dalība semināros</w:t>
            </w:r>
            <w:r w:rsidR="00EB17A1">
              <w:t xml:space="preserve"> - 30%</w:t>
            </w:r>
          </w:p>
          <w:p w14:paraId="31F02CF1" w14:textId="435758B2" w:rsidR="005C7EB3" w:rsidRDefault="004E5278" w:rsidP="00D94296">
            <w:r>
              <w:t>3</w:t>
            </w:r>
            <w:r w:rsidR="00D94296">
              <w:t xml:space="preserve">. Uzdevumu pildīšana </w:t>
            </w:r>
            <w:proofErr w:type="spellStart"/>
            <w:r w:rsidR="00D94296">
              <w:t>moodle</w:t>
            </w:r>
            <w:proofErr w:type="spellEnd"/>
            <w:r w:rsidR="00D94296">
              <w:t>-vidē</w:t>
            </w:r>
            <w:r w:rsidR="00EB17A1">
              <w:t xml:space="preserve"> - 30%</w:t>
            </w:r>
          </w:p>
          <w:p w14:paraId="4330E35C" w14:textId="17DE0406" w:rsidR="00D94296" w:rsidRPr="005C7EB3" w:rsidRDefault="004E5278" w:rsidP="00752BBF">
            <w:pPr>
              <w:rPr>
                <w:lang w:eastAsia="en-GB"/>
              </w:rPr>
            </w:pPr>
            <w:r>
              <w:t>4</w:t>
            </w:r>
            <w:r w:rsidR="00D94296">
              <w:t xml:space="preserve">. </w:t>
            </w:r>
            <w:r w:rsidR="00D94296" w:rsidRPr="00D94296">
              <w:rPr>
                <w:lang w:eastAsia="en-GB"/>
              </w:rPr>
              <w:t xml:space="preserve">Gala pārbaudījums </w:t>
            </w:r>
            <w:proofErr w:type="spellStart"/>
            <w:r w:rsidR="00752BBF" w:rsidRPr="00752BBF">
              <w:rPr>
                <w:lang w:eastAsia="en-GB"/>
              </w:rPr>
              <w:t>Kontentanalīzes</w:t>
            </w:r>
            <w:proofErr w:type="spellEnd"/>
            <w:r w:rsidR="00752BBF" w:rsidRPr="00752BBF">
              <w:rPr>
                <w:lang w:eastAsia="en-GB"/>
              </w:rPr>
              <w:t xml:space="preserve"> par ma</w:t>
            </w:r>
            <w:r w:rsidR="00752BBF">
              <w:rPr>
                <w:lang w:eastAsia="en-GB"/>
              </w:rPr>
              <w:t xml:space="preserve">ģistra darba tēmu prezentācija </w:t>
            </w:r>
            <w:r w:rsidR="00D94296" w:rsidRPr="00D94296">
              <w:rPr>
                <w:lang w:eastAsia="en-GB"/>
              </w:rPr>
              <w:t xml:space="preserve"> </w:t>
            </w:r>
            <w:r w:rsidR="008C7E3C">
              <w:t>-3</w:t>
            </w:r>
            <w:r w:rsidR="00D94296">
              <w:t>0%</w:t>
            </w:r>
            <w:r w:rsidR="00D94296" w:rsidRPr="00D94296">
              <w:rPr>
                <w:lang w:eastAsia="en-GB"/>
              </w:rPr>
              <w:t xml:space="preserve"> </w:t>
            </w:r>
          </w:p>
          <w:p w14:paraId="65F8DD95" w14:textId="77777777" w:rsidR="005C7EB3" w:rsidRPr="005C7EB3" w:rsidRDefault="005C7EB3" w:rsidP="005C7EB3">
            <w:pPr>
              <w:rPr>
                <w:lang w:eastAsia="en-GB"/>
              </w:rPr>
            </w:pPr>
          </w:p>
          <w:p w14:paraId="0CD8AF5D" w14:textId="77777777" w:rsidR="003F3E33" w:rsidRPr="003F3E33" w:rsidRDefault="003F3E33" w:rsidP="003F3E33">
            <w:r w:rsidRPr="003F3E33">
              <w:t>STUDIJU REZULTĀTU VĒRTĒŠANAS KRITĒRIJI</w:t>
            </w:r>
          </w:p>
          <w:p w14:paraId="70B12B63" w14:textId="43C4C968" w:rsidR="003F3E33" w:rsidRPr="003F3E33" w:rsidRDefault="003F3E33" w:rsidP="003F3E33">
            <w:r w:rsidRPr="003F3E33">
              <w:t>Studiju kursa apguve tā noslēgumā tiek</w:t>
            </w:r>
            <w:r>
              <w:t> vērtēta 10 </w:t>
            </w:r>
            <w:proofErr w:type="spellStart"/>
            <w:r>
              <w:t>ballu</w:t>
            </w:r>
            <w:proofErr w:type="spellEnd"/>
            <w:r>
              <w:t xml:space="preserve"> skalā saskaņā </w:t>
            </w:r>
            <w:r w:rsidRPr="003F3E33">
              <w:t>ar Latvijas Republikas normatīvajiem aktiem un atbilstoši "Nolikumam</w:t>
            </w:r>
            <w:r w:rsidRPr="003F3E33">
              <w:br/>
              <w:t>par studijām Daugavpils Universitātē" (apstiprināts DU Senāta sēdē 17.12.2018., protokols Nr. 15),</w:t>
            </w:r>
            <w:r w:rsidRPr="003F3E33">
              <w:rPr>
                <w:rFonts w:eastAsia="Calibri"/>
              </w:rPr>
              <w:t xml:space="preserve"> </w:t>
            </w:r>
            <w:r w:rsidRPr="003F3E33">
              <w:t>vadoties pēc šādiem kritērijiem:iegūto zināšanu apjoms un kvalitāte, iegūtās prasmes un kompetences atbilstoši plānotajiem studiju rezultātiem.</w:t>
            </w:r>
          </w:p>
          <w:p w14:paraId="0B8B898C" w14:textId="77777777" w:rsidR="003F3E33" w:rsidRDefault="003F3E33" w:rsidP="003F3E33"/>
          <w:p w14:paraId="4529D901" w14:textId="77777777" w:rsidR="003F3E33" w:rsidRPr="003F3E33" w:rsidRDefault="003F3E33" w:rsidP="003F3E33">
            <w:r w:rsidRPr="003F3E33">
              <w:t>STUDIJU REZULTĀTU VĒRTĒŠANA</w:t>
            </w:r>
          </w:p>
          <w:p w14:paraId="7176CD1B" w14:textId="77777777" w:rsidR="003F3E33" w:rsidRPr="003F3E33" w:rsidRDefault="003F3E33" w:rsidP="003F3E33"/>
          <w:tbl>
            <w:tblPr>
              <w:tblW w:w="56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396"/>
              <w:gridCol w:w="469"/>
              <w:gridCol w:w="396"/>
              <w:gridCol w:w="401"/>
              <w:gridCol w:w="401"/>
              <w:gridCol w:w="71"/>
            </w:tblGrid>
            <w:tr w:rsidR="003F3E33" w:rsidRPr="003F3E33" w14:paraId="435521F4" w14:textId="77777777" w:rsidTr="008C7E3C">
              <w:trPr>
                <w:trHeight w:val="517"/>
                <w:jc w:val="center"/>
              </w:trPr>
              <w:tc>
                <w:tcPr>
                  <w:tcW w:w="3512" w:type="dxa"/>
                  <w:vMerge w:val="restart"/>
                  <w:shd w:val="clear" w:color="auto" w:fill="auto"/>
                </w:tcPr>
                <w:p w14:paraId="75A78B87" w14:textId="77777777" w:rsidR="003F3E33" w:rsidRPr="003F3E33" w:rsidRDefault="003F3E33" w:rsidP="003F3E33"/>
                <w:p w14:paraId="37A0AAA9" w14:textId="77777777" w:rsidR="003F3E33" w:rsidRPr="003F3E33" w:rsidRDefault="003F3E33" w:rsidP="003F3E33">
                  <w:r w:rsidRPr="003F3E33">
                    <w:t>Pārbaudījumu veidi</w:t>
                  </w:r>
                </w:p>
              </w:tc>
              <w:tc>
                <w:tcPr>
                  <w:tcW w:w="2134" w:type="dxa"/>
                  <w:gridSpan w:val="6"/>
                  <w:shd w:val="clear" w:color="auto" w:fill="auto"/>
                </w:tcPr>
                <w:p w14:paraId="29BFEF89" w14:textId="77777777" w:rsidR="003F3E33" w:rsidRPr="003F3E33" w:rsidRDefault="003F3E33" w:rsidP="003F3E33">
                  <w:r w:rsidRPr="003F3E33">
                    <w:t>Studiju rezultāti *</w:t>
                  </w:r>
                </w:p>
              </w:tc>
            </w:tr>
            <w:tr w:rsidR="008C7E3C" w:rsidRPr="003F3E33" w14:paraId="01D81789" w14:textId="38E809E9" w:rsidTr="008C7E3C">
              <w:trPr>
                <w:gridAfter w:val="1"/>
                <w:wAfter w:w="71" w:type="dxa"/>
                <w:jc w:val="center"/>
              </w:trPr>
              <w:tc>
                <w:tcPr>
                  <w:tcW w:w="3512" w:type="dxa"/>
                  <w:vMerge/>
                  <w:shd w:val="clear" w:color="auto" w:fill="auto"/>
                </w:tcPr>
                <w:p w14:paraId="3404568C" w14:textId="77777777" w:rsidR="008C7E3C" w:rsidRPr="003F3E33" w:rsidRDefault="008C7E3C" w:rsidP="003F3E33"/>
              </w:tc>
              <w:tc>
                <w:tcPr>
                  <w:tcW w:w="396" w:type="dxa"/>
                  <w:shd w:val="clear" w:color="auto" w:fill="auto"/>
                </w:tcPr>
                <w:p w14:paraId="25790896" w14:textId="77777777" w:rsidR="008C7E3C" w:rsidRPr="003F3E33" w:rsidRDefault="008C7E3C" w:rsidP="003F3E33">
                  <w:r w:rsidRPr="003F3E33">
                    <w:t>1.</w:t>
                  </w:r>
                </w:p>
              </w:tc>
              <w:tc>
                <w:tcPr>
                  <w:tcW w:w="469" w:type="dxa"/>
                  <w:shd w:val="clear" w:color="auto" w:fill="auto"/>
                </w:tcPr>
                <w:p w14:paraId="2F4B2029" w14:textId="77777777" w:rsidR="008C7E3C" w:rsidRPr="003F3E33" w:rsidRDefault="008C7E3C" w:rsidP="003F3E33">
                  <w:r w:rsidRPr="003F3E33">
                    <w:t>2.</w:t>
                  </w:r>
                </w:p>
              </w:tc>
              <w:tc>
                <w:tcPr>
                  <w:tcW w:w="396" w:type="dxa"/>
                  <w:shd w:val="clear" w:color="auto" w:fill="auto"/>
                </w:tcPr>
                <w:p w14:paraId="701D8B2D" w14:textId="77777777" w:rsidR="008C7E3C" w:rsidRPr="003F3E33" w:rsidRDefault="008C7E3C" w:rsidP="003F3E33">
                  <w:r w:rsidRPr="003F3E33">
                    <w:t>3.</w:t>
                  </w:r>
                </w:p>
              </w:tc>
              <w:tc>
                <w:tcPr>
                  <w:tcW w:w="401" w:type="dxa"/>
                  <w:shd w:val="clear" w:color="auto" w:fill="auto"/>
                </w:tcPr>
                <w:p w14:paraId="387125B9" w14:textId="77777777" w:rsidR="008C7E3C" w:rsidRPr="003F3E33" w:rsidRDefault="008C7E3C" w:rsidP="003F3E33">
                  <w:r w:rsidRPr="003F3E33">
                    <w:t>4.</w:t>
                  </w:r>
                </w:p>
              </w:tc>
              <w:tc>
                <w:tcPr>
                  <w:tcW w:w="401" w:type="dxa"/>
                  <w:shd w:val="clear" w:color="auto" w:fill="auto"/>
                </w:tcPr>
                <w:p w14:paraId="67C10518" w14:textId="77777777" w:rsidR="008C7E3C" w:rsidRPr="003F3E33" w:rsidRDefault="008C7E3C" w:rsidP="003F3E33">
                  <w:r w:rsidRPr="003F3E33">
                    <w:t>5.</w:t>
                  </w:r>
                </w:p>
              </w:tc>
            </w:tr>
            <w:tr w:rsidR="008C7E3C" w:rsidRPr="003F3E33" w14:paraId="3C2DF642" w14:textId="4E30AD5C" w:rsidTr="008C7E3C">
              <w:trPr>
                <w:gridAfter w:val="1"/>
                <w:wAfter w:w="71" w:type="dxa"/>
                <w:trHeight w:val="303"/>
                <w:jc w:val="center"/>
              </w:trPr>
              <w:tc>
                <w:tcPr>
                  <w:tcW w:w="3512" w:type="dxa"/>
                  <w:shd w:val="clear" w:color="auto" w:fill="auto"/>
                  <w:vAlign w:val="center"/>
                </w:tcPr>
                <w:p w14:paraId="5A0B96B2" w14:textId="1E84496E" w:rsidR="008C7E3C" w:rsidRPr="003F3E33" w:rsidRDefault="008C7E3C" w:rsidP="00916D56">
                  <w:r w:rsidRPr="00F02CEE">
                    <w:t xml:space="preserve">1. </w:t>
                  </w:r>
                  <w:proofErr w:type="spellStart"/>
                  <w:r w:rsidRPr="00F02CEE">
                    <w:t>starpparbaudījums</w:t>
                  </w:r>
                  <w:proofErr w:type="spellEnd"/>
                  <w:r w:rsidRPr="00F02CEE">
                    <w:t>. Pētnieciskās terminoloģija kolokvijs (pēc RSU vārdnīcas).</w:t>
                  </w:r>
                </w:p>
              </w:tc>
              <w:tc>
                <w:tcPr>
                  <w:tcW w:w="396" w:type="dxa"/>
                  <w:shd w:val="clear" w:color="auto" w:fill="auto"/>
                  <w:vAlign w:val="center"/>
                </w:tcPr>
                <w:p w14:paraId="09A0FFCA" w14:textId="4F704190" w:rsidR="008C7E3C" w:rsidRPr="003F3E33" w:rsidRDefault="008C7E3C" w:rsidP="003F3E33">
                  <w:r>
                    <w:t>+</w:t>
                  </w:r>
                </w:p>
              </w:tc>
              <w:tc>
                <w:tcPr>
                  <w:tcW w:w="469" w:type="dxa"/>
                  <w:shd w:val="clear" w:color="auto" w:fill="auto"/>
                  <w:vAlign w:val="center"/>
                </w:tcPr>
                <w:p w14:paraId="008199B1" w14:textId="24334D3C" w:rsidR="008C7E3C" w:rsidRPr="003F3E33" w:rsidRDefault="008C7E3C" w:rsidP="003F3E33"/>
              </w:tc>
              <w:tc>
                <w:tcPr>
                  <w:tcW w:w="396" w:type="dxa"/>
                  <w:shd w:val="clear" w:color="auto" w:fill="auto"/>
                  <w:vAlign w:val="center"/>
                </w:tcPr>
                <w:p w14:paraId="06F1BC59" w14:textId="4ACAFE19" w:rsidR="008C7E3C" w:rsidRPr="003F3E33" w:rsidRDefault="008C7E3C" w:rsidP="003F3E33"/>
              </w:tc>
              <w:tc>
                <w:tcPr>
                  <w:tcW w:w="401" w:type="dxa"/>
                  <w:shd w:val="clear" w:color="auto" w:fill="auto"/>
                  <w:vAlign w:val="center"/>
                </w:tcPr>
                <w:p w14:paraId="02D359C9" w14:textId="6C805379" w:rsidR="008C7E3C" w:rsidRPr="003F3E33" w:rsidRDefault="008C7E3C" w:rsidP="003F3E33"/>
              </w:tc>
              <w:tc>
                <w:tcPr>
                  <w:tcW w:w="401" w:type="dxa"/>
                  <w:shd w:val="clear" w:color="auto" w:fill="auto"/>
                  <w:vAlign w:val="center"/>
                </w:tcPr>
                <w:p w14:paraId="01281C86" w14:textId="53637C9F" w:rsidR="008C7E3C" w:rsidRPr="003F3E33" w:rsidRDefault="008C7E3C" w:rsidP="003F3E33"/>
              </w:tc>
            </w:tr>
            <w:tr w:rsidR="008C7E3C" w:rsidRPr="003F3E33" w14:paraId="00EF2DBF" w14:textId="5BEEC1A1" w:rsidTr="008C7E3C">
              <w:trPr>
                <w:gridAfter w:val="1"/>
                <w:wAfter w:w="71" w:type="dxa"/>
                <w:trHeight w:val="411"/>
                <w:jc w:val="center"/>
              </w:trPr>
              <w:tc>
                <w:tcPr>
                  <w:tcW w:w="3512" w:type="dxa"/>
                  <w:shd w:val="clear" w:color="auto" w:fill="auto"/>
                  <w:vAlign w:val="center"/>
                </w:tcPr>
                <w:p w14:paraId="0907D150" w14:textId="4BBC89C9" w:rsidR="008C7E3C" w:rsidRPr="003F3E33" w:rsidRDefault="008C7E3C" w:rsidP="00EB17A1">
                  <w:r>
                    <w:t>2</w:t>
                  </w:r>
                  <w:r w:rsidRPr="003F3E33">
                    <w:t xml:space="preserve">. </w:t>
                  </w:r>
                  <w:r>
                    <w:t>Dalība semināros</w:t>
                  </w:r>
                </w:p>
              </w:tc>
              <w:tc>
                <w:tcPr>
                  <w:tcW w:w="396" w:type="dxa"/>
                  <w:shd w:val="clear" w:color="auto" w:fill="auto"/>
                  <w:vAlign w:val="center"/>
                </w:tcPr>
                <w:p w14:paraId="0BF59EF7" w14:textId="22450231" w:rsidR="008C7E3C" w:rsidRPr="003F3E33" w:rsidRDefault="008C7E3C" w:rsidP="003F3E33"/>
              </w:tc>
              <w:tc>
                <w:tcPr>
                  <w:tcW w:w="469" w:type="dxa"/>
                  <w:shd w:val="clear" w:color="auto" w:fill="auto"/>
                  <w:vAlign w:val="center"/>
                </w:tcPr>
                <w:p w14:paraId="68E02658" w14:textId="4F2861A5" w:rsidR="008C7E3C" w:rsidRPr="003F3E33" w:rsidRDefault="008C7E3C" w:rsidP="003F3E33">
                  <w:r>
                    <w:t>+</w:t>
                  </w:r>
                </w:p>
              </w:tc>
              <w:tc>
                <w:tcPr>
                  <w:tcW w:w="396" w:type="dxa"/>
                  <w:shd w:val="clear" w:color="auto" w:fill="auto"/>
                  <w:vAlign w:val="center"/>
                </w:tcPr>
                <w:p w14:paraId="7A2BFC25" w14:textId="6B14CBB5" w:rsidR="008C7E3C" w:rsidRPr="003F3E33" w:rsidRDefault="008C7E3C" w:rsidP="003F3E33">
                  <w:r>
                    <w:t>+</w:t>
                  </w:r>
                </w:p>
              </w:tc>
              <w:tc>
                <w:tcPr>
                  <w:tcW w:w="401" w:type="dxa"/>
                  <w:shd w:val="clear" w:color="auto" w:fill="auto"/>
                  <w:vAlign w:val="center"/>
                </w:tcPr>
                <w:p w14:paraId="04751327" w14:textId="74416BE4" w:rsidR="008C7E3C" w:rsidRPr="003F3E33" w:rsidRDefault="008C7E3C" w:rsidP="003F3E33">
                  <w:r>
                    <w:t>+</w:t>
                  </w:r>
                </w:p>
              </w:tc>
              <w:tc>
                <w:tcPr>
                  <w:tcW w:w="401" w:type="dxa"/>
                  <w:shd w:val="clear" w:color="auto" w:fill="auto"/>
                  <w:vAlign w:val="center"/>
                </w:tcPr>
                <w:p w14:paraId="1A6C6E73" w14:textId="16F99752" w:rsidR="008C7E3C" w:rsidRPr="003F3E33" w:rsidRDefault="008C7E3C" w:rsidP="003F3E33"/>
              </w:tc>
            </w:tr>
            <w:tr w:rsidR="008C7E3C" w:rsidRPr="003F3E33" w14:paraId="5A920E16" w14:textId="7CACBA92" w:rsidTr="008C7E3C">
              <w:trPr>
                <w:gridAfter w:val="1"/>
                <w:wAfter w:w="71" w:type="dxa"/>
                <w:trHeight w:val="411"/>
                <w:jc w:val="center"/>
              </w:trPr>
              <w:tc>
                <w:tcPr>
                  <w:tcW w:w="3512" w:type="dxa"/>
                  <w:shd w:val="clear" w:color="auto" w:fill="auto"/>
                  <w:vAlign w:val="center"/>
                </w:tcPr>
                <w:p w14:paraId="4C67DD42" w14:textId="723711D4" w:rsidR="008C7E3C" w:rsidRPr="003F3E33" w:rsidRDefault="008C7E3C" w:rsidP="00EB17A1">
                  <w:r>
                    <w:t xml:space="preserve">3. Uzdevumu pildīšana </w:t>
                  </w:r>
                  <w:proofErr w:type="spellStart"/>
                  <w:r>
                    <w:t>moodle</w:t>
                  </w:r>
                  <w:proofErr w:type="spellEnd"/>
                  <w:r>
                    <w:t>-vidē</w:t>
                  </w:r>
                </w:p>
              </w:tc>
              <w:tc>
                <w:tcPr>
                  <w:tcW w:w="396" w:type="dxa"/>
                  <w:shd w:val="clear" w:color="auto" w:fill="auto"/>
                  <w:vAlign w:val="center"/>
                </w:tcPr>
                <w:p w14:paraId="47A00C5C" w14:textId="49466678" w:rsidR="008C7E3C" w:rsidRPr="003F3E33" w:rsidRDefault="008C7E3C" w:rsidP="003F3E33"/>
              </w:tc>
              <w:tc>
                <w:tcPr>
                  <w:tcW w:w="469" w:type="dxa"/>
                  <w:shd w:val="clear" w:color="auto" w:fill="auto"/>
                  <w:vAlign w:val="center"/>
                </w:tcPr>
                <w:p w14:paraId="62070807" w14:textId="5841D2C3" w:rsidR="008C7E3C" w:rsidRPr="003F3E33" w:rsidRDefault="008C7E3C" w:rsidP="003F3E33">
                  <w:r>
                    <w:t>+</w:t>
                  </w:r>
                </w:p>
              </w:tc>
              <w:tc>
                <w:tcPr>
                  <w:tcW w:w="396" w:type="dxa"/>
                  <w:shd w:val="clear" w:color="auto" w:fill="auto"/>
                  <w:vAlign w:val="center"/>
                </w:tcPr>
                <w:p w14:paraId="42CBCFE1" w14:textId="0E350B81" w:rsidR="008C7E3C" w:rsidRPr="003F3E33" w:rsidRDefault="008C7E3C" w:rsidP="003F3E33">
                  <w:r>
                    <w:t>+</w:t>
                  </w:r>
                </w:p>
              </w:tc>
              <w:tc>
                <w:tcPr>
                  <w:tcW w:w="401" w:type="dxa"/>
                  <w:shd w:val="clear" w:color="auto" w:fill="auto"/>
                  <w:vAlign w:val="center"/>
                </w:tcPr>
                <w:p w14:paraId="1FF2D4B0" w14:textId="545A662E" w:rsidR="008C7E3C" w:rsidRPr="003F3E33" w:rsidRDefault="008C7E3C" w:rsidP="003F3E33">
                  <w:r>
                    <w:t>+</w:t>
                  </w:r>
                </w:p>
              </w:tc>
              <w:tc>
                <w:tcPr>
                  <w:tcW w:w="401" w:type="dxa"/>
                  <w:shd w:val="clear" w:color="auto" w:fill="auto"/>
                  <w:vAlign w:val="center"/>
                </w:tcPr>
                <w:p w14:paraId="41D637A2" w14:textId="4C71E7D2" w:rsidR="008C7E3C" w:rsidRPr="003F3E33" w:rsidRDefault="008C7E3C" w:rsidP="003F3E33"/>
              </w:tc>
            </w:tr>
            <w:tr w:rsidR="008C7E3C" w:rsidRPr="003F3E33" w14:paraId="1FA65D7F" w14:textId="6E17DEFB" w:rsidTr="008C7E3C">
              <w:trPr>
                <w:gridAfter w:val="1"/>
                <w:wAfter w:w="71" w:type="dxa"/>
                <w:trHeight w:val="411"/>
                <w:jc w:val="center"/>
              </w:trPr>
              <w:tc>
                <w:tcPr>
                  <w:tcW w:w="3512" w:type="dxa"/>
                  <w:shd w:val="clear" w:color="auto" w:fill="auto"/>
                  <w:vAlign w:val="center"/>
                </w:tcPr>
                <w:p w14:paraId="55EBA63B" w14:textId="08DCFCB4" w:rsidR="008C7E3C" w:rsidRPr="003F3E33" w:rsidRDefault="008C7E3C" w:rsidP="00752BBF">
                  <w:r>
                    <w:t xml:space="preserve">4. </w:t>
                  </w:r>
                  <w:r w:rsidRPr="00D94296">
                    <w:t>Gala pārbaudījums (</w:t>
                  </w:r>
                  <w:proofErr w:type="spellStart"/>
                  <w:r w:rsidRPr="00752BBF">
                    <w:t>Kontentanalīzes</w:t>
                  </w:r>
                  <w:proofErr w:type="spellEnd"/>
                  <w:r w:rsidRPr="00752BBF">
                    <w:t xml:space="preserve"> par maģistra darba tēmu prezentācija  </w:t>
                  </w:r>
                </w:p>
              </w:tc>
              <w:tc>
                <w:tcPr>
                  <w:tcW w:w="396" w:type="dxa"/>
                  <w:shd w:val="clear" w:color="auto" w:fill="auto"/>
                  <w:vAlign w:val="center"/>
                </w:tcPr>
                <w:p w14:paraId="4C54FBB7" w14:textId="7E7E0825" w:rsidR="008C7E3C" w:rsidRPr="003F3E33" w:rsidRDefault="008C7E3C" w:rsidP="003F3E33">
                  <w:r>
                    <w:t>+</w:t>
                  </w:r>
                </w:p>
              </w:tc>
              <w:tc>
                <w:tcPr>
                  <w:tcW w:w="469" w:type="dxa"/>
                  <w:shd w:val="clear" w:color="auto" w:fill="auto"/>
                  <w:vAlign w:val="center"/>
                </w:tcPr>
                <w:p w14:paraId="73496834" w14:textId="59C6401C" w:rsidR="008C7E3C" w:rsidRPr="003F3E33" w:rsidRDefault="008C7E3C" w:rsidP="003F3E33"/>
              </w:tc>
              <w:tc>
                <w:tcPr>
                  <w:tcW w:w="396" w:type="dxa"/>
                  <w:shd w:val="clear" w:color="auto" w:fill="auto"/>
                  <w:vAlign w:val="center"/>
                </w:tcPr>
                <w:p w14:paraId="622F9317" w14:textId="5C391A2B" w:rsidR="008C7E3C" w:rsidRPr="003F3E33" w:rsidRDefault="008C7E3C" w:rsidP="003F3E33">
                  <w:r>
                    <w:t>+</w:t>
                  </w:r>
                </w:p>
              </w:tc>
              <w:tc>
                <w:tcPr>
                  <w:tcW w:w="401" w:type="dxa"/>
                  <w:shd w:val="clear" w:color="auto" w:fill="auto"/>
                  <w:vAlign w:val="center"/>
                </w:tcPr>
                <w:p w14:paraId="562AD177" w14:textId="5F6E97E5" w:rsidR="008C7E3C" w:rsidRPr="003F3E33" w:rsidRDefault="008C7E3C" w:rsidP="003F3E33">
                  <w:r>
                    <w:t>+</w:t>
                  </w:r>
                </w:p>
              </w:tc>
              <w:tc>
                <w:tcPr>
                  <w:tcW w:w="401" w:type="dxa"/>
                  <w:shd w:val="clear" w:color="auto" w:fill="auto"/>
                  <w:vAlign w:val="center"/>
                </w:tcPr>
                <w:p w14:paraId="43B2A297" w14:textId="738416D8" w:rsidR="008C7E3C" w:rsidRPr="003F3E33" w:rsidRDefault="008C7E3C" w:rsidP="003F3E33">
                  <w:r>
                    <w:t>+</w:t>
                  </w:r>
                  <w:bookmarkStart w:id="0" w:name="_GoBack"/>
                  <w:bookmarkEnd w:id="0"/>
                </w:p>
              </w:tc>
            </w:tr>
          </w:tbl>
          <w:p w14:paraId="0CA18BC1" w14:textId="77777777" w:rsidR="007D4849" w:rsidRPr="00ED5B09" w:rsidRDefault="007D4849" w:rsidP="00ED5B09"/>
          <w:permEnd w:id="1677921679"/>
          <w:p w14:paraId="34C9DEC0" w14:textId="05A32AA4" w:rsidR="00525213" w:rsidRPr="0093308E" w:rsidRDefault="00525213" w:rsidP="007534EA"/>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t>Kursa saturs</w:t>
            </w:r>
          </w:p>
        </w:tc>
      </w:tr>
    </w:tbl>
    <w:p w14:paraId="73706D64" w14:textId="77777777" w:rsidR="0055317E" w:rsidRDefault="00F24CB8">
      <w:permStart w:id="370084287" w:edGrp="everyone"/>
      <w:r>
        <w:t xml:space="preserve"> </w:t>
      </w:r>
      <w:r w:rsidR="00AB4474">
        <w:t>1.</w:t>
      </w:r>
      <w:r w:rsidR="00C60FBF">
        <w:t xml:space="preserve"> tēma.</w:t>
      </w:r>
      <w:r w:rsidR="0055317E">
        <w:t xml:space="preserve"> Zinātniskā darba </w:t>
      </w:r>
      <w:proofErr w:type="spellStart"/>
      <w:r w:rsidR="0055317E">
        <w:t>starpkultūru</w:t>
      </w:r>
      <w:proofErr w:type="spellEnd"/>
      <w:r w:rsidR="0055317E">
        <w:t xml:space="preserve"> attiecības struktūra</w:t>
      </w:r>
    </w:p>
    <w:p w14:paraId="152943F9" w14:textId="77777777" w:rsidR="00474529" w:rsidRDefault="00474529">
      <w:r>
        <w:t>L2 Kopīgā struktūra. Teorētiskā bāze un avoti. Kvantitatīvas un kvalitatīvas metodes.</w:t>
      </w:r>
    </w:p>
    <w:p w14:paraId="0968D445" w14:textId="77777777" w:rsidR="00474529" w:rsidRDefault="00474529">
      <w:r>
        <w:t>S2 Datu bāzes. Darbs ar DU abonētajām datu bāzēm, atbilstoši tēmai.</w:t>
      </w:r>
    </w:p>
    <w:p w14:paraId="3DBA62BC" w14:textId="22AE2F7F" w:rsidR="00474529" w:rsidRDefault="00474529">
      <w:proofErr w:type="spellStart"/>
      <w:r>
        <w:lastRenderedPageBreak/>
        <w:t>Pd</w:t>
      </w:r>
      <w:proofErr w:type="spellEnd"/>
      <w:r>
        <w:t xml:space="preserve">. </w:t>
      </w:r>
      <w:r w:rsidRPr="00474529">
        <w:t>Maģistra darba tēmas un metodoloģijas zinātniskais pamatojums</w:t>
      </w:r>
    </w:p>
    <w:p w14:paraId="1EB134EA" w14:textId="77777777" w:rsidR="00474529" w:rsidRDefault="00474529">
      <w:r>
        <w:t xml:space="preserve">2. tēma. Socioloģiskās metodes </w:t>
      </w:r>
      <w:proofErr w:type="spellStart"/>
      <w:r>
        <w:t>kulturoloģijā</w:t>
      </w:r>
      <w:proofErr w:type="spellEnd"/>
    </w:p>
    <w:p w14:paraId="51D56278" w14:textId="77777777" w:rsidR="00474529" w:rsidRDefault="00474529">
      <w:r>
        <w:t xml:space="preserve">L2 Socioloģisko metožu tipoloģija. </w:t>
      </w:r>
      <w:proofErr w:type="spellStart"/>
      <w:r>
        <w:t>Statistiko</w:t>
      </w:r>
      <w:proofErr w:type="spellEnd"/>
      <w:r>
        <w:t xml:space="preserve"> datu interpretācija. Aptaujas principi un korekcija. Lingvistiskais aspekts aptaujās</w:t>
      </w:r>
    </w:p>
    <w:p w14:paraId="510C36A3" w14:textId="77777777" w:rsidR="00474529" w:rsidRDefault="00474529">
      <w:r>
        <w:t>S2. Mutvārdu vēstures principi un intervija. Dzīves stāsts kā pētījuma avots</w:t>
      </w:r>
    </w:p>
    <w:p w14:paraId="3D154B17" w14:textId="1843E7BC" w:rsidR="00BF7CA6" w:rsidRDefault="00474529">
      <w:proofErr w:type="spellStart"/>
      <w:r>
        <w:t>Pd</w:t>
      </w:r>
      <w:proofErr w:type="spellEnd"/>
      <w:r>
        <w:t>. Vienas anketa</w:t>
      </w:r>
      <w:r w:rsidRPr="00474529">
        <w:t>s izstrāde</w:t>
      </w:r>
    </w:p>
    <w:p w14:paraId="001DE24E" w14:textId="56E7E809" w:rsidR="00D13FC0" w:rsidRDefault="00D13FC0">
      <w:r>
        <w:t xml:space="preserve">1. </w:t>
      </w:r>
      <w:proofErr w:type="spellStart"/>
      <w:r>
        <w:t>starpparbaudījums</w:t>
      </w:r>
      <w:proofErr w:type="spellEnd"/>
      <w:r>
        <w:t>. Pētnieciskās terminoloģija kolokvijs (pēc RSU vārdnīcas).</w:t>
      </w:r>
    </w:p>
    <w:p w14:paraId="6910FB24" w14:textId="77777777" w:rsidR="00BF7CA6" w:rsidRDefault="00BF7CA6">
      <w:r>
        <w:t xml:space="preserve">3. tēma. Strukturāli </w:t>
      </w:r>
      <w:proofErr w:type="spellStart"/>
      <w:r>
        <w:t>semiotiskā</w:t>
      </w:r>
      <w:proofErr w:type="spellEnd"/>
      <w:r>
        <w:t xml:space="preserve"> analīze </w:t>
      </w:r>
      <w:proofErr w:type="spellStart"/>
      <w:r>
        <w:t>kulturoloģijā</w:t>
      </w:r>
      <w:proofErr w:type="spellEnd"/>
    </w:p>
    <w:p w14:paraId="37F6AA6D" w14:textId="77777777" w:rsidR="00BF7CA6" w:rsidRDefault="00BF7CA6">
      <w:r>
        <w:t>L2 Strukturāli-</w:t>
      </w:r>
      <w:proofErr w:type="spellStart"/>
      <w:r>
        <w:t>semiotiskās</w:t>
      </w:r>
      <w:proofErr w:type="spellEnd"/>
      <w:r>
        <w:t xml:space="preserve"> analīzes principi. Novērošanas metodoloģija. Strukturāli-</w:t>
      </w:r>
      <w:proofErr w:type="spellStart"/>
      <w:r>
        <w:t>semiotiskā</w:t>
      </w:r>
      <w:proofErr w:type="spellEnd"/>
      <w:r>
        <w:t xml:space="preserve"> pieeja novērošanā.</w:t>
      </w:r>
    </w:p>
    <w:p w14:paraId="62302B7F" w14:textId="77777777" w:rsidR="00BF7CA6" w:rsidRDefault="00BF7CA6">
      <w:proofErr w:type="spellStart"/>
      <w:r>
        <w:t>Pd</w:t>
      </w:r>
      <w:proofErr w:type="spellEnd"/>
      <w:r>
        <w:t>.</w:t>
      </w:r>
      <w:r w:rsidRPr="00BF7CA6">
        <w:t xml:space="preserve"> Izvēlēta reklāmas teksta strukturāli-</w:t>
      </w:r>
      <w:proofErr w:type="spellStart"/>
      <w:r w:rsidRPr="00BF7CA6">
        <w:t>semiotiskā</w:t>
      </w:r>
      <w:proofErr w:type="spellEnd"/>
      <w:r w:rsidRPr="00BF7CA6">
        <w:t xml:space="preserve"> analīze</w:t>
      </w:r>
      <w:r>
        <w:t xml:space="preserve"> </w:t>
      </w:r>
    </w:p>
    <w:p w14:paraId="7AACB5A0" w14:textId="77777777" w:rsidR="00BF7CA6" w:rsidRDefault="00BF7CA6">
      <w:r>
        <w:t>4. tēma. Freijmanalīze</w:t>
      </w:r>
    </w:p>
    <w:p w14:paraId="6BE45287" w14:textId="77777777" w:rsidR="00FF64AC" w:rsidRDefault="00BF7CA6">
      <w:r>
        <w:t xml:space="preserve">S2. </w:t>
      </w:r>
      <w:proofErr w:type="spellStart"/>
      <w:r>
        <w:t>Freimanalīzes</w:t>
      </w:r>
      <w:proofErr w:type="spellEnd"/>
      <w:r>
        <w:t xml:space="preserve"> būtība. </w:t>
      </w:r>
      <w:proofErr w:type="spellStart"/>
      <w:r>
        <w:t>Freijmu</w:t>
      </w:r>
      <w:proofErr w:type="spellEnd"/>
      <w:r>
        <w:t xml:space="preserve"> teorija. Analīzes tabulas sastādīšana un datu apstrāde.</w:t>
      </w:r>
    </w:p>
    <w:p w14:paraId="6694465F" w14:textId="77777777" w:rsidR="00FF64AC" w:rsidRDefault="00FF64AC">
      <w:proofErr w:type="spellStart"/>
      <w:r>
        <w:t>Pd</w:t>
      </w:r>
      <w:proofErr w:type="spellEnd"/>
      <w:r>
        <w:t xml:space="preserve">. </w:t>
      </w:r>
      <w:proofErr w:type="spellStart"/>
      <w:r>
        <w:t>Freijm</w:t>
      </w:r>
      <w:proofErr w:type="spellEnd"/>
      <w:r>
        <w:t>-anketas analīze.</w:t>
      </w:r>
    </w:p>
    <w:p w14:paraId="47C37B8D" w14:textId="660171CC" w:rsidR="00FF64AC" w:rsidRDefault="00FF64AC">
      <w:r>
        <w:t xml:space="preserve">5. tēma. </w:t>
      </w:r>
      <w:proofErr w:type="spellStart"/>
      <w:r w:rsidRPr="00FF64AC">
        <w:t>Lingvokulturologiskās</w:t>
      </w:r>
      <w:proofErr w:type="spellEnd"/>
      <w:r w:rsidRPr="00FF64AC">
        <w:t xml:space="preserve"> metodes un to izmantošanas sfēras. </w:t>
      </w:r>
    </w:p>
    <w:p w14:paraId="4979D292" w14:textId="0AE6B13F" w:rsidR="00FF64AC" w:rsidRDefault="00FF64AC">
      <w:r>
        <w:t xml:space="preserve">S2 </w:t>
      </w:r>
      <w:r w:rsidRPr="00FF64AC">
        <w:t>Metožu izmantošana plašsaziņas līdzekļu analīzei</w:t>
      </w:r>
      <w:r>
        <w:t>. Asociatīvais eksperiments.</w:t>
      </w:r>
    </w:p>
    <w:p w14:paraId="59192056" w14:textId="77777777" w:rsidR="00FF64AC" w:rsidRDefault="00FF64AC">
      <w:proofErr w:type="spellStart"/>
      <w:r>
        <w:t>Pd</w:t>
      </w:r>
      <w:proofErr w:type="spellEnd"/>
      <w:r>
        <w:t>.</w:t>
      </w:r>
      <w:r w:rsidRPr="00FF64AC">
        <w:t xml:space="preserve"> 15.</w:t>
      </w:r>
      <w:r w:rsidRPr="00FF64AC">
        <w:tab/>
        <w:t>Asociatīva eksperimenta novadīšana un rezultātu apkopošana</w:t>
      </w:r>
    </w:p>
    <w:p w14:paraId="0AFC4534" w14:textId="03A2B681" w:rsidR="00FF64AC" w:rsidRDefault="00FF64AC">
      <w:r>
        <w:t>6. tēma. Konten</w:t>
      </w:r>
      <w:r w:rsidR="00752BBF">
        <w:t>t</w:t>
      </w:r>
      <w:r>
        <w:t>analīze</w:t>
      </w:r>
    </w:p>
    <w:p w14:paraId="15CD5FA2" w14:textId="77777777" w:rsidR="00FF64AC" w:rsidRDefault="00FF64AC">
      <w:r>
        <w:t xml:space="preserve">L2. </w:t>
      </w:r>
      <w:proofErr w:type="spellStart"/>
      <w:r>
        <w:t>Kontentanalīzes</w:t>
      </w:r>
      <w:proofErr w:type="spellEnd"/>
      <w:r>
        <w:t xml:space="preserve"> teorijas. </w:t>
      </w:r>
      <w:proofErr w:type="spellStart"/>
      <w:r>
        <w:t>Kontentanalīzes</w:t>
      </w:r>
      <w:proofErr w:type="spellEnd"/>
      <w:r>
        <w:t xml:space="preserve"> jēdzieni, pētījuma gaita. Iegūto rezultātu apstrāde.</w:t>
      </w:r>
    </w:p>
    <w:p w14:paraId="1D778226" w14:textId="4A247B80" w:rsidR="00FF64AC" w:rsidRDefault="00FF64AC">
      <w:proofErr w:type="spellStart"/>
      <w:r>
        <w:t>Pd</w:t>
      </w:r>
      <w:proofErr w:type="spellEnd"/>
      <w:r>
        <w:t>.</w:t>
      </w:r>
      <w:r w:rsidR="00413A71">
        <w:t xml:space="preserve"> </w:t>
      </w:r>
      <w:r w:rsidRPr="00FF64AC">
        <w:t>Plašsaziņas līdzekļu inf</w:t>
      </w:r>
      <w:r>
        <w:t xml:space="preserve">ormatīvā materiāla </w:t>
      </w:r>
      <w:proofErr w:type="spellStart"/>
      <w:r>
        <w:t>kontentanalīz</w:t>
      </w:r>
      <w:r w:rsidRPr="00FF64AC">
        <w:t>e</w:t>
      </w:r>
      <w:proofErr w:type="spellEnd"/>
      <w:r>
        <w:t xml:space="preserve"> </w:t>
      </w:r>
    </w:p>
    <w:p w14:paraId="02BD8EAA" w14:textId="2A33B6B0" w:rsidR="0055317E" w:rsidRPr="0093308E" w:rsidRDefault="00FF64AC">
      <w:r>
        <w:t>Gala pārbaudījums:</w:t>
      </w:r>
      <w:r w:rsidR="00D13FC0">
        <w:t xml:space="preserve"> </w:t>
      </w:r>
      <w:proofErr w:type="spellStart"/>
      <w:r w:rsidR="00D13FC0">
        <w:t>Kontentanalīzes</w:t>
      </w:r>
      <w:proofErr w:type="spellEnd"/>
      <w:r w:rsidR="00D13FC0">
        <w:t xml:space="preserve"> par maģistra darba tēmu prezentācija</w:t>
      </w:r>
      <w:r>
        <w:t xml:space="preserve"> </w:t>
      </w:r>
      <w:r w:rsidR="00C60FBF">
        <w:t xml:space="preserve"> </w:t>
      </w:r>
      <w:permEnd w:id="370084287"/>
    </w:p>
    <w:tbl>
      <w:tblPr>
        <w:tblStyle w:val="TableGrid"/>
        <w:tblW w:w="9039" w:type="dxa"/>
        <w:tblLook w:val="04A0" w:firstRow="1" w:lastRow="0" w:firstColumn="1" w:lastColumn="0" w:noHBand="0" w:noVBand="1"/>
      </w:tblPr>
      <w:tblGrid>
        <w:gridCol w:w="9039"/>
      </w:tblGrid>
      <w:tr w:rsidR="00E13AEA" w:rsidRPr="0093308E" w14:paraId="690974CD" w14:textId="77777777" w:rsidTr="00C33379">
        <w:tc>
          <w:tcPr>
            <w:tcW w:w="9039" w:type="dxa"/>
          </w:tcPr>
          <w:p w14:paraId="119700E1" w14:textId="24D39A43" w:rsidR="00525213" w:rsidRPr="0093308E" w:rsidRDefault="00525213" w:rsidP="007534EA"/>
        </w:tc>
      </w:tr>
      <w:tr w:rsidR="00E13AEA" w:rsidRPr="0093308E" w14:paraId="769F480F" w14:textId="77777777" w:rsidTr="00C33379">
        <w:tc>
          <w:tcPr>
            <w:tcW w:w="9039" w:type="dxa"/>
          </w:tcPr>
          <w:p w14:paraId="2AD2DE1A" w14:textId="77777777" w:rsidR="00525213" w:rsidRPr="0093308E" w:rsidRDefault="00525213" w:rsidP="007534EA">
            <w:pPr>
              <w:pStyle w:val="Nosaukumi"/>
            </w:pPr>
            <w:r w:rsidRPr="0093308E">
              <w:t>Obligāti izmantojamie informācijas avoti</w:t>
            </w:r>
          </w:p>
        </w:tc>
      </w:tr>
      <w:tr w:rsidR="00E13AEA" w:rsidRPr="0093308E" w14:paraId="25F3A6D5" w14:textId="77777777" w:rsidTr="00C33379">
        <w:tc>
          <w:tcPr>
            <w:tcW w:w="9039" w:type="dxa"/>
          </w:tcPr>
          <w:p w14:paraId="360C806F" w14:textId="4977D3FD" w:rsidR="00840747" w:rsidRPr="00840747" w:rsidRDefault="0013563F" w:rsidP="00840747">
            <w:permStart w:id="580019727" w:edGrp="everyone"/>
            <w:r>
              <w:t xml:space="preserve">1. </w:t>
            </w:r>
            <w:r w:rsidR="00D94296">
              <w:t xml:space="preserve">       </w:t>
            </w:r>
            <w:proofErr w:type="spellStart"/>
            <w:r w:rsidR="00413A71">
              <w:t>Mārtinsone</w:t>
            </w:r>
            <w:proofErr w:type="spellEnd"/>
            <w:r w:rsidR="00413A71">
              <w:t xml:space="preserve"> K., </w:t>
            </w:r>
            <w:proofErr w:type="spellStart"/>
            <w:r w:rsidR="00413A71">
              <w:t>Pipere</w:t>
            </w:r>
            <w:proofErr w:type="spellEnd"/>
            <w:r w:rsidR="00413A71">
              <w:t xml:space="preserve"> A., </w:t>
            </w:r>
            <w:proofErr w:type="spellStart"/>
            <w:r w:rsidR="00413A71">
              <w:t>Kamerāde</w:t>
            </w:r>
            <w:proofErr w:type="spellEnd"/>
            <w:r w:rsidR="00413A71">
              <w:t xml:space="preserve"> D. </w:t>
            </w:r>
            <w:r w:rsidR="00413A71" w:rsidRPr="00413A71">
              <w:t>Pētniecība. Teorija un prakse</w:t>
            </w:r>
            <w:r w:rsidR="00413A71">
              <w:t xml:space="preserve">, Rīga </w:t>
            </w:r>
            <w:proofErr w:type="spellStart"/>
            <w:r w:rsidR="00413A71">
              <w:t>RaKa</w:t>
            </w:r>
            <w:proofErr w:type="spellEnd"/>
            <w:r w:rsidR="00413A71">
              <w:t>, 2016.</w:t>
            </w:r>
          </w:p>
          <w:p w14:paraId="1D6BAC68" w14:textId="77777777" w:rsidR="00413A71" w:rsidRDefault="00840747" w:rsidP="00413A71">
            <w:r w:rsidRPr="00840747">
              <w:t>2.</w:t>
            </w:r>
            <w:r w:rsidRPr="00840747">
              <w:tab/>
            </w:r>
            <w:r w:rsidR="00413A71" w:rsidRPr="00413A71">
              <w:t>Zinātniskās darbības metodoloģija: starpdisciplināra perspektīva</w:t>
            </w:r>
            <w:r w:rsidR="00413A71">
              <w:t xml:space="preserve"> (</w:t>
            </w:r>
            <w:proofErr w:type="spellStart"/>
            <w:r w:rsidR="00413A71">
              <w:t>red</w:t>
            </w:r>
            <w:proofErr w:type="spellEnd"/>
            <w:r w:rsidR="00413A71">
              <w:t xml:space="preserve">. </w:t>
            </w:r>
            <w:proofErr w:type="spellStart"/>
            <w:r w:rsidR="00413A71">
              <w:t>Mārtinsone</w:t>
            </w:r>
            <w:proofErr w:type="spellEnd"/>
            <w:r w:rsidR="00413A71">
              <w:t xml:space="preserve"> K., </w:t>
            </w:r>
            <w:proofErr w:type="spellStart"/>
            <w:r w:rsidR="00413A71">
              <w:t>Pipere</w:t>
            </w:r>
            <w:proofErr w:type="spellEnd"/>
            <w:r w:rsidR="00413A71">
              <w:t xml:space="preserve"> A.). </w:t>
            </w:r>
            <w:r w:rsidR="00413A71" w:rsidRPr="00413A71">
              <w:t>Rīgas Stradiņa universitāte</w:t>
            </w:r>
            <w:r w:rsidR="00413A71">
              <w:t>, 2021.</w:t>
            </w:r>
          </w:p>
          <w:p w14:paraId="584AE720" w14:textId="77777777" w:rsidR="00330363" w:rsidRDefault="00413A71" w:rsidP="007534EA">
            <w:r>
              <w:t xml:space="preserve">3. </w:t>
            </w:r>
            <w:r w:rsidRPr="00413A71">
              <w:t>Zinātniskā rakstīšana un pētījumu rezultātu izplatīšana ((</w:t>
            </w:r>
            <w:proofErr w:type="spellStart"/>
            <w:r w:rsidRPr="00413A71">
              <w:t>red</w:t>
            </w:r>
            <w:proofErr w:type="spellEnd"/>
            <w:r w:rsidRPr="00413A71">
              <w:t xml:space="preserve">. </w:t>
            </w:r>
            <w:proofErr w:type="spellStart"/>
            <w:r w:rsidRPr="00413A71">
              <w:t>Mārtinsone</w:t>
            </w:r>
            <w:proofErr w:type="spellEnd"/>
            <w:r w:rsidRPr="00413A71">
              <w:t xml:space="preserve"> K., </w:t>
            </w:r>
            <w:proofErr w:type="spellStart"/>
            <w:r w:rsidRPr="00413A71">
              <w:t>Pipere</w:t>
            </w:r>
            <w:proofErr w:type="spellEnd"/>
            <w:r w:rsidRPr="00413A71">
              <w:t xml:space="preserve"> A.). Rīgas Stradiņa universitāte</w:t>
            </w:r>
            <w:r>
              <w:t>, 2019</w:t>
            </w:r>
          </w:p>
          <w:p w14:paraId="2B90BBD7" w14:textId="77777777" w:rsidR="00525213" w:rsidRDefault="00330363" w:rsidP="007534EA">
            <w:r>
              <w:t xml:space="preserve">4. </w:t>
            </w:r>
            <w:r w:rsidRPr="00330363">
              <w:t xml:space="preserve">Felicitas </w:t>
            </w:r>
            <w:proofErr w:type="spellStart"/>
            <w:r w:rsidRPr="00330363">
              <w:t>Söhner</w:t>
            </w:r>
            <w:proofErr w:type="spellEnd"/>
            <w:r>
              <w:t xml:space="preserve">. </w:t>
            </w:r>
            <w:proofErr w:type="spellStart"/>
            <w:r w:rsidRPr="00330363">
              <w:t>Teaching</w:t>
            </w:r>
            <w:proofErr w:type="spellEnd"/>
            <w:r w:rsidRPr="00330363">
              <w:t xml:space="preserve"> </w:t>
            </w:r>
            <w:proofErr w:type="spellStart"/>
            <w:r w:rsidRPr="00330363">
              <w:t>Oral</w:t>
            </w:r>
            <w:proofErr w:type="spellEnd"/>
            <w:r w:rsidRPr="00330363">
              <w:t xml:space="preserve"> </w:t>
            </w:r>
            <w:proofErr w:type="spellStart"/>
            <w:r w:rsidRPr="00330363">
              <w:t>History</w:t>
            </w:r>
            <w:proofErr w:type="spellEnd"/>
            <w:r w:rsidRPr="00330363">
              <w:t xml:space="preserve"> </w:t>
            </w:r>
            <w:proofErr w:type="spellStart"/>
            <w:r w:rsidRPr="00330363">
              <w:t>at</w:t>
            </w:r>
            <w:proofErr w:type="spellEnd"/>
            <w:r w:rsidRPr="00330363">
              <w:t xml:space="preserve"> </w:t>
            </w:r>
            <w:proofErr w:type="spellStart"/>
            <w:r w:rsidRPr="00330363">
              <w:t>University</w:t>
            </w:r>
            <w:proofErr w:type="spellEnd"/>
            <w:r w:rsidR="00C65E17">
              <w:t xml:space="preserve">. </w:t>
            </w:r>
            <w:r w:rsidR="00C65E17" w:rsidRPr="00C65E17">
              <w:t xml:space="preserve">WOCHENSCHAU </w:t>
            </w:r>
            <w:proofErr w:type="spellStart"/>
            <w:r w:rsidR="00C65E17" w:rsidRPr="00C65E17">
              <w:t>Verlag</w:t>
            </w:r>
            <w:proofErr w:type="spellEnd"/>
            <w:r w:rsidR="00C65E17">
              <w:t>, 2022</w:t>
            </w:r>
            <w:r w:rsidR="00840747" w:rsidRPr="00840747">
              <w:t>.</w:t>
            </w:r>
          </w:p>
          <w:p w14:paraId="579C65A1" w14:textId="57D73686" w:rsidR="00525213" w:rsidRPr="0093308E" w:rsidRDefault="005E5F84" w:rsidP="007534EA">
            <w:r>
              <w:t xml:space="preserve">5. </w:t>
            </w:r>
            <w:proofErr w:type="spellStart"/>
            <w:r w:rsidRPr="005E5F84">
              <w:t>Stephan</w:t>
            </w:r>
            <w:proofErr w:type="spellEnd"/>
            <w:r w:rsidRPr="005E5F84">
              <w:t xml:space="preserve"> </w:t>
            </w:r>
            <w:proofErr w:type="spellStart"/>
            <w:r w:rsidRPr="005E5F84">
              <w:t>Kornmess</w:t>
            </w:r>
            <w:proofErr w:type="spellEnd"/>
            <w:r>
              <w:t xml:space="preserve">, </w:t>
            </w:r>
            <w:proofErr w:type="spellStart"/>
            <w:r w:rsidRPr="005E5F84">
              <w:t>Analyzing</w:t>
            </w:r>
            <w:proofErr w:type="spellEnd"/>
            <w:r w:rsidRPr="005E5F84">
              <w:t xml:space="preserve"> </w:t>
            </w:r>
            <w:proofErr w:type="spellStart"/>
            <w:r w:rsidRPr="005E5F84">
              <w:t>Theories</w:t>
            </w:r>
            <w:proofErr w:type="spellEnd"/>
            <w:r w:rsidRPr="005E5F84">
              <w:t xml:space="preserve"> </w:t>
            </w:r>
            <w:proofErr w:type="spellStart"/>
            <w:r w:rsidRPr="005E5F84">
              <w:t>in</w:t>
            </w:r>
            <w:proofErr w:type="spellEnd"/>
            <w:r w:rsidRPr="005E5F84">
              <w:t xml:space="preserve"> </w:t>
            </w:r>
            <w:proofErr w:type="spellStart"/>
            <w:r w:rsidRPr="005E5F84">
              <w:t>the</w:t>
            </w:r>
            <w:proofErr w:type="spellEnd"/>
            <w:r w:rsidRPr="005E5F84">
              <w:t xml:space="preserve"> </w:t>
            </w:r>
            <w:proofErr w:type="spellStart"/>
            <w:r w:rsidRPr="005E5F84">
              <w:t>Frame</w:t>
            </w:r>
            <w:proofErr w:type="spellEnd"/>
            <w:r w:rsidRPr="005E5F84">
              <w:t xml:space="preserve"> </w:t>
            </w:r>
            <w:proofErr w:type="spellStart"/>
            <w:r w:rsidRPr="005E5F84">
              <w:t>Model</w:t>
            </w:r>
            <w:proofErr w:type="spellEnd"/>
            <w:r>
              <w:t xml:space="preserve">. </w:t>
            </w:r>
            <w:proofErr w:type="spellStart"/>
            <w:r w:rsidRPr="005E5F84">
              <w:t>Erkenntnis</w:t>
            </w:r>
            <w:proofErr w:type="spellEnd"/>
            <w:r w:rsidRPr="005E5F84">
              <w:t xml:space="preserve"> 85(</w:t>
            </w:r>
            <w:proofErr w:type="spellStart"/>
            <w:r w:rsidRPr="005E5F84">
              <w:t>Proceedings</w:t>
            </w:r>
            <w:proofErr w:type="spellEnd"/>
            <w:r w:rsidRPr="005E5F84">
              <w:t>)</w:t>
            </w:r>
            <w:r>
              <w:t xml:space="preserve">, 2020. </w:t>
            </w:r>
            <w:permEnd w:id="580019727"/>
          </w:p>
        </w:tc>
      </w:tr>
      <w:tr w:rsidR="00E13AEA" w:rsidRPr="0093308E" w14:paraId="26CE4464" w14:textId="77777777" w:rsidTr="00C33379">
        <w:tc>
          <w:tcPr>
            <w:tcW w:w="9039" w:type="dxa"/>
          </w:tcPr>
          <w:p w14:paraId="0F540EF3" w14:textId="77777777" w:rsidR="00525213" w:rsidRPr="0093308E" w:rsidRDefault="00525213" w:rsidP="007534EA">
            <w:pPr>
              <w:pStyle w:val="Nosaukumi"/>
            </w:pPr>
            <w:r w:rsidRPr="0093308E">
              <w:t>Papildus informācijas avoti</w:t>
            </w:r>
          </w:p>
        </w:tc>
      </w:tr>
      <w:tr w:rsidR="00E13AEA" w:rsidRPr="0093308E" w14:paraId="0CFF8024" w14:textId="77777777" w:rsidTr="00C33379">
        <w:tc>
          <w:tcPr>
            <w:tcW w:w="9039" w:type="dxa"/>
          </w:tcPr>
          <w:p w14:paraId="71112533" w14:textId="189C7DAF" w:rsidR="007A0922" w:rsidRPr="007A0922" w:rsidRDefault="00240D9B" w:rsidP="007A0922">
            <w:permStart w:id="1596548908" w:edGrp="everyone"/>
            <w:r>
              <w:t xml:space="preserve"> </w:t>
            </w:r>
            <w:r w:rsidR="00452AE3">
              <w:t>1</w:t>
            </w:r>
            <w:r w:rsidR="007A0922">
              <w:t xml:space="preserve"> </w:t>
            </w:r>
            <w:proofErr w:type="spellStart"/>
            <w:r w:rsidR="007A0922" w:rsidRPr="007A0922">
              <w:t>Trosset</w:t>
            </w:r>
            <w:proofErr w:type="spellEnd"/>
            <w:r w:rsidR="007A0922" w:rsidRPr="007A0922">
              <w:t xml:space="preserve"> W. M. An </w:t>
            </w:r>
            <w:proofErr w:type="spellStart"/>
            <w:r w:rsidR="007A0922" w:rsidRPr="007A0922">
              <w:t>Inroduction</w:t>
            </w:r>
            <w:proofErr w:type="spellEnd"/>
            <w:r w:rsidR="007A0922" w:rsidRPr="007A0922">
              <w:t xml:space="preserve"> to </w:t>
            </w:r>
            <w:proofErr w:type="spellStart"/>
            <w:r w:rsidR="007A0922" w:rsidRPr="007A0922">
              <w:t>Statistical</w:t>
            </w:r>
            <w:proofErr w:type="spellEnd"/>
            <w:r w:rsidR="007A0922" w:rsidRPr="007A0922">
              <w:t xml:space="preserve"> </w:t>
            </w:r>
            <w:proofErr w:type="spellStart"/>
            <w:r w:rsidR="007A0922" w:rsidRPr="007A0922">
              <w:t>Inference</w:t>
            </w:r>
            <w:proofErr w:type="spellEnd"/>
            <w:r w:rsidR="007A0922" w:rsidRPr="007A0922">
              <w:t xml:space="preserve"> </w:t>
            </w:r>
            <w:proofErr w:type="spellStart"/>
            <w:r w:rsidR="007A0922" w:rsidRPr="007A0922">
              <w:t>and</w:t>
            </w:r>
            <w:proofErr w:type="spellEnd"/>
            <w:r w:rsidR="007A0922" w:rsidRPr="007A0922">
              <w:t xml:space="preserve"> </w:t>
            </w:r>
            <w:proofErr w:type="spellStart"/>
            <w:r w:rsidR="007A0922" w:rsidRPr="007A0922">
              <w:t>Data</w:t>
            </w:r>
            <w:proofErr w:type="spellEnd"/>
            <w:r w:rsidR="007A0922" w:rsidRPr="007A0922">
              <w:t xml:space="preserve"> </w:t>
            </w:r>
            <w:proofErr w:type="spellStart"/>
            <w:r w:rsidR="007A0922" w:rsidRPr="007A0922">
              <w:t>Analysis</w:t>
            </w:r>
            <w:proofErr w:type="spellEnd"/>
            <w:r w:rsidR="007A0922" w:rsidRPr="007A0922">
              <w:t xml:space="preserve">. – Indiana </w:t>
            </w:r>
            <w:proofErr w:type="spellStart"/>
            <w:r w:rsidR="007A0922" w:rsidRPr="007A0922">
              <w:t>University</w:t>
            </w:r>
            <w:proofErr w:type="spellEnd"/>
            <w:r w:rsidR="007A0922" w:rsidRPr="007A0922">
              <w:t xml:space="preserve">, </w:t>
            </w:r>
            <w:proofErr w:type="spellStart"/>
            <w:r w:rsidR="007A0922" w:rsidRPr="007A0922">
              <w:t>Bloomington</w:t>
            </w:r>
            <w:proofErr w:type="spellEnd"/>
            <w:r w:rsidR="007A0922" w:rsidRPr="007A0922">
              <w:t xml:space="preserve">, 2001. </w:t>
            </w:r>
          </w:p>
          <w:p w14:paraId="39CCFE5A" w14:textId="77777777" w:rsidR="007A0922" w:rsidRPr="007A0922" w:rsidRDefault="007A0922" w:rsidP="007A0922">
            <w:r w:rsidRPr="007A0922">
              <w:t xml:space="preserve">2.Methods </w:t>
            </w:r>
            <w:proofErr w:type="spellStart"/>
            <w:r w:rsidRPr="007A0922">
              <w:t>of</w:t>
            </w:r>
            <w:proofErr w:type="spellEnd"/>
            <w:r w:rsidRPr="007A0922">
              <w:t xml:space="preserve"> </w:t>
            </w:r>
            <w:proofErr w:type="spellStart"/>
            <w:r w:rsidRPr="007A0922">
              <w:t>the</w:t>
            </w:r>
            <w:proofErr w:type="spellEnd"/>
            <w:r w:rsidRPr="007A0922">
              <w:t xml:space="preserve"> </w:t>
            </w:r>
            <w:proofErr w:type="spellStart"/>
            <w:r w:rsidRPr="007A0922">
              <w:t>Text</w:t>
            </w:r>
            <w:proofErr w:type="spellEnd"/>
            <w:r w:rsidRPr="007A0922">
              <w:t xml:space="preserve"> </w:t>
            </w:r>
            <w:proofErr w:type="spellStart"/>
            <w:r w:rsidRPr="007A0922">
              <w:t>and</w:t>
            </w:r>
            <w:proofErr w:type="spellEnd"/>
            <w:r w:rsidRPr="007A0922">
              <w:t xml:space="preserve"> </w:t>
            </w:r>
            <w:proofErr w:type="spellStart"/>
            <w:r w:rsidRPr="007A0922">
              <w:t>Discourse</w:t>
            </w:r>
            <w:proofErr w:type="spellEnd"/>
            <w:r w:rsidRPr="007A0922">
              <w:t xml:space="preserve"> </w:t>
            </w:r>
            <w:proofErr w:type="spellStart"/>
            <w:r w:rsidRPr="007A0922">
              <w:t>Analysis</w:t>
            </w:r>
            <w:proofErr w:type="spellEnd"/>
            <w:r w:rsidRPr="007A0922">
              <w:t xml:space="preserve"> (</w:t>
            </w:r>
            <w:proofErr w:type="spellStart"/>
            <w:r w:rsidRPr="007A0922">
              <w:t>ed</w:t>
            </w:r>
            <w:proofErr w:type="spellEnd"/>
            <w:r w:rsidRPr="007A0922">
              <w:t xml:space="preserve">. St. </w:t>
            </w:r>
            <w:proofErr w:type="spellStart"/>
            <w:r w:rsidRPr="007A0922">
              <w:t>Tischer</w:t>
            </w:r>
            <w:proofErr w:type="spellEnd"/>
            <w:r w:rsidRPr="007A0922">
              <w:t xml:space="preserve">, M. </w:t>
            </w:r>
            <w:proofErr w:type="spellStart"/>
            <w:r w:rsidRPr="007A0922">
              <w:t>Maeryer</w:t>
            </w:r>
            <w:proofErr w:type="spellEnd"/>
            <w:r w:rsidRPr="007A0922">
              <w:t xml:space="preserve">). – </w:t>
            </w:r>
            <w:proofErr w:type="spellStart"/>
            <w:r w:rsidRPr="007A0922">
              <w:t>London</w:t>
            </w:r>
            <w:proofErr w:type="spellEnd"/>
            <w:r w:rsidRPr="007A0922">
              <w:t xml:space="preserve">, 2000. </w:t>
            </w:r>
          </w:p>
          <w:p w14:paraId="6470F04E" w14:textId="0846A109" w:rsidR="00D11B4B" w:rsidRPr="00D11B4B" w:rsidRDefault="007A0922" w:rsidP="007A0922">
            <w:r w:rsidRPr="007A0922">
              <w:t xml:space="preserve">3.Agejevs Vladimirs. Semiotika. Rīga, 2006. </w:t>
            </w:r>
            <w:r w:rsidR="00944287">
              <w:t>5.</w:t>
            </w:r>
            <w:r w:rsidR="00D11B4B" w:rsidRPr="00D11B4B">
              <w:tab/>
            </w:r>
            <w:proofErr w:type="spellStart"/>
            <w:r w:rsidR="00D11B4B" w:rsidRPr="00D11B4B">
              <w:t>Young</w:t>
            </w:r>
            <w:proofErr w:type="spellEnd"/>
            <w:r w:rsidR="00D11B4B" w:rsidRPr="00D11B4B">
              <w:t xml:space="preserve"> </w:t>
            </w:r>
            <w:proofErr w:type="spellStart"/>
            <w:r w:rsidR="00D11B4B" w:rsidRPr="00D11B4B">
              <w:t>Yun</w:t>
            </w:r>
            <w:proofErr w:type="spellEnd"/>
            <w:r w:rsidR="00D11B4B" w:rsidRPr="00D11B4B">
              <w:t xml:space="preserve"> Kim. </w:t>
            </w:r>
            <w:proofErr w:type="spellStart"/>
            <w:r w:rsidR="00D11B4B" w:rsidRPr="00D11B4B">
              <w:t>Becoming</w:t>
            </w:r>
            <w:proofErr w:type="spellEnd"/>
            <w:r w:rsidR="00D11B4B" w:rsidRPr="00D11B4B">
              <w:t xml:space="preserve"> </w:t>
            </w:r>
            <w:proofErr w:type="spellStart"/>
            <w:r w:rsidR="00D11B4B" w:rsidRPr="00D11B4B">
              <w:t>Intercultural</w:t>
            </w:r>
            <w:proofErr w:type="spellEnd"/>
            <w:r w:rsidR="00D11B4B" w:rsidRPr="00D11B4B">
              <w:t xml:space="preserve">: An </w:t>
            </w:r>
            <w:proofErr w:type="spellStart"/>
            <w:r w:rsidR="00D11B4B" w:rsidRPr="00D11B4B">
              <w:t>Integrative</w:t>
            </w:r>
            <w:proofErr w:type="spellEnd"/>
            <w:r w:rsidR="00D11B4B" w:rsidRPr="00D11B4B">
              <w:t xml:space="preserve"> </w:t>
            </w:r>
            <w:proofErr w:type="spellStart"/>
            <w:r w:rsidR="00D11B4B" w:rsidRPr="00D11B4B">
              <w:t>Theory</w:t>
            </w:r>
            <w:proofErr w:type="spellEnd"/>
            <w:r w:rsidR="00D11B4B" w:rsidRPr="00D11B4B">
              <w:t xml:space="preserve"> </w:t>
            </w:r>
            <w:proofErr w:type="spellStart"/>
            <w:r w:rsidR="00D11B4B" w:rsidRPr="00D11B4B">
              <w:t>of</w:t>
            </w:r>
            <w:proofErr w:type="spellEnd"/>
            <w:r w:rsidR="00D11B4B" w:rsidRPr="00D11B4B">
              <w:t xml:space="preserve"> </w:t>
            </w:r>
            <w:proofErr w:type="spellStart"/>
            <w:r w:rsidR="00D11B4B" w:rsidRPr="00D11B4B">
              <w:t>Communication</w:t>
            </w:r>
            <w:proofErr w:type="spellEnd"/>
            <w:r w:rsidR="00D11B4B" w:rsidRPr="00D11B4B">
              <w:t xml:space="preserve"> </w:t>
            </w:r>
            <w:proofErr w:type="spellStart"/>
            <w:r w:rsidR="00D11B4B" w:rsidRPr="00D11B4B">
              <w:t>and</w:t>
            </w:r>
            <w:proofErr w:type="spellEnd"/>
            <w:r w:rsidR="00D11B4B" w:rsidRPr="00D11B4B">
              <w:t xml:space="preserve"> </w:t>
            </w:r>
            <w:proofErr w:type="spellStart"/>
            <w:r w:rsidR="00D11B4B" w:rsidRPr="00D11B4B">
              <w:t>Cross-Cultural</w:t>
            </w:r>
            <w:proofErr w:type="spellEnd"/>
            <w:r w:rsidR="00D11B4B" w:rsidRPr="00D11B4B">
              <w:t xml:space="preserve"> </w:t>
            </w:r>
            <w:proofErr w:type="spellStart"/>
            <w:r w:rsidR="00D11B4B" w:rsidRPr="00D11B4B">
              <w:t>Adaptation</w:t>
            </w:r>
            <w:proofErr w:type="spellEnd"/>
            <w:r w:rsidR="00D11B4B" w:rsidRPr="00D11B4B">
              <w:t xml:space="preserve"> (</w:t>
            </w:r>
            <w:proofErr w:type="spellStart"/>
            <w:r w:rsidR="00D11B4B" w:rsidRPr="00D11B4B">
              <w:t>Current</w:t>
            </w:r>
            <w:proofErr w:type="spellEnd"/>
            <w:r w:rsidR="00D11B4B" w:rsidRPr="00D11B4B">
              <w:t xml:space="preserve"> </w:t>
            </w:r>
            <w:proofErr w:type="spellStart"/>
            <w:r w:rsidR="00D11B4B" w:rsidRPr="00D11B4B">
              <w:t>Communication</w:t>
            </w:r>
            <w:proofErr w:type="spellEnd"/>
            <w:r w:rsidR="00D11B4B" w:rsidRPr="00D11B4B">
              <w:t xml:space="preserve">: An </w:t>
            </w:r>
            <w:proofErr w:type="spellStart"/>
            <w:r w:rsidR="00D11B4B" w:rsidRPr="00D11B4B">
              <w:t>Advanced</w:t>
            </w:r>
            <w:proofErr w:type="spellEnd"/>
            <w:r w:rsidR="00D11B4B" w:rsidRPr="00D11B4B">
              <w:t xml:space="preserve"> </w:t>
            </w:r>
            <w:proofErr w:type="spellStart"/>
            <w:r w:rsidR="00D11B4B" w:rsidRPr="00D11B4B">
              <w:t>Text</w:t>
            </w:r>
            <w:proofErr w:type="spellEnd"/>
            <w:r w:rsidR="00D11B4B" w:rsidRPr="00D11B4B">
              <w:t xml:space="preserve">). – </w:t>
            </w:r>
            <w:proofErr w:type="spellStart"/>
            <w:r w:rsidR="00D11B4B" w:rsidRPr="00D11B4B">
              <w:t>Sage</w:t>
            </w:r>
            <w:proofErr w:type="spellEnd"/>
            <w:r w:rsidR="00D11B4B" w:rsidRPr="00D11B4B">
              <w:t xml:space="preserve"> </w:t>
            </w:r>
            <w:proofErr w:type="spellStart"/>
            <w:r w:rsidR="00D11B4B" w:rsidRPr="00D11B4B">
              <w:t>Publications</w:t>
            </w:r>
            <w:proofErr w:type="spellEnd"/>
            <w:r w:rsidR="00D11B4B" w:rsidRPr="00D11B4B">
              <w:t xml:space="preserve">, 2001.  </w:t>
            </w:r>
          </w:p>
          <w:p w14:paraId="5BBFBF7E" w14:textId="135B3AD0" w:rsidR="00D11B4B" w:rsidRPr="00D11B4B" w:rsidRDefault="00D13FC0" w:rsidP="00944287">
            <w:r>
              <w:t>4</w:t>
            </w:r>
            <w:r w:rsidR="00D11B4B" w:rsidRPr="00D11B4B">
              <w:t>.</w:t>
            </w:r>
            <w:r w:rsidR="00330363">
              <w:t xml:space="preserve"> </w:t>
            </w:r>
            <w:proofErr w:type="spellStart"/>
            <w:r w:rsidR="00330363" w:rsidRPr="00330363">
              <w:t>Beck</w:t>
            </w:r>
            <w:proofErr w:type="spellEnd"/>
            <w:r w:rsidR="00330363" w:rsidRPr="00330363">
              <w:t xml:space="preserve"> S., E., Manuel K. </w:t>
            </w:r>
            <w:proofErr w:type="spellStart"/>
            <w:r w:rsidR="00330363" w:rsidRPr="00330363">
              <w:t>Practical</w:t>
            </w:r>
            <w:proofErr w:type="spellEnd"/>
            <w:r w:rsidR="00330363" w:rsidRPr="00330363">
              <w:t xml:space="preserve"> </w:t>
            </w:r>
            <w:proofErr w:type="spellStart"/>
            <w:r w:rsidR="00330363" w:rsidRPr="00330363">
              <w:t>research</w:t>
            </w:r>
            <w:proofErr w:type="spellEnd"/>
            <w:r w:rsidR="00330363" w:rsidRPr="00330363">
              <w:t xml:space="preserve"> </w:t>
            </w:r>
            <w:proofErr w:type="spellStart"/>
            <w:r w:rsidR="00330363" w:rsidRPr="00330363">
              <w:t>methods</w:t>
            </w:r>
            <w:proofErr w:type="spellEnd"/>
            <w:r w:rsidR="00330363" w:rsidRPr="00330363">
              <w:t xml:space="preserve"> </w:t>
            </w:r>
            <w:proofErr w:type="spellStart"/>
            <w:r w:rsidR="00330363" w:rsidRPr="00330363">
              <w:t>for</w:t>
            </w:r>
            <w:proofErr w:type="spellEnd"/>
            <w:r w:rsidR="00330363" w:rsidRPr="00330363">
              <w:t xml:space="preserve"> </w:t>
            </w:r>
            <w:proofErr w:type="spellStart"/>
            <w:r w:rsidR="00330363" w:rsidRPr="00330363">
              <w:t>librarians</w:t>
            </w:r>
            <w:proofErr w:type="spellEnd"/>
            <w:r w:rsidR="00330363" w:rsidRPr="00330363">
              <w:t xml:space="preserve"> </w:t>
            </w:r>
            <w:proofErr w:type="spellStart"/>
            <w:r w:rsidR="00330363" w:rsidRPr="00330363">
              <w:t>and</w:t>
            </w:r>
            <w:proofErr w:type="spellEnd"/>
            <w:r w:rsidR="00330363" w:rsidRPr="00330363">
              <w:t xml:space="preserve"> </w:t>
            </w:r>
            <w:proofErr w:type="spellStart"/>
            <w:r w:rsidR="00330363" w:rsidRPr="00330363">
              <w:t>information</w:t>
            </w:r>
            <w:proofErr w:type="spellEnd"/>
            <w:r w:rsidR="00330363" w:rsidRPr="00330363">
              <w:t xml:space="preserve"> </w:t>
            </w:r>
            <w:proofErr w:type="spellStart"/>
            <w:r w:rsidR="00330363" w:rsidRPr="00330363">
              <w:t>professionals</w:t>
            </w:r>
            <w:proofErr w:type="spellEnd"/>
            <w:r w:rsidR="00330363" w:rsidRPr="00330363">
              <w:t xml:space="preserve">.- </w:t>
            </w:r>
            <w:proofErr w:type="spellStart"/>
            <w:r w:rsidR="00330363" w:rsidRPr="00330363">
              <w:t>New</w:t>
            </w:r>
            <w:proofErr w:type="spellEnd"/>
            <w:r w:rsidR="00330363" w:rsidRPr="00330363">
              <w:t xml:space="preserve"> </w:t>
            </w:r>
            <w:proofErr w:type="spellStart"/>
            <w:r w:rsidR="00330363" w:rsidRPr="00330363">
              <w:t>York</w:t>
            </w:r>
            <w:proofErr w:type="spellEnd"/>
            <w:r w:rsidR="00330363" w:rsidRPr="00330363">
              <w:t xml:space="preserve">: </w:t>
            </w:r>
            <w:proofErr w:type="spellStart"/>
            <w:r w:rsidR="00330363" w:rsidRPr="00330363">
              <w:t>Neal</w:t>
            </w:r>
            <w:proofErr w:type="spellEnd"/>
            <w:r w:rsidR="00330363" w:rsidRPr="00330363">
              <w:t xml:space="preserve">- </w:t>
            </w:r>
            <w:proofErr w:type="spellStart"/>
            <w:r w:rsidR="00330363" w:rsidRPr="00330363">
              <w:t>Shuman</w:t>
            </w:r>
            <w:proofErr w:type="spellEnd"/>
            <w:r w:rsidR="00330363" w:rsidRPr="00330363">
              <w:t xml:space="preserve"> </w:t>
            </w:r>
            <w:proofErr w:type="spellStart"/>
            <w:r w:rsidR="00330363" w:rsidRPr="00330363">
              <w:t>Publishers</w:t>
            </w:r>
            <w:proofErr w:type="spellEnd"/>
            <w:r w:rsidR="00330363" w:rsidRPr="00330363">
              <w:t>, 2008.</w:t>
            </w:r>
            <w:r w:rsidR="00330363">
              <w:t xml:space="preserve"> </w:t>
            </w:r>
            <w:r w:rsidR="00944287">
              <w:t>.</w:t>
            </w:r>
            <w:r w:rsidR="00D11B4B" w:rsidRPr="00D11B4B">
              <w:tab/>
            </w:r>
          </w:p>
          <w:p w14:paraId="52226813" w14:textId="0059E60D" w:rsidR="00525213" w:rsidRPr="0093308E" w:rsidRDefault="00D11B4B" w:rsidP="007534EA">
            <w:r w:rsidRPr="00D11B4B">
              <w:t>.</w:t>
            </w:r>
            <w:permEnd w:id="1596548908"/>
          </w:p>
        </w:tc>
      </w:tr>
      <w:tr w:rsidR="00E13AEA" w:rsidRPr="0093308E" w14:paraId="7599FA2E" w14:textId="77777777" w:rsidTr="00C33379">
        <w:tc>
          <w:tcPr>
            <w:tcW w:w="9039" w:type="dxa"/>
          </w:tcPr>
          <w:p w14:paraId="40E39362" w14:textId="77777777" w:rsidR="00525213" w:rsidRPr="0093308E" w:rsidRDefault="00525213" w:rsidP="007534EA">
            <w:pPr>
              <w:pStyle w:val="Nosaukumi"/>
            </w:pPr>
            <w:r w:rsidRPr="0093308E">
              <w:t>Periodika un citi informācijas avoti</w:t>
            </w:r>
          </w:p>
        </w:tc>
      </w:tr>
      <w:permStart w:id="2104519286" w:edGrp="everyone"/>
      <w:tr w:rsidR="00E13AEA" w:rsidRPr="0093308E" w14:paraId="6B468861" w14:textId="77777777" w:rsidTr="00C33379">
        <w:tc>
          <w:tcPr>
            <w:tcW w:w="9039" w:type="dxa"/>
          </w:tcPr>
          <w:p w14:paraId="5E2879F4" w14:textId="1D5C4569" w:rsidR="00525213" w:rsidRDefault="00330363" w:rsidP="007534EA">
            <w:r>
              <w:fldChar w:fldCharType="begin"/>
            </w:r>
            <w:r>
              <w:instrText xml:space="preserve"> HYPERLINK "</w:instrText>
            </w:r>
            <w:r w:rsidRPr="00330363">
              <w:instrText>https://providus.lv/petijumi/mediju-kontentanalize-neiecietibas-veicinasanas-mazinasanas-aspekti/</w:instrText>
            </w:r>
            <w:r>
              <w:instrText xml:space="preserve">" </w:instrText>
            </w:r>
            <w:r>
              <w:fldChar w:fldCharType="separate"/>
            </w:r>
            <w:r w:rsidRPr="009D614D">
              <w:rPr>
                <w:rStyle w:val="Hyperlink"/>
              </w:rPr>
              <w:t>https://providus.lv/petijumi/mediju-kontentanalize-neiecietibas-veicinasanas-mazinasanas-aspekti/</w:t>
            </w:r>
            <w:r>
              <w:fldChar w:fldCharType="end"/>
            </w:r>
          </w:p>
          <w:p w14:paraId="59A621FB" w14:textId="23CF40B1" w:rsidR="00330363" w:rsidRDefault="00330363" w:rsidP="007534EA">
            <w:hyperlink r:id="rId8" w:history="1">
              <w:r w:rsidRPr="009D614D">
                <w:rPr>
                  <w:rStyle w:val="Hyperlink"/>
                </w:rPr>
                <w:t>https://www.rsu.lv/petniecibas-terminu-vardnica/</w:t>
              </w:r>
            </w:hyperlink>
          </w:p>
          <w:p w14:paraId="5AE19163" w14:textId="77777777" w:rsidR="00330363" w:rsidRDefault="00330363" w:rsidP="007534EA"/>
          <w:permEnd w:id="2104519286"/>
          <w:p w14:paraId="2F1F9FE9" w14:textId="6863F7DB" w:rsidR="00525213" w:rsidRPr="0093308E" w:rsidRDefault="00525213" w:rsidP="007534EA"/>
        </w:tc>
      </w:tr>
      <w:tr w:rsidR="00E13AEA" w:rsidRPr="0093308E" w14:paraId="4F0C7012" w14:textId="77777777" w:rsidTr="00C33379">
        <w:tc>
          <w:tcPr>
            <w:tcW w:w="9039" w:type="dxa"/>
          </w:tcPr>
          <w:p w14:paraId="0BEAF02C" w14:textId="77777777" w:rsidR="00525213" w:rsidRPr="0093308E" w:rsidRDefault="00525213" w:rsidP="007534EA">
            <w:pPr>
              <w:pStyle w:val="Nosaukumi"/>
            </w:pPr>
            <w:r w:rsidRPr="0093308E">
              <w:lastRenderedPageBreak/>
              <w:t>Piezīmes</w:t>
            </w:r>
          </w:p>
        </w:tc>
      </w:tr>
      <w:tr w:rsidR="00E13AEA" w:rsidRPr="0093308E" w14:paraId="0F02BB25" w14:textId="77777777" w:rsidTr="00C33379">
        <w:tc>
          <w:tcPr>
            <w:tcW w:w="9039" w:type="dxa"/>
          </w:tcPr>
          <w:p w14:paraId="2B344333" w14:textId="58CBFC09" w:rsidR="00525213" w:rsidRPr="0093308E" w:rsidRDefault="00827C96" w:rsidP="007534EA">
            <w:permStart w:id="1906538136" w:edGrp="everyone"/>
            <w:r>
              <w:t xml:space="preserve"> </w:t>
            </w:r>
            <w:permEnd w:id="1906538136"/>
          </w:p>
        </w:tc>
      </w:tr>
    </w:tbl>
    <w:p w14:paraId="76D23615" w14:textId="77777777" w:rsidR="0059171A" w:rsidRPr="00E13AEA" w:rsidRDefault="0059171A" w:rsidP="007534EA"/>
    <w:sectPr w:rsidR="0059171A" w:rsidRPr="00E13AEA" w:rsidSect="004A560D">
      <w:headerReference w:type="default" r:id="rId9"/>
      <w:footerReference w:type="default" r:id="rId10"/>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B583C9" w14:textId="77777777" w:rsidR="007E7162" w:rsidRDefault="007E7162" w:rsidP="007534EA">
      <w:r>
        <w:separator/>
      </w:r>
    </w:p>
  </w:endnote>
  <w:endnote w:type="continuationSeparator" w:id="0">
    <w:p w14:paraId="540D8BF7" w14:textId="77777777" w:rsidR="007E7162" w:rsidRDefault="007E7162"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6309309"/>
      <w:docPartObj>
        <w:docPartGallery w:val="Page Numbers (Bottom of Page)"/>
        <w:docPartUnique/>
      </w:docPartObj>
    </w:sdtPr>
    <w:sdtEndPr>
      <w:rPr>
        <w:noProof/>
      </w:rPr>
    </w:sdtEndPr>
    <w:sdtContent>
      <w:p w14:paraId="4F6D5CE2" w14:textId="3F38B16A" w:rsidR="00525213" w:rsidRDefault="00525213" w:rsidP="007534EA">
        <w:pPr>
          <w:pStyle w:val="Footer"/>
        </w:pPr>
        <w:r>
          <w:fldChar w:fldCharType="begin"/>
        </w:r>
        <w:r>
          <w:instrText xml:space="preserve"> PAGE   \* MERGEFORMAT </w:instrText>
        </w:r>
        <w:r>
          <w:fldChar w:fldCharType="separate"/>
        </w:r>
        <w:r w:rsidR="008C7E3C">
          <w:rPr>
            <w:noProof/>
          </w:rPr>
          <w:t>4</w:t>
        </w:r>
        <w:r>
          <w:rPr>
            <w:noProof/>
          </w:rPr>
          <w:fldChar w:fldCharType="end"/>
        </w:r>
      </w:p>
    </w:sdtContent>
  </w:sdt>
  <w:p w14:paraId="31912BA9" w14:textId="77777777" w:rsidR="00525213" w:rsidRDefault="00525213" w:rsidP="007534E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4541AD" w14:textId="77777777" w:rsidR="007E7162" w:rsidRDefault="007E7162" w:rsidP="007534EA">
      <w:r>
        <w:separator/>
      </w:r>
    </w:p>
  </w:footnote>
  <w:footnote w:type="continuationSeparator" w:id="0">
    <w:p w14:paraId="191BEC61" w14:textId="77777777" w:rsidR="007E7162" w:rsidRDefault="007E7162" w:rsidP="007534E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5C552" w14:textId="77777777" w:rsidR="007B1FB4" w:rsidRDefault="007B1FB4" w:rsidP="007534EA">
    <w:pPr>
      <w:pStyle w:val="Header"/>
    </w:pPr>
  </w:p>
  <w:p w14:paraId="6F3FA99C" w14:textId="77777777" w:rsidR="007B1FB4" w:rsidRPr="007B1FB4" w:rsidRDefault="007B1FB4" w:rsidP="007534EA">
    <w:pPr>
      <w:pStyle w:val="Header"/>
    </w:pPr>
  </w:p>
  <w:p w14:paraId="785AC92B" w14:textId="77777777" w:rsidR="00982C4A" w:rsidRPr="00D66CC2" w:rsidRDefault="00982C4A" w:rsidP="007534E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CF9"/>
    <w:rsid w:val="00000A7E"/>
    <w:rsid w:val="0000274B"/>
    <w:rsid w:val="00011FD2"/>
    <w:rsid w:val="00040EF0"/>
    <w:rsid w:val="00046F73"/>
    <w:rsid w:val="000516E5"/>
    <w:rsid w:val="00057199"/>
    <w:rsid w:val="00057F5E"/>
    <w:rsid w:val="000633DD"/>
    <w:rsid w:val="0006606E"/>
    <w:rsid w:val="000718FB"/>
    <w:rsid w:val="00076B5B"/>
    <w:rsid w:val="00082FD0"/>
    <w:rsid w:val="00083D51"/>
    <w:rsid w:val="00092451"/>
    <w:rsid w:val="000A1CCA"/>
    <w:rsid w:val="000A2D8D"/>
    <w:rsid w:val="000A4413"/>
    <w:rsid w:val="000A46FB"/>
    <w:rsid w:val="000A486C"/>
    <w:rsid w:val="000B3849"/>
    <w:rsid w:val="000B541D"/>
    <w:rsid w:val="000D275C"/>
    <w:rsid w:val="000D281F"/>
    <w:rsid w:val="000E62D2"/>
    <w:rsid w:val="000F31B0"/>
    <w:rsid w:val="000F4174"/>
    <w:rsid w:val="00124650"/>
    <w:rsid w:val="00125F2F"/>
    <w:rsid w:val="00126789"/>
    <w:rsid w:val="00131128"/>
    <w:rsid w:val="0013563F"/>
    <w:rsid w:val="00151C08"/>
    <w:rsid w:val="00152134"/>
    <w:rsid w:val="0018718F"/>
    <w:rsid w:val="0019467B"/>
    <w:rsid w:val="00197736"/>
    <w:rsid w:val="001A49EB"/>
    <w:rsid w:val="001B5F63"/>
    <w:rsid w:val="001C40BD"/>
    <w:rsid w:val="001C5466"/>
    <w:rsid w:val="001D68F3"/>
    <w:rsid w:val="001E010A"/>
    <w:rsid w:val="001E37E7"/>
    <w:rsid w:val="001F53B5"/>
    <w:rsid w:val="00211AC3"/>
    <w:rsid w:val="00212071"/>
    <w:rsid w:val="002177C1"/>
    <w:rsid w:val="00232205"/>
    <w:rsid w:val="00240D9B"/>
    <w:rsid w:val="00245E23"/>
    <w:rsid w:val="00257890"/>
    <w:rsid w:val="002831C0"/>
    <w:rsid w:val="002A5BF2"/>
    <w:rsid w:val="002C1B85"/>
    <w:rsid w:val="002C1EA4"/>
    <w:rsid w:val="002C7EB8"/>
    <w:rsid w:val="002D26FA"/>
    <w:rsid w:val="002E1D5A"/>
    <w:rsid w:val="002E5F8E"/>
    <w:rsid w:val="002F4FD7"/>
    <w:rsid w:val="00300185"/>
    <w:rsid w:val="00303975"/>
    <w:rsid w:val="003242B3"/>
    <w:rsid w:val="00330363"/>
    <w:rsid w:val="00337CF9"/>
    <w:rsid w:val="00355A09"/>
    <w:rsid w:val="003629CF"/>
    <w:rsid w:val="003826FF"/>
    <w:rsid w:val="00384975"/>
    <w:rsid w:val="00386DE3"/>
    <w:rsid w:val="00391185"/>
    <w:rsid w:val="00391B74"/>
    <w:rsid w:val="003A0FC1"/>
    <w:rsid w:val="003A2A8D"/>
    <w:rsid w:val="003A4392"/>
    <w:rsid w:val="003A731B"/>
    <w:rsid w:val="003B2BED"/>
    <w:rsid w:val="003B7D44"/>
    <w:rsid w:val="003C52BE"/>
    <w:rsid w:val="003E4234"/>
    <w:rsid w:val="003E71D7"/>
    <w:rsid w:val="003F3E33"/>
    <w:rsid w:val="003F4CAE"/>
    <w:rsid w:val="00406A60"/>
    <w:rsid w:val="00413A71"/>
    <w:rsid w:val="0041505D"/>
    <w:rsid w:val="0042130E"/>
    <w:rsid w:val="004255EF"/>
    <w:rsid w:val="00442E63"/>
    <w:rsid w:val="00446FAA"/>
    <w:rsid w:val="004520EF"/>
    <w:rsid w:val="00452AE3"/>
    <w:rsid w:val="004537CD"/>
    <w:rsid w:val="004633B3"/>
    <w:rsid w:val="00474529"/>
    <w:rsid w:val="00476E5D"/>
    <w:rsid w:val="00482FC2"/>
    <w:rsid w:val="00487FA7"/>
    <w:rsid w:val="0049086B"/>
    <w:rsid w:val="00496691"/>
    <w:rsid w:val="004A560D"/>
    <w:rsid w:val="004A57E0"/>
    <w:rsid w:val="004B5043"/>
    <w:rsid w:val="004D22E2"/>
    <w:rsid w:val="004D356E"/>
    <w:rsid w:val="004E5278"/>
    <w:rsid w:val="00504462"/>
    <w:rsid w:val="00515EA9"/>
    <w:rsid w:val="005226EC"/>
    <w:rsid w:val="00522D4B"/>
    <w:rsid w:val="00525213"/>
    <w:rsid w:val="0052677A"/>
    <w:rsid w:val="00533C29"/>
    <w:rsid w:val="00543742"/>
    <w:rsid w:val="00544B54"/>
    <w:rsid w:val="00552314"/>
    <w:rsid w:val="0055317E"/>
    <w:rsid w:val="0055502A"/>
    <w:rsid w:val="005634FA"/>
    <w:rsid w:val="00566BA6"/>
    <w:rsid w:val="00573EAD"/>
    <w:rsid w:val="00576867"/>
    <w:rsid w:val="0059171A"/>
    <w:rsid w:val="00593F33"/>
    <w:rsid w:val="005C6853"/>
    <w:rsid w:val="005C7EB3"/>
    <w:rsid w:val="005E5E8A"/>
    <w:rsid w:val="005E5F84"/>
    <w:rsid w:val="00606976"/>
    <w:rsid w:val="00612759"/>
    <w:rsid w:val="00617EDF"/>
    <w:rsid w:val="00621DA7"/>
    <w:rsid w:val="006307BF"/>
    <w:rsid w:val="00632863"/>
    <w:rsid w:val="00655E76"/>
    <w:rsid w:val="00656B02"/>
    <w:rsid w:val="00660967"/>
    <w:rsid w:val="00667018"/>
    <w:rsid w:val="00667B6A"/>
    <w:rsid w:val="0069338F"/>
    <w:rsid w:val="00697EEE"/>
    <w:rsid w:val="006C0C68"/>
    <w:rsid w:val="006C517B"/>
    <w:rsid w:val="006C7D07"/>
    <w:rsid w:val="006E1AA5"/>
    <w:rsid w:val="007018EF"/>
    <w:rsid w:val="00716527"/>
    <w:rsid w:val="0072031C"/>
    <w:rsid w:val="00724ECA"/>
    <w:rsid w:val="00732EA4"/>
    <w:rsid w:val="00732F99"/>
    <w:rsid w:val="00736BFA"/>
    <w:rsid w:val="0073718F"/>
    <w:rsid w:val="00752671"/>
    <w:rsid w:val="00752BBF"/>
    <w:rsid w:val="007534EA"/>
    <w:rsid w:val="0076689C"/>
    <w:rsid w:val="00773562"/>
    <w:rsid w:val="0078238C"/>
    <w:rsid w:val="007901C7"/>
    <w:rsid w:val="007A0922"/>
    <w:rsid w:val="007B1FB4"/>
    <w:rsid w:val="007D4849"/>
    <w:rsid w:val="007D644C"/>
    <w:rsid w:val="007D690A"/>
    <w:rsid w:val="007D6F15"/>
    <w:rsid w:val="007E7162"/>
    <w:rsid w:val="007F2A5B"/>
    <w:rsid w:val="00815FAB"/>
    <w:rsid w:val="0081785A"/>
    <w:rsid w:val="008231E1"/>
    <w:rsid w:val="00827C96"/>
    <w:rsid w:val="00830DB0"/>
    <w:rsid w:val="008377E7"/>
    <w:rsid w:val="00840747"/>
    <w:rsid w:val="00841180"/>
    <w:rsid w:val="008727DA"/>
    <w:rsid w:val="0087428B"/>
    <w:rsid w:val="00877B26"/>
    <w:rsid w:val="00884C63"/>
    <w:rsid w:val="008869E1"/>
    <w:rsid w:val="008A7851"/>
    <w:rsid w:val="008B030A"/>
    <w:rsid w:val="008B7213"/>
    <w:rsid w:val="008C1A35"/>
    <w:rsid w:val="008C7627"/>
    <w:rsid w:val="008C7E3C"/>
    <w:rsid w:val="008D14A0"/>
    <w:rsid w:val="008E18AD"/>
    <w:rsid w:val="00900DC9"/>
    <w:rsid w:val="009117C6"/>
    <w:rsid w:val="00916D56"/>
    <w:rsid w:val="0093308E"/>
    <w:rsid w:val="00944287"/>
    <w:rsid w:val="009613C9"/>
    <w:rsid w:val="00966D4F"/>
    <w:rsid w:val="00977BBE"/>
    <w:rsid w:val="00977E76"/>
    <w:rsid w:val="00982C4A"/>
    <w:rsid w:val="009904CC"/>
    <w:rsid w:val="009A7DE8"/>
    <w:rsid w:val="009B0DA7"/>
    <w:rsid w:val="009B6AF5"/>
    <w:rsid w:val="009D350C"/>
    <w:rsid w:val="009E6B72"/>
    <w:rsid w:val="00A00CBC"/>
    <w:rsid w:val="00A120DE"/>
    <w:rsid w:val="00A152BF"/>
    <w:rsid w:val="00A1665A"/>
    <w:rsid w:val="00A30254"/>
    <w:rsid w:val="00A4050F"/>
    <w:rsid w:val="00A6366E"/>
    <w:rsid w:val="00A77980"/>
    <w:rsid w:val="00A8127C"/>
    <w:rsid w:val="00A90E35"/>
    <w:rsid w:val="00AA0800"/>
    <w:rsid w:val="00AA5194"/>
    <w:rsid w:val="00AB4474"/>
    <w:rsid w:val="00AD4584"/>
    <w:rsid w:val="00B139F9"/>
    <w:rsid w:val="00B13A71"/>
    <w:rsid w:val="00B36DCD"/>
    <w:rsid w:val="00B53309"/>
    <w:rsid w:val="00B61706"/>
    <w:rsid w:val="00B71883"/>
    <w:rsid w:val="00B74D7E"/>
    <w:rsid w:val="00B76DDB"/>
    <w:rsid w:val="00B90988"/>
    <w:rsid w:val="00B90D98"/>
    <w:rsid w:val="00B959C2"/>
    <w:rsid w:val="00BA06EC"/>
    <w:rsid w:val="00BB0A32"/>
    <w:rsid w:val="00BB1515"/>
    <w:rsid w:val="00BB3CCC"/>
    <w:rsid w:val="00BC1FA7"/>
    <w:rsid w:val="00BC4EFF"/>
    <w:rsid w:val="00BC5298"/>
    <w:rsid w:val="00BD2D0D"/>
    <w:rsid w:val="00BE3226"/>
    <w:rsid w:val="00BE6F4B"/>
    <w:rsid w:val="00BF2CA5"/>
    <w:rsid w:val="00BF7CA6"/>
    <w:rsid w:val="00C02152"/>
    <w:rsid w:val="00C04379"/>
    <w:rsid w:val="00C04634"/>
    <w:rsid w:val="00C06D10"/>
    <w:rsid w:val="00C2381A"/>
    <w:rsid w:val="00C26F3E"/>
    <w:rsid w:val="00C53F7F"/>
    <w:rsid w:val="00C543D4"/>
    <w:rsid w:val="00C60FBF"/>
    <w:rsid w:val="00C61BF9"/>
    <w:rsid w:val="00C63EDB"/>
    <w:rsid w:val="00C65E17"/>
    <w:rsid w:val="00C73DD5"/>
    <w:rsid w:val="00C849CB"/>
    <w:rsid w:val="00C91DAC"/>
    <w:rsid w:val="00CB7B41"/>
    <w:rsid w:val="00CC06B2"/>
    <w:rsid w:val="00CC6201"/>
    <w:rsid w:val="00CD1241"/>
    <w:rsid w:val="00CE05F4"/>
    <w:rsid w:val="00CE76C3"/>
    <w:rsid w:val="00CF232F"/>
    <w:rsid w:val="00CF2CE2"/>
    <w:rsid w:val="00CF2EFD"/>
    <w:rsid w:val="00CF725F"/>
    <w:rsid w:val="00D00F84"/>
    <w:rsid w:val="00D05806"/>
    <w:rsid w:val="00D10360"/>
    <w:rsid w:val="00D11B4B"/>
    <w:rsid w:val="00D13FC0"/>
    <w:rsid w:val="00D21238"/>
    <w:rsid w:val="00D21C3F"/>
    <w:rsid w:val="00D43CF2"/>
    <w:rsid w:val="00D477F9"/>
    <w:rsid w:val="00D52BA9"/>
    <w:rsid w:val="00D57897"/>
    <w:rsid w:val="00D62C29"/>
    <w:rsid w:val="00D64C4B"/>
    <w:rsid w:val="00D6542C"/>
    <w:rsid w:val="00D66CC2"/>
    <w:rsid w:val="00D75976"/>
    <w:rsid w:val="00D76F6A"/>
    <w:rsid w:val="00D84505"/>
    <w:rsid w:val="00D92891"/>
    <w:rsid w:val="00D9301F"/>
    <w:rsid w:val="00D94296"/>
    <w:rsid w:val="00D94A3C"/>
    <w:rsid w:val="00DA3A38"/>
    <w:rsid w:val="00DC2790"/>
    <w:rsid w:val="00DD0364"/>
    <w:rsid w:val="00DD0524"/>
    <w:rsid w:val="00DD134F"/>
    <w:rsid w:val="00DD3137"/>
    <w:rsid w:val="00DD5429"/>
    <w:rsid w:val="00DF0484"/>
    <w:rsid w:val="00DF50C8"/>
    <w:rsid w:val="00E051B8"/>
    <w:rsid w:val="00E13AEA"/>
    <w:rsid w:val="00E20AF5"/>
    <w:rsid w:val="00E3236B"/>
    <w:rsid w:val="00E33F4D"/>
    <w:rsid w:val="00E36E84"/>
    <w:rsid w:val="00E4222A"/>
    <w:rsid w:val="00E54033"/>
    <w:rsid w:val="00E6096C"/>
    <w:rsid w:val="00E66ABC"/>
    <w:rsid w:val="00E82F3C"/>
    <w:rsid w:val="00E83FA4"/>
    <w:rsid w:val="00E84A4C"/>
    <w:rsid w:val="00E93940"/>
    <w:rsid w:val="00EA0BB0"/>
    <w:rsid w:val="00EA1A34"/>
    <w:rsid w:val="00EA2E61"/>
    <w:rsid w:val="00EB17A1"/>
    <w:rsid w:val="00EB4D5A"/>
    <w:rsid w:val="00EC33B7"/>
    <w:rsid w:val="00ED2BE7"/>
    <w:rsid w:val="00ED5885"/>
    <w:rsid w:val="00ED5B09"/>
    <w:rsid w:val="00EE16F0"/>
    <w:rsid w:val="00EE24FC"/>
    <w:rsid w:val="00EE6661"/>
    <w:rsid w:val="00F02CEE"/>
    <w:rsid w:val="00F06EFB"/>
    <w:rsid w:val="00F115CB"/>
    <w:rsid w:val="00F1315A"/>
    <w:rsid w:val="00F24CB8"/>
    <w:rsid w:val="00F24EC9"/>
    <w:rsid w:val="00F2581C"/>
    <w:rsid w:val="00F3029E"/>
    <w:rsid w:val="00F3263F"/>
    <w:rsid w:val="00F432B9"/>
    <w:rsid w:val="00F445F1"/>
    <w:rsid w:val="00F54D27"/>
    <w:rsid w:val="00F75719"/>
    <w:rsid w:val="00FB384F"/>
    <w:rsid w:val="00FB60E3"/>
    <w:rsid w:val="00FC31CD"/>
    <w:rsid w:val="00FD6E2F"/>
    <w:rsid w:val="00FE0C9B"/>
    <w:rsid w:val="00FE2178"/>
    <w:rsid w:val="00FF0714"/>
    <w:rsid w:val="00FF161C"/>
    <w:rsid w:val="00FF3D81"/>
    <w:rsid w:val="00FF64AC"/>
    <w:rsid w:val="00FF67D4"/>
  </w:rsids>
  <m:mathPr>
    <m:mathFont m:val="Cambria Math"/>
    <m:brkBin m:val="before"/>
    <m:brkBinSub m:val="--"/>
    <m:smallFrac m:val="0"/>
    <m:dispDef/>
    <m:lMargin m:val="0"/>
    <m:rMargin m:val="0"/>
    <m:defJc m:val="centerGroup"/>
    <m:wrapIndent m:val="1440"/>
    <m:intLim m:val="subSup"/>
    <m:naryLim m:val="undOvr"/>
  </m:mathPr>
  <w:themeFontLang w:val="lv-LV"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F50C2CA6-122A-406C-89C6-1C1823B93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634717819">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su.lv/petniecibas-terminu-vardnic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PlaceholderText"/>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PlaceholderText"/>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PlaceholderText"/>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9AE"/>
    <w:rsid w:val="000153D6"/>
    <w:rsid w:val="00035E66"/>
    <w:rsid w:val="00061AAD"/>
    <w:rsid w:val="000B4DB4"/>
    <w:rsid w:val="001023BA"/>
    <w:rsid w:val="001F2DE2"/>
    <w:rsid w:val="00221A22"/>
    <w:rsid w:val="00251532"/>
    <w:rsid w:val="002D3F45"/>
    <w:rsid w:val="00301385"/>
    <w:rsid w:val="003761D2"/>
    <w:rsid w:val="003E7201"/>
    <w:rsid w:val="003F25CC"/>
    <w:rsid w:val="0045298F"/>
    <w:rsid w:val="004D04D9"/>
    <w:rsid w:val="004F1284"/>
    <w:rsid w:val="004F49AE"/>
    <w:rsid w:val="0050447D"/>
    <w:rsid w:val="005414C4"/>
    <w:rsid w:val="0055073D"/>
    <w:rsid w:val="00556B0D"/>
    <w:rsid w:val="005B6211"/>
    <w:rsid w:val="00656F4D"/>
    <w:rsid w:val="006B7FD6"/>
    <w:rsid w:val="006E240D"/>
    <w:rsid w:val="00791A44"/>
    <w:rsid w:val="007D173C"/>
    <w:rsid w:val="008262DC"/>
    <w:rsid w:val="008440A1"/>
    <w:rsid w:val="00866491"/>
    <w:rsid w:val="008C0028"/>
    <w:rsid w:val="008D4407"/>
    <w:rsid w:val="00963956"/>
    <w:rsid w:val="00A33476"/>
    <w:rsid w:val="00A802D5"/>
    <w:rsid w:val="00A95349"/>
    <w:rsid w:val="00AD54F6"/>
    <w:rsid w:val="00AE25C7"/>
    <w:rsid w:val="00B237FA"/>
    <w:rsid w:val="00B4587E"/>
    <w:rsid w:val="00B46938"/>
    <w:rsid w:val="00B47D5A"/>
    <w:rsid w:val="00B74947"/>
    <w:rsid w:val="00BE448D"/>
    <w:rsid w:val="00BF19BE"/>
    <w:rsid w:val="00C109AD"/>
    <w:rsid w:val="00C47012"/>
    <w:rsid w:val="00C958E9"/>
    <w:rsid w:val="00CC6130"/>
    <w:rsid w:val="00CE24B1"/>
    <w:rsid w:val="00CE5804"/>
    <w:rsid w:val="00D0292E"/>
    <w:rsid w:val="00D561BB"/>
    <w:rsid w:val="00D8126D"/>
    <w:rsid w:val="00DC05CE"/>
    <w:rsid w:val="00DF03FB"/>
    <w:rsid w:val="00E01CFF"/>
    <w:rsid w:val="00E305EE"/>
    <w:rsid w:val="00EA42E6"/>
    <w:rsid w:val="00EC709C"/>
    <w:rsid w:val="00ED59FB"/>
    <w:rsid w:val="00EE2700"/>
    <w:rsid w:val="00EF31B9"/>
    <w:rsid w:val="00F37E06"/>
    <w:rsid w:val="00F5615D"/>
    <w:rsid w:val="00F57363"/>
  </w:rsids>
  <m:mathPr>
    <m:mathFont m:val="Cambria Math"/>
    <m:brkBin m:val="before"/>
    <m:brkBinSub m:val="--"/>
    <m:smallFrac m:val="0"/>
    <m:dispDef/>
    <m:lMargin m:val="0"/>
    <m:rMargin m:val="0"/>
    <m:defJc m:val="centerGroup"/>
    <m:wrapIndent m:val="1440"/>
    <m:intLim m:val="subSup"/>
    <m:naryLim m:val="undOvr"/>
  </m:mathPr>
  <w:themeFontLang w:val="lv-LV" w:bidi="he-I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240D"/>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4AB712-434A-4A5A-BF89-1488593A31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181</TotalTime>
  <Pages>4</Pages>
  <Words>4375</Words>
  <Characters>2495</Characters>
  <Application>Microsoft Office Word</Application>
  <DocSecurity>8</DocSecurity>
  <Lines>20</Lines>
  <Paragraphs>13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Elina Vasiljeva</cp:lastModifiedBy>
  <cp:revision>37</cp:revision>
  <cp:lastPrinted>2018-11-16T11:31:00Z</cp:lastPrinted>
  <dcterms:created xsi:type="dcterms:W3CDTF">2022-07-03T08:03:00Z</dcterms:created>
  <dcterms:modified xsi:type="dcterms:W3CDTF">2022-07-10T08:21:00Z</dcterms:modified>
</cp:coreProperties>
</file>