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EA6F2" w14:textId="77777777" w:rsidR="000339F9" w:rsidRPr="00BA77DB" w:rsidRDefault="000339F9" w:rsidP="001A213A">
      <w:pPr>
        <w:pStyle w:val="Header"/>
        <w:jc w:val="center"/>
        <w:rPr>
          <w:b/>
        </w:rPr>
      </w:pPr>
      <w:r w:rsidRPr="00BA77DB">
        <w:rPr>
          <w:b/>
        </w:rPr>
        <w:t>DAUGAVPILS UNIVERSITĀTES</w:t>
      </w:r>
    </w:p>
    <w:p w14:paraId="6EE73CC5" w14:textId="77777777" w:rsidR="000339F9" w:rsidRPr="00BA77DB" w:rsidRDefault="000339F9" w:rsidP="001A213A">
      <w:pPr>
        <w:jc w:val="center"/>
        <w:rPr>
          <w:b/>
          <w:lang w:val="de-DE"/>
        </w:rPr>
      </w:pPr>
      <w:r w:rsidRPr="00BA77DB">
        <w:rPr>
          <w:b/>
        </w:rPr>
        <w:t>STUDIJU KURSA APRAKSTS</w:t>
      </w:r>
    </w:p>
    <w:p w14:paraId="38134DE0" w14:textId="77777777" w:rsidR="000339F9" w:rsidRPr="00BA77DB" w:rsidRDefault="000339F9" w:rsidP="001A213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06"/>
        <w:gridCol w:w="5071"/>
      </w:tblGrid>
      <w:tr w:rsidR="00076F85" w:rsidRPr="00BA77DB" w14:paraId="6BC0E48B" w14:textId="77777777" w:rsidTr="00846FB7">
        <w:tc>
          <w:tcPr>
            <w:tcW w:w="4219" w:type="dxa"/>
          </w:tcPr>
          <w:p w14:paraId="579F4B09" w14:textId="77777777" w:rsidR="000339F9" w:rsidRPr="00BA77DB" w:rsidRDefault="000339F9" w:rsidP="001A213A">
            <w:pPr>
              <w:pStyle w:val="Nosaukumi"/>
            </w:pPr>
            <w:r w:rsidRPr="00BA77DB">
              <w:br w:type="page"/>
            </w:r>
            <w:r w:rsidRPr="00BA77DB">
              <w:br w:type="page"/>
            </w:r>
            <w:r w:rsidRPr="00BA77DB">
              <w:br w:type="page"/>
            </w:r>
            <w:r w:rsidRPr="00BA77DB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150E8F1C" w14:textId="77777777" w:rsidR="000339F9" w:rsidRPr="002B5D14" w:rsidRDefault="000339F9" w:rsidP="001A213A">
            <w:pPr>
              <w:rPr>
                <w:b/>
                <w:bCs w:val="0"/>
                <w:i/>
                <w:iCs w:val="0"/>
              </w:rPr>
            </w:pPr>
            <w:r w:rsidRPr="002B5D14">
              <w:rPr>
                <w:b/>
                <w:i/>
              </w:rPr>
              <w:t xml:space="preserve">Mūsdienu latviešu valoda: </w:t>
            </w:r>
          </w:p>
          <w:p w14:paraId="6A94DBCB" w14:textId="77777777" w:rsidR="000339F9" w:rsidRPr="002B5D14" w:rsidRDefault="0096781B" w:rsidP="001A213A">
            <w:pPr>
              <w:rPr>
                <w:lang w:eastAsia="lv-LV"/>
              </w:rPr>
            </w:pPr>
            <w:r w:rsidRPr="002B5D14">
              <w:rPr>
                <w:b/>
                <w:i/>
              </w:rPr>
              <w:t>m</w:t>
            </w:r>
            <w:r w:rsidR="000339F9" w:rsidRPr="002B5D14">
              <w:rPr>
                <w:b/>
                <w:i/>
              </w:rPr>
              <w:t>orfoloģija un vārddarināšana</w:t>
            </w:r>
            <w:r w:rsidR="000D2DB4">
              <w:rPr>
                <w:b/>
              </w:rPr>
              <w:t xml:space="preserve"> </w:t>
            </w:r>
            <w:r w:rsidR="000D2DB4" w:rsidRPr="000D2DB4">
              <w:rPr>
                <w:b/>
                <w:i/>
              </w:rPr>
              <w:t>II</w:t>
            </w:r>
          </w:p>
        </w:tc>
      </w:tr>
      <w:tr w:rsidR="00076F85" w:rsidRPr="00BA77DB" w14:paraId="152A2D98" w14:textId="77777777" w:rsidTr="00846FB7">
        <w:tc>
          <w:tcPr>
            <w:tcW w:w="4219" w:type="dxa"/>
          </w:tcPr>
          <w:p w14:paraId="620C949E" w14:textId="77777777" w:rsidR="000339F9" w:rsidRPr="00BA77DB" w:rsidRDefault="000339F9" w:rsidP="001A213A">
            <w:pPr>
              <w:pStyle w:val="Nosaukumi"/>
            </w:pPr>
            <w:r w:rsidRPr="00BA77DB">
              <w:t>Studiju kursa kods (DUIS)</w:t>
            </w:r>
          </w:p>
        </w:tc>
        <w:tc>
          <w:tcPr>
            <w:tcW w:w="4820" w:type="dxa"/>
            <w:vAlign w:val="center"/>
          </w:tcPr>
          <w:p w14:paraId="17AE4F70" w14:textId="77777777" w:rsidR="000339F9" w:rsidRPr="00BA77DB" w:rsidRDefault="000339F9" w:rsidP="001A213A">
            <w:pPr>
              <w:rPr>
                <w:lang w:eastAsia="lv-LV"/>
              </w:rPr>
            </w:pPr>
          </w:p>
        </w:tc>
      </w:tr>
      <w:tr w:rsidR="00076F85" w:rsidRPr="00BA77DB" w14:paraId="4734632A" w14:textId="77777777" w:rsidTr="00846FB7">
        <w:tc>
          <w:tcPr>
            <w:tcW w:w="4219" w:type="dxa"/>
          </w:tcPr>
          <w:p w14:paraId="0E23D2A6" w14:textId="77777777" w:rsidR="000339F9" w:rsidRPr="00BA77DB" w:rsidRDefault="000339F9" w:rsidP="001A213A">
            <w:pPr>
              <w:pStyle w:val="Nosaukumi"/>
            </w:pPr>
            <w:r w:rsidRPr="00BA77DB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429117427"/>
            <w:placeholder>
              <w:docPart w:val="0CB9CBA9AB3044F2BDB94E907297F22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0F54E726" w14:textId="77777777" w:rsidR="000339F9" w:rsidRPr="00BA77DB" w:rsidRDefault="000339F9" w:rsidP="001A213A">
                <w:pPr>
                  <w:rPr>
                    <w:b/>
                  </w:rPr>
                </w:pPr>
                <w:r w:rsidRPr="00BA77DB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076F85" w:rsidRPr="00BA77DB" w14:paraId="6362001A" w14:textId="77777777" w:rsidTr="00846FB7">
        <w:tc>
          <w:tcPr>
            <w:tcW w:w="4219" w:type="dxa"/>
          </w:tcPr>
          <w:p w14:paraId="3FCD0B3D" w14:textId="77777777" w:rsidR="000339F9" w:rsidRPr="00BA77DB" w:rsidRDefault="000339F9" w:rsidP="001A213A">
            <w:pPr>
              <w:pStyle w:val="Nosaukumi"/>
            </w:pPr>
            <w:r w:rsidRPr="00BA77DB">
              <w:t>Kursa līmenis</w:t>
            </w:r>
          </w:p>
        </w:tc>
        <w:tc>
          <w:tcPr>
            <w:tcW w:w="4820" w:type="dxa"/>
          </w:tcPr>
          <w:p w14:paraId="3834F9DA" w14:textId="77777777" w:rsidR="000339F9" w:rsidRPr="00BA77DB" w:rsidRDefault="000339F9" w:rsidP="001A213A">
            <w:pPr>
              <w:rPr>
                <w:lang w:eastAsia="lv-LV"/>
              </w:rPr>
            </w:pPr>
            <w:r w:rsidRPr="00BA77DB">
              <w:t>6</w:t>
            </w:r>
          </w:p>
        </w:tc>
      </w:tr>
      <w:tr w:rsidR="00076F85" w:rsidRPr="00BA77DB" w14:paraId="5EFE8633" w14:textId="77777777" w:rsidTr="00846FB7">
        <w:tc>
          <w:tcPr>
            <w:tcW w:w="4219" w:type="dxa"/>
          </w:tcPr>
          <w:p w14:paraId="41AAD277" w14:textId="77777777" w:rsidR="000339F9" w:rsidRPr="00BA77DB" w:rsidRDefault="000339F9" w:rsidP="001A213A">
            <w:pPr>
              <w:pStyle w:val="Nosaukumi"/>
              <w:rPr>
                <w:u w:val="single"/>
              </w:rPr>
            </w:pPr>
            <w:r w:rsidRPr="00BA77DB">
              <w:t>Kredītpunkti</w:t>
            </w:r>
          </w:p>
        </w:tc>
        <w:tc>
          <w:tcPr>
            <w:tcW w:w="4820" w:type="dxa"/>
            <w:vAlign w:val="center"/>
          </w:tcPr>
          <w:p w14:paraId="51590415" w14:textId="77777777" w:rsidR="000339F9" w:rsidRPr="00BA77DB" w:rsidRDefault="000D2DB4" w:rsidP="001A213A">
            <w:pPr>
              <w:rPr>
                <w:lang w:eastAsia="lv-LV"/>
              </w:rPr>
            </w:pPr>
            <w:r>
              <w:t>1</w:t>
            </w:r>
          </w:p>
        </w:tc>
      </w:tr>
      <w:tr w:rsidR="00076F85" w:rsidRPr="00BA77DB" w14:paraId="7FC98FA2" w14:textId="77777777" w:rsidTr="00846FB7">
        <w:tc>
          <w:tcPr>
            <w:tcW w:w="4219" w:type="dxa"/>
          </w:tcPr>
          <w:p w14:paraId="656F33EF" w14:textId="77777777" w:rsidR="000339F9" w:rsidRPr="00BA77DB" w:rsidRDefault="000339F9" w:rsidP="001A213A">
            <w:pPr>
              <w:pStyle w:val="Nosaukumi"/>
              <w:rPr>
                <w:u w:val="single"/>
              </w:rPr>
            </w:pPr>
            <w:r w:rsidRPr="00BA77DB">
              <w:t>ECTS kredītpunkti</w:t>
            </w:r>
          </w:p>
        </w:tc>
        <w:tc>
          <w:tcPr>
            <w:tcW w:w="4820" w:type="dxa"/>
          </w:tcPr>
          <w:p w14:paraId="762836C1" w14:textId="77777777" w:rsidR="000339F9" w:rsidRPr="00BA77DB" w:rsidRDefault="000D2DB4" w:rsidP="001A213A">
            <w:r>
              <w:t>1</w:t>
            </w:r>
            <w:r w:rsidR="000339F9" w:rsidRPr="00BA77DB">
              <w:t>,5</w:t>
            </w:r>
          </w:p>
        </w:tc>
      </w:tr>
      <w:tr w:rsidR="00076F85" w:rsidRPr="00BA77DB" w14:paraId="5CA9294E" w14:textId="77777777" w:rsidTr="00846FB7">
        <w:tc>
          <w:tcPr>
            <w:tcW w:w="4219" w:type="dxa"/>
          </w:tcPr>
          <w:p w14:paraId="72982E10" w14:textId="77777777" w:rsidR="000339F9" w:rsidRPr="00BA77DB" w:rsidRDefault="000339F9" w:rsidP="001A213A">
            <w:pPr>
              <w:pStyle w:val="Nosaukumi"/>
            </w:pPr>
            <w:r w:rsidRPr="00BA77DB">
              <w:t>Kopējais kontaktstundu skaits</w:t>
            </w:r>
          </w:p>
        </w:tc>
        <w:tc>
          <w:tcPr>
            <w:tcW w:w="4820" w:type="dxa"/>
            <w:vAlign w:val="center"/>
          </w:tcPr>
          <w:p w14:paraId="532C1186" w14:textId="77777777" w:rsidR="000339F9" w:rsidRPr="00BA77DB" w:rsidRDefault="00FA7F91" w:rsidP="001A213A">
            <w:pPr>
              <w:rPr>
                <w:lang w:eastAsia="lv-LV"/>
              </w:rPr>
            </w:pPr>
            <w:r>
              <w:t>16</w:t>
            </w:r>
          </w:p>
        </w:tc>
      </w:tr>
      <w:tr w:rsidR="00076F85" w:rsidRPr="00BA77DB" w14:paraId="0C735283" w14:textId="77777777" w:rsidTr="00846FB7">
        <w:tc>
          <w:tcPr>
            <w:tcW w:w="4219" w:type="dxa"/>
          </w:tcPr>
          <w:p w14:paraId="60A27731" w14:textId="77777777" w:rsidR="000339F9" w:rsidRPr="00BA77DB" w:rsidRDefault="000339F9" w:rsidP="001A213A">
            <w:pPr>
              <w:pStyle w:val="Nosaukumi2"/>
            </w:pPr>
            <w:r w:rsidRPr="00BA77DB">
              <w:t>Lekciju stundu skaits</w:t>
            </w:r>
          </w:p>
        </w:tc>
        <w:tc>
          <w:tcPr>
            <w:tcW w:w="4820" w:type="dxa"/>
          </w:tcPr>
          <w:p w14:paraId="53C3752E" w14:textId="77777777" w:rsidR="000339F9" w:rsidRPr="00FA7F91" w:rsidRDefault="00FA7F91" w:rsidP="001A213A">
            <w:r w:rsidRPr="00FA7F91">
              <w:t>6</w:t>
            </w:r>
          </w:p>
        </w:tc>
      </w:tr>
      <w:tr w:rsidR="00076F85" w:rsidRPr="00BA77DB" w14:paraId="5DB5E4A7" w14:textId="77777777" w:rsidTr="00846FB7">
        <w:tc>
          <w:tcPr>
            <w:tcW w:w="4219" w:type="dxa"/>
          </w:tcPr>
          <w:p w14:paraId="3F31152D" w14:textId="77777777" w:rsidR="000339F9" w:rsidRPr="00BA77DB" w:rsidRDefault="000339F9" w:rsidP="001A213A">
            <w:pPr>
              <w:pStyle w:val="Nosaukumi2"/>
            </w:pPr>
            <w:r w:rsidRPr="00BA77DB">
              <w:t>Semināru stundu skaits</w:t>
            </w:r>
          </w:p>
        </w:tc>
        <w:tc>
          <w:tcPr>
            <w:tcW w:w="4820" w:type="dxa"/>
          </w:tcPr>
          <w:p w14:paraId="590631EB" w14:textId="77777777" w:rsidR="000339F9" w:rsidRPr="00FA7F91" w:rsidRDefault="00FA7F91" w:rsidP="001A213A">
            <w:r w:rsidRPr="00FA7F91">
              <w:t>4</w:t>
            </w:r>
          </w:p>
        </w:tc>
      </w:tr>
      <w:tr w:rsidR="00076F85" w:rsidRPr="00BA77DB" w14:paraId="0A79B419" w14:textId="77777777" w:rsidTr="00846FB7">
        <w:tc>
          <w:tcPr>
            <w:tcW w:w="4219" w:type="dxa"/>
          </w:tcPr>
          <w:p w14:paraId="2611C42B" w14:textId="77777777" w:rsidR="000339F9" w:rsidRPr="00BA77DB" w:rsidRDefault="000339F9" w:rsidP="001A213A">
            <w:pPr>
              <w:pStyle w:val="Nosaukumi2"/>
            </w:pPr>
            <w:r w:rsidRPr="00BA77DB">
              <w:t>Praktisko darbu stundu skaits</w:t>
            </w:r>
          </w:p>
        </w:tc>
        <w:tc>
          <w:tcPr>
            <w:tcW w:w="4820" w:type="dxa"/>
          </w:tcPr>
          <w:p w14:paraId="129F75DF" w14:textId="77777777" w:rsidR="000339F9" w:rsidRPr="00FA7F91" w:rsidRDefault="00FA7F91" w:rsidP="001A213A">
            <w:r w:rsidRPr="00FA7F91">
              <w:t>6</w:t>
            </w:r>
          </w:p>
        </w:tc>
      </w:tr>
      <w:tr w:rsidR="00076F85" w:rsidRPr="00BA77DB" w14:paraId="6A2828CD" w14:textId="77777777" w:rsidTr="00846FB7">
        <w:tc>
          <w:tcPr>
            <w:tcW w:w="4219" w:type="dxa"/>
          </w:tcPr>
          <w:p w14:paraId="79FECC84" w14:textId="77777777" w:rsidR="000339F9" w:rsidRPr="00BA77DB" w:rsidRDefault="000339F9" w:rsidP="001A213A">
            <w:pPr>
              <w:pStyle w:val="Nosaukumi2"/>
            </w:pPr>
            <w:r w:rsidRPr="00BA77DB">
              <w:t>Laboratorijas darbu stundu skaits</w:t>
            </w:r>
          </w:p>
        </w:tc>
        <w:tc>
          <w:tcPr>
            <w:tcW w:w="4820" w:type="dxa"/>
          </w:tcPr>
          <w:p w14:paraId="3EF8CEF3" w14:textId="77777777" w:rsidR="000339F9" w:rsidRPr="00BA77DB" w:rsidRDefault="000339F9" w:rsidP="001A213A">
            <w:r w:rsidRPr="00BA77DB">
              <w:t>-</w:t>
            </w:r>
          </w:p>
        </w:tc>
      </w:tr>
      <w:tr w:rsidR="00076F85" w:rsidRPr="00BA77DB" w14:paraId="328495EE" w14:textId="77777777" w:rsidTr="00846FB7">
        <w:tc>
          <w:tcPr>
            <w:tcW w:w="4219" w:type="dxa"/>
          </w:tcPr>
          <w:p w14:paraId="21B22939" w14:textId="77777777" w:rsidR="000339F9" w:rsidRPr="00BA77DB" w:rsidRDefault="000339F9" w:rsidP="001A213A">
            <w:pPr>
              <w:pStyle w:val="Nosaukumi2"/>
              <w:rPr>
                <w:lang w:eastAsia="lv-LV"/>
              </w:rPr>
            </w:pPr>
            <w:r w:rsidRPr="00BA77DB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4AE44700" w14:textId="77777777" w:rsidR="000339F9" w:rsidRPr="00BA77DB" w:rsidRDefault="000D2DB4" w:rsidP="001A213A">
            <w:pPr>
              <w:rPr>
                <w:lang w:eastAsia="lv-LV"/>
              </w:rPr>
            </w:pPr>
            <w:r>
              <w:t>24</w:t>
            </w:r>
          </w:p>
        </w:tc>
      </w:tr>
      <w:tr w:rsidR="00076F85" w:rsidRPr="00BA77DB" w14:paraId="64596470" w14:textId="77777777" w:rsidTr="00846FB7">
        <w:tc>
          <w:tcPr>
            <w:tcW w:w="9039" w:type="dxa"/>
            <w:gridSpan w:val="2"/>
          </w:tcPr>
          <w:p w14:paraId="23789784" w14:textId="77777777" w:rsidR="000339F9" w:rsidRPr="00BA77DB" w:rsidRDefault="000339F9" w:rsidP="001A213A">
            <w:pPr>
              <w:rPr>
                <w:lang w:eastAsia="lv-LV"/>
              </w:rPr>
            </w:pPr>
          </w:p>
        </w:tc>
      </w:tr>
      <w:tr w:rsidR="00076F85" w:rsidRPr="00BA77DB" w14:paraId="4449F8CC" w14:textId="77777777" w:rsidTr="00846FB7">
        <w:tc>
          <w:tcPr>
            <w:tcW w:w="9039" w:type="dxa"/>
            <w:gridSpan w:val="2"/>
          </w:tcPr>
          <w:p w14:paraId="546F1373" w14:textId="77777777" w:rsidR="000339F9" w:rsidRPr="00BA77DB" w:rsidRDefault="000339F9" w:rsidP="001A213A">
            <w:pPr>
              <w:pStyle w:val="Nosaukumi"/>
            </w:pPr>
            <w:r w:rsidRPr="00BA77DB">
              <w:t>Kursa autors(-i)</w:t>
            </w:r>
          </w:p>
        </w:tc>
      </w:tr>
      <w:tr w:rsidR="00076F85" w:rsidRPr="00BA77DB" w14:paraId="2B477282" w14:textId="77777777" w:rsidTr="00846FB7">
        <w:sdt>
          <w:sdtPr>
            <w:rPr>
              <w:lang w:val="ru-RU"/>
            </w:rPr>
            <w:id w:val="-383029012"/>
            <w:placeholder>
              <w:docPart w:val="FC6735786F24469785288C8993CF809B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64DA71AA" w14:textId="77777777" w:rsidR="000339F9" w:rsidRPr="00BA77DB" w:rsidRDefault="000339F9" w:rsidP="001A213A">
                <w:r w:rsidRPr="00BA77DB">
                  <w:t>Dr. philol. doc. Svetlana Polkovņikova</w:t>
                </w:r>
              </w:p>
            </w:tc>
          </w:sdtContent>
        </w:sdt>
      </w:tr>
      <w:tr w:rsidR="00076F85" w:rsidRPr="00BA77DB" w14:paraId="061435E0" w14:textId="77777777" w:rsidTr="00846FB7">
        <w:tc>
          <w:tcPr>
            <w:tcW w:w="9039" w:type="dxa"/>
            <w:gridSpan w:val="2"/>
          </w:tcPr>
          <w:p w14:paraId="6F00A058" w14:textId="77777777" w:rsidR="000339F9" w:rsidRPr="00BA77DB" w:rsidRDefault="000339F9" w:rsidP="001A213A">
            <w:pPr>
              <w:pStyle w:val="Nosaukumi"/>
            </w:pPr>
            <w:r w:rsidRPr="00BA77DB">
              <w:t>Kursa docētājs(-i)</w:t>
            </w:r>
          </w:p>
        </w:tc>
      </w:tr>
      <w:tr w:rsidR="00076F85" w:rsidRPr="00BA77DB" w14:paraId="1540CBCD" w14:textId="77777777" w:rsidTr="00846FB7">
        <w:tc>
          <w:tcPr>
            <w:tcW w:w="9039" w:type="dxa"/>
            <w:gridSpan w:val="2"/>
          </w:tcPr>
          <w:p w14:paraId="5063870D" w14:textId="0D695940" w:rsidR="000339F9" w:rsidRPr="00BA77DB" w:rsidRDefault="006F699B" w:rsidP="001A213A">
            <w:sdt>
              <w:sdtPr>
                <w:rPr>
                  <w:lang w:val="ru-RU"/>
                </w:rPr>
                <w:id w:val="-722602371"/>
                <w:placeholder>
                  <w:docPart w:val="12204D946C8E49ED9087CDDB7ED4293C"/>
                </w:placeholder>
              </w:sdtPr>
              <w:sdtEndPr/>
              <w:sdtContent>
                <w:r w:rsidR="00766619">
                  <w:t>Dr. philol., doc</w:t>
                </w:r>
                <w:r w:rsidR="00766619">
                  <w:t>.</w:t>
                </w:r>
                <w:r w:rsidR="00766619">
                  <w:t xml:space="preserve"> Svetlana Polkovņikova</w:t>
                </w:r>
              </w:sdtContent>
            </w:sdt>
          </w:p>
        </w:tc>
      </w:tr>
      <w:tr w:rsidR="00076F85" w:rsidRPr="00BA77DB" w14:paraId="68242C1A" w14:textId="77777777" w:rsidTr="00846FB7">
        <w:tc>
          <w:tcPr>
            <w:tcW w:w="9039" w:type="dxa"/>
            <w:gridSpan w:val="2"/>
          </w:tcPr>
          <w:p w14:paraId="71D73549" w14:textId="77777777" w:rsidR="000339F9" w:rsidRPr="00BA77DB" w:rsidRDefault="000339F9" w:rsidP="001A213A">
            <w:pPr>
              <w:pStyle w:val="Nosaukumi"/>
            </w:pPr>
            <w:r w:rsidRPr="00BA77DB">
              <w:t>Priekšzināšanas</w:t>
            </w:r>
          </w:p>
        </w:tc>
      </w:tr>
      <w:tr w:rsidR="00076F85" w:rsidRPr="00BA77DB" w14:paraId="3A5B2654" w14:textId="77777777" w:rsidTr="00846FB7">
        <w:tc>
          <w:tcPr>
            <w:tcW w:w="9039" w:type="dxa"/>
            <w:gridSpan w:val="2"/>
          </w:tcPr>
          <w:p w14:paraId="4EBCC194" w14:textId="02695481" w:rsidR="000339F9" w:rsidRPr="00BA77DB" w:rsidRDefault="0024109F" w:rsidP="001A213A">
            <w:r>
              <w:t>Mūsdienu latviešu valoda: morfoloģija un vārddarināšana I</w:t>
            </w:r>
          </w:p>
        </w:tc>
      </w:tr>
      <w:tr w:rsidR="00076F85" w:rsidRPr="00BA77DB" w14:paraId="30633D0F" w14:textId="77777777" w:rsidTr="00846FB7">
        <w:tc>
          <w:tcPr>
            <w:tcW w:w="9039" w:type="dxa"/>
            <w:gridSpan w:val="2"/>
          </w:tcPr>
          <w:p w14:paraId="55DA3D01" w14:textId="77777777" w:rsidR="00AE7D2D" w:rsidRPr="00BA77DB" w:rsidRDefault="000339F9" w:rsidP="001A213A">
            <w:pPr>
              <w:pStyle w:val="Nosaukumi"/>
            </w:pPr>
            <w:r w:rsidRPr="00BA77DB">
              <w:t xml:space="preserve">Studiju kursa anotācija </w:t>
            </w:r>
          </w:p>
        </w:tc>
      </w:tr>
      <w:tr w:rsidR="00076F85" w:rsidRPr="00BA77DB" w14:paraId="650A45EB" w14:textId="77777777" w:rsidTr="00846FB7">
        <w:tc>
          <w:tcPr>
            <w:tcW w:w="9039" w:type="dxa"/>
            <w:gridSpan w:val="2"/>
          </w:tcPr>
          <w:p w14:paraId="6A2A3F4A" w14:textId="77777777" w:rsidR="0065155E" w:rsidRPr="00BA77DB" w:rsidRDefault="000339F9" w:rsidP="00846FB7">
            <w:pPr>
              <w:jc w:val="both"/>
            </w:pPr>
            <w:r w:rsidRPr="00BA77DB">
              <w:t xml:space="preserve">Studiju kursa mērķis: </w:t>
            </w:r>
            <w:r w:rsidR="0065155E" w:rsidRPr="00BA77DB">
              <w:t xml:space="preserve">pilnveidot izpratni par </w:t>
            </w:r>
            <w:r w:rsidR="00AE7D2D" w:rsidRPr="00BA77DB">
              <w:rPr>
                <w:rFonts w:eastAsia="Times New Roman"/>
              </w:rPr>
              <w:t xml:space="preserve">latviešu valodas </w:t>
            </w:r>
            <w:r w:rsidR="0065155E" w:rsidRPr="00BA77DB">
              <w:t xml:space="preserve">morfoloģiju </w:t>
            </w:r>
            <w:r w:rsidR="00AE7D2D" w:rsidRPr="00BA77DB">
              <w:t xml:space="preserve">un vārddarināšanu </w:t>
            </w:r>
            <w:r w:rsidR="0065155E" w:rsidRPr="00BA77DB">
              <w:t>kā būtisku valodas līmeni un valodniecības nozari, analizē</w:t>
            </w:r>
            <w:r w:rsidR="00AE7D2D" w:rsidRPr="00BA77DB">
              <w:t>jo</w:t>
            </w:r>
            <w:r w:rsidR="0065155E" w:rsidRPr="00BA77DB">
              <w:t>t mūsdienu latviešu valodas morfoloģisko un derivatīvo sistēmu</w:t>
            </w:r>
            <w:r w:rsidR="00AE7D2D" w:rsidRPr="00BA77DB">
              <w:t xml:space="preserve"> un </w:t>
            </w:r>
            <w:r w:rsidR="0065155E" w:rsidRPr="00BA77DB">
              <w:t>attīstot prasmes veikt vārdu morfoloģisko un derivatīvo analīzi</w:t>
            </w:r>
            <w:r w:rsidR="004A22BB" w:rsidRPr="00BA77DB">
              <w:t xml:space="preserve"> </w:t>
            </w:r>
          </w:p>
          <w:p w14:paraId="71CAE7BA" w14:textId="77777777" w:rsidR="004A22BB" w:rsidRPr="00BA77DB" w:rsidRDefault="004A22BB" w:rsidP="001A213A"/>
          <w:p w14:paraId="1028AF5A" w14:textId="77777777" w:rsidR="000339F9" w:rsidRPr="00BA77DB" w:rsidRDefault="000339F9" w:rsidP="00846FB7">
            <w:pPr>
              <w:jc w:val="both"/>
              <w:rPr>
                <w:lang w:eastAsia="ru-RU"/>
              </w:rPr>
            </w:pPr>
            <w:r w:rsidRPr="00BA77DB">
              <w:rPr>
                <w:lang w:eastAsia="ru-RU"/>
              </w:rPr>
              <w:t>Kursa uzdevumi:</w:t>
            </w:r>
          </w:p>
          <w:p w14:paraId="03DBCF04" w14:textId="77777777" w:rsidR="004A22BB" w:rsidRPr="00BA77DB" w:rsidRDefault="0065155E" w:rsidP="00846FB7">
            <w:pPr>
              <w:jc w:val="both"/>
            </w:pPr>
            <w:r w:rsidRPr="00BA77DB">
              <w:t>– paplašināt studentu teorētiskās zināšanas par mūsdienu latviešu valodas morf</w:t>
            </w:r>
            <w:r w:rsidR="004A22BB" w:rsidRPr="00BA77DB">
              <w:t>oloģisko</w:t>
            </w:r>
            <w:r w:rsidRPr="00BA77DB">
              <w:t xml:space="preserve"> un derivatīvo sistēmu, </w:t>
            </w:r>
            <w:r w:rsidR="002F533F" w:rsidRPr="00BA77DB">
              <w:t xml:space="preserve">vārddarināšanas paņēmieniem un līdzekļiem, </w:t>
            </w:r>
            <w:r w:rsidR="00E54253" w:rsidRPr="00BA77DB">
              <w:t xml:space="preserve">vārdformu </w:t>
            </w:r>
            <w:r w:rsidR="004A22BB" w:rsidRPr="00BA77DB">
              <w:t xml:space="preserve">veidošanas </w:t>
            </w:r>
            <w:r w:rsidR="002F533F" w:rsidRPr="00BA77DB">
              <w:t xml:space="preserve">likumībām, </w:t>
            </w:r>
            <w:r w:rsidR="004A22BB" w:rsidRPr="00BA77DB">
              <w:t xml:space="preserve">formu paradigmām un gramatiskām kategorijām, </w:t>
            </w:r>
          </w:p>
          <w:p w14:paraId="22A16C3A" w14:textId="77777777" w:rsidR="004A22BB" w:rsidRPr="00BA77DB" w:rsidRDefault="004A22BB" w:rsidP="00846FB7">
            <w:pPr>
              <w:jc w:val="both"/>
            </w:pPr>
            <w:r w:rsidRPr="00BA77DB">
              <w:t>– attīstīt izpratni par latviešu valodas nomenu, vietniekvārdu, darbības vārdu, apstākļa vārdu, palīgvārdu un izsau</w:t>
            </w:r>
            <w:r w:rsidR="00BE13EF" w:rsidRPr="00BA77DB">
              <w:t>ksmes vārda</w:t>
            </w:r>
            <w:r w:rsidRPr="00BA77DB">
              <w:t xml:space="preserve"> gramatisko nozīmju izteikšanas likum</w:t>
            </w:r>
            <w:r w:rsidR="00846FB7" w:rsidRPr="00BA77DB">
              <w:t>ībām</w:t>
            </w:r>
            <w:r w:rsidRPr="00BA77DB">
              <w:t xml:space="preserve">, </w:t>
            </w:r>
          </w:p>
          <w:p w14:paraId="25C1A126" w14:textId="77777777" w:rsidR="00846FB7" w:rsidRPr="00BA77DB" w:rsidRDefault="004A22BB" w:rsidP="00846FB7">
            <w:pPr>
              <w:jc w:val="both"/>
            </w:pPr>
            <w:r w:rsidRPr="00BA77DB">
              <w:t xml:space="preserve">– veidot prasmi izzināt un interpretēt apgūto vārdšķiru </w:t>
            </w:r>
            <w:r w:rsidR="0096781B" w:rsidRPr="00BA77DB">
              <w:t>gramatiskās kategorijas</w:t>
            </w:r>
            <w:r w:rsidRPr="00BA77DB">
              <w:t xml:space="preserve"> </w:t>
            </w:r>
            <w:r w:rsidR="00AE7D2D" w:rsidRPr="00BA77DB">
              <w:t>tekst</w:t>
            </w:r>
            <w:r w:rsidR="0096781B" w:rsidRPr="00BA77DB">
              <w:t>veides paņēmienu aspektā,</w:t>
            </w:r>
            <w:r w:rsidR="00846FB7" w:rsidRPr="00BA77DB">
              <w:t xml:space="preserve"> </w:t>
            </w:r>
          </w:p>
          <w:p w14:paraId="0323AE71" w14:textId="77777777" w:rsidR="000339F9" w:rsidRDefault="00846FB7" w:rsidP="00846FB7">
            <w:pPr>
              <w:jc w:val="both"/>
            </w:pPr>
            <w:r w:rsidRPr="00BA77DB">
              <w:t xml:space="preserve">– </w:t>
            </w:r>
            <w:r w:rsidR="004A22BB" w:rsidRPr="00BA77DB">
              <w:t xml:space="preserve">pilnveidot morfoloģiskās un </w:t>
            </w:r>
            <w:r w:rsidR="00BE13EF" w:rsidRPr="00BA77DB">
              <w:t xml:space="preserve">derivatīvās </w:t>
            </w:r>
            <w:r w:rsidR="004A22BB" w:rsidRPr="00BA77DB">
              <w:t xml:space="preserve">analīzes </w:t>
            </w:r>
            <w:r w:rsidR="00AE7D2D" w:rsidRPr="00BA77DB">
              <w:t>prasmes</w:t>
            </w:r>
            <w:r w:rsidR="0096781B" w:rsidRPr="00BA77DB">
              <w:t>.</w:t>
            </w:r>
          </w:p>
          <w:p w14:paraId="7B311E4C" w14:textId="77777777" w:rsidR="008905BE" w:rsidRDefault="008905BE" w:rsidP="00846FB7">
            <w:pPr>
              <w:jc w:val="both"/>
            </w:pPr>
          </w:p>
          <w:p w14:paraId="104FEB80" w14:textId="26643E5E" w:rsidR="008905BE" w:rsidRPr="00BA77DB" w:rsidRDefault="008905BE" w:rsidP="00846FB7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>
              <w:t>ī</w:t>
            </w:r>
            <w:r w:rsidRPr="008B030A">
              <w:t>juma.</w:t>
            </w:r>
          </w:p>
        </w:tc>
      </w:tr>
      <w:tr w:rsidR="00076F85" w:rsidRPr="00BA77DB" w14:paraId="07876FF3" w14:textId="77777777" w:rsidTr="00846FB7">
        <w:tc>
          <w:tcPr>
            <w:tcW w:w="9039" w:type="dxa"/>
            <w:gridSpan w:val="2"/>
          </w:tcPr>
          <w:p w14:paraId="56293FF5" w14:textId="77777777" w:rsidR="000339F9" w:rsidRPr="00BA77DB" w:rsidRDefault="000339F9" w:rsidP="001A213A">
            <w:pPr>
              <w:pStyle w:val="Nosaukumi"/>
            </w:pPr>
            <w:r w:rsidRPr="00BA77DB">
              <w:t>Studiju kursa kalendārais plāns</w:t>
            </w:r>
          </w:p>
        </w:tc>
      </w:tr>
      <w:tr w:rsidR="00076F85" w:rsidRPr="00BA77DB" w14:paraId="13D46B0B" w14:textId="77777777" w:rsidTr="00846FB7">
        <w:tc>
          <w:tcPr>
            <w:tcW w:w="9039" w:type="dxa"/>
            <w:gridSpan w:val="2"/>
          </w:tcPr>
          <w:p w14:paraId="71DE7DDD" w14:textId="4B00CFE7" w:rsidR="00673B8F" w:rsidRPr="00BA77DB" w:rsidRDefault="00546F30" w:rsidP="00673B8F">
            <w:r>
              <w:t>Studiju kursa struktūra: l</w:t>
            </w:r>
            <w:r w:rsidR="000339F9" w:rsidRPr="00BA77DB">
              <w:t xml:space="preserve">ekcijas </w:t>
            </w:r>
            <w:r>
              <w:t xml:space="preserve">(L) - </w:t>
            </w:r>
            <w:r w:rsidR="00FA7F91">
              <w:t>6</w:t>
            </w:r>
            <w:r w:rsidR="000339F9" w:rsidRPr="00BA77DB">
              <w:t xml:space="preserve"> </w:t>
            </w:r>
            <w:r w:rsidR="00CC665F">
              <w:t xml:space="preserve">akadēmiskās </w:t>
            </w:r>
            <w:r w:rsidR="000339F9" w:rsidRPr="00BA77DB">
              <w:t>st.,</w:t>
            </w:r>
            <w:r w:rsidR="00846FB7" w:rsidRPr="00BA77DB">
              <w:t xml:space="preserve"> </w:t>
            </w:r>
            <w:r w:rsidR="00E71245" w:rsidRPr="00BA77DB">
              <w:t xml:space="preserve">semināri </w:t>
            </w:r>
            <w:r>
              <w:t xml:space="preserve">(S) - </w:t>
            </w:r>
            <w:r w:rsidR="00FA7F91">
              <w:t>4</w:t>
            </w:r>
            <w:r w:rsidR="00E71245" w:rsidRPr="00BA77DB">
              <w:t xml:space="preserve"> </w:t>
            </w:r>
            <w:r>
              <w:t xml:space="preserve">akadēmiskās </w:t>
            </w:r>
            <w:r w:rsidR="00E71245" w:rsidRPr="00BA77DB">
              <w:t xml:space="preserve">st., </w:t>
            </w:r>
            <w:r w:rsidR="008F6798" w:rsidRPr="00BA77DB">
              <w:t>praktiskie darbi</w:t>
            </w:r>
            <w:r>
              <w:t xml:space="preserve"> (P) -</w:t>
            </w:r>
            <w:r w:rsidR="000339F9" w:rsidRPr="00BA77DB">
              <w:t xml:space="preserve"> </w:t>
            </w:r>
            <w:r w:rsidR="00FA7F91">
              <w:t>6</w:t>
            </w:r>
            <w:r w:rsidR="008F6798" w:rsidRPr="00BA77DB">
              <w:t xml:space="preserve"> </w:t>
            </w:r>
            <w:r>
              <w:t xml:space="preserve">akadēmiskās </w:t>
            </w:r>
            <w:r w:rsidR="000339F9" w:rsidRPr="00BA77DB">
              <w:t>st., patstāvīgais darbs</w:t>
            </w:r>
            <w:r>
              <w:t xml:space="preserve"> (Pd) -</w:t>
            </w:r>
            <w:r w:rsidR="000339F9" w:rsidRPr="00BA77DB">
              <w:t xml:space="preserve"> </w:t>
            </w:r>
            <w:r w:rsidR="00FA7F91">
              <w:t>24</w:t>
            </w:r>
            <w:r w:rsidR="008F6798" w:rsidRPr="00BA77DB">
              <w:t xml:space="preserve"> </w:t>
            </w:r>
            <w:r>
              <w:t xml:space="preserve">akadēmiskās </w:t>
            </w:r>
            <w:r w:rsidR="000339F9" w:rsidRPr="00BA77DB">
              <w:t>st.</w:t>
            </w:r>
          </w:p>
          <w:p w14:paraId="7F8F7726" w14:textId="77777777" w:rsidR="00673B8F" w:rsidRPr="00BA77DB" w:rsidRDefault="00673B8F" w:rsidP="00673B8F"/>
          <w:p w14:paraId="3DDAF45A" w14:textId="77777777" w:rsidR="00047B44" w:rsidRPr="00BA77DB" w:rsidRDefault="000D2DB4" w:rsidP="00673B8F">
            <w:pPr>
              <w:jc w:val="both"/>
            </w:pPr>
            <w:r>
              <w:t>1</w:t>
            </w:r>
            <w:r w:rsidR="00673B8F" w:rsidRPr="00BA77DB">
              <w:t xml:space="preserve">. </w:t>
            </w:r>
            <w:r w:rsidR="00047B44" w:rsidRPr="00BA77DB">
              <w:t xml:space="preserve">Darbības vārda divdabja formas. </w:t>
            </w:r>
            <w:r w:rsidR="00FA7F91">
              <w:t>1</w:t>
            </w:r>
            <w:r w:rsidR="00673B8F" w:rsidRPr="00BA77DB">
              <w:t xml:space="preserve">. starppārbaudījums. </w:t>
            </w:r>
            <w:r w:rsidR="00FA7F91">
              <w:t>L2, S2, P2, Pd8</w:t>
            </w:r>
          </w:p>
          <w:p w14:paraId="13DCEACD" w14:textId="77777777" w:rsidR="00047B44" w:rsidRPr="00BA77DB" w:rsidRDefault="000D2DB4" w:rsidP="00047B44">
            <w:pPr>
              <w:pStyle w:val="ListParagraph"/>
              <w:numPr>
                <w:ilvl w:val="0"/>
                <w:numId w:val="19"/>
              </w:numPr>
              <w:ind w:left="0"/>
              <w:jc w:val="both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673B8F" w:rsidRPr="00BA77DB">
              <w:rPr>
                <w:color w:val="auto"/>
              </w:rPr>
              <w:t xml:space="preserve">. </w:t>
            </w:r>
            <w:r w:rsidR="00047B44" w:rsidRPr="00BA77DB">
              <w:rPr>
                <w:color w:val="auto"/>
              </w:rPr>
              <w:t xml:space="preserve">Apstākļa vārda leksiski gramatiskais raksturojums. </w:t>
            </w:r>
            <w:r w:rsidR="00FA7F91">
              <w:rPr>
                <w:color w:val="auto"/>
              </w:rPr>
              <w:t>L2, S2, P2, Pd8</w:t>
            </w:r>
          </w:p>
          <w:p w14:paraId="1D28869A" w14:textId="77777777" w:rsidR="00047B44" w:rsidRPr="00BA77DB" w:rsidRDefault="000D2DB4" w:rsidP="00047B44">
            <w:pPr>
              <w:pStyle w:val="ListParagraph"/>
              <w:ind w:left="0"/>
              <w:jc w:val="both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047B44" w:rsidRPr="00BA77DB">
              <w:rPr>
                <w:color w:val="auto"/>
              </w:rPr>
              <w:t>.</w:t>
            </w:r>
            <w:r w:rsidR="00673B8F" w:rsidRPr="00BA77DB">
              <w:rPr>
                <w:color w:val="auto"/>
              </w:rPr>
              <w:t xml:space="preserve"> </w:t>
            </w:r>
            <w:r w:rsidR="00047B44" w:rsidRPr="00BA77DB">
              <w:rPr>
                <w:color w:val="auto"/>
              </w:rPr>
              <w:t xml:space="preserve">Palīgvārdu vispārīgs raksturojums. </w:t>
            </w:r>
            <w:r w:rsidR="00FA7F91">
              <w:rPr>
                <w:color w:val="auto"/>
              </w:rPr>
              <w:t>2</w:t>
            </w:r>
            <w:r w:rsidR="00673B8F" w:rsidRPr="00BA77DB">
              <w:rPr>
                <w:color w:val="auto"/>
              </w:rPr>
              <w:t xml:space="preserve">. starppārbaudījums. </w:t>
            </w:r>
            <w:r w:rsidR="00047B44" w:rsidRPr="00BA77DB">
              <w:rPr>
                <w:color w:val="auto"/>
              </w:rPr>
              <w:t>L2, P2, Pd8</w:t>
            </w:r>
          </w:p>
          <w:p w14:paraId="36C08A67" w14:textId="77777777" w:rsidR="001E2D55" w:rsidRPr="00BA77DB" w:rsidRDefault="001E2D55" w:rsidP="001A213A"/>
          <w:p w14:paraId="138A5DB3" w14:textId="77777777"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lastRenderedPageBreak/>
              <w:t>L –  lekcija</w:t>
            </w:r>
          </w:p>
          <w:p w14:paraId="3E394C0F" w14:textId="77777777"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S – seminārs</w:t>
            </w:r>
          </w:p>
          <w:p w14:paraId="37279F7C" w14:textId="77777777"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P – praktiskie darbi</w:t>
            </w:r>
          </w:p>
          <w:p w14:paraId="061E2F31" w14:textId="77777777" w:rsidR="000339F9" w:rsidRPr="00BA77DB" w:rsidRDefault="00047B44" w:rsidP="00047B44">
            <w:r w:rsidRPr="00BA77DB">
              <w:rPr>
                <w:i/>
                <w:lang w:eastAsia="ko-KR"/>
              </w:rPr>
              <w:t>Pd – patstāvīgais darbs</w:t>
            </w:r>
          </w:p>
          <w:p w14:paraId="4F0527CB" w14:textId="77777777" w:rsidR="000339F9" w:rsidRPr="00BA77DB" w:rsidRDefault="000339F9" w:rsidP="001A213A"/>
        </w:tc>
      </w:tr>
      <w:tr w:rsidR="00076F85" w:rsidRPr="00BA77DB" w14:paraId="10DB6F87" w14:textId="77777777" w:rsidTr="00846FB7">
        <w:tc>
          <w:tcPr>
            <w:tcW w:w="9039" w:type="dxa"/>
            <w:gridSpan w:val="2"/>
          </w:tcPr>
          <w:p w14:paraId="571B45BC" w14:textId="77777777" w:rsidR="000339F9" w:rsidRPr="00BA77DB" w:rsidRDefault="000339F9" w:rsidP="001A213A">
            <w:pPr>
              <w:pStyle w:val="Nosaukumi"/>
            </w:pPr>
            <w:r w:rsidRPr="00BA77DB">
              <w:lastRenderedPageBreak/>
              <w:t>Studiju rezultāti</w:t>
            </w:r>
          </w:p>
          <w:p w14:paraId="4C4F14BD" w14:textId="77777777" w:rsidR="000A2659" w:rsidRPr="00BA77DB" w:rsidRDefault="000A2659" w:rsidP="00FE2C36">
            <w:pPr>
              <w:pStyle w:val="Nosaukumi"/>
            </w:pPr>
          </w:p>
        </w:tc>
      </w:tr>
      <w:tr w:rsidR="00076F85" w:rsidRPr="00BA77DB" w14:paraId="4AC9322B" w14:textId="77777777" w:rsidTr="00846FB7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8C0B6ABA7B741B0B1058CBBA4E99CC4"/>
              </w:placeholder>
            </w:sdtPr>
            <w:sdtEndPr/>
            <w:sdtContent>
              <w:p w14:paraId="4D5251DA" w14:textId="77777777" w:rsidR="000339F9" w:rsidRPr="00BA77DB" w:rsidRDefault="000339F9" w:rsidP="001A213A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6F85" w:rsidRPr="00BA77DB" w14:paraId="28FA5B77" w14:textId="77777777" w:rsidTr="00846FB7">
                  <w:tc>
                    <w:tcPr>
                      <w:tcW w:w="9351" w:type="dxa"/>
                    </w:tcPr>
                    <w:p w14:paraId="6A1B00CB" w14:textId="77777777" w:rsidR="000339F9" w:rsidRPr="00BA77DB" w:rsidRDefault="000339F9" w:rsidP="001A213A">
                      <w:r w:rsidRPr="00BA77DB">
                        <w:t>ZINĀŠANAS</w:t>
                      </w:r>
                    </w:p>
                  </w:tc>
                </w:tr>
                <w:tr w:rsidR="00076F85" w:rsidRPr="00BA77DB" w14:paraId="0EC0D98E" w14:textId="77777777" w:rsidTr="00846FB7">
                  <w:tc>
                    <w:tcPr>
                      <w:tcW w:w="9351" w:type="dxa"/>
                    </w:tcPr>
                    <w:p w14:paraId="2793B767" w14:textId="77777777"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1. </w:t>
                      </w:r>
                      <w:r w:rsidR="0096781B" w:rsidRPr="00BA77DB">
                        <w:rPr>
                          <w:color w:val="auto"/>
                        </w:rPr>
                        <w:t>Pārzina</w:t>
                      </w:r>
                      <w:r w:rsidR="00AE7D2D" w:rsidRPr="00BA77DB">
                        <w:rPr>
                          <w:color w:val="auto"/>
                        </w:rPr>
                        <w:t xml:space="preserve"> latviešu valodas morfoloģiskās</w:t>
                      </w:r>
                      <w:r w:rsidR="00A27736" w:rsidRPr="00BA77DB">
                        <w:rPr>
                          <w:color w:val="auto"/>
                        </w:rPr>
                        <w:t xml:space="preserve"> un derivatīvās</w:t>
                      </w:r>
                      <w:r w:rsidR="00AE7D2D" w:rsidRPr="00BA77DB">
                        <w:rPr>
                          <w:color w:val="auto"/>
                        </w:rPr>
                        <w:t xml:space="preserve"> sistēmas nozīmīgākos pētījumus un teorētiskās informācijas ieguves resursus.</w:t>
                      </w:r>
                    </w:p>
                    <w:p w14:paraId="68EFB5B8" w14:textId="77777777"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2. </w:t>
                      </w:r>
                      <w:r w:rsidR="00AE7D2D" w:rsidRPr="00BA77DB">
                        <w:rPr>
                          <w:color w:val="auto"/>
                        </w:rPr>
                        <w:t xml:space="preserve">Izprot </w:t>
                      </w:r>
                      <w:r w:rsidRPr="00BA77DB">
                        <w:rPr>
                          <w:color w:val="auto"/>
                        </w:rPr>
                        <w:t xml:space="preserve">latviešu </w:t>
                      </w:r>
                      <w:r w:rsidR="00AE7D2D" w:rsidRPr="00BA77DB">
                        <w:rPr>
                          <w:color w:val="auto"/>
                        </w:rPr>
                        <w:t xml:space="preserve">valodas morfoloģiskās un derivatīvās sistēmas struktūru un </w:t>
                      </w:r>
                      <w:r w:rsidR="0096781B" w:rsidRPr="00BA77DB">
                        <w:rPr>
                          <w:color w:val="auto"/>
                        </w:rPr>
                        <w:t>spēj definēt kursa pamatjēdzienus</w:t>
                      </w:r>
                      <w:r w:rsidR="00224D8B" w:rsidRPr="00BA77DB">
                        <w:rPr>
                          <w:color w:val="auto"/>
                        </w:rPr>
                        <w:t xml:space="preserve">. </w:t>
                      </w:r>
                    </w:p>
                    <w:p w14:paraId="4F1B42BD" w14:textId="77777777" w:rsidR="00A27736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3. </w:t>
                      </w:r>
                      <w:r w:rsidR="00A27736" w:rsidRPr="00BA77DB">
                        <w:rPr>
                          <w:color w:val="auto"/>
                        </w:rPr>
                        <w:t>Ir izpratne par gramatiskajām kategorijām</w:t>
                      </w:r>
                      <w:r w:rsidR="0096781B" w:rsidRPr="00BA77DB">
                        <w:rPr>
                          <w:color w:val="auto"/>
                        </w:rPr>
                        <w:t xml:space="preserve"> un </w:t>
                      </w:r>
                      <w:r w:rsidR="00A27736" w:rsidRPr="00BA77DB">
                        <w:rPr>
                          <w:color w:val="auto"/>
                        </w:rPr>
                        <w:t xml:space="preserve">nozīmēm, </w:t>
                      </w:r>
                      <w:r w:rsidR="0096781B" w:rsidRPr="00BA77DB">
                        <w:rPr>
                          <w:color w:val="auto"/>
                        </w:rPr>
                        <w:t xml:space="preserve">dažādu vārdšķiru </w:t>
                      </w:r>
                      <w:r w:rsidR="00A27736" w:rsidRPr="00BA77DB">
                        <w:rPr>
                          <w:color w:val="auto"/>
                        </w:rPr>
                        <w:t>paradigmu veidošanās specifiku, vārdformu funkcionēšanas likumsakarībām</w:t>
                      </w:r>
                      <w:r w:rsidR="0096781B" w:rsidRPr="00BA77DB">
                        <w:rPr>
                          <w:color w:val="auto"/>
                        </w:rPr>
                        <w:t xml:space="preserve">, </w:t>
                      </w:r>
                      <w:r w:rsidR="00BE13EF" w:rsidRPr="00BA77DB">
                        <w:rPr>
                          <w:color w:val="auto"/>
                        </w:rPr>
                        <w:t xml:space="preserve">dažādu vārdšķiru vārdu </w:t>
                      </w:r>
                      <w:r w:rsidR="002F533F" w:rsidRPr="00BA77DB">
                        <w:rPr>
                          <w:color w:val="auto"/>
                        </w:rPr>
                        <w:t xml:space="preserve">darināšanas </w:t>
                      </w:r>
                      <w:r w:rsidR="00BE13EF" w:rsidRPr="00BA77DB">
                        <w:rPr>
                          <w:color w:val="auto"/>
                        </w:rPr>
                        <w:t>paņēmieniem un līdzekļiem</w:t>
                      </w:r>
                      <w:r w:rsidRPr="00BA77DB">
                        <w:rPr>
                          <w:color w:val="auto"/>
                        </w:rPr>
                        <w:t>.</w:t>
                      </w:r>
                    </w:p>
                    <w:p w14:paraId="63DC1FE7" w14:textId="77777777" w:rsidR="000339F9" w:rsidRPr="00BA77DB" w:rsidRDefault="000339F9" w:rsidP="001A213A">
                      <w:pPr>
                        <w:pStyle w:val="ListParagraph"/>
                        <w:ind w:left="0" w:hanging="258"/>
                        <w:rPr>
                          <w:color w:val="auto"/>
                        </w:rPr>
                      </w:pPr>
                    </w:p>
                  </w:tc>
                </w:tr>
                <w:tr w:rsidR="00076F85" w:rsidRPr="00BA77DB" w14:paraId="60D26A41" w14:textId="77777777" w:rsidTr="00846FB7">
                  <w:tc>
                    <w:tcPr>
                      <w:tcW w:w="9351" w:type="dxa"/>
                    </w:tcPr>
                    <w:p w14:paraId="1766E100" w14:textId="77777777" w:rsidR="000339F9" w:rsidRPr="00BA77DB" w:rsidRDefault="000339F9" w:rsidP="001A213A">
                      <w:pPr>
                        <w:rPr>
                          <w:highlight w:val="yellow"/>
                        </w:rPr>
                      </w:pPr>
                      <w:r w:rsidRPr="00BA77DB">
                        <w:t>PRASMES</w:t>
                      </w:r>
                    </w:p>
                  </w:tc>
                </w:tr>
                <w:tr w:rsidR="00076F85" w:rsidRPr="00BA77DB" w14:paraId="01FE7517" w14:textId="77777777" w:rsidTr="00846FB7">
                  <w:tc>
                    <w:tcPr>
                      <w:tcW w:w="9351" w:type="dxa"/>
                    </w:tcPr>
                    <w:p w14:paraId="034334BB" w14:textId="77777777"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4. </w:t>
                      </w:r>
                      <w:r w:rsidR="00A27736" w:rsidRPr="00BA77DB">
                        <w:rPr>
                          <w:color w:val="auto"/>
                        </w:rPr>
                        <w:t>Analizē un izvērtē savu zināšanu un prasmju kvalitāti</w:t>
                      </w:r>
                      <w:r w:rsidR="00527E72" w:rsidRPr="00BA77DB">
                        <w:rPr>
                          <w:color w:val="auto"/>
                        </w:rPr>
                        <w:t xml:space="preserve">, </w:t>
                      </w:r>
                      <w:r w:rsidR="00A27736" w:rsidRPr="00BA77DB">
                        <w:rPr>
                          <w:color w:val="auto"/>
                        </w:rPr>
                        <w:t>mērķtiecīgi pilnveido tās, izmantojot jaunāko lingvistisko teorētisko un uzziņu literatūru</w:t>
                      </w:r>
                      <w:r w:rsidR="00527E72" w:rsidRPr="00BA77DB">
                        <w:rPr>
                          <w:color w:val="auto"/>
                        </w:rPr>
                        <w:t xml:space="preserve"> un organizējot patstāvīgo darbu.</w:t>
                      </w:r>
                    </w:p>
                    <w:p w14:paraId="444A99BD" w14:textId="77777777"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5. </w:t>
                      </w:r>
                      <w:r w:rsidR="00A27736" w:rsidRPr="00BA77DB">
                        <w:rPr>
                          <w:color w:val="auto"/>
                        </w:rPr>
                        <w:t xml:space="preserve">Prot saskatīt </w:t>
                      </w:r>
                      <w:r w:rsidR="002F533F" w:rsidRPr="00BA77DB">
                        <w:rPr>
                          <w:color w:val="auto"/>
                        </w:rPr>
                        <w:t>morfoloģiskā</w:t>
                      </w:r>
                      <w:r w:rsidR="00527E72" w:rsidRPr="00BA77DB">
                        <w:rPr>
                          <w:color w:val="auto"/>
                        </w:rPr>
                        <w:t xml:space="preserve">s un </w:t>
                      </w:r>
                      <w:r w:rsidR="002F533F" w:rsidRPr="00BA77DB">
                        <w:rPr>
                          <w:color w:val="auto"/>
                        </w:rPr>
                        <w:t>derivatīvās</w:t>
                      </w:r>
                      <w:r w:rsidR="00A27736" w:rsidRPr="00BA77DB">
                        <w:rPr>
                          <w:color w:val="auto"/>
                        </w:rPr>
                        <w:t xml:space="preserve"> kopsakarības, analizēt, sistematizēt u</w:t>
                      </w:r>
                      <w:r w:rsidR="00224D8B" w:rsidRPr="00BA77DB">
                        <w:rPr>
                          <w:color w:val="auto"/>
                        </w:rPr>
                        <w:t xml:space="preserve">n salīdzināt valodas materiālu. </w:t>
                      </w:r>
                    </w:p>
                    <w:p w14:paraId="7CF8BD27" w14:textId="77777777" w:rsidR="002F533F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6. </w:t>
                      </w:r>
                      <w:r w:rsidR="00224D8B" w:rsidRPr="00BA77DB">
                        <w:rPr>
                          <w:color w:val="auto"/>
                        </w:rPr>
                        <w:t>V</w:t>
                      </w:r>
                      <w:r w:rsidR="00527E72" w:rsidRPr="00BA77DB">
                        <w:rPr>
                          <w:color w:val="auto"/>
                        </w:rPr>
                        <w:t xml:space="preserve">eic </w:t>
                      </w:r>
                      <w:r w:rsidR="002F533F" w:rsidRPr="00BA77DB">
                        <w:rPr>
                          <w:color w:val="auto"/>
                        </w:rPr>
                        <w:t>dažādu vārdšķiru vārdu m</w:t>
                      </w:r>
                      <w:r w:rsidR="00527E72" w:rsidRPr="00BA77DB">
                        <w:rPr>
                          <w:color w:val="auto"/>
                        </w:rPr>
                        <w:t>orfoloģisko</w:t>
                      </w:r>
                      <w:r w:rsidR="002F533F" w:rsidRPr="00BA77DB">
                        <w:rPr>
                          <w:color w:val="auto"/>
                        </w:rPr>
                        <w:t xml:space="preserve"> un derivatīvo </w:t>
                      </w:r>
                      <w:r w:rsidR="00527E72" w:rsidRPr="00BA77DB">
                        <w:rPr>
                          <w:color w:val="auto"/>
                        </w:rPr>
                        <w:t>analīzi, saskata dažādu gramatisko nozīmju</w:t>
                      </w:r>
                      <w:r w:rsidR="002F533F" w:rsidRPr="00BA77DB">
                        <w:rPr>
                          <w:color w:val="auto"/>
                        </w:rPr>
                        <w:t xml:space="preserve"> un derivatīvo līdzekļu iespējas tekstveidē</w:t>
                      </w:r>
                      <w:r w:rsidR="00224D8B" w:rsidRPr="00BA77DB">
                        <w:rPr>
                          <w:color w:val="auto"/>
                        </w:rPr>
                        <w:t>.</w:t>
                      </w:r>
                    </w:p>
                    <w:p w14:paraId="6D7D7BAC" w14:textId="77777777" w:rsidR="000339F9" w:rsidRPr="00BA77DB" w:rsidRDefault="00527E72" w:rsidP="001A213A">
                      <w:pPr>
                        <w:ind w:hanging="306"/>
                      </w:pPr>
                      <w:r w:rsidRPr="00BA77DB">
                        <w:t xml:space="preserve"> </w:t>
                      </w:r>
                    </w:p>
                  </w:tc>
                </w:tr>
                <w:tr w:rsidR="00076F85" w:rsidRPr="00BA77DB" w14:paraId="0FA174D0" w14:textId="77777777" w:rsidTr="00846FB7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9DEB3B9" w14:textId="77777777" w:rsidR="000339F9" w:rsidRPr="00BA77DB" w:rsidRDefault="000339F9" w:rsidP="001A213A">
                      <w:pPr>
                        <w:rPr>
                          <w:highlight w:val="yellow"/>
                        </w:rPr>
                      </w:pPr>
                      <w:r w:rsidRPr="00BA77DB">
                        <w:t>KOMPETENCE</w:t>
                      </w:r>
                    </w:p>
                  </w:tc>
                </w:tr>
                <w:tr w:rsidR="00076F85" w:rsidRPr="00BA77DB" w14:paraId="279ADAE6" w14:textId="77777777" w:rsidTr="00846FB7">
                  <w:tc>
                    <w:tcPr>
                      <w:tcW w:w="9351" w:type="dxa"/>
                    </w:tcPr>
                    <w:p w14:paraId="400B074F" w14:textId="77777777" w:rsidR="00224D8B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Stabili orientējas valodas morfoloģiskajā un derivatīvajā sistēmā un a</w:t>
                      </w:r>
                      <w:r w:rsidR="00A27736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rgumentēti vērtē vārdformu lietojumu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tekstveides aspektā. </w:t>
                      </w:r>
                    </w:p>
                    <w:p w14:paraId="022440F0" w14:textId="77777777" w:rsidR="00224D8B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Pastāvīgi pilnveido savu lingvistisko kompetenci, apzinot aktuālas tendences mūsdienu latviešu morfoloģijā un vārddarināšanā.</w:t>
                      </w:r>
                    </w:p>
                    <w:p w14:paraId="43DBE57E" w14:textId="77777777" w:rsidR="00527E72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9.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Prot kritiski vērtēt, atlasīt un analizēt informāciju, kas nepieciešama patstāvīgo darbu izstrādē</w:t>
                      </w:r>
                      <w:r w:rsidR="005B44A7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vai morfoloģiska un derivatīva rakstura problēmjautājumu risināšanā.</w:t>
                      </w:r>
                    </w:p>
                    <w:p w14:paraId="65FFF65A" w14:textId="77777777" w:rsidR="00527E72" w:rsidRPr="00BA77DB" w:rsidRDefault="00527E72" w:rsidP="001A213A"/>
                  </w:tc>
                </w:tr>
              </w:tbl>
              <w:p w14:paraId="7ACC7B39" w14:textId="77777777" w:rsidR="000339F9" w:rsidRPr="00BA77DB" w:rsidRDefault="006F699B" w:rsidP="001A213A"/>
            </w:sdtContent>
          </w:sdt>
          <w:p w14:paraId="11A03977" w14:textId="77777777" w:rsidR="000339F9" w:rsidRPr="00BA77DB" w:rsidRDefault="000339F9" w:rsidP="001A213A"/>
        </w:tc>
      </w:tr>
      <w:tr w:rsidR="00076F85" w:rsidRPr="00BA77DB" w14:paraId="5D13EDD3" w14:textId="77777777" w:rsidTr="00846FB7">
        <w:tc>
          <w:tcPr>
            <w:tcW w:w="9039" w:type="dxa"/>
            <w:gridSpan w:val="2"/>
          </w:tcPr>
          <w:p w14:paraId="23966E58" w14:textId="77777777" w:rsidR="000339F9" w:rsidRPr="00BA77DB" w:rsidRDefault="000339F9" w:rsidP="001A213A">
            <w:pPr>
              <w:pStyle w:val="Nosaukumi"/>
            </w:pPr>
            <w:r w:rsidRPr="00BA77DB">
              <w:t>Studējošo patstāvīgo darbu organizācijas un uzdevumu raksturojums</w:t>
            </w:r>
          </w:p>
        </w:tc>
      </w:tr>
      <w:tr w:rsidR="00076F85" w:rsidRPr="00BA77DB" w14:paraId="5852ECD7" w14:textId="77777777" w:rsidTr="00846FB7">
        <w:tc>
          <w:tcPr>
            <w:tcW w:w="9039" w:type="dxa"/>
            <w:gridSpan w:val="2"/>
          </w:tcPr>
          <w:p w14:paraId="609798E8" w14:textId="77777777"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>teorētiskās literatūras studijas un balstkonspektu veidošana, gatavošanās semināriem, kontroldarbiem un eksāmenam, praktisko darbu izpilde.</w:t>
            </w:r>
          </w:p>
          <w:p w14:paraId="32D1F3A5" w14:textId="77777777"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Zinātniskās literatūras studijas. Pd6</w:t>
            </w:r>
          </w:p>
          <w:p w14:paraId="3B7CC1FB" w14:textId="77777777"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Ziņojumu sagatavošana seminārnodarbībām. Pd6</w:t>
            </w:r>
          </w:p>
          <w:p w14:paraId="3C2A8723" w14:textId="77777777"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Gatavošanās k</w:t>
            </w:r>
            <w:r w:rsidR="000D2DB4">
              <w:rPr>
                <w:lang w:eastAsia="ko-KR"/>
              </w:rPr>
              <w:t>ontroldarbiem un eksāmenam. Pd6</w:t>
            </w:r>
          </w:p>
          <w:p w14:paraId="468F1218" w14:textId="77777777" w:rsidR="00673B8F" w:rsidRPr="00BA77DB" w:rsidRDefault="000D2DB4" w:rsidP="00673B8F">
            <w:r>
              <w:rPr>
                <w:lang w:eastAsia="ko-KR"/>
              </w:rPr>
              <w:t>Praktisko darbu izpilde. Pd</w:t>
            </w:r>
            <w:r w:rsidR="00FA7F91">
              <w:rPr>
                <w:lang w:eastAsia="ko-KR"/>
              </w:rPr>
              <w:t>6</w:t>
            </w:r>
          </w:p>
          <w:p w14:paraId="79B60E63" w14:textId="77777777" w:rsidR="001E2D55" w:rsidRPr="00BA77DB" w:rsidRDefault="001E2D55" w:rsidP="001A213A">
            <w:pPr>
              <w:jc w:val="both"/>
            </w:pPr>
          </w:p>
        </w:tc>
      </w:tr>
      <w:tr w:rsidR="00076F85" w:rsidRPr="00BA77DB" w14:paraId="52DA72A7" w14:textId="77777777" w:rsidTr="00846FB7">
        <w:tc>
          <w:tcPr>
            <w:tcW w:w="9039" w:type="dxa"/>
            <w:gridSpan w:val="2"/>
          </w:tcPr>
          <w:p w14:paraId="0054DE22" w14:textId="77777777" w:rsidR="000339F9" w:rsidRPr="00BA77DB" w:rsidRDefault="000339F9" w:rsidP="001A213A">
            <w:pPr>
              <w:pStyle w:val="Nosaukumi"/>
            </w:pPr>
            <w:r w:rsidRPr="00BA77DB">
              <w:t>Prasības kredītpunktu iegūšanai</w:t>
            </w:r>
          </w:p>
        </w:tc>
      </w:tr>
      <w:tr w:rsidR="00076F85" w:rsidRPr="00BA77DB" w14:paraId="5D0112E1" w14:textId="77777777" w:rsidTr="00846FB7">
        <w:tc>
          <w:tcPr>
            <w:tcW w:w="9039" w:type="dxa"/>
            <w:gridSpan w:val="2"/>
          </w:tcPr>
          <w:p w14:paraId="216D4245" w14:textId="77777777" w:rsidR="000339F9" w:rsidRPr="00BA77DB" w:rsidRDefault="000339F9" w:rsidP="002449D5">
            <w:pPr>
              <w:jc w:val="both"/>
            </w:pPr>
            <w:r w:rsidRPr="00BA77DB">
              <w:t>Studiju kursa gala vērtējums veidojas, summējot patstāvīgi veiktā darba rezultātus, kuri tiek prezentēti un apspriesti nodarbībās, kā arī sekmīgi nokārtot</w:t>
            </w:r>
            <w:r w:rsidR="00CC550C" w:rsidRPr="00BA77DB">
              <w:t>s eksāmens</w:t>
            </w:r>
            <w:r w:rsidR="002449D5" w:rsidRPr="00BA77DB">
              <w:t>:</w:t>
            </w:r>
          </w:p>
          <w:p w14:paraId="77940B82" w14:textId="77777777" w:rsidR="001E2D55" w:rsidRPr="00BA77DB" w:rsidRDefault="00CC550C" w:rsidP="001A213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7DB">
              <w:rPr>
                <w:rFonts w:ascii="Times New Roman" w:hAnsi="Times New Roman"/>
                <w:sz w:val="24"/>
                <w:szCs w:val="24"/>
              </w:rPr>
              <w:t>–</w:t>
            </w:r>
            <w:r w:rsidR="001E2D55" w:rsidRPr="00BA77DB">
              <w:rPr>
                <w:rFonts w:ascii="Times New Roman" w:hAnsi="Times New Roman"/>
                <w:sz w:val="24"/>
                <w:szCs w:val="24"/>
              </w:rPr>
              <w:t xml:space="preserve"> regulāru nodarbību apmeklējumu un aktīvu darbu semināros (pozitīvs vērtējums par semināra jautājumiem)</w:t>
            </w:r>
            <w:r w:rsidRPr="00BA77D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E2D55" w:rsidRPr="00BA77DB">
              <w:rPr>
                <w:rFonts w:ascii="Times New Roman" w:hAnsi="Times New Roman"/>
                <w:sz w:val="24"/>
                <w:szCs w:val="24"/>
              </w:rPr>
              <w:t>20%;</w:t>
            </w:r>
          </w:p>
          <w:p w14:paraId="058A6E25" w14:textId="77777777" w:rsidR="001E2D55" w:rsidRPr="00BA77DB" w:rsidRDefault="00CC550C" w:rsidP="001A213A">
            <w:r w:rsidRPr="00BA77DB">
              <w:t>–</w:t>
            </w:r>
            <w:r w:rsidR="001E2D55" w:rsidRPr="00BA77DB">
              <w:t xml:space="preserve"> patstāvīgo darbu izpild</w:t>
            </w:r>
            <w:r w:rsidR="002449D5" w:rsidRPr="00BA77DB">
              <w:t xml:space="preserve">e un </w:t>
            </w:r>
            <w:r w:rsidR="001E2D55" w:rsidRPr="00BA77DB">
              <w:t>starppārbaudījumu rezultāti</w:t>
            </w:r>
            <w:r w:rsidRPr="00BA77DB">
              <w:t xml:space="preserve"> – </w:t>
            </w:r>
            <w:r w:rsidR="001E2D55" w:rsidRPr="00BA77DB">
              <w:t>60%;</w:t>
            </w:r>
          </w:p>
          <w:p w14:paraId="2AB034EB" w14:textId="77777777" w:rsidR="001E2D55" w:rsidRPr="00BA77DB" w:rsidRDefault="00CC550C" w:rsidP="001A213A">
            <w:r w:rsidRPr="00BA77DB">
              <w:lastRenderedPageBreak/>
              <w:t>–</w:t>
            </w:r>
            <w:r w:rsidR="001E2D55" w:rsidRPr="00BA77DB">
              <w:t xml:space="preserve"> noslēguma pārbaudījums:</w:t>
            </w:r>
            <w:r w:rsidRPr="00BA77DB">
              <w:t xml:space="preserve"> </w:t>
            </w:r>
            <w:r w:rsidR="000D2DB4">
              <w:t>diferencētā ieskaite</w:t>
            </w:r>
            <w:r w:rsidRPr="00BA77DB">
              <w:t xml:space="preserve"> – </w:t>
            </w:r>
            <w:r w:rsidR="001E2D55" w:rsidRPr="00BA77DB">
              <w:t>20%.</w:t>
            </w:r>
          </w:p>
          <w:p w14:paraId="44EAED0B" w14:textId="77777777" w:rsidR="001E2D55" w:rsidRPr="00BA77DB" w:rsidRDefault="001E2D55" w:rsidP="001A213A"/>
          <w:p w14:paraId="03949864" w14:textId="77777777" w:rsidR="001E2D55" w:rsidRPr="00BA77DB" w:rsidRDefault="00260BE4" w:rsidP="001A213A">
            <w:r w:rsidRPr="00BA77DB">
              <w:t>STARPPĀRBAUDĪJUMI</w:t>
            </w:r>
            <w:r w:rsidR="001E2D55" w:rsidRPr="00BA77DB">
              <w:t xml:space="preserve"> </w:t>
            </w:r>
          </w:p>
          <w:p w14:paraId="76A6DC30" w14:textId="77777777" w:rsidR="00CC550C" w:rsidRPr="00BA77DB" w:rsidRDefault="000D2DB4" w:rsidP="001A213A">
            <w:r>
              <w:t>1</w:t>
            </w:r>
            <w:r w:rsidR="00CC550C" w:rsidRPr="00BA77DB">
              <w:t xml:space="preserve">. starppārbaudījums. </w:t>
            </w:r>
            <w:r w:rsidR="00957C37" w:rsidRPr="00BA77DB">
              <w:t xml:space="preserve">darbības vārdu un divdabju morfoloģiskā analīze. </w:t>
            </w:r>
          </w:p>
          <w:p w14:paraId="7A5A0F8D" w14:textId="77777777" w:rsidR="005D723F" w:rsidRPr="00BA77DB" w:rsidRDefault="000D2DB4" w:rsidP="001A213A">
            <w:r>
              <w:t>2</w:t>
            </w:r>
            <w:r w:rsidR="005D723F" w:rsidRPr="00BA77DB">
              <w:t xml:space="preserve">. starppārbaudījums. </w:t>
            </w:r>
            <w:r w:rsidR="002449D5" w:rsidRPr="00BA77DB">
              <w:t>palīgvārdu</w:t>
            </w:r>
            <w:r w:rsidR="00957C37" w:rsidRPr="00BA77DB">
              <w:t xml:space="preserve"> un izsauksmes vārdu </w:t>
            </w:r>
            <w:r w:rsidR="007132F0" w:rsidRPr="00BA77DB">
              <w:t xml:space="preserve">morfoloģiskā </w:t>
            </w:r>
            <w:r w:rsidR="00957C37" w:rsidRPr="00BA77DB">
              <w:t>analīze.</w:t>
            </w:r>
          </w:p>
          <w:p w14:paraId="6C1386A3" w14:textId="77777777" w:rsidR="005D723F" w:rsidRPr="00BA77DB" w:rsidRDefault="005D723F" w:rsidP="001A213A"/>
          <w:p w14:paraId="44210324" w14:textId="77777777" w:rsidR="000339F9" w:rsidRPr="00BA77DB" w:rsidRDefault="000339F9" w:rsidP="001A213A">
            <w:r w:rsidRPr="00BA77DB">
              <w:t xml:space="preserve">NOSLĒGUMA PĀRBAUDĪJUMS </w:t>
            </w:r>
          </w:p>
          <w:p w14:paraId="41825385" w14:textId="77777777" w:rsidR="000339F9" w:rsidRPr="00BA77DB" w:rsidRDefault="000D2DB4" w:rsidP="001A213A">
            <w:r>
              <w:t>Diferencētā ieskaite</w:t>
            </w:r>
          </w:p>
          <w:p w14:paraId="3FCAEE2F" w14:textId="7B72F7A9" w:rsidR="00260BE4" w:rsidRDefault="00260BE4" w:rsidP="001A213A"/>
          <w:p w14:paraId="3E545D17" w14:textId="77777777" w:rsidR="003D6E2D" w:rsidRPr="003F3E33" w:rsidRDefault="003D6E2D" w:rsidP="003D6E2D">
            <w:r w:rsidRPr="003F3E33">
              <w:t>STUDIJU REZULTĀTU VĒRTĒŠANAS KRITĒRIJI</w:t>
            </w:r>
          </w:p>
          <w:p w14:paraId="04940A1B" w14:textId="28CCFDA2" w:rsidR="003D6E2D" w:rsidRDefault="003D6E2D" w:rsidP="003D6E2D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5B2AFED3" w14:textId="77777777" w:rsidR="003D6E2D" w:rsidRPr="00BA77DB" w:rsidRDefault="003D6E2D" w:rsidP="003D6E2D"/>
          <w:p w14:paraId="672044E2" w14:textId="77777777" w:rsidR="00260BE4" w:rsidRPr="00BA77DB" w:rsidRDefault="00260BE4" w:rsidP="001A213A">
            <w:r w:rsidRPr="00BA77DB">
              <w:t>STUDIJU REZULTĀTU VĒRTĒŠANA</w:t>
            </w:r>
          </w:p>
          <w:p w14:paraId="5BFF7AB3" w14:textId="77777777" w:rsidR="00260BE4" w:rsidRPr="00BA77DB" w:rsidRDefault="00260BE4" w:rsidP="001A213A"/>
          <w:tbl>
            <w:tblPr>
              <w:tblW w:w="6576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  <w:gridCol w:w="424"/>
            </w:tblGrid>
            <w:tr w:rsidR="00076F85" w:rsidRPr="00BA77DB" w14:paraId="7BDB5766" w14:textId="77777777" w:rsidTr="000D2DB4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1314BE" w14:textId="77777777" w:rsidR="00260BE4" w:rsidRPr="00BA77DB" w:rsidRDefault="00260BE4" w:rsidP="001A213A">
                  <w:r w:rsidRPr="00BA77DB">
                    <w:t>Pārbaudījumu veidi</w:t>
                  </w:r>
                </w:p>
              </w:tc>
              <w:tc>
                <w:tcPr>
                  <w:tcW w:w="4407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0FB68F" w14:textId="77777777" w:rsidR="00260BE4" w:rsidRPr="00BA77DB" w:rsidRDefault="00260BE4" w:rsidP="001A213A">
                  <w:pPr>
                    <w:jc w:val="center"/>
                  </w:pPr>
                  <w:r w:rsidRPr="00BA77DB">
                    <w:t>Studiju rezultāti</w:t>
                  </w:r>
                </w:p>
              </w:tc>
            </w:tr>
            <w:tr w:rsidR="00076F85" w:rsidRPr="00BA77DB" w14:paraId="5C608394" w14:textId="77777777" w:rsidTr="000D2DB4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B4E0E3" w14:textId="77777777" w:rsidR="00260BE4" w:rsidRPr="00BA77DB" w:rsidRDefault="00260BE4" w:rsidP="001A213A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242F9E" w14:textId="77777777" w:rsidR="00260BE4" w:rsidRPr="00BA77DB" w:rsidRDefault="00260BE4" w:rsidP="001A213A">
                  <w:r w:rsidRPr="00BA77DB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43A15C" w14:textId="77777777" w:rsidR="00260BE4" w:rsidRPr="00BA77DB" w:rsidRDefault="00260BE4" w:rsidP="001A213A">
                  <w:r w:rsidRPr="00BA77DB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91FB8B" w14:textId="77777777" w:rsidR="00260BE4" w:rsidRPr="00BA77DB" w:rsidRDefault="00260BE4" w:rsidP="001A213A">
                  <w:r w:rsidRPr="00BA77DB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6BFB61" w14:textId="77777777" w:rsidR="00260BE4" w:rsidRPr="00BA77DB" w:rsidRDefault="00260BE4" w:rsidP="001A213A">
                  <w:r w:rsidRPr="00BA77DB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7AA0F" w14:textId="77777777" w:rsidR="00260BE4" w:rsidRPr="00BA77DB" w:rsidRDefault="00260BE4" w:rsidP="001A213A">
                  <w:r w:rsidRPr="00BA77DB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63B18E" w14:textId="77777777" w:rsidR="00260BE4" w:rsidRPr="00BA77DB" w:rsidRDefault="00260BE4" w:rsidP="001A213A">
                  <w:r w:rsidRPr="00BA77DB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9F5F96" w14:textId="77777777" w:rsidR="00260BE4" w:rsidRPr="00BA77DB" w:rsidRDefault="00260BE4" w:rsidP="001A213A">
                  <w:r w:rsidRPr="00BA77DB"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22F6E0" w14:textId="77777777" w:rsidR="00260BE4" w:rsidRPr="00BA77DB" w:rsidRDefault="00260BE4" w:rsidP="001A213A">
                  <w:r w:rsidRPr="00BA77DB">
                    <w:t>8.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65D31C" w14:textId="77777777" w:rsidR="00260BE4" w:rsidRPr="00BA77DB" w:rsidRDefault="00260BE4" w:rsidP="001A213A">
                  <w:r w:rsidRPr="00BA77DB">
                    <w:t>9.</w:t>
                  </w:r>
                </w:p>
              </w:tc>
            </w:tr>
            <w:tr w:rsidR="00076F85" w:rsidRPr="00BA77DB" w14:paraId="05CA49D4" w14:textId="77777777" w:rsidTr="000D2DB4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A4BD9F" w14:textId="77777777" w:rsidR="00260BE4" w:rsidRPr="00BA77DB" w:rsidRDefault="00260BE4" w:rsidP="001A213A">
                  <w:r w:rsidRPr="00BA77DB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0B7C71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B1C24F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782093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867301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F6D1C4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DA3554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3CAB48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83EC35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097B42" w14:textId="77777777"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14:paraId="07349652" w14:textId="77777777" w:rsidTr="000D2DB4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7EFBFE" w14:textId="77777777" w:rsidR="00260BE4" w:rsidRPr="00BA77DB" w:rsidRDefault="00260BE4" w:rsidP="001A213A">
                  <w:r w:rsidRPr="00BA77DB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961F07" w14:textId="77777777"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3154FE" w14:textId="77777777"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965B14" w14:textId="77777777" w:rsidR="00260BE4" w:rsidRPr="00BA77DB" w:rsidRDefault="00260BE4" w:rsidP="001A213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31010E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025A6B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5376AA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FC2FA7" w14:textId="77777777"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BCCF9D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75B1D8" w14:textId="77777777"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14:paraId="044AF370" w14:textId="77777777" w:rsidTr="000D2DB4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777C05" w14:textId="77777777" w:rsidR="00260BE4" w:rsidRPr="00BA77DB" w:rsidRDefault="00260BE4" w:rsidP="001A213A">
                  <w:r w:rsidRPr="00BA77DB">
                    <w:t>2.starppārbaudījums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DD7016" w14:textId="77777777"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21AC2D" w14:textId="77777777"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D6E5F5" w14:textId="77777777" w:rsidR="00260BE4" w:rsidRPr="00BA77DB" w:rsidRDefault="00260BE4" w:rsidP="001A213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40B6E7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B5B706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3B4BCE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D7E386" w14:textId="77777777"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403C4F" w14:textId="77777777"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56781F" w14:textId="77777777"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D2DB4" w:rsidRPr="00BA77DB" w14:paraId="3FB44517" w14:textId="77777777" w:rsidTr="000D2DB4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69CFAD" w14:textId="77777777" w:rsidR="000D2DB4" w:rsidRPr="00BA77DB" w:rsidRDefault="000D2DB4" w:rsidP="000D2DB4">
                  <w:r>
                    <w:t>Noslēguma</w:t>
                  </w:r>
                  <w:r w:rsidRPr="00BA77DB">
                    <w:t xml:space="preserve">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50FE55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39DE98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51D2D48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5F089C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DA2043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149125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10F402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B6DDA13" w14:textId="77777777" w:rsidR="000D2DB4" w:rsidRPr="00BA77DB" w:rsidRDefault="000D2DB4" w:rsidP="000D2DB4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53F394" w14:textId="77777777" w:rsidR="000D2DB4" w:rsidRPr="00BA77DB" w:rsidRDefault="000D2DB4" w:rsidP="000D2DB4">
                  <w:r w:rsidRPr="00BA77DB">
                    <w:t>+</w:t>
                  </w:r>
                </w:p>
              </w:tc>
            </w:tr>
          </w:tbl>
          <w:p w14:paraId="01CB5269" w14:textId="77777777" w:rsidR="000D2DB4" w:rsidRDefault="000D2DB4" w:rsidP="000D2DB4">
            <w:pPr>
              <w:pStyle w:val="ListParagraph"/>
              <w:ind w:left="0"/>
              <w:jc w:val="both"/>
              <w:rPr>
                <w:color w:val="auto"/>
              </w:rPr>
            </w:pPr>
          </w:p>
          <w:p w14:paraId="70252B75" w14:textId="77777777" w:rsidR="000D2DB4" w:rsidRPr="00BA77DB" w:rsidRDefault="000D2DB4" w:rsidP="000D2DB4">
            <w:pPr>
              <w:pStyle w:val="ListParagraph"/>
              <w:ind w:left="0"/>
              <w:jc w:val="both"/>
              <w:rPr>
                <w:color w:val="auto"/>
              </w:rPr>
            </w:pPr>
          </w:p>
        </w:tc>
      </w:tr>
      <w:tr w:rsidR="00076F85" w:rsidRPr="00BA77DB" w14:paraId="2213D5AF" w14:textId="77777777" w:rsidTr="00846FB7">
        <w:tc>
          <w:tcPr>
            <w:tcW w:w="9039" w:type="dxa"/>
            <w:gridSpan w:val="2"/>
          </w:tcPr>
          <w:p w14:paraId="0D3E1762" w14:textId="77777777" w:rsidR="000339F9" w:rsidRPr="00BA77DB" w:rsidRDefault="000339F9" w:rsidP="001A213A">
            <w:pPr>
              <w:pStyle w:val="Nosaukumi"/>
            </w:pPr>
            <w:r w:rsidRPr="00BA77DB">
              <w:lastRenderedPageBreak/>
              <w:t>Kursa saturs</w:t>
            </w:r>
          </w:p>
        </w:tc>
      </w:tr>
      <w:tr w:rsidR="00076F85" w:rsidRPr="00BA77DB" w14:paraId="6E2EEBDB" w14:textId="77777777" w:rsidTr="00846FB7">
        <w:tc>
          <w:tcPr>
            <w:tcW w:w="9039" w:type="dxa"/>
            <w:gridSpan w:val="2"/>
          </w:tcPr>
          <w:p w14:paraId="6DF94E33" w14:textId="77777777" w:rsidR="004B2B02" w:rsidRPr="00BA77DB" w:rsidRDefault="000D2DB4" w:rsidP="00047B44">
            <w:pPr>
              <w:pStyle w:val="ListParagraph"/>
              <w:numPr>
                <w:ilvl w:val="0"/>
                <w:numId w:val="19"/>
              </w:numPr>
              <w:ind w:left="0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1A213A" w:rsidRPr="00BA77DB">
              <w:rPr>
                <w:color w:val="auto"/>
              </w:rPr>
              <w:t xml:space="preserve">. </w:t>
            </w:r>
            <w:r w:rsidR="004B2B02" w:rsidRPr="00BA77DB">
              <w:rPr>
                <w:color w:val="auto"/>
              </w:rPr>
              <w:t>tēma. Darbības vārda</w:t>
            </w:r>
            <w:r>
              <w:rPr>
                <w:color w:val="auto"/>
              </w:rPr>
              <w:t xml:space="preserve"> divdabja formas. L2, S2, P2, Pd8</w:t>
            </w:r>
          </w:p>
          <w:p w14:paraId="1039DA24" w14:textId="77777777" w:rsidR="004B2B02" w:rsidRPr="00BA77DB" w:rsidRDefault="004B2B02" w:rsidP="00E71245">
            <w:pPr>
              <w:jc w:val="both"/>
            </w:pPr>
            <w:r w:rsidRPr="00BA77DB">
              <w:t>Divdabju jeb participu gramatiskais raksturojums.</w:t>
            </w:r>
            <w:r w:rsidR="001A213A" w:rsidRPr="00BA77DB">
              <w:t xml:space="preserve"> </w:t>
            </w:r>
            <w:r w:rsidRPr="00BA77DB">
              <w:t>Lokāmie un nelokāmie divdabji. Lokāmo divdabju veidošana, gramatiskās kategorijas, nozīme un funkcijas. Daļēji lokāmais divdabis, tā veidošana, nozīme un funkcijas. Nelokāmie divdabji, to veidošana, nozīme un lietošana.</w:t>
            </w:r>
            <w:r w:rsidR="00E71245" w:rsidRPr="00BA77DB">
              <w:t xml:space="preserve"> </w:t>
            </w:r>
            <w:r w:rsidRPr="00BA77DB">
              <w:t>Divdabju morfoloģiskā analīze.</w:t>
            </w:r>
          </w:p>
          <w:p w14:paraId="167241DD" w14:textId="77777777"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 un kontroldarbam, praktisko darbu izpilde. </w:t>
            </w:r>
          </w:p>
          <w:p w14:paraId="38558A43" w14:textId="17EF4FB9" w:rsidR="001A213A" w:rsidRPr="00BA77DB" w:rsidRDefault="00487435" w:rsidP="00E71245">
            <w:pPr>
              <w:jc w:val="both"/>
            </w:pPr>
            <w:r>
              <w:t>1</w:t>
            </w:r>
            <w:r w:rsidR="00957C37" w:rsidRPr="00BA77DB">
              <w:t>.starppārbaudījums</w:t>
            </w:r>
          </w:p>
          <w:p w14:paraId="44A5F10D" w14:textId="77777777" w:rsidR="00957C37" w:rsidRPr="00BA77DB" w:rsidRDefault="00957C37" w:rsidP="00E71245">
            <w:pPr>
              <w:jc w:val="both"/>
            </w:pPr>
          </w:p>
          <w:p w14:paraId="2D1D48DB" w14:textId="77777777" w:rsidR="00076F85" w:rsidRPr="00BA77DB" w:rsidRDefault="000D2DB4" w:rsidP="00E71245">
            <w:pPr>
              <w:jc w:val="both"/>
            </w:pPr>
            <w:r>
              <w:t>2</w:t>
            </w:r>
            <w:r w:rsidR="001A213A" w:rsidRPr="00BA77DB">
              <w:t xml:space="preserve">. </w:t>
            </w:r>
            <w:r w:rsidR="00076F85" w:rsidRPr="00BA77DB">
              <w:t>tēma. Apstākļa vārda leksiski gramatiskais raksturojums.</w:t>
            </w:r>
            <w:r>
              <w:t xml:space="preserve"> L2, S2, P2, Pd8</w:t>
            </w:r>
          </w:p>
          <w:p w14:paraId="5780B7D3" w14:textId="77777777" w:rsidR="00076F85" w:rsidRPr="00BA77DB" w:rsidRDefault="00076F85" w:rsidP="00E71245">
            <w:pPr>
              <w:jc w:val="both"/>
            </w:pPr>
            <w:r w:rsidRPr="00BA77DB">
              <w:t>Apstākļa vārds jeb adverbs, tā vispārīgs raksturojums: vispārinātā nozīme, sintaktiskais lietojums un gradācijas formas. Apstākļa vārdu leksiski semantiskās grupas. Apstākļa vārdu leksiski semantisko nozīmju sinkrētisms. Apstākļa vārdu nošķiršana no citām vārdšķirām</w:t>
            </w:r>
            <w:r w:rsidR="001A213A" w:rsidRPr="00BA77DB">
              <w:t xml:space="preserve">. </w:t>
            </w:r>
            <w:r w:rsidRPr="00BA77DB">
              <w:t xml:space="preserve">Adverbēšanās jeb </w:t>
            </w:r>
            <w:r w:rsidRPr="00BA77DB">
              <w:rPr>
                <w:shd w:val="clear" w:color="auto" w:fill="FFFFFF"/>
              </w:rPr>
              <w:t>dažādu vārdšķiru vārdu pāreja apstākļa vārdos.</w:t>
            </w:r>
            <w:r w:rsidR="00047B44" w:rsidRPr="00BA77DB">
              <w:rPr>
                <w:shd w:val="clear" w:color="auto" w:fill="FFFFFF"/>
              </w:rPr>
              <w:t xml:space="preserve"> </w:t>
            </w:r>
            <w:r w:rsidRPr="00BA77DB">
              <w:t>Apstākļa vārdu morfoloģiskā analīze.</w:t>
            </w:r>
          </w:p>
          <w:p w14:paraId="0018F153" w14:textId="77777777"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semināram, praktisko darbu izpilde. </w:t>
            </w:r>
          </w:p>
          <w:p w14:paraId="57EE9E32" w14:textId="77777777"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14:paraId="7837C1F9" w14:textId="77777777" w:rsidR="00076F85" w:rsidRPr="00BA77DB" w:rsidRDefault="000D2DB4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076F85" w:rsidRPr="00BA77DB">
              <w:rPr>
                <w:color w:val="auto"/>
              </w:rPr>
              <w:t>.</w:t>
            </w:r>
            <w:r w:rsidR="00047B44" w:rsidRPr="00BA77DB">
              <w:rPr>
                <w:color w:val="auto"/>
              </w:rPr>
              <w:t xml:space="preserve"> </w:t>
            </w:r>
            <w:r w:rsidR="00076F85" w:rsidRPr="00BA77DB">
              <w:rPr>
                <w:color w:val="auto"/>
              </w:rPr>
              <w:t xml:space="preserve">tēma. Palīgvārdu vispārīgs raksturojums. </w:t>
            </w:r>
            <w:r>
              <w:rPr>
                <w:color w:val="auto"/>
              </w:rPr>
              <w:t>L2, P2, Pd8</w:t>
            </w:r>
          </w:p>
          <w:p w14:paraId="0E1964D2" w14:textId="77777777" w:rsidR="007132F0" w:rsidRPr="00BA77DB" w:rsidRDefault="00076F85" w:rsidP="00E71245">
            <w:pPr>
              <w:jc w:val="both"/>
            </w:pPr>
            <w:r w:rsidRPr="00BA77DB">
              <w:t xml:space="preserve">Prievārds jeb prepozīcija, tās vispārīgs raksturojums: semantika, prievārdu pārvaldījums un leksiski semantiskās grupas. </w:t>
            </w:r>
          </w:p>
          <w:p w14:paraId="7F3D8D66" w14:textId="77777777" w:rsidR="007132F0" w:rsidRPr="00BA77DB" w:rsidRDefault="00076F85" w:rsidP="00E71245">
            <w:pPr>
              <w:jc w:val="both"/>
            </w:pPr>
            <w:r w:rsidRPr="00BA77DB">
              <w:lastRenderedPageBreak/>
              <w:t>Saiklis jeb konjunkcija, tās vispārīgs raksturojums, sintaktiskās funkcijas, iedalījums pēc funkcijas teikumā un semantikas.</w:t>
            </w:r>
            <w:r w:rsidR="001A213A" w:rsidRPr="00BA77DB">
              <w:t xml:space="preserve"> </w:t>
            </w:r>
          </w:p>
          <w:p w14:paraId="77667C56" w14:textId="77777777" w:rsidR="007132F0" w:rsidRPr="00BA77DB" w:rsidRDefault="00076F85" w:rsidP="00E71245">
            <w:pPr>
              <w:jc w:val="both"/>
            </w:pPr>
            <w:r w:rsidRPr="00BA77DB">
              <w:t>Partikula, tās semantiski funkcionālais raksturojums un iedalījums.</w:t>
            </w:r>
            <w:r w:rsidR="001A213A" w:rsidRPr="00BA77DB">
              <w:t xml:space="preserve"> </w:t>
            </w:r>
          </w:p>
          <w:p w14:paraId="31BCD9DE" w14:textId="77777777" w:rsidR="007132F0" w:rsidRPr="00BA77DB" w:rsidRDefault="00076F85" w:rsidP="00E71245">
            <w:pPr>
              <w:jc w:val="both"/>
            </w:pPr>
            <w:r w:rsidRPr="00BA77DB">
              <w:t>Izsauksmes vārds jeb interjekcija, tās vispārīgs raksturojums: iedalījums, sintaktiskais lietojums un semantiskās grupas.</w:t>
            </w:r>
            <w:r w:rsidR="001A213A" w:rsidRPr="00BA77DB">
              <w:t xml:space="preserve"> </w:t>
            </w:r>
          </w:p>
          <w:p w14:paraId="34FEDF68" w14:textId="77777777" w:rsidR="00957C37" w:rsidRPr="00BA77DB" w:rsidRDefault="001A213A" w:rsidP="00E71245">
            <w:pPr>
              <w:jc w:val="both"/>
            </w:pPr>
            <w:r w:rsidRPr="00BA77DB">
              <w:t>Vārdšķiru homonīmija. Gratikalizēšanās un leksikalizēšanās mūsdienu latviešu valodā. Apstākļa vārdu un palīgvārdu homonīmija.</w:t>
            </w:r>
            <w:r w:rsidR="00047B44" w:rsidRPr="00BA77DB">
              <w:t xml:space="preserve"> </w:t>
            </w:r>
            <w:r w:rsidR="00076F85" w:rsidRPr="00BA77DB">
              <w:t>Palīgvārdu un izsauksmes vārdu morfoloģiskā analīze.</w:t>
            </w:r>
          </w:p>
          <w:p w14:paraId="30CD76BE" w14:textId="77777777"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kontroldarbam, praktisko darbu izpilde. </w:t>
            </w:r>
          </w:p>
          <w:p w14:paraId="55512852" w14:textId="62D6E594" w:rsidR="00957C37" w:rsidRPr="00BA77DB" w:rsidRDefault="00487435" w:rsidP="00E71245">
            <w:pPr>
              <w:jc w:val="both"/>
            </w:pPr>
            <w:r>
              <w:t>2</w:t>
            </w:r>
            <w:r w:rsidR="00957C37" w:rsidRPr="00BA77DB">
              <w:t>.starpārbaudījums</w:t>
            </w:r>
          </w:p>
          <w:p w14:paraId="2584AEB4" w14:textId="77777777" w:rsidR="00047B44" w:rsidRPr="00BA77DB" w:rsidRDefault="00047B44" w:rsidP="00E71245">
            <w:pPr>
              <w:jc w:val="both"/>
            </w:pPr>
          </w:p>
        </w:tc>
      </w:tr>
      <w:tr w:rsidR="00BA77DB" w:rsidRPr="00BA77DB" w14:paraId="40C63635" w14:textId="77777777" w:rsidTr="00846FB7">
        <w:tc>
          <w:tcPr>
            <w:tcW w:w="9039" w:type="dxa"/>
            <w:gridSpan w:val="2"/>
          </w:tcPr>
          <w:p w14:paraId="191B20CE" w14:textId="77777777" w:rsidR="000339F9" w:rsidRPr="00BA77DB" w:rsidRDefault="000339F9" w:rsidP="001A213A">
            <w:pPr>
              <w:pStyle w:val="Nosaukumi"/>
            </w:pPr>
            <w:r w:rsidRPr="00BA77DB">
              <w:lastRenderedPageBreak/>
              <w:t>Obligāti izmantojamie informācijas avoti</w:t>
            </w:r>
          </w:p>
        </w:tc>
      </w:tr>
      <w:tr w:rsidR="00BA77DB" w:rsidRPr="00BA77DB" w14:paraId="6BD5FA16" w14:textId="77777777" w:rsidTr="00846FB7">
        <w:tc>
          <w:tcPr>
            <w:tcW w:w="9039" w:type="dxa"/>
            <w:gridSpan w:val="2"/>
          </w:tcPr>
          <w:p w14:paraId="0F1A7203" w14:textId="77777777"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1. </w:t>
            </w:r>
            <w:r w:rsidR="0045326C" w:rsidRPr="00BA77DB">
              <w:rPr>
                <w:rFonts w:eastAsia="Times New Roman"/>
              </w:rPr>
              <w:t xml:space="preserve">Kalnača, A. Morfēmika un morfonoloģija. </w:t>
            </w:r>
            <w:r w:rsidRPr="00BA77DB">
              <w:rPr>
                <w:rFonts w:eastAsia="Times New Roman"/>
              </w:rPr>
              <w:t>Rīga</w:t>
            </w:r>
            <w:r w:rsidR="00FB0162">
              <w:rPr>
                <w:rFonts w:eastAsia="Times New Roman"/>
              </w:rPr>
              <w:t xml:space="preserve">, </w:t>
            </w:r>
            <w:r w:rsidRPr="00BA77DB">
              <w:rPr>
                <w:rFonts w:eastAsia="Times New Roman"/>
              </w:rPr>
              <w:t>2004.</w:t>
            </w:r>
          </w:p>
          <w:p w14:paraId="0494A001" w14:textId="77777777"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2. </w:t>
            </w:r>
            <w:r w:rsidR="0045326C" w:rsidRPr="00BA77DB">
              <w:rPr>
                <w:rFonts w:eastAsia="Times New Roman"/>
              </w:rPr>
              <w:t>Kalnača, A. Morfoloģija. Latviešu valoda. Prof. Andreja Veisberga red</w:t>
            </w:r>
            <w:r w:rsidR="00FB0162">
              <w:rPr>
                <w:rFonts w:eastAsia="Times New Roman"/>
              </w:rPr>
              <w:t xml:space="preserve">. Rīga, </w:t>
            </w:r>
            <w:r w:rsidR="0045326C" w:rsidRPr="00BA77DB">
              <w:rPr>
                <w:rFonts w:eastAsia="Times New Roman"/>
              </w:rPr>
              <w:t>2013, 45.–108. lpp.</w:t>
            </w:r>
          </w:p>
          <w:p w14:paraId="54CB01B5" w14:textId="77777777"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3. </w:t>
            </w:r>
            <w:r w:rsidR="0045326C" w:rsidRPr="00BA77DB">
              <w:rPr>
                <w:rFonts w:eastAsia="Times New Roman"/>
              </w:rPr>
              <w:t>Latviešu valodas gramatika. Rīga</w:t>
            </w:r>
            <w:r w:rsidR="00FB0162">
              <w:rPr>
                <w:rFonts w:eastAsia="Times New Roman"/>
              </w:rPr>
              <w:t xml:space="preserve">, </w:t>
            </w:r>
            <w:r w:rsidR="0045326C" w:rsidRPr="00BA77DB">
              <w:rPr>
                <w:rFonts w:eastAsia="Times New Roman"/>
              </w:rPr>
              <w:t xml:space="preserve">2013. </w:t>
            </w:r>
          </w:p>
          <w:p w14:paraId="0B0D5134" w14:textId="77777777" w:rsidR="00693293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4. </w:t>
            </w:r>
            <w:r w:rsidR="0045326C" w:rsidRPr="00BA77DB">
              <w:rPr>
                <w:rFonts w:eastAsia="Times New Roman"/>
              </w:rPr>
              <w:t>Paegle, Dz. Latviešu literārās valodas morfoloģija. I daļa. Rīga</w:t>
            </w:r>
            <w:r w:rsidR="00FB0162">
              <w:rPr>
                <w:rFonts w:eastAsia="Times New Roman"/>
              </w:rPr>
              <w:t xml:space="preserve">, </w:t>
            </w:r>
            <w:r w:rsidR="0045326C" w:rsidRPr="00BA77DB">
              <w:rPr>
                <w:rFonts w:eastAsia="Times New Roman"/>
              </w:rPr>
              <w:t>2003.</w:t>
            </w:r>
          </w:p>
          <w:p w14:paraId="18F0E034" w14:textId="77777777" w:rsidR="000339F9" w:rsidRPr="00BA77DB" w:rsidRDefault="00693293" w:rsidP="00FB0162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shd w:val="clear" w:color="auto" w:fill="FFFFFF"/>
              </w:rPr>
              <w:t>5. Soida, E. Vārddarināšana. Rīga</w:t>
            </w:r>
            <w:r w:rsidR="00FB0162">
              <w:rPr>
                <w:shd w:val="clear" w:color="auto" w:fill="FFFFFF"/>
              </w:rPr>
              <w:t xml:space="preserve">, </w:t>
            </w:r>
            <w:r w:rsidRPr="00BA77DB">
              <w:rPr>
                <w:shd w:val="clear" w:color="auto" w:fill="FFFFFF"/>
              </w:rPr>
              <w:t>2009.</w:t>
            </w:r>
            <w:r w:rsidR="0045326C" w:rsidRPr="00BA77DB">
              <w:rPr>
                <w:rFonts w:eastAsia="Times New Roman"/>
              </w:rPr>
              <w:br/>
            </w:r>
            <w:r w:rsidRPr="00BA77DB">
              <w:rPr>
                <w:rFonts w:eastAsia="Times New Roman"/>
              </w:rPr>
              <w:t xml:space="preserve">6. </w:t>
            </w:r>
            <w:r w:rsidR="0045326C" w:rsidRPr="00BA77DB">
              <w:rPr>
                <w:rFonts w:eastAsia="Times New Roman"/>
              </w:rPr>
              <w:t>Vulāne, A. Morfēmika. Latviešu valoda. Prof. Andreja Veisberga red</w:t>
            </w:r>
            <w:r w:rsidR="00FB0162">
              <w:rPr>
                <w:rFonts w:eastAsia="Times New Roman"/>
              </w:rPr>
              <w:t xml:space="preserve">. Rīga, </w:t>
            </w:r>
            <w:r w:rsidR="0045326C" w:rsidRPr="00BA77DB">
              <w:rPr>
                <w:rFonts w:eastAsia="Times New Roman"/>
              </w:rPr>
              <w:t>2013, 35.–44. lpp.</w:t>
            </w:r>
          </w:p>
        </w:tc>
      </w:tr>
      <w:tr w:rsidR="00BA77DB" w:rsidRPr="00BA77DB" w14:paraId="05D2963A" w14:textId="77777777" w:rsidTr="00846FB7">
        <w:tc>
          <w:tcPr>
            <w:tcW w:w="9039" w:type="dxa"/>
            <w:gridSpan w:val="2"/>
          </w:tcPr>
          <w:p w14:paraId="0AE81DF9" w14:textId="77777777" w:rsidR="000339F9" w:rsidRPr="00BA77DB" w:rsidRDefault="000339F9" w:rsidP="001A213A">
            <w:pPr>
              <w:pStyle w:val="Nosaukumi"/>
            </w:pPr>
            <w:r w:rsidRPr="00BA77DB">
              <w:t>Papildus informācijas avoti</w:t>
            </w:r>
          </w:p>
        </w:tc>
      </w:tr>
      <w:tr w:rsidR="00BA77DB" w:rsidRPr="00BA77DB" w14:paraId="6A9CBF8C" w14:textId="77777777" w:rsidTr="00846FB7">
        <w:tc>
          <w:tcPr>
            <w:tcW w:w="9039" w:type="dxa"/>
            <w:gridSpan w:val="2"/>
          </w:tcPr>
          <w:p w14:paraId="7AD9EE75" w14:textId="77777777" w:rsidR="00FE0B96" w:rsidRPr="00EA60A8" w:rsidRDefault="00FE0B96" w:rsidP="00EA60A8">
            <w:r w:rsidRPr="00EA60A8">
              <w:t>1. Freimane, I. Valodas kultūra teorētiskā skatījumā. Rīga</w:t>
            </w:r>
            <w:r w:rsidR="00FB0162">
              <w:t xml:space="preserve">, </w:t>
            </w:r>
            <w:r w:rsidRPr="00EA60A8">
              <w:t>993.</w:t>
            </w:r>
          </w:p>
          <w:p w14:paraId="159DF1F9" w14:textId="77777777" w:rsidR="00FE0B96" w:rsidRPr="00EA60A8" w:rsidRDefault="00FE0B96" w:rsidP="00EA60A8">
            <w:pPr>
              <w:rPr>
                <w:rFonts w:eastAsia="Times New Roman"/>
              </w:rPr>
            </w:pPr>
            <w:r w:rsidRPr="00EA60A8">
              <w:rPr>
                <w:rFonts w:eastAsia="Times New Roman"/>
              </w:rPr>
              <w:t>2. Endzelīns J. Latviešu valodas gramatika. Rīga</w:t>
            </w:r>
            <w:r w:rsidR="00FB0162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1951.</w:t>
            </w:r>
            <w:r w:rsidRPr="00EA60A8">
              <w:rPr>
                <w:rFonts w:eastAsia="Times New Roman"/>
              </w:rPr>
              <w:br/>
              <w:t>3. Endzelīns J., Mīlenbahs K. Latviešu valodas mācība. Rīga, 1993.</w:t>
            </w:r>
            <w:r w:rsidRPr="00EA60A8">
              <w:rPr>
                <w:rFonts w:eastAsia="Times New Roman"/>
              </w:rPr>
              <w:br/>
            </w:r>
            <w:r w:rsidRPr="00EA60A8">
              <w:t>4. Kalme, V. Latviešu literārās valodas vārddarināšana un morfoloģija. Lokāmās vārdšķiras. Liepāja</w:t>
            </w:r>
            <w:r w:rsidR="00FB0162">
              <w:t xml:space="preserve">, </w:t>
            </w:r>
            <w:r w:rsidRPr="00EA60A8">
              <w:t>2001</w:t>
            </w:r>
          </w:p>
          <w:p w14:paraId="67588D7C" w14:textId="77777777" w:rsidR="00FE0B96" w:rsidRPr="00EA60A8" w:rsidRDefault="00FE0B96" w:rsidP="00EA60A8">
            <w:pPr>
              <w:rPr>
                <w:rFonts w:eastAsia="Times New Roman"/>
              </w:rPr>
            </w:pPr>
            <w:r w:rsidRPr="00EA60A8">
              <w:rPr>
                <w:rFonts w:eastAsia="Times New Roman"/>
              </w:rPr>
              <w:t xml:space="preserve">5. Kalnača, A., Lokmane, I. Latvian Grammar. </w:t>
            </w:r>
            <w:r w:rsidRPr="00EA60A8">
              <w:t>Rīga</w:t>
            </w:r>
            <w:r w:rsidR="00FB0162">
              <w:t xml:space="preserve">, </w:t>
            </w:r>
            <w:r w:rsidRPr="00EA60A8">
              <w:t>2021.</w:t>
            </w:r>
          </w:p>
          <w:p w14:paraId="4B38B872" w14:textId="77777777" w:rsidR="00FE0B96" w:rsidRPr="00EA60A8" w:rsidRDefault="00FE0B96" w:rsidP="00EA60A8">
            <w:r w:rsidRPr="00EA60A8">
              <w:rPr>
                <w:rFonts w:eastAsia="Times New Roman"/>
              </w:rPr>
              <w:t xml:space="preserve">6. </w:t>
            </w:r>
            <w:r w:rsidR="0045326C" w:rsidRPr="00EA60A8">
              <w:rPr>
                <w:rFonts w:eastAsia="Times New Roman"/>
              </w:rPr>
              <w:t>Nītiņa D. Latviešu valodas morfoloģija (konspektīvs lokāmo vārdšķiru apskats).</w:t>
            </w:r>
            <w:r w:rsidR="00177150">
              <w:rPr>
                <w:rFonts w:eastAsia="Times New Roman"/>
              </w:rPr>
              <w:t xml:space="preserve"> </w:t>
            </w:r>
            <w:r w:rsidR="0045326C" w:rsidRPr="00EA60A8">
              <w:rPr>
                <w:rFonts w:eastAsia="Times New Roman"/>
              </w:rPr>
              <w:t>Rīga</w:t>
            </w:r>
            <w:r w:rsidR="00FB0162">
              <w:rPr>
                <w:rFonts w:eastAsia="Times New Roman"/>
              </w:rPr>
              <w:t>, 2</w:t>
            </w:r>
            <w:r w:rsidR="0045326C" w:rsidRPr="00EA60A8">
              <w:rPr>
                <w:rFonts w:eastAsia="Times New Roman"/>
              </w:rPr>
              <w:t>001.</w:t>
            </w:r>
          </w:p>
          <w:p w14:paraId="5A08C48E" w14:textId="77777777" w:rsidR="00FE0B96" w:rsidRPr="00EA60A8" w:rsidRDefault="00FE0B96" w:rsidP="00EA60A8">
            <w:r w:rsidRPr="00EA60A8">
              <w:rPr>
                <w:rFonts w:eastAsia="Times New Roman"/>
              </w:rPr>
              <w:t>7. Kalnača A. Partikula IT KĀ un modalitāte. Latvistika un somugristika Latvijas Universitātē. Rīga</w:t>
            </w:r>
            <w:r w:rsidR="00FB0162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2010, 39.–49. lpp.</w:t>
            </w:r>
          </w:p>
          <w:p w14:paraId="1D695EF1" w14:textId="77777777" w:rsidR="00FE0B96" w:rsidRPr="00EA60A8" w:rsidRDefault="00FE0B96" w:rsidP="00EA60A8">
            <w:r w:rsidRPr="00EA60A8">
              <w:t>8. Kalnača, A. Vārdšķiru sinkrētisms latviešu valodā. Baltu filoloģija. X. Rīga</w:t>
            </w:r>
            <w:r w:rsidR="00FB0162">
              <w:t xml:space="preserve">, </w:t>
            </w:r>
            <w:r w:rsidRPr="00EA60A8">
              <w:t>2001.</w:t>
            </w:r>
          </w:p>
          <w:p w14:paraId="6E6C17D8" w14:textId="77777777" w:rsidR="00FE0B96" w:rsidRPr="000D2DB4" w:rsidRDefault="00FE0B96" w:rsidP="00EA60A8">
            <w:r w:rsidRPr="00EA60A8">
              <w:t xml:space="preserve">9. Latviešu literārās valodas </w:t>
            </w:r>
            <w:r w:rsidRPr="000D2DB4">
              <w:t>morfoloģiskās sistēmas attīstība. Nelokāmās vārdšķiras. Rīga</w:t>
            </w:r>
            <w:r w:rsidR="00FB0162" w:rsidRPr="000D2DB4">
              <w:t xml:space="preserve">, </w:t>
            </w:r>
            <w:r w:rsidRPr="000D2DB4">
              <w:t>2007.</w:t>
            </w:r>
          </w:p>
          <w:p w14:paraId="43DBA092" w14:textId="77777777" w:rsidR="00FE0B96" w:rsidRPr="000D2DB4" w:rsidRDefault="00EA60A8" w:rsidP="00EA60A8">
            <w:r w:rsidRPr="000D2DB4">
              <w:rPr>
                <w:rFonts w:eastAsia="Times New Roman"/>
              </w:rPr>
              <w:t>10. Smiltniece, G. Vēlreiz par adverbu un prievārdu robežu problēmu. Vārds un tā pētīšanas aspekti : rakstu krājums, 16(1). Liepāja</w:t>
            </w:r>
            <w:r w:rsidR="00FB0162" w:rsidRPr="000D2DB4">
              <w:rPr>
                <w:rFonts w:eastAsia="Times New Roman"/>
              </w:rPr>
              <w:t xml:space="preserve">, </w:t>
            </w:r>
            <w:r w:rsidRPr="000D2DB4">
              <w:rPr>
                <w:rFonts w:eastAsia="Times New Roman"/>
              </w:rPr>
              <w:t>2012, 276.–282. lpp.</w:t>
            </w:r>
            <w:r w:rsidRPr="000D2DB4">
              <w:rPr>
                <w:rFonts w:eastAsia="Times New Roman"/>
              </w:rPr>
              <w:br/>
            </w:r>
            <w:r w:rsidR="00FE0B96" w:rsidRPr="000D2DB4">
              <w:t>1</w:t>
            </w:r>
            <w:r w:rsidRPr="000D2DB4">
              <w:t>1</w:t>
            </w:r>
            <w:r w:rsidR="00FE0B96" w:rsidRPr="000D2DB4">
              <w:t>. Valodniecības pamatterminu skaidrojošā vārdnīca. Rīga: Valsts valodas aģentūra, 2007.</w:t>
            </w:r>
          </w:p>
          <w:p w14:paraId="5BABD87B" w14:textId="77777777" w:rsidR="00EA60A8" w:rsidRPr="000D2DB4" w:rsidRDefault="00EA60A8" w:rsidP="000D2DB4">
            <w:pPr>
              <w:numPr>
                <w:ilvl w:val="0"/>
                <w:numId w:val="25"/>
              </w:numPr>
              <w:shd w:val="clear" w:color="auto" w:fill="F8F9FA"/>
              <w:autoSpaceDE/>
              <w:autoSpaceDN/>
              <w:adjustRightInd/>
              <w:ind w:left="0"/>
            </w:pPr>
            <w:r w:rsidRPr="00FA7F91">
              <w:t>12. Zilgalve, E. </w:t>
            </w:r>
            <w:hyperlink r:id="rId7" w:tgtFrame="_blank" w:history="1">
              <w:r w:rsidRPr="00FA7F91">
                <w:rPr>
                  <w:rStyle w:val="Emphasis"/>
                </w:rPr>
                <w:t>Ne</w:t>
              </w:r>
              <w:r w:rsidRPr="00FA7F91">
                <w:rPr>
                  <w:rStyle w:val="Hyperlink"/>
                  <w:color w:val="auto"/>
                  <w:u w:val="none"/>
                </w:rPr>
                <w:t> un </w:t>
              </w:r>
              <w:r w:rsidRPr="00FA7F91">
                <w:rPr>
                  <w:rStyle w:val="Emphasis"/>
                </w:rPr>
                <w:t>nē</w:t>
              </w:r>
              <w:r w:rsidRPr="00FA7F91">
                <w:rPr>
                  <w:rStyle w:val="Hyperlink"/>
                  <w:color w:val="auto"/>
                  <w:u w:val="none"/>
                </w:rPr>
                <w:t> sintaktisko un semantisko funkciju sastatījums.</w:t>
              </w:r>
            </w:hyperlink>
            <w:r w:rsidRPr="00FA7F91">
              <w:t> </w:t>
            </w:r>
            <w:r w:rsidRPr="00FA7F91">
              <w:rPr>
                <w:iCs w:val="0"/>
              </w:rPr>
              <w:t>RES LATVIENSES. IV. Semantika. Sintakse. Valodas kultūra. INTA FREIMANE. SCRIPTUM FESTIVUM</w:t>
            </w:r>
            <w:r w:rsidRPr="00FA7F91">
              <w:t>. Kalnača A</w:t>
            </w:r>
            <w:r w:rsidR="000D2DB4" w:rsidRPr="00FA7F91">
              <w:t>.</w:t>
            </w:r>
            <w:r w:rsidRPr="00FA7F91">
              <w:t>, Lokmane I</w:t>
            </w:r>
            <w:r w:rsidR="000D2DB4" w:rsidRPr="00FA7F91">
              <w:t xml:space="preserve">. </w:t>
            </w:r>
            <w:r w:rsidRPr="00FA7F91">
              <w:t>(sast.). Rīga</w:t>
            </w:r>
            <w:r w:rsidR="00FB0162" w:rsidRPr="00FA7F91">
              <w:t xml:space="preserve">, </w:t>
            </w:r>
            <w:r w:rsidRPr="00FA7F91">
              <w:t>2017, </w:t>
            </w:r>
            <w:r w:rsidRPr="00FA7F91">
              <w:rPr>
                <w:rStyle w:val="force-inline-block"/>
              </w:rPr>
              <w:t>193.–204. lpp</w:t>
            </w:r>
            <w:r w:rsidRPr="000D2DB4">
              <w:rPr>
                <w:rStyle w:val="force-inline-block"/>
              </w:rPr>
              <w:t>.</w:t>
            </w:r>
          </w:p>
        </w:tc>
      </w:tr>
      <w:tr w:rsidR="00BA77DB" w:rsidRPr="00BA77DB" w14:paraId="6D714381" w14:textId="77777777" w:rsidTr="00846FB7">
        <w:tc>
          <w:tcPr>
            <w:tcW w:w="9039" w:type="dxa"/>
            <w:gridSpan w:val="2"/>
          </w:tcPr>
          <w:p w14:paraId="1A6D4809" w14:textId="77777777" w:rsidR="000339F9" w:rsidRPr="00EA60A8" w:rsidRDefault="000339F9" w:rsidP="00EA60A8">
            <w:pPr>
              <w:pStyle w:val="Nosaukumi"/>
            </w:pPr>
            <w:r w:rsidRPr="00EA60A8">
              <w:t>Periodika un citi informācijas avoti</w:t>
            </w:r>
          </w:p>
        </w:tc>
      </w:tr>
      <w:tr w:rsidR="00BA77DB" w:rsidRPr="00BA77DB" w14:paraId="2F9014B2" w14:textId="77777777" w:rsidTr="00846FB7">
        <w:tc>
          <w:tcPr>
            <w:tcW w:w="9039" w:type="dxa"/>
            <w:gridSpan w:val="2"/>
          </w:tcPr>
          <w:p w14:paraId="2D379B95" w14:textId="77777777" w:rsidR="00693293" w:rsidRPr="00BA77DB" w:rsidRDefault="008F4C06" w:rsidP="008F4C06">
            <w:r w:rsidRPr="00BA77DB">
              <w:t xml:space="preserve">1. </w:t>
            </w:r>
            <w:r w:rsidR="00693293" w:rsidRPr="00BA77DB">
              <w:t xml:space="preserve">Linguistica Lettica. (Kopš 1997) Rīga: LU Latviešu valodas institūts. </w:t>
            </w:r>
          </w:p>
          <w:p w14:paraId="49587660" w14:textId="77777777" w:rsidR="00693293" w:rsidRPr="00BA77DB" w:rsidRDefault="008F4C06" w:rsidP="008F4C06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t xml:space="preserve">2. </w:t>
            </w:r>
            <w:r w:rsidR="00693293" w:rsidRPr="00BA77DB">
              <w:t>Valoda dažādu kultūru kontekstā. (Kopš 1991) Rakstu krājums. Daugavpils Universitāte: Saule.</w:t>
            </w:r>
          </w:p>
          <w:p w14:paraId="61C21325" w14:textId="77777777" w:rsidR="00693293" w:rsidRPr="00BA77DB" w:rsidRDefault="008F4C06" w:rsidP="008F4C06">
            <w:pPr>
              <w:shd w:val="clear" w:color="auto" w:fill="FFFFFF"/>
              <w:textAlignment w:val="baseline"/>
            </w:pPr>
            <w:r w:rsidRPr="00BA77DB">
              <w:t xml:space="preserve">3. </w:t>
            </w:r>
            <w:r w:rsidR="00693293" w:rsidRPr="00BA77DB">
              <w:t xml:space="preserve">Valoda: nozīme un forma. (Kopš 2011) Rakstu krājums. Rīga: LU Akadēmiskais apgāds. </w:t>
            </w:r>
          </w:p>
          <w:p w14:paraId="6D655D36" w14:textId="77777777" w:rsidR="00693293" w:rsidRPr="00BA77DB" w:rsidRDefault="008F4C06" w:rsidP="008F4C06">
            <w:r w:rsidRPr="00BA77DB">
              <w:t xml:space="preserve">4. </w:t>
            </w:r>
            <w:r w:rsidR="00693293" w:rsidRPr="00BA77DB">
              <w:t xml:space="preserve">Valodas prakse: vērojumi un ieteikumi. (Kopš 2009) Populārzinātnisku rakstu krājums. Rīga: </w:t>
            </w:r>
            <w:r w:rsidRPr="00BA77DB">
              <w:t xml:space="preserve">Latviešu valodas aģentūra. </w:t>
            </w:r>
          </w:p>
          <w:p w14:paraId="64B5DA99" w14:textId="77777777" w:rsidR="000339F9" w:rsidRPr="00BA77DB" w:rsidRDefault="008F4C06" w:rsidP="008F4C06">
            <w:pPr>
              <w:shd w:val="clear" w:color="auto" w:fill="FFFFFF"/>
              <w:textAlignment w:val="baseline"/>
            </w:pPr>
            <w:r w:rsidRPr="00BA77DB">
              <w:rPr>
                <w:rFonts w:eastAsia="Times New Roman"/>
              </w:rPr>
              <w:t xml:space="preserve">5. </w:t>
            </w:r>
            <w:r w:rsidR="00693293" w:rsidRPr="00BA77DB">
              <w:rPr>
                <w:rFonts w:eastAsia="Times New Roman"/>
              </w:rPr>
              <w:t>Vārds un tā pētīšanas aspekti. (</w:t>
            </w:r>
            <w:r w:rsidR="00693293" w:rsidRPr="00BA77DB">
              <w:t>Kopš 1997)</w:t>
            </w:r>
            <w:r w:rsidR="00693293" w:rsidRPr="00BA77DB">
              <w:rPr>
                <w:rFonts w:eastAsia="Times New Roman"/>
              </w:rPr>
              <w:t xml:space="preserve"> Liepājas Universitāte. </w:t>
            </w:r>
          </w:p>
        </w:tc>
      </w:tr>
      <w:tr w:rsidR="00BA77DB" w:rsidRPr="00BA77DB" w14:paraId="78B6AEDE" w14:textId="77777777" w:rsidTr="00846FB7">
        <w:tc>
          <w:tcPr>
            <w:tcW w:w="9039" w:type="dxa"/>
            <w:gridSpan w:val="2"/>
          </w:tcPr>
          <w:p w14:paraId="4576C6D5" w14:textId="77777777" w:rsidR="000339F9" w:rsidRPr="00BA77DB" w:rsidRDefault="000339F9" w:rsidP="008F4C06">
            <w:pPr>
              <w:pStyle w:val="Nosaukumi"/>
            </w:pPr>
            <w:r w:rsidRPr="00BA77DB">
              <w:t>Piezīmes</w:t>
            </w:r>
          </w:p>
        </w:tc>
      </w:tr>
      <w:tr w:rsidR="00076F85" w:rsidRPr="00BA77DB" w14:paraId="526B9E2F" w14:textId="77777777" w:rsidTr="00846FB7">
        <w:tc>
          <w:tcPr>
            <w:tcW w:w="9039" w:type="dxa"/>
            <w:gridSpan w:val="2"/>
          </w:tcPr>
          <w:p w14:paraId="135F8485" w14:textId="6704A600" w:rsidR="000339F9" w:rsidRPr="00BA77DB" w:rsidRDefault="000339F9" w:rsidP="008F4C06">
            <w:bookmarkStart w:id="0" w:name="_GoBack"/>
            <w:bookmarkEnd w:id="0"/>
            <w:r w:rsidRPr="00BA77DB">
              <w:t xml:space="preserve">Studiju kurss tiek docēts un apgūts latviešu valodā. </w:t>
            </w:r>
          </w:p>
        </w:tc>
      </w:tr>
    </w:tbl>
    <w:p w14:paraId="05A04FF0" w14:textId="77777777" w:rsidR="000339F9" w:rsidRPr="00BA77DB" w:rsidRDefault="000339F9" w:rsidP="001A213A"/>
    <w:p w14:paraId="72275C03" w14:textId="77777777" w:rsidR="00FA68B9" w:rsidRPr="00BA77DB" w:rsidRDefault="00FA68B9" w:rsidP="001A213A"/>
    <w:sectPr w:rsidR="00FA68B9" w:rsidRPr="00BA77DB" w:rsidSect="00846FB7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C9B0C" w14:textId="77777777" w:rsidR="006F699B" w:rsidRDefault="006F699B">
      <w:r>
        <w:separator/>
      </w:r>
    </w:p>
  </w:endnote>
  <w:endnote w:type="continuationSeparator" w:id="0">
    <w:p w14:paraId="33905500" w14:textId="77777777" w:rsidR="006F699B" w:rsidRDefault="006F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F75B2D" w14:textId="77777777" w:rsidR="00846FB7" w:rsidRDefault="00846FB7" w:rsidP="00846FB7">
        <w:pPr>
          <w:pStyle w:val="Foo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7F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F71A72F" w14:textId="77777777" w:rsidR="00846FB7" w:rsidRDefault="00846FB7" w:rsidP="00846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1F42F" w14:textId="77777777" w:rsidR="006F699B" w:rsidRDefault="006F699B">
      <w:r>
        <w:separator/>
      </w:r>
    </w:p>
  </w:footnote>
  <w:footnote w:type="continuationSeparator" w:id="0">
    <w:p w14:paraId="7FC05D4D" w14:textId="77777777" w:rsidR="006F699B" w:rsidRDefault="006F6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32E87" w14:textId="77777777" w:rsidR="00846FB7" w:rsidRDefault="00846FB7" w:rsidP="00846FB7">
    <w:pPr>
      <w:pStyle w:val="Header"/>
    </w:pPr>
  </w:p>
  <w:p w14:paraId="1C4CDA18" w14:textId="77777777" w:rsidR="00846FB7" w:rsidRPr="007B1FB4" w:rsidRDefault="00846FB7" w:rsidP="00846FB7">
    <w:pPr>
      <w:pStyle w:val="Header"/>
    </w:pPr>
  </w:p>
  <w:p w14:paraId="4B579785" w14:textId="77777777" w:rsidR="00846FB7" w:rsidRPr="00D66CC2" w:rsidRDefault="00846FB7" w:rsidP="00846F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0C63"/>
    <w:multiLevelType w:val="hybridMultilevel"/>
    <w:tmpl w:val="F2A8D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5F25"/>
    <w:multiLevelType w:val="hybridMultilevel"/>
    <w:tmpl w:val="A684B6C2"/>
    <w:name w:val="Numbered list 88"/>
    <w:lvl w:ilvl="0" w:tplc="A95CB840">
      <w:start w:val="1"/>
      <w:numFmt w:val="decimal"/>
      <w:lvlText w:val="%1."/>
      <w:lvlJc w:val="left"/>
      <w:pPr>
        <w:ind w:left="360" w:firstLine="0"/>
      </w:pPr>
    </w:lvl>
    <w:lvl w:ilvl="1" w:tplc="2592B710">
      <w:start w:val="1"/>
      <w:numFmt w:val="lowerLetter"/>
      <w:lvlText w:val="%2."/>
      <w:lvlJc w:val="left"/>
      <w:pPr>
        <w:ind w:left="1080" w:firstLine="0"/>
      </w:pPr>
    </w:lvl>
    <w:lvl w:ilvl="2" w:tplc="6554AF2C">
      <w:start w:val="1"/>
      <w:numFmt w:val="lowerRoman"/>
      <w:lvlText w:val="%3."/>
      <w:lvlJc w:val="left"/>
      <w:pPr>
        <w:ind w:left="1980" w:firstLine="0"/>
      </w:pPr>
    </w:lvl>
    <w:lvl w:ilvl="3" w:tplc="A8AAFC14">
      <w:start w:val="1"/>
      <w:numFmt w:val="decimal"/>
      <w:lvlText w:val="%4."/>
      <w:lvlJc w:val="left"/>
      <w:pPr>
        <w:ind w:left="2520" w:firstLine="0"/>
      </w:pPr>
    </w:lvl>
    <w:lvl w:ilvl="4" w:tplc="3524EEC4">
      <w:start w:val="1"/>
      <w:numFmt w:val="lowerLetter"/>
      <w:lvlText w:val="%5."/>
      <w:lvlJc w:val="left"/>
      <w:pPr>
        <w:ind w:left="3240" w:firstLine="0"/>
      </w:pPr>
    </w:lvl>
    <w:lvl w:ilvl="5" w:tplc="78446024">
      <w:start w:val="1"/>
      <w:numFmt w:val="lowerRoman"/>
      <w:lvlText w:val="%6."/>
      <w:lvlJc w:val="left"/>
      <w:pPr>
        <w:ind w:left="4140" w:firstLine="0"/>
      </w:pPr>
    </w:lvl>
    <w:lvl w:ilvl="6" w:tplc="BBBC9CF6">
      <w:start w:val="1"/>
      <w:numFmt w:val="decimal"/>
      <w:lvlText w:val="%7."/>
      <w:lvlJc w:val="left"/>
      <w:pPr>
        <w:ind w:left="4680" w:firstLine="0"/>
      </w:pPr>
    </w:lvl>
    <w:lvl w:ilvl="7" w:tplc="F07682FA">
      <w:start w:val="1"/>
      <w:numFmt w:val="lowerLetter"/>
      <w:lvlText w:val="%8."/>
      <w:lvlJc w:val="left"/>
      <w:pPr>
        <w:ind w:left="5400" w:firstLine="0"/>
      </w:pPr>
    </w:lvl>
    <w:lvl w:ilvl="8" w:tplc="24067CE2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5077B84"/>
    <w:multiLevelType w:val="hybridMultilevel"/>
    <w:tmpl w:val="48D6B7D0"/>
    <w:lvl w:ilvl="0" w:tplc="413ABC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110C6"/>
    <w:multiLevelType w:val="hybridMultilevel"/>
    <w:tmpl w:val="79540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7533F"/>
    <w:multiLevelType w:val="hybridMultilevel"/>
    <w:tmpl w:val="51463EB2"/>
    <w:lvl w:ilvl="0" w:tplc="3880F6F8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9502A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435C"/>
    <w:multiLevelType w:val="hybridMultilevel"/>
    <w:tmpl w:val="71541FAE"/>
    <w:lvl w:ilvl="0" w:tplc="1884C5DE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31BB5"/>
    <w:multiLevelType w:val="hybridMultilevel"/>
    <w:tmpl w:val="E4FC1D1C"/>
    <w:lvl w:ilvl="0" w:tplc="15C0D2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160DE"/>
    <w:multiLevelType w:val="hybridMultilevel"/>
    <w:tmpl w:val="07F0D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600BC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70C26"/>
    <w:multiLevelType w:val="multilevel"/>
    <w:tmpl w:val="9064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072F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C093D"/>
    <w:multiLevelType w:val="hybridMultilevel"/>
    <w:tmpl w:val="BD947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351F6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6CC6"/>
    <w:multiLevelType w:val="hybridMultilevel"/>
    <w:tmpl w:val="7CB80914"/>
    <w:lvl w:ilvl="0" w:tplc="8486A2C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2352B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12356"/>
    <w:multiLevelType w:val="hybridMultilevel"/>
    <w:tmpl w:val="32D8DADA"/>
    <w:lvl w:ilvl="0" w:tplc="0F580A22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2703636"/>
    <w:multiLevelType w:val="hybridMultilevel"/>
    <w:tmpl w:val="181C6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9E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047F6"/>
    <w:multiLevelType w:val="hybridMultilevel"/>
    <w:tmpl w:val="8AD471CA"/>
    <w:lvl w:ilvl="0" w:tplc="C602F61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90988"/>
    <w:multiLevelType w:val="hybridMultilevel"/>
    <w:tmpl w:val="5F2EE850"/>
    <w:lvl w:ilvl="0" w:tplc="C1A44B42">
      <w:start w:val="1"/>
      <w:numFmt w:val="decimal"/>
      <w:lvlText w:val="%1."/>
      <w:lvlJc w:val="left"/>
      <w:pPr>
        <w:ind w:left="720" w:hanging="360"/>
      </w:pPr>
      <w:rPr>
        <w:rFonts w:ascii="Calibri Light" w:eastAsiaTheme="minorHAnsi" w:hAnsi="Calibri Ligh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87E4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00893"/>
    <w:multiLevelType w:val="hybridMultilevel"/>
    <w:tmpl w:val="A684B6C2"/>
    <w:lvl w:ilvl="0" w:tplc="A95CB840">
      <w:start w:val="1"/>
      <w:numFmt w:val="decimal"/>
      <w:lvlText w:val="%1."/>
      <w:lvlJc w:val="left"/>
      <w:pPr>
        <w:ind w:left="360" w:firstLine="0"/>
      </w:pPr>
    </w:lvl>
    <w:lvl w:ilvl="1" w:tplc="2592B710">
      <w:start w:val="1"/>
      <w:numFmt w:val="lowerLetter"/>
      <w:lvlText w:val="%2."/>
      <w:lvlJc w:val="left"/>
      <w:pPr>
        <w:ind w:left="1080" w:firstLine="0"/>
      </w:pPr>
    </w:lvl>
    <w:lvl w:ilvl="2" w:tplc="6554AF2C">
      <w:start w:val="1"/>
      <w:numFmt w:val="lowerRoman"/>
      <w:lvlText w:val="%3."/>
      <w:lvlJc w:val="left"/>
      <w:pPr>
        <w:ind w:left="1980" w:firstLine="0"/>
      </w:pPr>
    </w:lvl>
    <w:lvl w:ilvl="3" w:tplc="A8AAFC14">
      <w:start w:val="1"/>
      <w:numFmt w:val="decimal"/>
      <w:lvlText w:val="%4."/>
      <w:lvlJc w:val="left"/>
      <w:pPr>
        <w:ind w:left="2520" w:firstLine="0"/>
      </w:pPr>
    </w:lvl>
    <w:lvl w:ilvl="4" w:tplc="3524EEC4">
      <w:start w:val="1"/>
      <w:numFmt w:val="lowerLetter"/>
      <w:lvlText w:val="%5."/>
      <w:lvlJc w:val="left"/>
      <w:pPr>
        <w:ind w:left="3240" w:firstLine="0"/>
      </w:pPr>
    </w:lvl>
    <w:lvl w:ilvl="5" w:tplc="78446024">
      <w:start w:val="1"/>
      <w:numFmt w:val="lowerRoman"/>
      <w:lvlText w:val="%6."/>
      <w:lvlJc w:val="left"/>
      <w:pPr>
        <w:ind w:left="4140" w:firstLine="0"/>
      </w:pPr>
    </w:lvl>
    <w:lvl w:ilvl="6" w:tplc="BBBC9CF6">
      <w:start w:val="1"/>
      <w:numFmt w:val="decimal"/>
      <w:lvlText w:val="%7."/>
      <w:lvlJc w:val="left"/>
      <w:pPr>
        <w:ind w:left="4680" w:firstLine="0"/>
      </w:pPr>
    </w:lvl>
    <w:lvl w:ilvl="7" w:tplc="F07682FA">
      <w:start w:val="1"/>
      <w:numFmt w:val="lowerLetter"/>
      <w:lvlText w:val="%8."/>
      <w:lvlJc w:val="left"/>
      <w:pPr>
        <w:ind w:left="5400" w:firstLine="0"/>
      </w:pPr>
    </w:lvl>
    <w:lvl w:ilvl="8" w:tplc="24067CE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3"/>
  </w:num>
  <w:num w:numId="5">
    <w:abstractNumId w:val="22"/>
  </w:num>
  <w:num w:numId="6">
    <w:abstractNumId w:val="21"/>
  </w:num>
  <w:num w:numId="7">
    <w:abstractNumId w:val="9"/>
  </w:num>
  <w:num w:numId="8">
    <w:abstractNumId w:val="8"/>
  </w:num>
  <w:num w:numId="9">
    <w:abstractNumId w:val="14"/>
  </w:num>
  <w:num w:numId="10">
    <w:abstractNumId w:val="12"/>
  </w:num>
  <w:num w:numId="11">
    <w:abstractNumId w:val="16"/>
  </w:num>
  <w:num w:numId="12">
    <w:abstractNumId w:val="23"/>
  </w:num>
  <w:num w:numId="13">
    <w:abstractNumId w:val="10"/>
  </w:num>
  <w:num w:numId="14">
    <w:abstractNumId w:val="5"/>
  </w:num>
  <w:num w:numId="15">
    <w:abstractNumId w:val="19"/>
  </w:num>
  <w:num w:numId="16">
    <w:abstractNumId w:val="18"/>
  </w:num>
  <w:num w:numId="17">
    <w:abstractNumId w:val="7"/>
  </w:num>
  <w:num w:numId="18">
    <w:abstractNumId w:val="13"/>
  </w:num>
  <w:num w:numId="19">
    <w:abstractNumId w:val="2"/>
  </w:num>
  <w:num w:numId="20">
    <w:abstractNumId w:val="4"/>
  </w:num>
  <w:num w:numId="21">
    <w:abstractNumId w:val="1"/>
  </w:num>
  <w:num w:numId="22">
    <w:abstractNumId w:val="24"/>
  </w:num>
  <w:num w:numId="23">
    <w:abstractNumId w:val="15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0A7"/>
    <w:rsid w:val="000339F9"/>
    <w:rsid w:val="00047B44"/>
    <w:rsid w:val="00076F85"/>
    <w:rsid w:val="000A2659"/>
    <w:rsid w:val="000D2DB4"/>
    <w:rsid w:val="00177150"/>
    <w:rsid w:val="001A213A"/>
    <w:rsid w:val="001B7D8B"/>
    <w:rsid w:val="001E2D55"/>
    <w:rsid w:val="001F13C3"/>
    <w:rsid w:val="00224D8B"/>
    <w:rsid w:val="0024109F"/>
    <w:rsid w:val="002449D5"/>
    <w:rsid w:val="00260BE4"/>
    <w:rsid w:val="002B5D14"/>
    <w:rsid w:val="002C18F2"/>
    <w:rsid w:val="002F533F"/>
    <w:rsid w:val="00352FDD"/>
    <w:rsid w:val="003D6E2D"/>
    <w:rsid w:val="004210B1"/>
    <w:rsid w:val="0045326C"/>
    <w:rsid w:val="00487435"/>
    <w:rsid w:val="004A22BB"/>
    <w:rsid w:val="004B2B02"/>
    <w:rsid w:val="004B663E"/>
    <w:rsid w:val="00527E72"/>
    <w:rsid w:val="00546F30"/>
    <w:rsid w:val="005B44A7"/>
    <w:rsid w:val="005D723F"/>
    <w:rsid w:val="00615888"/>
    <w:rsid w:val="0065155E"/>
    <w:rsid w:val="00673B8F"/>
    <w:rsid w:val="0068534A"/>
    <w:rsid w:val="00693293"/>
    <w:rsid w:val="006A5B6A"/>
    <w:rsid w:val="006F699B"/>
    <w:rsid w:val="007132F0"/>
    <w:rsid w:val="00765628"/>
    <w:rsid w:val="00766619"/>
    <w:rsid w:val="00846FB7"/>
    <w:rsid w:val="00855DF1"/>
    <w:rsid w:val="008905BE"/>
    <w:rsid w:val="008E138A"/>
    <w:rsid w:val="008F4C06"/>
    <w:rsid w:val="008F6798"/>
    <w:rsid w:val="00930286"/>
    <w:rsid w:val="00957C37"/>
    <w:rsid w:val="0096781B"/>
    <w:rsid w:val="00A25AAC"/>
    <w:rsid w:val="00A27736"/>
    <w:rsid w:val="00A85C67"/>
    <w:rsid w:val="00AB094F"/>
    <w:rsid w:val="00AE7D2D"/>
    <w:rsid w:val="00AF01E8"/>
    <w:rsid w:val="00BA77DB"/>
    <w:rsid w:val="00BE13EF"/>
    <w:rsid w:val="00CC550C"/>
    <w:rsid w:val="00CC665F"/>
    <w:rsid w:val="00D75E22"/>
    <w:rsid w:val="00DD6CF8"/>
    <w:rsid w:val="00E54253"/>
    <w:rsid w:val="00E71245"/>
    <w:rsid w:val="00EA60A8"/>
    <w:rsid w:val="00EC70A7"/>
    <w:rsid w:val="00F53204"/>
    <w:rsid w:val="00FA68B9"/>
    <w:rsid w:val="00FA7F91"/>
    <w:rsid w:val="00FB0162"/>
    <w:rsid w:val="00FE0B96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1CE3"/>
  <w15:chartTrackingRefBased/>
  <w15:docId w15:val="{2D1628F7-D545-4AA6-B967-6F0388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39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9F9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39F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39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39F9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339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39F9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339F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339F9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0339F9"/>
    <w:rPr>
      <w:color w:val="808080"/>
    </w:rPr>
  </w:style>
  <w:style w:type="paragraph" w:styleId="ListParagraph">
    <w:name w:val="List Paragraph"/>
    <w:basedOn w:val="Normal"/>
    <w:uiPriority w:val="34"/>
    <w:qFormat/>
    <w:rsid w:val="0065155E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1E2D55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customStyle="1" w:styleId="Default">
    <w:name w:val="Default"/>
    <w:rsid w:val="000A26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4B2B02"/>
    <w:rPr>
      <w:i/>
      <w:iCs/>
    </w:rPr>
  </w:style>
  <w:style w:type="character" w:customStyle="1" w:styleId="force-inline-block">
    <w:name w:val="force-inline-block"/>
    <w:basedOn w:val="DefaultParagraphFont"/>
    <w:rsid w:val="00EA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pgads.lu.lv/fileadmin/user_upload/lu_portal/apgads/PDF/ResLatvienses/RL_4/14_Evelina_Zilgalve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B9CBA9AB3044F2BDB94E907297F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74CFC-79C1-4091-848D-627B3011BFA7}"/>
      </w:docPartPr>
      <w:docPartBody>
        <w:p w:rsidR="00E43D22" w:rsidRDefault="00A6332B" w:rsidP="00A6332B">
          <w:pPr>
            <w:pStyle w:val="0CB9CBA9AB3044F2BDB94E907297F22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C6735786F24469785288C8993CF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5D4BF-D817-4C34-A176-76130D77019F}"/>
      </w:docPartPr>
      <w:docPartBody>
        <w:p w:rsidR="00E43D22" w:rsidRDefault="00A6332B" w:rsidP="00A6332B">
          <w:pPr>
            <w:pStyle w:val="FC6735786F24469785288C8993CF809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2204D946C8E49ED9087CDDB7ED42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17F7F-775D-43F3-AF45-F01B66EA82D5}"/>
      </w:docPartPr>
      <w:docPartBody>
        <w:p w:rsidR="00E43D22" w:rsidRDefault="00A6332B" w:rsidP="00A6332B">
          <w:pPr>
            <w:pStyle w:val="12204D946C8E49ED9087CDDB7ED4293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8C0B6ABA7B741B0B1058CBBA4E99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821B9-C13B-4012-8328-0F011C8AE15F}"/>
      </w:docPartPr>
      <w:docPartBody>
        <w:p w:rsidR="00E43D22" w:rsidRDefault="00A6332B" w:rsidP="00A6332B">
          <w:pPr>
            <w:pStyle w:val="D8C0B6ABA7B741B0B1058CBBA4E99CC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32B"/>
    <w:rsid w:val="0014173C"/>
    <w:rsid w:val="0016714C"/>
    <w:rsid w:val="00194E0F"/>
    <w:rsid w:val="002829FC"/>
    <w:rsid w:val="003302AF"/>
    <w:rsid w:val="004259BE"/>
    <w:rsid w:val="006C1FCF"/>
    <w:rsid w:val="008141B3"/>
    <w:rsid w:val="00A25B15"/>
    <w:rsid w:val="00A6332B"/>
    <w:rsid w:val="00DD7DD3"/>
    <w:rsid w:val="00E4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32B"/>
    <w:rPr>
      <w:color w:val="808080"/>
    </w:rPr>
  </w:style>
  <w:style w:type="paragraph" w:customStyle="1" w:styleId="0CB9CBA9AB3044F2BDB94E907297F220">
    <w:name w:val="0CB9CBA9AB3044F2BDB94E907297F220"/>
    <w:rsid w:val="00A6332B"/>
  </w:style>
  <w:style w:type="paragraph" w:customStyle="1" w:styleId="FC6735786F24469785288C8993CF809B">
    <w:name w:val="FC6735786F24469785288C8993CF809B"/>
    <w:rsid w:val="00A6332B"/>
  </w:style>
  <w:style w:type="paragraph" w:customStyle="1" w:styleId="12204D946C8E49ED9087CDDB7ED4293C">
    <w:name w:val="12204D946C8E49ED9087CDDB7ED4293C"/>
    <w:rsid w:val="00A6332B"/>
  </w:style>
  <w:style w:type="paragraph" w:customStyle="1" w:styleId="D8C0B6ABA7B741B0B1058CBBA4E99CC4">
    <w:name w:val="D8C0B6ABA7B741B0B1058CBBA4E99CC4"/>
    <w:rsid w:val="00A633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Solveiga Liepa</cp:lastModifiedBy>
  <cp:revision>10</cp:revision>
  <dcterms:created xsi:type="dcterms:W3CDTF">2022-07-12T19:25:00Z</dcterms:created>
  <dcterms:modified xsi:type="dcterms:W3CDTF">2022-07-12T19:47:00Z</dcterms:modified>
</cp:coreProperties>
</file>