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282FC" w14:textId="77777777" w:rsidR="00056398" w:rsidRPr="002D2608" w:rsidRDefault="00056398" w:rsidP="00056398">
      <w:pPr>
        <w:pStyle w:val="Header"/>
        <w:jc w:val="center"/>
        <w:rPr>
          <w:b/>
        </w:rPr>
      </w:pPr>
      <w:r w:rsidRPr="002D2608">
        <w:rPr>
          <w:b/>
        </w:rPr>
        <w:t>DAUGAVPILS UNIVERSITĀTES</w:t>
      </w:r>
    </w:p>
    <w:p w14:paraId="0F97D943" w14:textId="77777777" w:rsidR="00056398" w:rsidRPr="002D2608" w:rsidRDefault="00056398" w:rsidP="00056398">
      <w:pPr>
        <w:jc w:val="center"/>
        <w:rPr>
          <w:b/>
        </w:rPr>
      </w:pPr>
      <w:r w:rsidRPr="002D2608">
        <w:rPr>
          <w:b/>
        </w:rPr>
        <w:t>STUDIJU KURSA APRAKSTS</w:t>
      </w:r>
    </w:p>
    <w:p w14:paraId="4F769F67" w14:textId="77777777" w:rsidR="00056398" w:rsidRPr="002D2608" w:rsidRDefault="00056398" w:rsidP="00056398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62"/>
        <w:gridCol w:w="4788"/>
      </w:tblGrid>
      <w:tr w:rsidR="00056398" w:rsidRPr="002D2608" w14:paraId="7E8903BE" w14:textId="77777777" w:rsidTr="00630F1A">
        <w:tc>
          <w:tcPr>
            <w:tcW w:w="4219" w:type="dxa"/>
          </w:tcPr>
          <w:p w14:paraId="14CE17E0" w14:textId="77777777" w:rsidR="00056398" w:rsidRPr="002D2608" w:rsidRDefault="00056398" w:rsidP="00630F1A">
            <w:pPr>
              <w:pStyle w:val="Nosaukumi"/>
            </w:pPr>
            <w:r w:rsidRPr="002D2608">
              <w:br w:type="page"/>
            </w:r>
            <w:r w:rsidRPr="002D2608">
              <w:br w:type="page"/>
            </w:r>
            <w:r w:rsidRPr="002D2608">
              <w:br w:type="page"/>
            </w:r>
            <w:r w:rsidRPr="002D2608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1769D9A" w14:textId="77777777" w:rsidR="00056398" w:rsidRPr="00313A4D" w:rsidRDefault="00056398" w:rsidP="00630F1A">
            <w:pPr>
              <w:rPr>
                <w:i/>
                <w:lang w:eastAsia="lv-LV"/>
              </w:rPr>
            </w:pPr>
            <w:r>
              <w:rPr>
                <w:b/>
                <w:i/>
              </w:rPr>
              <w:t>Lingvistiskā</w:t>
            </w:r>
            <w:bookmarkStart w:id="0" w:name="_GoBack"/>
            <w:bookmarkEnd w:id="0"/>
            <w:r>
              <w:rPr>
                <w:b/>
                <w:i/>
              </w:rPr>
              <w:t xml:space="preserve"> semantika</w:t>
            </w:r>
          </w:p>
        </w:tc>
      </w:tr>
      <w:tr w:rsidR="00056398" w:rsidRPr="002D2608" w14:paraId="5DE72879" w14:textId="77777777" w:rsidTr="00630F1A">
        <w:tc>
          <w:tcPr>
            <w:tcW w:w="4219" w:type="dxa"/>
          </w:tcPr>
          <w:p w14:paraId="69619851" w14:textId="77777777" w:rsidR="00056398" w:rsidRPr="002D2608" w:rsidRDefault="00056398" w:rsidP="00630F1A">
            <w:pPr>
              <w:pStyle w:val="Nosaukumi"/>
            </w:pPr>
            <w:r w:rsidRPr="002D2608">
              <w:t>Studiju kursa kods (DUIS)</w:t>
            </w:r>
          </w:p>
        </w:tc>
        <w:tc>
          <w:tcPr>
            <w:tcW w:w="4820" w:type="dxa"/>
            <w:vAlign w:val="center"/>
          </w:tcPr>
          <w:p w14:paraId="601D44D9" w14:textId="77777777" w:rsidR="00056398" w:rsidRPr="002D2608" w:rsidRDefault="00056398" w:rsidP="00630F1A">
            <w:pPr>
              <w:rPr>
                <w:lang w:eastAsia="lv-LV"/>
              </w:rPr>
            </w:pPr>
          </w:p>
        </w:tc>
      </w:tr>
      <w:tr w:rsidR="00056398" w:rsidRPr="002D2608" w14:paraId="65CA23F6" w14:textId="77777777" w:rsidTr="00630F1A">
        <w:tc>
          <w:tcPr>
            <w:tcW w:w="4219" w:type="dxa"/>
          </w:tcPr>
          <w:p w14:paraId="08089C87" w14:textId="77777777" w:rsidR="00056398" w:rsidRPr="002D2608" w:rsidRDefault="00056398" w:rsidP="00630F1A">
            <w:pPr>
              <w:pStyle w:val="Nosaukumi"/>
            </w:pPr>
            <w:r w:rsidRPr="002D2608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B4BCC329BC5B4B3C9815566B97C1C71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4D69901A" w14:textId="77777777" w:rsidR="00056398" w:rsidRPr="002D2608" w:rsidRDefault="00056398" w:rsidP="00630F1A">
                <w:pPr>
                  <w:rPr>
                    <w:b/>
                  </w:rPr>
                </w:pPr>
                <w:r w:rsidRPr="002D2608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056398" w:rsidRPr="002D2608" w14:paraId="428207FD" w14:textId="77777777" w:rsidTr="00630F1A">
        <w:tc>
          <w:tcPr>
            <w:tcW w:w="4219" w:type="dxa"/>
          </w:tcPr>
          <w:p w14:paraId="16D29180" w14:textId="77777777" w:rsidR="00056398" w:rsidRPr="002D2608" w:rsidRDefault="00056398" w:rsidP="00630F1A">
            <w:pPr>
              <w:pStyle w:val="Nosaukumi"/>
            </w:pPr>
            <w:r w:rsidRPr="002D2608">
              <w:t>Kursa līmenis</w:t>
            </w:r>
          </w:p>
        </w:tc>
        <w:tc>
          <w:tcPr>
            <w:tcW w:w="4820" w:type="dxa"/>
          </w:tcPr>
          <w:p w14:paraId="27249C04" w14:textId="77777777" w:rsidR="00056398" w:rsidRPr="002D2608" w:rsidRDefault="00056398" w:rsidP="00630F1A">
            <w:pPr>
              <w:rPr>
                <w:lang w:eastAsia="lv-LV"/>
              </w:rPr>
            </w:pPr>
            <w:r w:rsidRPr="002D2608">
              <w:rPr>
                <w:lang w:eastAsia="lv-LV"/>
              </w:rPr>
              <w:t>6</w:t>
            </w:r>
          </w:p>
        </w:tc>
      </w:tr>
      <w:tr w:rsidR="00056398" w:rsidRPr="002D2608" w14:paraId="18460102" w14:textId="77777777" w:rsidTr="00630F1A">
        <w:tc>
          <w:tcPr>
            <w:tcW w:w="4219" w:type="dxa"/>
          </w:tcPr>
          <w:p w14:paraId="11795A24" w14:textId="77777777" w:rsidR="00056398" w:rsidRPr="002D2608" w:rsidRDefault="00056398" w:rsidP="00630F1A">
            <w:pPr>
              <w:pStyle w:val="Nosaukumi"/>
              <w:rPr>
                <w:u w:val="single"/>
              </w:rPr>
            </w:pPr>
            <w:r w:rsidRPr="002D2608">
              <w:t>Kredītpunkti</w:t>
            </w:r>
          </w:p>
        </w:tc>
        <w:tc>
          <w:tcPr>
            <w:tcW w:w="4820" w:type="dxa"/>
            <w:vAlign w:val="center"/>
          </w:tcPr>
          <w:p w14:paraId="7783D9C3" w14:textId="77777777" w:rsidR="00056398" w:rsidRPr="002D2608" w:rsidRDefault="00056398" w:rsidP="00630F1A">
            <w:pPr>
              <w:rPr>
                <w:lang w:eastAsia="lv-LV"/>
              </w:rPr>
            </w:pPr>
            <w:r w:rsidRPr="002D2608">
              <w:t>2</w:t>
            </w:r>
          </w:p>
        </w:tc>
      </w:tr>
      <w:tr w:rsidR="00056398" w:rsidRPr="002D2608" w14:paraId="51FD006C" w14:textId="77777777" w:rsidTr="00630F1A">
        <w:tc>
          <w:tcPr>
            <w:tcW w:w="4219" w:type="dxa"/>
          </w:tcPr>
          <w:p w14:paraId="50A1643F" w14:textId="77777777" w:rsidR="00056398" w:rsidRPr="002D2608" w:rsidRDefault="00056398" w:rsidP="00630F1A">
            <w:pPr>
              <w:pStyle w:val="Nosaukumi"/>
              <w:rPr>
                <w:u w:val="single"/>
              </w:rPr>
            </w:pPr>
            <w:r w:rsidRPr="002D2608">
              <w:t>ECTS kredītpunkti</w:t>
            </w:r>
          </w:p>
        </w:tc>
        <w:tc>
          <w:tcPr>
            <w:tcW w:w="4820" w:type="dxa"/>
          </w:tcPr>
          <w:p w14:paraId="5A8F9968" w14:textId="77777777" w:rsidR="00056398" w:rsidRPr="002D2608" w:rsidRDefault="00056398" w:rsidP="00630F1A">
            <w:r w:rsidRPr="002D2608">
              <w:t>3</w:t>
            </w:r>
          </w:p>
        </w:tc>
      </w:tr>
      <w:tr w:rsidR="00056398" w:rsidRPr="002D2608" w14:paraId="2615FF6D" w14:textId="77777777" w:rsidTr="00630F1A">
        <w:tc>
          <w:tcPr>
            <w:tcW w:w="4219" w:type="dxa"/>
          </w:tcPr>
          <w:p w14:paraId="720620AC" w14:textId="77777777" w:rsidR="00056398" w:rsidRPr="002D2608" w:rsidRDefault="00056398" w:rsidP="00630F1A">
            <w:pPr>
              <w:pStyle w:val="Nosaukumi"/>
            </w:pPr>
            <w:r w:rsidRPr="002D2608">
              <w:t>Kopējais kontaktstundu skaits</w:t>
            </w:r>
          </w:p>
        </w:tc>
        <w:tc>
          <w:tcPr>
            <w:tcW w:w="4820" w:type="dxa"/>
            <w:vAlign w:val="center"/>
          </w:tcPr>
          <w:p w14:paraId="702066D5" w14:textId="77777777" w:rsidR="00056398" w:rsidRPr="003F5A93" w:rsidRDefault="00056398" w:rsidP="00630F1A">
            <w:pPr>
              <w:rPr>
                <w:lang w:eastAsia="lv-LV"/>
              </w:rPr>
            </w:pPr>
            <w:r w:rsidRPr="003F5A93">
              <w:t>32</w:t>
            </w:r>
          </w:p>
        </w:tc>
      </w:tr>
      <w:tr w:rsidR="00056398" w:rsidRPr="002D2608" w14:paraId="60ED5D37" w14:textId="77777777" w:rsidTr="00630F1A">
        <w:tc>
          <w:tcPr>
            <w:tcW w:w="4219" w:type="dxa"/>
          </w:tcPr>
          <w:p w14:paraId="34F4D0CA" w14:textId="77777777" w:rsidR="00056398" w:rsidRPr="002D2608" w:rsidRDefault="00056398" w:rsidP="00630F1A">
            <w:pPr>
              <w:pStyle w:val="Nosaukumi2"/>
            </w:pPr>
            <w:r w:rsidRPr="002D2608">
              <w:t>Lekciju stundu skaits</w:t>
            </w:r>
          </w:p>
        </w:tc>
        <w:tc>
          <w:tcPr>
            <w:tcW w:w="4820" w:type="dxa"/>
          </w:tcPr>
          <w:p w14:paraId="2EFAA735" w14:textId="77777777" w:rsidR="00056398" w:rsidRPr="003F5A93" w:rsidRDefault="003F5A93" w:rsidP="00630F1A">
            <w:r w:rsidRPr="003F5A93">
              <w:t>14</w:t>
            </w:r>
          </w:p>
        </w:tc>
      </w:tr>
      <w:tr w:rsidR="00056398" w:rsidRPr="002D2608" w14:paraId="6DE346BF" w14:textId="77777777" w:rsidTr="00630F1A">
        <w:tc>
          <w:tcPr>
            <w:tcW w:w="4219" w:type="dxa"/>
          </w:tcPr>
          <w:p w14:paraId="0D1DF355" w14:textId="77777777" w:rsidR="00056398" w:rsidRPr="002D2608" w:rsidRDefault="00056398" w:rsidP="00630F1A">
            <w:pPr>
              <w:pStyle w:val="Nosaukumi2"/>
            </w:pPr>
            <w:r w:rsidRPr="002D2608">
              <w:t>Semināru stundu skaits</w:t>
            </w:r>
          </w:p>
        </w:tc>
        <w:tc>
          <w:tcPr>
            <w:tcW w:w="4820" w:type="dxa"/>
          </w:tcPr>
          <w:p w14:paraId="510CAA04" w14:textId="77777777" w:rsidR="00056398" w:rsidRPr="003F5A93" w:rsidRDefault="003F5A93" w:rsidP="00630F1A">
            <w:r w:rsidRPr="003F5A93">
              <w:t>18</w:t>
            </w:r>
          </w:p>
        </w:tc>
      </w:tr>
      <w:tr w:rsidR="00056398" w:rsidRPr="002D2608" w14:paraId="6E88BD2D" w14:textId="77777777" w:rsidTr="00630F1A">
        <w:tc>
          <w:tcPr>
            <w:tcW w:w="4219" w:type="dxa"/>
          </w:tcPr>
          <w:p w14:paraId="431E11C9" w14:textId="77777777" w:rsidR="00056398" w:rsidRPr="002D2608" w:rsidRDefault="00056398" w:rsidP="00630F1A">
            <w:pPr>
              <w:pStyle w:val="Nosaukumi2"/>
            </w:pPr>
            <w:r w:rsidRPr="002D2608">
              <w:t>Praktisko darbu stundu skaits</w:t>
            </w:r>
          </w:p>
        </w:tc>
        <w:tc>
          <w:tcPr>
            <w:tcW w:w="4820" w:type="dxa"/>
          </w:tcPr>
          <w:p w14:paraId="739D245B" w14:textId="77777777" w:rsidR="00056398" w:rsidRPr="002D2608" w:rsidRDefault="00056398" w:rsidP="00630F1A">
            <w:r>
              <w:t>-</w:t>
            </w:r>
          </w:p>
        </w:tc>
      </w:tr>
      <w:tr w:rsidR="00056398" w:rsidRPr="002D2608" w14:paraId="5F5A9B94" w14:textId="77777777" w:rsidTr="00630F1A">
        <w:tc>
          <w:tcPr>
            <w:tcW w:w="4219" w:type="dxa"/>
          </w:tcPr>
          <w:p w14:paraId="0ECE6CF3" w14:textId="77777777" w:rsidR="00056398" w:rsidRPr="002D2608" w:rsidRDefault="00056398" w:rsidP="00630F1A">
            <w:pPr>
              <w:pStyle w:val="Nosaukumi2"/>
            </w:pPr>
            <w:r w:rsidRPr="002D2608">
              <w:t>Laboratorijas darbu stundu skaits</w:t>
            </w:r>
          </w:p>
        </w:tc>
        <w:tc>
          <w:tcPr>
            <w:tcW w:w="4820" w:type="dxa"/>
          </w:tcPr>
          <w:p w14:paraId="203654A9" w14:textId="77777777" w:rsidR="00056398" w:rsidRPr="002D2608" w:rsidRDefault="00056398" w:rsidP="00630F1A">
            <w:r w:rsidRPr="002D2608">
              <w:t>-</w:t>
            </w:r>
          </w:p>
        </w:tc>
      </w:tr>
      <w:tr w:rsidR="00056398" w:rsidRPr="002D2608" w14:paraId="38B7072C" w14:textId="77777777" w:rsidTr="00630F1A">
        <w:tc>
          <w:tcPr>
            <w:tcW w:w="4219" w:type="dxa"/>
          </w:tcPr>
          <w:p w14:paraId="320F61D8" w14:textId="77777777" w:rsidR="00056398" w:rsidRPr="002D2608" w:rsidRDefault="00056398" w:rsidP="00630F1A">
            <w:pPr>
              <w:pStyle w:val="Nosaukumi2"/>
              <w:rPr>
                <w:lang w:eastAsia="lv-LV"/>
              </w:rPr>
            </w:pPr>
            <w:r w:rsidRPr="002D2608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13297696" w14:textId="77777777" w:rsidR="00056398" w:rsidRPr="002D2608" w:rsidRDefault="00056398" w:rsidP="00630F1A">
            <w:pPr>
              <w:rPr>
                <w:lang w:eastAsia="lv-LV"/>
              </w:rPr>
            </w:pPr>
            <w:r w:rsidRPr="002D2608">
              <w:t>48</w:t>
            </w:r>
          </w:p>
        </w:tc>
      </w:tr>
      <w:tr w:rsidR="00056398" w:rsidRPr="002D2608" w14:paraId="35D09197" w14:textId="77777777" w:rsidTr="00630F1A">
        <w:tc>
          <w:tcPr>
            <w:tcW w:w="9039" w:type="dxa"/>
            <w:gridSpan w:val="2"/>
          </w:tcPr>
          <w:p w14:paraId="609B030A" w14:textId="77777777" w:rsidR="00056398" w:rsidRPr="002D2608" w:rsidRDefault="00056398" w:rsidP="00630F1A">
            <w:pPr>
              <w:rPr>
                <w:lang w:eastAsia="lv-LV"/>
              </w:rPr>
            </w:pPr>
          </w:p>
        </w:tc>
      </w:tr>
      <w:tr w:rsidR="00056398" w:rsidRPr="002D2608" w14:paraId="2660048D" w14:textId="77777777" w:rsidTr="00630F1A">
        <w:tc>
          <w:tcPr>
            <w:tcW w:w="9039" w:type="dxa"/>
            <w:gridSpan w:val="2"/>
          </w:tcPr>
          <w:p w14:paraId="1D6E2A78" w14:textId="77777777" w:rsidR="00056398" w:rsidRPr="002D2608" w:rsidRDefault="00056398" w:rsidP="00630F1A">
            <w:pPr>
              <w:pStyle w:val="Nosaukumi"/>
            </w:pPr>
            <w:r w:rsidRPr="002D2608">
              <w:t>Kursa autors(-i)</w:t>
            </w:r>
          </w:p>
        </w:tc>
      </w:tr>
      <w:tr w:rsidR="00056398" w:rsidRPr="002D2608" w14:paraId="0214A995" w14:textId="77777777" w:rsidTr="00630F1A">
        <w:sdt>
          <w:sdtPr>
            <w:id w:val="-843860552"/>
            <w:placeholder>
              <w:docPart w:val="A629277CCFE2407A9A27EA1552064AF1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4C9B6F96" w14:textId="77777777" w:rsidR="00056398" w:rsidRPr="002D2608" w:rsidRDefault="00056398" w:rsidP="00630F1A">
                <w:r w:rsidRPr="002D2608">
                  <w:t>Dr. philol. doc. Svetlana Polkovņikova</w:t>
                </w:r>
              </w:p>
            </w:tc>
          </w:sdtContent>
        </w:sdt>
      </w:tr>
      <w:tr w:rsidR="00056398" w:rsidRPr="002D2608" w14:paraId="25411856" w14:textId="77777777" w:rsidTr="00630F1A">
        <w:tc>
          <w:tcPr>
            <w:tcW w:w="9039" w:type="dxa"/>
            <w:gridSpan w:val="2"/>
          </w:tcPr>
          <w:p w14:paraId="6DBA75AB" w14:textId="77777777" w:rsidR="00056398" w:rsidRPr="002D2608" w:rsidRDefault="00056398" w:rsidP="00630F1A">
            <w:pPr>
              <w:pStyle w:val="Nosaukumi"/>
            </w:pPr>
            <w:r w:rsidRPr="002D2608">
              <w:t>Kursa docētājs(-i)</w:t>
            </w:r>
          </w:p>
        </w:tc>
      </w:tr>
      <w:tr w:rsidR="00056398" w:rsidRPr="002D2608" w14:paraId="79EFD375" w14:textId="77777777" w:rsidTr="00630F1A">
        <w:tc>
          <w:tcPr>
            <w:tcW w:w="9039" w:type="dxa"/>
            <w:gridSpan w:val="2"/>
          </w:tcPr>
          <w:p w14:paraId="4D4F6559" w14:textId="77777777" w:rsidR="00056398" w:rsidRPr="002D2608" w:rsidRDefault="00341B32" w:rsidP="00630F1A">
            <w:sdt>
              <w:sdtPr>
                <w:id w:val="-1439907286"/>
                <w:placeholder>
                  <w:docPart w:val="BA6FB60C8DBD459399F8421FB24A83F4"/>
                </w:placeholder>
              </w:sdtPr>
              <w:sdtEndPr/>
              <w:sdtContent>
                <w:r w:rsidR="00A9409E">
                  <w:t>Dr. philol. doc. Svetlana Polkovņikova</w:t>
                </w:r>
              </w:sdtContent>
            </w:sdt>
          </w:p>
        </w:tc>
      </w:tr>
      <w:tr w:rsidR="00056398" w:rsidRPr="002D2608" w14:paraId="33E82281" w14:textId="77777777" w:rsidTr="00630F1A">
        <w:tc>
          <w:tcPr>
            <w:tcW w:w="9039" w:type="dxa"/>
            <w:gridSpan w:val="2"/>
          </w:tcPr>
          <w:p w14:paraId="00901E54" w14:textId="77777777" w:rsidR="00056398" w:rsidRPr="002D2608" w:rsidRDefault="00056398" w:rsidP="00630F1A">
            <w:pPr>
              <w:pStyle w:val="Nosaukumi"/>
            </w:pPr>
            <w:r w:rsidRPr="002D2608">
              <w:t>Priekšzināšanas</w:t>
            </w:r>
          </w:p>
        </w:tc>
      </w:tr>
      <w:tr w:rsidR="00056398" w:rsidRPr="002D2608" w14:paraId="3D90587C" w14:textId="77777777" w:rsidTr="00630F1A">
        <w:tc>
          <w:tcPr>
            <w:tcW w:w="9039" w:type="dxa"/>
            <w:gridSpan w:val="2"/>
          </w:tcPr>
          <w:p w14:paraId="6B808C39" w14:textId="3566FB19" w:rsidR="00056398" w:rsidRPr="002D2608" w:rsidRDefault="007A1B06" w:rsidP="00630F1A">
            <w:r>
              <w:t>Nav</w:t>
            </w:r>
          </w:p>
        </w:tc>
      </w:tr>
      <w:tr w:rsidR="00056398" w:rsidRPr="002D2608" w14:paraId="31180EAB" w14:textId="77777777" w:rsidTr="00630F1A">
        <w:tc>
          <w:tcPr>
            <w:tcW w:w="9039" w:type="dxa"/>
            <w:gridSpan w:val="2"/>
          </w:tcPr>
          <w:p w14:paraId="659F7352" w14:textId="77777777" w:rsidR="00056398" w:rsidRPr="002D2608" w:rsidRDefault="00056398" w:rsidP="00630F1A">
            <w:pPr>
              <w:pStyle w:val="Nosaukumi"/>
            </w:pPr>
            <w:r w:rsidRPr="002D2608">
              <w:t xml:space="preserve">Studiju kursa anotācija </w:t>
            </w:r>
          </w:p>
        </w:tc>
      </w:tr>
      <w:tr w:rsidR="00056398" w:rsidRPr="002D2608" w14:paraId="7363EA3C" w14:textId="77777777" w:rsidTr="00630F1A">
        <w:tc>
          <w:tcPr>
            <w:tcW w:w="9039" w:type="dxa"/>
            <w:gridSpan w:val="2"/>
          </w:tcPr>
          <w:p w14:paraId="02F795F5" w14:textId="77777777" w:rsidR="00056398" w:rsidRPr="002609B0" w:rsidRDefault="00056398" w:rsidP="00056398">
            <w:pPr>
              <w:jc w:val="both"/>
              <w:rPr>
                <w:bCs w:val="0"/>
                <w:iCs w:val="0"/>
              </w:rPr>
            </w:pPr>
            <w:r w:rsidRPr="002D2608">
              <w:t xml:space="preserve">Studiju kursa mērķis: veidot izpratni par </w:t>
            </w:r>
            <w:r>
              <w:t>lingvistiskās</w:t>
            </w:r>
            <w:r w:rsidRPr="00A81128">
              <w:t xml:space="preserve"> </w:t>
            </w:r>
            <w:r>
              <w:t>semantikas teorētiskajiem pamatiem</w:t>
            </w:r>
            <w:r w:rsidRPr="002609B0">
              <w:t xml:space="preserve"> un semantiskās analīzes </w:t>
            </w:r>
            <w:r>
              <w:t>pamat</w:t>
            </w:r>
            <w:r w:rsidRPr="002609B0">
              <w:t>principiem.</w:t>
            </w:r>
          </w:p>
          <w:p w14:paraId="6F4097B1" w14:textId="77777777" w:rsidR="00056398" w:rsidRPr="002D2608" w:rsidRDefault="00056398" w:rsidP="00630F1A">
            <w:pPr>
              <w:jc w:val="both"/>
              <w:rPr>
                <w:rFonts w:eastAsia="Times New Roman"/>
              </w:rPr>
            </w:pPr>
            <w:r>
              <w:t xml:space="preserve"> </w:t>
            </w:r>
          </w:p>
          <w:p w14:paraId="1C084A48" w14:textId="77777777" w:rsidR="00056398" w:rsidRPr="00A81128" w:rsidRDefault="00056398" w:rsidP="00056398">
            <w:pPr>
              <w:jc w:val="both"/>
              <w:rPr>
                <w:bCs w:val="0"/>
                <w:iCs w:val="0"/>
                <w:lang w:eastAsia="ru-RU"/>
              </w:rPr>
            </w:pPr>
            <w:r w:rsidRPr="00A81128">
              <w:rPr>
                <w:lang w:eastAsia="ru-RU"/>
              </w:rPr>
              <w:t>Kursa uzdevumi:</w:t>
            </w:r>
          </w:p>
          <w:p w14:paraId="051662A2" w14:textId="77777777" w:rsidR="00056398" w:rsidRPr="00A81128" w:rsidRDefault="00056398" w:rsidP="00056398">
            <w:pPr>
              <w:jc w:val="both"/>
              <w:rPr>
                <w:bCs w:val="0"/>
                <w:iCs w:val="0"/>
              </w:rPr>
            </w:pPr>
            <w:r w:rsidRPr="00A81128">
              <w:t xml:space="preserve">– paplašināt studentu teorētiskās zināšanas par </w:t>
            </w:r>
            <w:r>
              <w:t xml:space="preserve">lingvistiskās </w:t>
            </w:r>
            <w:r w:rsidRPr="002609B0">
              <w:t>semantikas jautājumiem</w:t>
            </w:r>
            <w:r w:rsidRPr="00A81128">
              <w:t xml:space="preserve">, </w:t>
            </w:r>
          </w:p>
          <w:p w14:paraId="46D2965A" w14:textId="77777777" w:rsidR="00056398" w:rsidRPr="002609B0" w:rsidRDefault="00056398" w:rsidP="00056398">
            <w:pPr>
              <w:jc w:val="both"/>
              <w:rPr>
                <w:bCs w:val="0"/>
                <w:iCs w:val="0"/>
              </w:rPr>
            </w:pPr>
            <w:r w:rsidRPr="00A81128">
              <w:t xml:space="preserve">– pilnveidot izpratni par </w:t>
            </w:r>
            <w:r w:rsidRPr="002609B0">
              <w:t>leksiskās nozīmes interpr</w:t>
            </w:r>
            <w:r w:rsidR="001B7CEC">
              <w:t>etācijas koncepcijām un pieejām</w:t>
            </w:r>
            <w:r w:rsidRPr="002609B0">
              <w:t xml:space="preserve">, </w:t>
            </w:r>
          </w:p>
          <w:p w14:paraId="17DEC8B3" w14:textId="77777777" w:rsidR="00056398" w:rsidRPr="00A81128" w:rsidRDefault="00056398" w:rsidP="00056398">
            <w:pPr>
              <w:jc w:val="both"/>
              <w:rPr>
                <w:bCs w:val="0"/>
                <w:iCs w:val="0"/>
              </w:rPr>
            </w:pPr>
            <w:r w:rsidRPr="00A81128">
              <w:t xml:space="preserve">– saistīt teorētiskās zināšanas ar praksi, </w:t>
            </w:r>
          </w:p>
          <w:p w14:paraId="58C631E0" w14:textId="77777777" w:rsidR="00056398" w:rsidRPr="00A81128" w:rsidRDefault="00056398" w:rsidP="00056398">
            <w:pPr>
              <w:jc w:val="both"/>
              <w:rPr>
                <w:bCs w:val="0"/>
                <w:iCs w:val="0"/>
              </w:rPr>
            </w:pPr>
            <w:r w:rsidRPr="00A81128">
              <w:t>– pilnveidot lingvistiskās analīzes prasmes.</w:t>
            </w:r>
          </w:p>
          <w:p w14:paraId="6771DAD5" w14:textId="77777777" w:rsidR="00056398" w:rsidRDefault="00056398" w:rsidP="00056398">
            <w:pPr>
              <w:jc w:val="both"/>
            </w:pPr>
          </w:p>
          <w:p w14:paraId="467436B7" w14:textId="15E50D1A" w:rsidR="00F7075E" w:rsidRPr="002D2608" w:rsidRDefault="00F7075E" w:rsidP="00056398">
            <w:pPr>
              <w:jc w:val="both"/>
            </w:pPr>
            <w:r w:rsidRPr="008B030A">
              <w:t>Kursa aprakstā piedāvātie obligātie informācijas avoti  studiju procesā izmantojami fragmentāri pēc docetāja  norād</w:t>
            </w:r>
            <w:r>
              <w:t>ī</w:t>
            </w:r>
            <w:r w:rsidRPr="008B030A">
              <w:t>juma.</w:t>
            </w:r>
          </w:p>
        </w:tc>
      </w:tr>
      <w:tr w:rsidR="00056398" w:rsidRPr="002D2608" w14:paraId="29BC08B2" w14:textId="77777777" w:rsidTr="00630F1A">
        <w:tc>
          <w:tcPr>
            <w:tcW w:w="9039" w:type="dxa"/>
            <w:gridSpan w:val="2"/>
          </w:tcPr>
          <w:p w14:paraId="5B1E053E" w14:textId="77777777" w:rsidR="00056398" w:rsidRPr="002D2608" w:rsidRDefault="00056398" w:rsidP="00630F1A">
            <w:pPr>
              <w:pStyle w:val="Nosaukumi"/>
            </w:pPr>
            <w:r w:rsidRPr="002D2608">
              <w:t>Studiju kursa kalendārais plāns</w:t>
            </w:r>
          </w:p>
        </w:tc>
      </w:tr>
      <w:tr w:rsidR="00056398" w:rsidRPr="002D2608" w14:paraId="2B9B07E4" w14:textId="77777777" w:rsidTr="00630F1A">
        <w:tc>
          <w:tcPr>
            <w:tcW w:w="9039" w:type="dxa"/>
            <w:gridSpan w:val="2"/>
          </w:tcPr>
          <w:p w14:paraId="2DA66118" w14:textId="5EDB9461" w:rsidR="00056398" w:rsidRPr="002D2608" w:rsidRDefault="00454540" w:rsidP="00630F1A">
            <w:r>
              <w:t>Studiju kursa struktūra: l</w:t>
            </w:r>
            <w:r w:rsidR="00056398" w:rsidRPr="002D2608">
              <w:t>ekcijas</w:t>
            </w:r>
            <w:r>
              <w:t xml:space="preserve"> (L)</w:t>
            </w:r>
            <w:r w:rsidR="00056398" w:rsidRPr="002D2608">
              <w:t xml:space="preserve"> 1</w:t>
            </w:r>
            <w:r w:rsidR="003F5A93">
              <w:t>4</w:t>
            </w:r>
            <w:r>
              <w:t xml:space="preserve"> - akadēmiskās</w:t>
            </w:r>
            <w:r w:rsidR="00056398" w:rsidRPr="002D2608">
              <w:t xml:space="preserve"> st., semināri </w:t>
            </w:r>
            <w:r>
              <w:t xml:space="preserve">(S) - </w:t>
            </w:r>
            <w:r w:rsidR="00056398" w:rsidRPr="002D2608">
              <w:t>1</w:t>
            </w:r>
            <w:r w:rsidR="003F5A93">
              <w:t>8</w:t>
            </w:r>
            <w:r w:rsidR="00056398" w:rsidRPr="002D2608">
              <w:t xml:space="preserve"> </w:t>
            </w:r>
            <w:r>
              <w:t xml:space="preserve">akadēmiskās </w:t>
            </w:r>
            <w:r w:rsidR="00056398" w:rsidRPr="002D2608">
              <w:t>st., patstāvīgais darbs</w:t>
            </w:r>
            <w:r>
              <w:t xml:space="preserve"> (Pd) -</w:t>
            </w:r>
            <w:r w:rsidR="00056398" w:rsidRPr="002D2608">
              <w:t xml:space="preserve"> 48 </w:t>
            </w:r>
            <w:r>
              <w:t xml:space="preserve">akadēmiskās </w:t>
            </w:r>
            <w:r w:rsidR="00056398" w:rsidRPr="002D2608">
              <w:t>st.</w:t>
            </w:r>
          </w:p>
          <w:p w14:paraId="62E793AF" w14:textId="77777777" w:rsidR="00056398" w:rsidRPr="002D2608" w:rsidRDefault="00056398" w:rsidP="00630F1A"/>
          <w:p w14:paraId="691982BA" w14:textId="77777777" w:rsidR="003F5A93" w:rsidRPr="002B5AB3" w:rsidRDefault="003F5A93" w:rsidP="003F5A93">
            <w:pPr>
              <w:pStyle w:val="Nosaukumi"/>
              <w:jc w:val="both"/>
              <w:rPr>
                <w:b w:val="0"/>
                <w:i w:val="0"/>
              </w:rPr>
            </w:pPr>
            <w:r w:rsidRPr="002B5AB3">
              <w:rPr>
                <w:b w:val="0"/>
                <w:i w:val="0"/>
              </w:rPr>
              <w:t xml:space="preserve">1. </w:t>
            </w:r>
            <w:r>
              <w:rPr>
                <w:b w:val="0"/>
                <w:i w:val="0"/>
              </w:rPr>
              <w:t>Leksiskās semantikas vispārīgs raksturojums</w:t>
            </w:r>
            <w:r w:rsidRPr="002B5AB3">
              <w:rPr>
                <w:rFonts w:eastAsia="Times New Roman"/>
                <w:b w:val="0"/>
                <w:i w:val="0"/>
              </w:rPr>
              <w:t>.</w:t>
            </w:r>
            <w:r>
              <w:rPr>
                <w:rFonts w:eastAsia="Times New Roman"/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L2, S2, Pd6</w:t>
            </w:r>
          </w:p>
          <w:p w14:paraId="12B917D4" w14:textId="77777777" w:rsidR="003F5A93" w:rsidRPr="002B5AB3" w:rsidRDefault="003F5A93" w:rsidP="003F5A93">
            <w:pPr>
              <w:jc w:val="both"/>
            </w:pPr>
            <w:r w:rsidRPr="002B5AB3">
              <w:t xml:space="preserve">2. </w:t>
            </w:r>
            <w:r>
              <w:t>Vārda nozīmes izpratne</w:t>
            </w:r>
            <w:r>
              <w:rPr>
                <w:rFonts w:eastAsia="Times New Roman"/>
              </w:rPr>
              <w:t xml:space="preserve">. </w:t>
            </w:r>
            <w:r>
              <w:t>L4, S4, Pd12</w:t>
            </w:r>
          </w:p>
          <w:p w14:paraId="61D3D5F6" w14:textId="77777777" w:rsidR="003F5A93" w:rsidRPr="002B5AB3" w:rsidRDefault="003F5A93" w:rsidP="003F5A9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2B5AB3">
              <w:t xml:space="preserve">3. </w:t>
            </w:r>
            <w:r>
              <w:t>Leksiskās attiecības</w:t>
            </w:r>
            <w:r w:rsidRPr="002B5AB3">
              <w:t xml:space="preserve"> </w:t>
            </w:r>
            <w:r>
              <w:t xml:space="preserve">valodā. </w:t>
            </w:r>
            <w:r w:rsidRPr="002B5AB3">
              <w:t>L</w:t>
            </w:r>
            <w:r>
              <w:t>4</w:t>
            </w:r>
            <w:r w:rsidRPr="002B5AB3">
              <w:t>, S</w:t>
            </w:r>
            <w:r>
              <w:t>4</w:t>
            </w:r>
            <w:r w:rsidRPr="002B5AB3">
              <w:t>, Pd</w:t>
            </w:r>
            <w:r>
              <w:t>12</w:t>
            </w:r>
          </w:p>
          <w:p w14:paraId="16C4362E" w14:textId="77777777" w:rsidR="003F5A93" w:rsidRPr="002B5AB3" w:rsidRDefault="003F5A93" w:rsidP="003F5A9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2B5AB3">
              <w:t>1. starppārbaudījums.</w:t>
            </w:r>
          </w:p>
          <w:p w14:paraId="005F4733" w14:textId="77777777" w:rsidR="003F5A93" w:rsidRPr="002B5AB3" w:rsidRDefault="003F5A93" w:rsidP="003F5A93">
            <w:pPr>
              <w:jc w:val="both"/>
            </w:pPr>
            <w:r w:rsidRPr="002B5AB3">
              <w:t xml:space="preserve">4. </w:t>
            </w:r>
            <w:r>
              <w:t xml:space="preserve">Vārda nozīmes pārmaiņas un to klasifikācija. </w:t>
            </w:r>
            <w:r w:rsidRPr="002B5AB3">
              <w:t>L2, S</w:t>
            </w:r>
            <w:r>
              <w:t>4</w:t>
            </w:r>
            <w:r w:rsidRPr="002B5AB3">
              <w:t>, Pd8</w:t>
            </w:r>
          </w:p>
          <w:p w14:paraId="623B23C0" w14:textId="77777777" w:rsidR="003F5A93" w:rsidRPr="002B5AB3" w:rsidRDefault="003F5A93" w:rsidP="003F5A93">
            <w:pPr>
              <w:jc w:val="both"/>
            </w:pPr>
            <w:r>
              <w:t>5</w:t>
            </w:r>
            <w:r w:rsidRPr="002B5AB3">
              <w:t xml:space="preserve">. </w:t>
            </w:r>
            <w:r>
              <w:rPr>
                <w:shd w:val="clear" w:color="auto" w:fill="FFFFFF"/>
              </w:rPr>
              <w:t xml:space="preserve">Atsevišķu leksiski semantisko grupu analīze. </w:t>
            </w:r>
            <w:r>
              <w:t>L2, S4</w:t>
            </w:r>
            <w:r w:rsidRPr="002B5AB3">
              <w:t>, Pd</w:t>
            </w:r>
            <w:r>
              <w:t>10</w:t>
            </w:r>
          </w:p>
          <w:p w14:paraId="11D76DBF" w14:textId="77777777" w:rsidR="003F5A93" w:rsidRPr="002B5AB3" w:rsidRDefault="003F5A93" w:rsidP="003F5A9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  <w:r w:rsidRPr="002B5AB3">
              <w:t>. starppārbaudījums.</w:t>
            </w:r>
          </w:p>
          <w:p w14:paraId="1099F6F4" w14:textId="77777777" w:rsidR="003F5A93" w:rsidRDefault="003F5A93" w:rsidP="00630F1A">
            <w:pPr>
              <w:ind w:left="34"/>
              <w:jc w:val="both"/>
              <w:rPr>
                <w:i/>
                <w:lang w:eastAsia="ko-KR"/>
              </w:rPr>
            </w:pPr>
          </w:p>
          <w:p w14:paraId="7DA3BBD0" w14:textId="77777777" w:rsidR="00056398" w:rsidRPr="002D2608" w:rsidRDefault="00056398" w:rsidP="00630F1A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lastRenderedPageBreak/>
              <w:t>L – lekcija</w:t>
            </w:r>
          </w:p>
          <w:p w14:paraId="0D691E37" w14:textId="77777777" w:rsidR="00056398" w:rsidRPr="002D2608" w:rsidRDefault="00056398" w:rsidP="00630F1A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S – seminārs</w:t>
            </w:r>
          </w:p>
          <w:p w14:paraId="14B8DD01" w14:textId="77777777" w:rsidR="00056398" w:rsidRPr="002D2608" w:rsidRDefault="00056398" w:rsidP="00630F1A">
            <w:pPr>
              <w:ind w:left="34"/>
              <w:jc w:val="both"/>
              <w:rPr>
                <w:i/>
                <w:lang w:eastAsia="ko-KR"/>
              </w:rPr>
            </w:pPr>
            <w:r w:rsidRPr="002D2608">
              <w:rPr>
                <w:i/>
                <w:lang w:eastAsia="ko-KR"/>
              </w:rPr>
              <w:t>P – praktiskie darbi</w:t>
            </w:r>
          </w:p>
          <w:p w14:paraId="13032B9C" w14:textId="77777777" w:rsidR="00056398" w:rsidRPr="002D2608" w:rsidRDefault="00056398" w:rsidP="00630F1A">
            <w:r w:rsidRPr="002D2608">
              <w:rPr>
                <w:i/>
                <w:lang w:eastAsia="ko-KR"/>
              </w:rPr>
              <w:t>Pd – patstāvīgais darbs</w:t>
            </w:r>
          </w:p>
          <w:p w14:paraId="7BACB4A5" w14:textId="77777777" w:rsidR="00056398" w:rsidRPr="002D2608" w:rsidRDefault="00056398" w:rsidP="00630F1A"/>
        </w:tc>
      </w:tr>
      <w:tr w:rsidR="00056398" w:rsidRPr="002D2608" w14:paraId="5ED06F23" w14:textId="77777777" w:rsidTr="00630F1A">
        <w:tc>
          <w:tcPr>
            <w:tcW w:w="9039" w:type="dxa"/>
            <w:gridSpan w:val="2"/>
          </w:tcPr>
          <w:p w14:paraId="758A89AC" w14:textId="77777777" w:rsidR="00056398" w:rsidRPr="002D2608" w:rsidRDefault="00056398" w:rsidP="00630F1A">
            <w:pPr>
              <w:pStyle w:val="Nosaukumi"/>
            </w:pPr>
          </w:p>
        </w:tc>
      </w:tr>
      <w:tr w:rsidR="00056398" w:rsidRPr="002D2608" w14:paraId="47817A5F" w14:textId="77777777" w:rsidTr="00630F1A">
        <w:tc>
          <w:tcPr>
            <w:tcW w:w="9039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A168F00B3ABC44CEA7EB94C61BF890A9"/>
              </w:placeholder>
            </w:sdtPr>
            <w:sdtEndPr/>
            <w:sdtContent>
              <w:p w14:paraId="7D448207" w14:textId="77777777" w:rsidR="00056398" w:rsidRPr="002D2608" w:rsidRDefault="00056398" w:rsidP="00630F1A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56398" w:rsidRPr="002D2608" w14:paraId="736AECB6" w14:textId="77777777" w:rsidTr="00630F1A">
                  <w:tc>
                    <w:tcPr>
                      <w:tcW w:w="9351" w:type="dxa"/>
                    </w:tcPr>
                    <w:p w14:paraId="483D5176" w14:textId="77777777" w:rsidR="00056398" w:rsidRPr="002D2608" w:rsidRDefault="00056398" w:rsidP="00630F1A">
                      <w:r w:rsidRPr="002D2608">
                        <w:t>ZINĀŠANAS</w:t>
                      </w:r>
                    </w:p>
                  </w:tc>
                </w:tr>
                <w:tr w:rsidR="00056398" w:rsidRPr="002D2608" w14:paraId="50819D34" w14:textId="77777777" w:rsidTr="00630F1A">
                  <w:tc>
                    <w:tcPr>
                      <w:tcW w:w="9351" w:type="dxa"/>
                    </w:tcPr>
                    <w:p w14:paraId="680801F1" w14:textId="77777777" w:rsidR="001B7CEC" w:rsidRPr="00A81128" w:rsidRDefault="001B7CEC" w:rsidP="001B7CEC">
                      <w:pPr>
                        <w:contextualSpacing/>
                        <w:jc w:val="both"/>
                        <w:rPr>
                          <w:rFonts w:eastAsia="Times New Roman"/>
                          <w:lang w:eastAsia="zh-CN"/>
                        </w:rPr>
                      </w:pPr>
                      <w:r>
                        <w:rPr>
                          <w:rFonts w:eastAsia="Times New Roman"/>
                          <w:lang w:eastAsia="zh-CN"/>
                        </w:rPr>
                        <w:t>1. Pārzina nozīmīgākos darbus par</w:t>
                      </w:r>
                      <w:r w:rsidRPr="00A81128">
                        <w:rPr>
                          <w:rFonts w:eastAsia="Times New Roman"/>
                          <w:lang w:eastAsia="zh-CN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lang w:eastAsia="zh-CN"/>
                        </w:rPr>
                        <w:t>lingvistiskās semantikas izpēti</w:t>
                      </w:r>
                      <w:r w:rsidRPr="00A81128">
                        <w:rPr>
                          <w:rFonts w:eastAsia="Times New Roman"/>
                          <w:lang w:eastAsia="zh-CN"/>
                        </w:rPr>
                        <w:t>.</w:t>
                      </w:r>
                    </w:p>
                    <w:p w14:paraId="163F7643" w14:textId="77777777" w:rsidR="001B7CEC" w:rsidRPr="002609B0" w:rsidRDefault="001B7CEC" w:rsidP="001B7CEC">
                      <w:pPr>
                        <w:contextualSpacing/>
                        <w:jc w:val="both"/>
                        <w:rPr>
                          <w:rFonts w:eastAsia="Times New Roman"/>
                          <w:lang w:eastAsia="zh-CN"/>
                        </w:rPr>
                      </w:pPr>
                      <w:r w:rsidRPr="00A81128">
                        <w:rPr>
                          <w:rFonts w:eastAsia="Times New Roman"/>
                          <w:lang w:eastAsia="zh-CN"/>
                        </w:rPr>
                        <w:t xml:space="preserve">2. Izprot </w:t>
                      </w:r>
                      <w:r>
                        <w:t>lingvistiskās</w:t>
                      </w:r>
                      <w:r w:rsidRPr="002609B0">
                        <w:t xml:space="preserve"> semantikas pētīšanas metodes</w:t>
                      </w:r>
                      <w:r>
                        <w:t xml:space="preserve"> un paņēmienus</w:t>
                      </w:r>
                      <w:r w:rsidRPr="002609B0">
                        <w:t xml:space="preserve">. </w:t>
                      </w:r>
                    </w:p>
                    <w:p w14:paraId="2DCA99F8" w14:textId="434C0CC1" w:rsidR="00056398" w:rsidRPr="002D2608" w:rsidRDefault="001B7CEC" w:rsidP="00211D30">
                      <w:pPr>
                        <w:contextualSpacing/>
                        <w:jc w:val="both"/>
                      </w:pPr>
                      <w:r w:rsidRPr="00A81128">
                        <w:rPr>
                          <w:rFonts w:eastAsia="Times New Roman"/>
                          <w:lang w:eastAsia="zh-CN"/>
                        </w:rPr>
                        <w:t xml:space="preserve">3. Spēj definēt studiju kursā aktualizētos pamatjēdzienus. </w:t>
                      </w:r>
                    </w:p>
                  </w:tc>
                </w:tr>
                <w:tr w:rsidR="00056398" w:rsidRPr="002D2608" w14:paraId="0C7CA74C" w14:textId="77777777" w:rsidTr="00630F1A">
                  <w:tc>
                    <w:tcPr>
                      <w:tcW w:w="9351" w:type="dxa"/>
                    </w:tcPr>
                    <w:p w14:paraId="1778B321" w14:textId="77777777" w:rsidR="00056398" w:rsidRPr="002D2608" w:rsidRDefault="00056398" w:rsidP="00630F1A">
                      <w:pPr>
                        <w:rPr>
                          <w:highlight w:val="yellow"/>
                        </w:rPr>
                      </w:pPr>
                      <w:r w:rsidRPr="002D2608">
                        <w:t>PRASMES</w:t>
                      </w:r>
                    </w:p>
                  </w:tc>
                </w:tr>
                <w:tr w:rsidR="00056398" w:rsidRPr="002D2608" w14:paraId="67C3DA7F" w14:textId="77777777" w:rsidTr="00630F1A">
                  <w:tc>
                    <w:tcPr>
                      <w:tcW w:w="9351" w:type="dxa"/>
                    </w:tcPr>
                    <w:p w14:paraId="252ACBD4" w14:textId="77777777" w:rsidR="001B7CEC" w:rsidRPr="00A81128" w:rsidRDefault="001B7CEC" w:rsidP="001B7CEC">
                      <w:pPr>
                        <w:contextualSpacing/>
                        <w:jc w:val="both"/>
                        <w:rPr>
                          <w:rFonts w:eastAsia="Times New Roman"/>
                          <w:lang w:eastAsia="zh-CN"/>
                        </w:rPr>
                      </w:pPr>
                      <w:r w:rsidRPr="00A81128">
                        <w:rPr>
                          <w:rFonts w:eastAsia="Times New Roman"/>
                          <w:lang w:eastAsia="zh-CN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14:paraId="75DA46D9" w14:textId="77777777" w:rsidR="001B7CEC" w:rsidRPr="002609B0" w:rsidRDefault="001B7CEC" w:rsidP="001B7CEC">
                      <w:pPr>
                        <w:contextualSpacing/>
                        <w:jc w:val="both"/>
                        <w:rPr>
                          <w:rFonts w:eastAsia="Times New Roman"/>
                          <w:lang w:eastAsia="zh-CN"/>
                        </w:rPr>
                      </w:pPr>
                      <w:r w:rsidRPr="00A81128">
                        <w:rPr>
                          <w:rFonts w:eastAsia="Times New Roman"/>
                          <w:lang w:eastAsia="zh-CN"/>
                        </w:rPr>
                        <w:t>5. Prot analizēt, sistematizēt un salīdzināt lingvistisku materiālu</w:t>
                      </w:r>
                      <w:r w:rsidRPr="002609B0">
                        <w:rPr>
                          <w:rFonts w:eastAsia="Times New Roman"/>
                          <w:lang w:eastAsia="zh-CN"/>
                        </w:rPr>
                        <w:t>.</w:t>
                      </w:r>
                      <w:r w:rsidRPr="00A81128">
                        <w:rPr>
                          <w:rFonts w:eastAsia="Times New Roman"/>
                          <w:lang w:eastAsia="zh-CN"/>
                        </w:rPr>
                        <w:t xml:space="preserve"> </w:t>
                      </w:r>
                    </w:p>
                    <w:p w14:paraId="2486F077" w14:textId="3ED66E23" w:rsidR="00056398" w:rsidRPr="002D2608" w:rsidRDefault="001B7CEC" w:rsidP="00211D30">
                      <w:pPr>
                        <w:contextualSpacing/>
                        <w:jc w:val="both"/>
                      </w:pPr>
                      <w:r w:rsidRPr="00A81128">
                        <w:rPr>
                          <w:rFonts w:eastAsia="Times New Roman"/>
                          <w:lang w:eastAsia="zh-CN"/>
                        </w:rPr>
                        <w:t xml:space="preserve">6. Prot noteikt valodas līdzekļu </w:t>
                      </w:r>
                      <w:r>
                        <w:rPr>
                          <w:rFonts w:eastAsia="Times New Roman"/>
                          <w:lang w:eastAsia="zh-CN"/>
                        </w:rPr>
                        <w:t xml:space="preserve">semantiku un </w:t>
                      </w:r>
                      <w:r w:rsidRPr="002609B0">
                        <w:rPr>
                          <w:rFonts w:eastAsia="Times New Roman"/>
                          <w:lang w:eastAsia="zh-CN"/>
                        </w:rPr>
                        <w:t>fun</w:t>
                      </w:r>
                      <w:r w:rsidRPr="002609B0">
                        <w:t>kci</w:t>
                      </w:r>
                      <w:r>
                        <w:t xml:space="preserve">ju </w:t>
                      </w:r>
                      <w:r w:rsidRPr="002609B0">
                        <w:t>dažāda veida tekstos.</w:t>
                      </w:r>
                    </w:p>
                  </w:tc>
                </w:tr>
                <w:tr w:rsidR="00056398" w:rsidRPr="002D2608" w14:paraId="6BF5C0AD" w14:textId="77777777" w:rsidTr="00630F1A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5FA22F19" w14:textId="77777777" w:rsidR="00056398" w:rsidRPr="002D2608" w:rsidRDefault="00056398" w:rsidP="00630F1A">
                      <w:pPr>
                        <w:rPr>
                          <w:highlight w:val="yellow"/>
                        </w:rPr>
                      </w:pPr>
                      <w:r w:rsidRPr="002D2608">
                        <w:t>KOMPETENCE</w:t>
                      </w:r>
                    </w:p>
                  </w:tc>
                </w:tr>
                <w:tr w:rsidR="00056398" w:rsidRPr="002D2608" w14:paraId="49E11179" w14:textId="77777777" w:rsidTr="00630F1A">
                  <w:tc>
                    <w:tcPr>
                      <w:tcW w:w="9351" w:type="dxa"/>
                    </w:tcPr>
                    <w:p w14:paraId="4DED8A95" w14:textId="77777777" w:rsidR="001B7CEC" w:rsidRPr="00A81128" w:rsidRDefault="001B7CEC" w:rsidP="001B7CEC">
                      <w:pPr>
                        <w:jc w:val="both"/>
                        <w:rPr>
                          <w:rFonts w:eastAsia="Times New Roman"/>
                          <w:lang w:eastAsia="zh-CN"/>
                        </w:rPr>
                      </w:pPr>
                      <w:r w:rsidRPr="00A81128">
                        <w:rPr>
                          <w:rFonts w:eastAsia="Times New Roman"/>
                          <w:lang w:eastAsia="zh-CN"/>
                        </w:rPr>
                        <w:t xml:space="preserve">7. Pastāvīgi pilnveido savu lingvistisko kompetenci, apzinot aktuālas tendences </w:t>
                      </w:r>
                      <w:r w:rsidR="00336D49">
                        <w:rPr>
                          <w:rFonts w:eastAsia="Times New Roman"/>
                          <w:lang w:eastAsia="zh-CN"/>
                        </w:rPr>
                        <w:t xml:space="preserve">lingvistiskās </w:t>
                      </w:r>
                      <w:r w:rsidRPr="002609B0">
                        <w:rPr>
                          <w:rFonts w:eastAsia="Times New Roman"/>
                          <w:lang w:eastAsia="zh-CN"/>
                        </w:rPr>
                        <w:t xml:space="preserve">semantikas </w:t>
                      </w:r>
                      <w:r w:rsidR="00336D49">
                        <w:rPr>
                          <w:rFonts w:eastAsia="Times New Roman"/>
                          <w:lang w:eastAsia="zh-CN"/>
                        </w:rPr>
                        <w:t>jomā</w:t>
                      </w:r>
                      <w:r w:rsidRPr="00A81128">
                        <w:rPr>
                          <w:rFonts w:eastAsia="Times New Roman"/>
                          <w:lang w:eastAsia="zh-CN"/>
                        </w:rPr>
                        <w:t xml:space="preserve">. </w:t>
                      </w:r>
                    </w:p>
                    <w:p w14:paraId="35639F3F" w14:textId="6CA98815" w:rsidR="00056398" w:rsidRPr="002D2608" w:rsidRDefault="001B7CEC" w:rsidP="00211D30">
                      <w:pPr>
                        <w:jc w:val="both"/>
                      </w:pPr>
                      <w:r w:rsidRPr="00A81128">
                        <w:rPr>
                          <w:rFonts w:eastAsia="Times New Roman"/>
                          <w:lang w:eastAsia="zh-CN"/>
                        </w:rPr>
                        <w:t xml:space="preserve">8. Stabili orientējas mūsdienu valodas </w:t>
                      </w:r>
                      <w:r w:rsidRPr="002609B0">
                        <w:rPr>
                          <w:rFonts w:eastAsia="Times New Roman"/>
                          <w:lang w:eastAsia="zh-CN"/>
                        </w:rPr>
                        <w:t xml:space="preserve">sistēmā un </w:t>
                      </w:r>
                      <w:r w:rsidRPr="002609B0">
                        <w:t>argumentēti vērtē dažādu valodas līdzekļu lietojumu.</w:t>
                      </w:r>
                    </w:p>
                  </w:tc>
                </w:tr>
              </w:tbl>
              <w:p w14:paraId="5A6823C6" w14:textId="77777777" w:rsidR="00056398" w:rsidRPr="002D2608" w:rsidRDefault="00341B32" w:rsidP="00630F1A"/>
            </w:sdtContent>
          </w:sdt>
          <w:p w14:paraId="68315472" w14:textId="77777777" w:rsidR="00056398" w:rsidRPr="002D2608" w:rsidRDefault="00056398" w:rsidP="00630F1A"/>
        </w:tc>
      </w:tr>
      <w:tr w:rsidR="00056398" w:rsidRPr="002D2608" w14:paraId="3B2F5386" w14:textId="77777777" w:rsidTr="00630F1A">
        <w:tc>
          <w:tcPr>
            <w:tcW w:w="9039" w:type="dxa"/>
            <w:gridSpan w:val="2"/>
          </w:tcPr>
          <w:p w14:paraId="4D406A00" w14:textId="77777777" w:rsidR="00056398" w:rsidRPr="002D2608" w:rsidRDefault="00056398" w:rsidP="00630F1A">
            <w:pPr>
              <w:pStyle w:val="Nosaukumi"/>
            </w:pPr>
            <w:r w:rsidRPr="002D2608">
              <w:t>Studējošo patstāvīgo darbu organizācijas un uzdevumu raksturojums</w:t>
            </w:r>
          </w:p>
        </w:tc>
      </w:tr>
      <w:tr w:rsidR="00056398" w:rsidRPr="002D2608" w14:paraId="02C84B16" w14:textId="77777777" w:rsidTr="00630F1A">
        <w:tc>
          <w:tcPr>
            <w:tcW w:w="9039" w:type="dxa"/>
            <w:gridSpan w:val="2"/>
          </w:tcPr>
          <w:p w14:paraId="21A40722" w14:textId="77777777" w:rsidR="00056398" w:rsidRPr="002D2608" w:rsidRDefault="00056398" w:rsidP="00630F1A">
            <w:pPr>
              <w:ind w:left="34"/>
              <w:jc w:val="both"/>
              <w:rPr>
                <w:lang w:eastAsia="ko-KR"/>
              </w:rPr>
            </w:pPr>
            <w:r w:rsidRPr="002D2608">
              <w:t xml:space="preserve">Patstāvīgais darbs: </w:t>
            </w:r>
            <w:r w:rsidRPr="002D2608">
              <w:rPr>
                <w:lang w:eastAsia="ko-KR"/>
              </w:rPr>
              <w:t>teorētiskās literatūras studijas un balstkonspektu veidošana, gatavošanās semināriem, kontroldarbiem un ieskaitei, praktisko darbu izpilde.</w:t>
            </w:r>
          </w:p>
          <w:p w14:paraId="2CB279D2" w14:textId="77777777" w:rsidR="00056398" w:rsidRPr="002D2608" w:rsidRDefault="00056398" w:rsidP="00630F1A">
            <w:pPr>
              <w:ind w:left="34"/>
              <w:jc w:val="both"/>
              <w:rPr>
                <w:lang w:eastAsia="ko-KR"/>
              </w:rPr>
            </w:pPr>
            <w:r w:rsidRPr="002D2608">
              <w:rPr>
                <w:lang w:eastAsia="ko-KR"/>
              </w:rPr>
              <w:t>Zinātniskās literatūras studijas. Pd10</w:t>
            </w:r>
          </w:p>
          <w:p w14:paraId="55F8384B" w14:textId="77777777" w:rsidR="00056398" w:rsidRPr="009243CD" w:rsidRDefault="00056398" w:rsidP="00630F1A">
            <w:pPr>
              <w:ind w:left="34"/>
              <w:jc w:val="both"/>
              <w:rPr>
                <w:lang w:eastAsia="ko-KR"/>
              </w:rPr>
            </w:pPr>
            <w:r w:rsidRPr="002D2608">
              <w:rPr>
                <w:lang w:eastAsia="ko-KR"/>
              </w:rPr>
              <w:t xml:space="preserve">Ziņojumu sagatavošana </w:t>
            </w:r>
            <w:r w:rsidRPr="009243CD">
              <w:rPr>
                <w:lang w:eastAsia="ko-KR"/>
              </w:rPr>
              <w:t>seminārnodarbībām. Pd8</w:t>
            </w:r>
          </w:p>
          <w:p w14:paraId="2E946845" w14:textId="77777777" w:rsidR="00056398" w:rsidRPr="009243CD" w:rsidRDefault="00056398" w:rsidP="00630F1A">
            <w:pPr>
              <w:ind w:left="34"/>
              <w:jc w:val="both"/>
              <w:rPr>
                <w:lang w:eastAsia="ko-KR"/>
              </w:rPr>
            </w:pPr>
            <w:r w:rsidRPr="009243CD">
              <w:rPr>
                <w:lang w:eastAsia="ko-KR"/>
              </w:rPr>
              <w:t>Gatavošanās kontroldarbiem un ieskaitei. Pd10</w:t>
            </w:r>
          </w:p>
          <w:p w14:paraId="0E70DC70" w14:textId="77777777" w:rsidR="00056398" w:rsidRPr="009243CD" w:rsidRDefault="00056398" w:rsidP="00630F1A">
            <w:pPr>
              <w:rPr>
                <w:lang w:eastAsia="ko-KR"/>
              </w:rPr>
            </w:pPr>
            <w:r w:rsidRPr="009243CD">
              <w:rPr>
                <w:lang w:eastAsia="ko-KR"/>
              </w:rPr>
              <w:t>Praktisko darbu izpilde. Pd10</w:t>
            </w:r>
          </w:p>
          <w:p w14:paraId="20DE1495" w14:textId="4E4CA02C" w:rsidR="00056398" w:rsidRPr="002D2608" w:rsidRDefault="00056398" w:rsidP="00211D30">
            <w:r w:rsidRPr="009243CD">
              <w:rPr>
                <w:lang w:eastAsia="ko-KR"/>
              </w:rPr>
              <w:t>Referāta izstrāde un prezentācijas sagatavošana. Pd10</w:t>
            </w:r>
          </w:p>
        </w:tc>
      </w:tr>
      <w:tr w:rsidR="00056398" w:rsidRPr="002D2608" w14:paraId="50A17357" w14:textId="77777777" w:rsidTr="00630F1A">
        <w:tc>
          <w:tcPr>
            <w:tcW w:w="9039" w:type="dxa"/>
            <w:gridSpan w:val="2"/>
          </w:tcPr>
          <w:p w14:paraId="58F52BE2" w14:textId="77777777" w:rsidR="00056398" w:rsidRPr="002D2608" w:rsidRDefault="00056398" w:rsidP="00630F1A">
            <w:pPr>
              <w:pStyle w:val="Nosaukumi"/>
            </w:pPr>
            <w:r w:rsidRPr="002D2608">
              <w:t>Prasības kredītpunktu iegūšanai</w:t>
            </w:r>
          </w:p>
        </w:tc>
      </w:tr>
      <w:tr w:rsidR="00056398" w:rsidRPr="002D2608" w14:paraId="594ED290" w14:textId="77777777" w:rsidTr="00630F1A">
        <w:tc>
          <w:tcPr>
            <w:tcW w:w="9039" w:type="dxa"/>
            <w:gridSpan w:val="2"/>
          </w:tcPr>
          <w:p w14:paraId="5CD2B336" w14:textId="77777777" w:rsidR="00056398" w:rsidRPr="002D2608" w:rsidRDefault="00056398" w:rsidP="00630F1A">
            <w:pPr>
              <w:jc w:val="both"/>
            </w:pPr>
            <w:r w:rsidRPr="002D2608">
              <w:t>Studiju kursa gala vērtējums veidojas, summējot patstāvīgi veiktā darba rezultātus, kuri tiek prezentēti un apspriesti nodarbībās, kā arī sekmīgi nokārtots eksāmens:</w:t>
            </w:r>
          </w:p>
          <w:p w14:paraId="1A31F9F5" w14:textId="77777777" w:rsidR="00056398" w:rsidRPr="002D2608" w:rsidRDefault="00056398" w:rsidP="00630F1A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2608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14:paraId="0A4EEF98" w14:textId="77777777" w:rsidR="00056398" w:rsidRPr="002D2608" w:rsidRDefault="00056398" w:rsidP="00630F1A">
            <w:r w:rsidRPr="002D2608">
              <w:t>– patstāvīgo darbu izpilde un starppārbaudījumu rezultāti – 60%;</w:t>
            </w:r>
          </w:p>
          <w:p w14:paraId="114A478E" w14:textId="77777777" w:rsidR="00056398" w:rsidRPr="002D2608" w:rsidRDefault="00056398" w:rsidP="00630F1A">
            <w:r w:rsidRPr="002D2608">
              <w:t>– noslēguma pārbaudījums: diferencētā ieskaite – 20%.</w:t>
            </w:r>
          </w:p>
          <w:p w14:paraId="69A7C1F0" w14:textId="77777777" w:rsidR="00056398" w:rsidRPr="002D2608" w:rsidRDefault="00056398" w:rsidP="00630F1A"/>
          <w:p w14:paraId="63C80C98" w14:textId="77777777" w:rsidR="00056398" w:rsidRPr="002D2608" w:rsidRDefault="00056398" w:rsidP="00630F1A">
            <w:r w:rsidRPr="002D2608">
              <w:t xml:space="preserve">STARPPĀRBAUDĪJUMI </w:t>
            </w:r>
          </w:p>
          <w:p w14:paraId="0C981F74" w14:textId="77777777" w:rsidR="00056398" w:rsidRPr="002D2608" w:rsidRDefault="00056398" w:rsidP="00630F1A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608">
              <w:rPr>
                <w:rFonts w:ascii="Times New Roman" w:hAnsi="Times New Roman"/>
                <w:sz w:val="24"/>
                <w:szCs w:val="24"/>
              </w:rPr>
              <w:t xml:space="preserve">1. starppārbaudījums. </w:t>
            </w:r>
            <w:r w:rsidR="001B7CEC">
              <w:rPr>
                <w:rFonts w:ascii="Times New Roman" w:hAnsi="Times New Roman"/>
                <w:sz w:val="24"/>
                <w:szCs w:val="24"/>
              </w:rPr>
              <w:t>valodas līdzekļu semantiskā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analīze. </w:t>
            </w:r>
          </w:p>
          <w:p w14:paraId="42FB5EC3" w14:textId="77777777" w:rsidR="001B7CEC" w:rsidRPr="002D2608" w:rsidRDefault="00056398" w:rsidP="001B7CEC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608">
              <w:t xml:space="preserve">2. </w:t>
            </w:r>
            <w:r w:rsidR="001B7CEC" w:rsidRPr="002D2608">
              <w:rPr>
                <w:rFonts w:ascii="Times New Roman" w:hAnsi="Times New Roman"/>
                <w:sz w:val="24"/>
                <w:szCs w:val="24"/>
              </w:rPr>
              <w:t xml:space="preserve">starppārbaudījums. </w:t>
            </w:r>
            <w:r w:rsidR="001B7CEC">
              <w:rPr>
                <w:rFonts w:ascii="Times New Roman" w:hAnsi="Times New Roman"/>
                <w:sz w:val="24"/>
                <w:szCs w:val="24"/>
              </w:rPr>
              <w:t xml:space="preserve">valodas līdzekļu semantiskā analīze. </w:t>
            </w:r>
          </w:p>
          <w:p w14:paraId="406F2C77" w14:textId="77777777" w:rsidR="00056398" w:rsidRPr="002D2608" w:rsidRDefault="00056398" w:rsidP="00630F1A">
            <w:r w:rsidRPr="002D2608">
              <w:t>3. patstāvīgie darbi.</w:t>
            </w:r>
          </w:p>
          <w:p w14:paraId="0409B1F8" w14:textId="77777777" w:rsidR="00056398" w:rsidRPr="002D2608" w:rsidRDefault="00056398" w:rsidP="00630F1A"/>
          <w:p w14:paraId="02FD1751" w14:textId="77777777" w:rsidR="00056398" w:rsidRPr="002D2608" w:rsidRDefault="00056398" w:rsidP="00630F1A">
            <w:r w:rsidRPr="002D2608">
              <w:t xml:space="preserve">NOSLĒGUMA PĀRBAUDĪJUMS </w:t>
            </w:r>
          </w:p>
          <w:p w14:paraId="427435F3" w14:textId="77777777" w:rsidR="00056398" w:rsidRPr="002D2608" w:rsidRDefault="00056398" w:rsidP="00630F1A">
            <w:r w:rsidRPr="002D2608">
              <w:t>Diferencētā ieskaite</w:t>
            </w:r>
          </w:p>
          <w:p w14:paraId="7DA41673" w14:textId="77777777" w:rsidR="006337E7" w:rsidRPr="003F3E33" w:rsidRDefault="006337E7" w:rsidP="006337E7">
            <w:r w:rsidRPr="003F3E33">
              <w:lastRenderedPageBreak/>
              <w:t>STUDIJU REZULTĀTU VĒRTĒŠANAS KRITĒRIJI</w:t>
            </w:r>
          </w:p>
          <w:p w14:paraId="7F46759B" w14:textId="2678FE8E" w:rsidR="00056398" w:rsidRDefault="006337E7" w:rsidP="006337E7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ACA5778" w14:textId="77777777" w:rsidR="006337E7" w:rsidRPr="002D2608" w:rsidRDefault="006337E7" w:rsidP="006337E7"/>
          <w:p w14:paraId="4D1AB358" w14:textId="77777777" w:rsidR="00056398" w:rsidRDefault="00056398" w:rsidP="00630F1A">
            <w:r w:rsidRPr="002D2608">
              <w:t>STUDIJU REZULTĀTU VĒRTĒŠANA</w:t>
            </w:r>
          </w:p>
          <w:p w14:paraId="145F1083" w14:textId="77777777" w:rsidR="00056398" w:rsidRPr="002D2608" w:rsidRDefault="00056398" w:rsidP="00630F1A"/>
          <w:tbl>
            <w:tblPr>
              <w:tblW w:w="6152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20"/>
            </w:tblGrid>
            <w:tr w:rsidR="00056398" w:rsidRPr="002D2608" w14:paraId="029606D6" w14:textId="77777777" w:rsidTr="00630F1A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092764" w14:textId="77777777" w:rsidR="00056398" w:rsidRPr="002D2608" w:rsidRDefault="00056398" w:rsidP="00630F1A">
                  <w:r w:rsidRPr="002D2608">
                    <w:t>Pārbaudījumu veidi</w:t>
                  </w:r>
                </w:p>
              </w:tc>
              <w:tc>
                <w:tcPr>
                  <w:tcW w:w="3983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38EAD6" w14:textId="77777777" w:rsidR="00056398" w:rsidRPr="002D2608" w:rsidRDefault="00056398" w:rsidP="00630F1A">
                  <w:pPr>
                    <w:jc w:val="center"/>
                  </w:pPr>
                  <w:r w:rsidRPr="002D2608">
                    <w:t>Studiju rezultāti</w:t>
                  </w:r>
                </w:p>
              </w:tc>
            </w:tr>
            <w:tr w:rsidR="00056398" w:rsidRPr="002D2608" w14:paraId="6E82B669" w14:textId="77777777" w:rsidTr="00630F1A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90F338" w14:textId="77777777" w:rsidR="00056398" w:rsidRPr="002D2608" w:rsidRDefault="00056398" w:rsidP="00630F1A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CF7D04" w14:textId="77777777" w:rsidR="00056398" w:rsidRPr="002D2608" w:rsidRDefault="00056398" w:rsidP="00630F1A">
                  <w:r w:rsidRPr="002D2608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FBF2D9" w14:textId="77777777" w:rsidR="00056398" w:rsidRPr="002D2608" w:rsidRDefault="00056398" w:rsidP="00630F1A">
                  <w:r w:rsidRPr="002D2608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A033FE" w14:textId="77777777" w:rsidR="00056398" w:rsidRPr="002D2608" w:rsidRDefault="00056398" w:rsidP="00630F1A">
                  <w:r w:rsidRPr="002D2608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F763DA" w14:textId="77777777" w:rsidR="00056398" w:rsidRPr="002D2608" w:rsidRDefault="00056398" w:rsidP="00630F1A">
                  <w:r w:rsidRPr="002D2608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BE6E19" w14:textId="77777777" w:rsidR="00056398" w:rsidRPr="002D2608" w:rsidRDefault="00056398" w:rsidP="00630F1A">
                  <w:r w:rsidRPr="002D2608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928EFF" w14:textId="77777777" w:rsidR="00056398" w:rsidRPr="002D2608" w:rsidRDefault="00056398" w:rsidP="00630F1A">
                  <w:r w:rsidRPr="002D2608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84A548" w14:textId="77777777" w:rsidR="00056398" w:rsidRPr="002D2608" w:rsidRDefault="00056398" w:rsidP="00630F1A">
                  <w:r w:rsidRPr="002D2608"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C56A0F" w14:textId="77777777" w:rsidR="00056398" w:rsidRPr="002D2608" w:rsidRDefault="00056398" w:rsidP="00630F1A">
                  <w:r w:rsidRPr="002D2608">
                    <w:t>8.</w:t>
                  </w:r>
                </w:p>
              </w:tc>
            </w:tr>
            <w:tr w:rsidR="00056398" w:rsidRPr="002D2608" w14:paraId="3228166A" w14:textId="77777777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9CC8BE" w14:textId="77777777" w:rsidR="00056398" w:rsidRPr="002D2608" w:rsidRDefault="00056398" w:rsidP="00630F1A">
                  <w:r w:rsidRPr="002D2608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CDD865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F37D73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2067B0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36ACA5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8A0A63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BD46A3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4BD0C8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953BE9" w14:textId="77777777"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056398" w:rsidRPr="002D2608" w14:paraId="2C005010" w14:textId="77777777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F09FE6" w14:textId="77777777" w:rsidR="00056398" w:rsidRPr="002D2608" w:rsidRDefault="00056398" w:rsidP="00630F1A">
                  <w:r w:rsidRPr="002D2608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331EA9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2C06A4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07CC32" w14:textId="77777777"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317581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759973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8CA478" w14:textId="77777777"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8E8BAE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913DE5" w14:textId="77777777"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056398" w:rsidRPr="002D2608" w14:paraId="3B9032B0" w14:textId="77777777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0C4670" w14:textId="77777777" w:rsidR="00056398" w:rsidRPr="002D2608" w:rsidRDefault="001B7CEC" w:rsidP="00630F1A">
                  <w:r>
                    <w:t>2</w:t>
                  </w:r>
                  <w:r w:rsidRPr="002D2608">
                    <w:t>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F6FB40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118172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9FB8ED" w14:textId="77777777"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860CA6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A0311F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892CA1" w14:textId="77777777" w:rsidR="00056398" w:rsidRPr="002D2608" w:rsidRDefault="00056398" w:rsidP="00630F1A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820970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B0C55B" w14:textId="77777777"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056398" w:rsidRPr="002D2608" w14:paraId="29AD9F37" w14:textId="77777777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F562E1" w14:textId="77777777" w:rsidR="00056398" w:rsidRPr="002D2608" w:rsidRDefault="00056398" w:rsidP="00630F1A">
                  <w:r w:rsidRPr="002D2608">
                    <w:t>patstāvīgie darbi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1DF1C84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55D86E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35CE40E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A5BCBD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46555C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4574D3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9FAAA6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62A700" w14:textId="77777777" w:rsidR="00056398" w:rsidRPr="002D2608" w:rsidRDefault="00056398" w:rsidP="00630F1A">
                  <w:r w:rsidRPr="002D2608">
                    <w:t>+</w:t>
                  </w:r>
                </w:p>
              </w:tc>
            </w:tr>
            <w:tr w:rsidR="00056398" w:rsidRPr="002D2608" w14:paraId="45050AA8" w14:textId="77777777" w:rsidTr="00630F1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C1D055" w14:textId="77777777" w:rsidR="00056398" w:rsidRPr="002D2608" w:rsidRDefault="00056398" w:rsidP="00630F1A">
                  <w:r w:rsidRPr="002D2608">
                    <w:t xml:space="preserve">noslēguma pārbaudījums 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620E12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C27D10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44B550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ECAA7C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552A85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4CF121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CB5D67" w14:textId="77777777" w:rsidR="00056398" w:rsidRPr="002D2608" w:rsidRDefault="00056398" w:rsidP="00630F1A">
                  <w:r w:rsidRPr="002D2608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CAE6CD" w14:textId="77777777" w:rsidR="00056398" w:rsidRPr="002D2608" w:rsidRDefault="00056398" w:rsidP="00630F1A">
                  <w:r w:rsidRPr="002D2608">
                    <w:t>+</w:t>
                  </w:r>
                </w:p>
              </w:tc>
            </w:tr>
          </w:tbl>
          <w:p w14:paraId="6D76B41B" w14:textId="77777777" w:rsidR="00056398" w:rsidRPr="002D2608" w:rsidRDefault="00056398" w:rsidP="00630F1A"/>
          <w:p w14:paraId="7DE87148" w14:textId="77777777" w:rsidR="00056398" w:rsidRPr="002D2608" w:rsidRDefault="00056398" w:rsidP="00630F1A"/>
        </w:tc>
      </w:tr>
      <w:tr w:rsidR="00056398" w:rsidRPr="002D2608" w14:paraId="18FDAD50" w14:textId="77777777" w:rsidTr="00630F1A">
        <w:tc>
          <w:tcPr>
            <w:tcW w:w="9039" w:type="dxa"/>
            <w:gridSpan w:val="2"/>
          </w:tcPr>
          <w:p w14:paraId="11C6F6FB" w14:textId="297A1A8D" w:rsidR="00056398" w:rsidRPr="002D2608" w:rsidRDefault="00056398" w:rsidP="00341B32">
            <w:pPr>
              <w:pStyle w:val="Nosaukumi"/>
            </w:pPr>
            <w:r w:rsidRPr="002D2608">
              <w:lastRenderedPageBreak/>
              <w:t>Kursa saturs</w:t>
            </w:r>
          </w:p>
        </w:tc>
      </w:tr>
      <w:tr w:rsidR="00056398" w:rsidRPr="002D2608" w14:paraId="0642C0DA" w14:textId="77777777" w:rsidTr="00630F1A">
        <w:tc>
          <w:tcPr>
            <w:tcW w:w="9039" w:type="dxa"/>
            <w:gridSpan w:val="2"/>
          </w:tcPr>
          <w:p w14:paraId="56EE9D65" w14:textId="77777777" w:rsidR="00056398" w:rsidRPr="002B5AB3" w:rsidRDefault="00056398" w:rsidP="00630F1A">
            <w:pPr>
              <w:pStyle w:val="Nosaukumi"/>
              <w:jc w:val="both"/>
              <w:rPr>
                <w:b w:val="0"/>
                <w:i w:val="0"/>
              </w:rPr>
            </w:pPr>
            <w:r w:rsidRPr="002B5AB3">
              <w:rPr>
                <w:b w:val="0"/>
                <w:i w:val="0"/>
              </w:rPr>
              <w:t xml:space="preserve">1. tēma. </w:t>
            </w:r>
            <w:r w:rsidR="00AC1140">
              <w:rPr>
                <w:b w:val="0"/>
                <w:i w:val="0"/>
              </w:rPr>
              <w:t>Leksiskās semantikas</w:t>
            </w:r>
            <w:r w:rsidR="00ED7804">
              <w:rPr>
                <w:b w:val="0"/>
                <w:i w:val="0"/>
              </w:rPr>
              <w:t xml:space="preserve"> vispārīgs raksturojums</w:t>
            </w:r>
            <w:r w:rsidRPr="002B5AB3">
              <w:rPr>
                <w:rFonts w:eastAsia="Times New Roman"/>
                <w:b w:val="0"/>
                <w:i w:val="0"/>
              </w:rPr>
              <w:t>.</w:t>
            </w:r>
            <w:r>
              <w:rPr>
                <w:rFonts w:eastAsia="Times New Roman"/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L2, S2, Pd6</w:t>
            </w:r>
          </w:p>
          <w:p w14:paraId="1B190289" w14:textId="77777777" w:rsidR="00AC1140" w:rsidRPr="002609B0" w:rsidRDefault="00ED7804" w:rsidP="00AC1140">
            <w:pPr>
              <w:jc w:val="both"/>
              <w:rPr>
                <w:bCs w:val="0"/>
                <w:iCs w:val="0"/>
              </w:rPr>
            </w:pPr>
            <w:r>
              <w:t>Leksiskās s</w:t>
            </w:r>
            <w:r w:rsidR="00AC1140" w:rsidRPr="002609B0">
              <w:t xml:space="preserve">emantikas priekšmets un pētīšanas metodes. </w:t>
            </w:r>
            <w:r>
              <w:t xml:space="preserve">Nozīmīgākie pētījumi semantikā. </w:t>
            </w:r>
            <w:r w:rsidR="00AC1140" w:rsidRPr="002609B0">
              <w:t>V</w:t>
            </w:r>
            <w:r w:rsidR="00AC1140" w:rsidRPr="002609B0">
              <w:rPr>
                <w:shd w:val="clear" w:color="auto" w:fill="FFFFFF"/>
              </w:rPr>
              <w:t>alodas elementi un to j</w:t>
            </w:r>
            <w:r w:rsidR="00AC1140" w:rsidRPr="002609B0">
              <w:t xml:space="preserve">ēdzieniskais saturs un attieksmes. Valodas un domāšanas savstarpējās sakarības. Semantikas loma valodā. Semantika </w:t>
            </w:r>
            <w:r>
              <w:t xml:space="preserve">kā </w:t>
            </w:r>
            <w:r w:rsidR="00AC1140" w:rsidRPr="002609B0">
              <w:t xml:space="preserve">formas un satura savstarpējā atbilsme. </w:t>
            </w:r>
          </w:p>
          <w:p w14:paraId="29830941" w14:textId="77777777" w:rsidR="00056398" w:rsidRPr="002B5AB3" w:rsidRDefault="00056398" w:rsidP="00630F1A">
            <w:pPr>
              <w:jc w:val="both"/>
              <w:rPr>
                <w:lang w:eastAsia="ko-KR"/>
              </w:rPr>
            </w:pPr>
            <w:r w:rsidRPr="002B5AB3">
              <w:t xml:space="preserve">Patstāvīgais darbs: </w:t>
            </w:r>
            <w:r w:rsidRPr="002B5AB3">
              <w:rPr>
                <w:lang w:eastAsia="ko-KR"/>
              </w:rPr>
              <w:t>teorētiskās literatūras studijas un balstkonspektu veidošana, gatavošanās semināram.</w:t>
            </w:r>
          </w:p>
          <w:p w14:paraId="2306C108" w14:textId="77777777" w:rsidR="00056398" w:rsidRPr="002B5AB3" w:rsidRDefault="00056398" w:rsidP="00630F1A">
            <w:pPr>
              <w:jc w:val="both"/>
            </w:pPr>
          </w:p>
          <w:p w14:paraId="55280F25" w14:textId="77777777" w:rsidR="00056398" w:rsidRPr="002B5AB3" w:rsidRDefault="00056398" w:rsidP="00630F1A">
            <w:pPr>
              <w:jc w:val="both"/>
            </w:pPr>
            <w:r w:rsidRPr="002B5AB3">
              <w:t xml:space="preserve">2. tēma. </w:t>
            </w:r>
            <w:r w:rsidR="00ED7804">
              <w:t>Vārda nozīmes izpratne</w:t>
            </w:r>
            <w:r>
              <w:rPr>
                <w:rFonts w:eastAsia="Times New Roman"/>
              </w:rPr>
              <w:t xml:space="preserve">. </w:t>
            </w:r>
            <w:r>
              <w:t>L4, S</w:t>
            </w:r>
            <w:r w:rsidR="003F5A93">
              <w:t>4, Pd12</w:t>
            </w:r>
          </w:p>
          <w:p w14:paraId="7CD9E3F7" w14:textId="77777777" w:rsidR="00ED7804" w:rsidRDefault="00ED7804" w:rsidP="00ED7804">
            <w:pPr>
              <w:jc w:val="both"/>
              <w:rPr>
                <w:rFonts w:eastAsia="Times New Roman"/>
              </w:rPr>
            </w:pPr>
            <w:r>
              <w:t xml:space="preserve">Vārds kā valodas sistēmas pamatvienība. </w:t>
            </w:r>
            <w:r w:rsidRPr="002609B0">
              <w:t>Vārda nozīmes izpratne valodniecībā un psiholoģijā.</w:t>
            </w:r>
          </w:p>
          <w:p w14:paraId="4E0B7FA7" w14:textId="77777777" w:rsidR="00ED7804" w:rsidRDefault="00ED7804" w:rsidP="001E49A8">
            <w:pPr>
              <w:jc w:val="both"/>
            </w:pPr>
            <w:r>
              <w:t xml:space="preserve">Vārdi un leksiskās vienības. Valodas </w:t>
            </w:r>
            <w:r w:rsidR="001E49A8">
              <w:t>leksikas</w:t>
            </w:r>
            <w:r>
              <w:t xml:space="preserve"> sistēmas struktūra. </w:t>
            </w:r>
            <w:r w:rsidR="001E49A8">
              <w:t xml:space="preserve">Valodas leksikas sistēmas līmeņi: nozīmes līmenis, vārda līmenis, leksiski semantiskās grupas līmenis. </w:t>
            </w:r>
            <w:r>
              <w:t xml:space="preserve">Vārda semantiskais apraksts. </w:t>
            </w:r>
            <w:r w:rsidR="00455E95">
              <w:t>Vārda leksiskā un gramatiskā nozīme. Vārda leksiskās nozīmes denotatīvais un konotatīvais aspekts.</w:t>
            </w:r>
          </w:p>
          <w:p w14:paraId="2A2D0C80" w14:textId="77777777" w:rsidR="00056398" w:rsidRPr="002B5AB3" w:rsidRDefault="00056398" w:rsidP="00630F1A">
            <w:pPr>
              <w:jc w:val="both"/>
              <w:rPr>
                <w:lang w:eastAsia="ko-KR"/>
              </w:rPr>
            </w:pPr>
            <w:r w:rsidRPr="002B5AB3">
              <w:t xml:space="preserve">Patstāvīgais darbs: </w:t>
            </w:r>
            <w:r w:rsidRPr="002B5AB3">
              <w:rPr>
                <w:lang w:eastAsia="ko-KR"/>
              </w:rPr>
              <w:t>teorētiskās literatūras studijas un balstkonspektu veidošana, gatavošanās semināram.</w:t>
            </w:r>
          </w:p>
          <w:p w14:paraId="1D455462" w14:textId="77777777" w:rsidR="00056398" w:rsidRPr="002B5AB3" w:rsidRDefault="00056398" w:rsidP="00630F1A">
            <w:pPr>
              <w:jc w:val="both"/>
            </w:pPr>
          </w:p>
          <w:p w14:paraId="07C2EAD4" w14:textId="77777777" w:rsidR="00056398" w:rsidRPr="002B5AB3" w:rsidRDefault="00056398" w:rsidP="00630F1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2B5AB3">
              <w:t xml:space="preserve">3. tēma. </w:t>
            </w:r>
            <w:r w:rsidR="001E49A8">
              <w:t>Leksiskās attiecības</w:t>
            </w:r>
            <w:r w:rsidR="001E49A8" w:rsidRPr="002B5AB3">
              <w:t xml:space="preserve"> </w:t>
            </w:r>
            <w:r w:rsidR="001E49A8">
              <w:t xml:space="preserve">valodā. </w:t>
            </w:r>
            <w:r w:rsidRPr="002B5AB3">
              <w:t>L</w:t>
            </w:r>
            <w:r>
              <w:t>4</w:t>
            </w:r>
            <w:r w:rsidRPr="002B5AB3">
              <w:t>, S</w:t>
            </w:r>
            <w:r>
              <w:t>4</w:t>
            </w:r>
            <w:r w:rsidRPr="002B5AB3">
              <w:t>, Pd</w:t>
            </w:r>
            <w:r w:rsidR="003F5A93">
              <w:t>12</w:t>
            </w:r>
          </w:p>
          <w:p w14:paraId="5BB77578" w14:textId="77777777" w:rsidR="00336D49" w:rsidRDefault="001E49A8" w:rsidP="00455E95">
            <w:pPr>
              <w:pStyle w:val="NormalWeb"/>
              <w:spacing w:before="0" w:beforeAutospacing="0" w:after="0" w:afterAutospacing="0"/>
              <w:jc w:val="both"/>
              <w:textAlignment w:val="center"/>
              <w:rPr>
                <w:shd w:val="clear" w:color="auto" w:fill="FFFFFF"/>
              </w:rPr>
            </w:pPr>
            <w:r>
              <w:t>Leksisko attiecību veidi. P</w:t>
            </w:r>
            <w:r w:rsidR="00ED7804">
              <w:t>olisēmija</w:t>
            </w:r>
            <w:r>
              <w:t>s izpratne. Homonīmijas izpratne. S</w:t>
            </w:r>
            <w:r w:rsidR="00ED7804">
              <w:t>inonīmija</w:t>
            </w:r>
            <w:r>
              <w:t xml:space="preserve">s izpratne. </w:t>
            </w:r>
            <w:r w:rsidR="00455E95" w:rsidRPr="002609B0">
              <w:rPr>
                <w:shd w:val="clear" w:color="auto" w:fill="FFFFFF"/>
              </w:rPr>
              <w:t>Sin</w:t>
            </w:r>
            <w:r w:rsidR="00455E95">
              <w:rPr>
                <w:shd w:val="clear" w:color="auto" w:fill="FFFFFF"/>
              </w:rPr>
              <w:t xml:space="preserve">onīmu semantikas diferencēšanas jautājumi. </w:t>
            </w:r>
            <w:r>
              <w:t>A</w:t>
            </w:r>
            <w:r w:rsidR="00ED7804">
              <w:t>ntonīmija</w:t>
            </w:r>
            <w:r>
              <w:t xml:space="preserve">s izpratne. </w:t>
            </w:r>
            <w:r w:rsidR="00875738">
              <w:t xml:space="preserve">Leksisko attiecību atspoguļojums leksikogrāfiskajos avotos. </w:t>
            </w:r>
            <w:r>
              <w:t>Polisēmijas un homonīmijas nošķiršanas jautājumi. Homonīmijas un polisēmijas atspoguļojums skaidrojošajās un tulkojošajās vārdnīcās.</w:t>
            </w:r>
            <w:r w:rsidR="00875738">
              <w:t xml:space="preserve"> </w:t>
            </w:r>
          </w:p>
          <w:p w14:paraId="28226E1D" w14:textId="77777777" w:rsidR="00455E95" w:rsidRPr="002B5AB3" w:rsidRDefault="00455E95" w:rsidP="00455E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2B5AB3">
              <w:t>1. starppārbaudījums.</w:t>
            </w:r>
          </w:p>
          <w:p w14:paraId="4BE70921" w14:textId="77777777" w:rsidR="00455E95" w:rsidRPr="002B5AB3" w:rsidRDefault="00455E95" w:rsidP="00455E95">
            <w:pPr>
              <w:jc w:val="both"/>
              <w:rPr>
                <w:lang w:eastAsia="ko-KR"/>
              </w:rPr>
            </w:pPr>
            <w:r w:rsidRPr="002B5AB3">
              <w:t xml:space="preserve">Patstāvīgais darbs: </w:t>
            </w:r>
            <w:r w:rsidRPr="002B5AB3">
              <w:rPr>
                <w:lang w:eastAsia="ko-KR"/>
              </w:rPr>
              <w:t>teorētiskās literatūras studijas un balstkonspektu veidošana, gatavošanās semināram, praktisko darbu izpilde.</w:t>
            </w:r>
          </w:p>
          <w:p w14:paraId="79561279" w14:textId="77777777" w:rsidR="00056398" w:rsidRDefault="00056398" w:rsidP="00630F1A">
            <w:pPr>
              <w:jc w:val="both"/>
            </w:pPr>
          </w:p>
          <w:p w14:paraId="760FA3D7" w14:textId="77777777" w:rsidR="00056398" w:rsidRPr="002B5AB3" w:rsidRDefault="00056398" w:rsidP="00630F1A">
            <w:pPr>
              <w:jc w:val="both"/>
            </w:pPr>
            <w:r w:rsidRPr="002B5AB3">
              <w:lastRenderedPageBreak/>
              <w:t>4. tēma.</w:t>
            </w:r>
            <w:r>
              <w:t xml:space="preserve"> </w:t>
            </w:r>
            <w:r w:rsidR="001E49A8">
              <w:t xml:space="preserve">Vārda nozīmes pārmaiņas un to klasifikācija. </w:t>
            </w:r>
            <w:r w:rsidRPr="002B5AB3">
              <w:t>L2, S</w:t>
            </w:r>
            <w:r>
              <w:t>4</w:t>
            </w:r>
            <w:r w:rsidRPr="002B5AB3">
              <w:t>, Pd8</w:t>
            </w:r>
          </w:p>
          <w:p w14:paraId="510D60EC" w14:textId="77777777" w:rsidR="00455E95" w:rsidRPr="002609B0" w:rsidRDefault="00634E8A" w:rsidP="00455E95">
            <w:pPr>
              <w:pStyle w:val="NormalWeb"/>
              <w:spacing w:before="0" w:beforeAutospacing="0" w:after="0" w:afterAutospacing="0"/>
              <w:jc w:val="both"/>
              <w:textAlignment w:val="center"/>
              <w:rPr>
                <w:bCs w:val="0"/>
                <w:shd w:val="clear" w:color="auto" w:fill="FFFFFF"/>
              </w:rPr>
            </w:pPr>
            <w:r w:rsidRPr="009611A9">
              <w:t>Semantisko pārmaiņu lingvistiskie un ekstralingvistiskie cēloņi.</w:t>
            </w:r>
            <w:r>
              <w:t xml:space="preserve"> Galvenie semantisko pārmaiņu veidi, to raksturojums. </w:t>
            </w:r>
            <w:r w:rsidR="00875738">
              <w:t>R</w:t>
            </w:r>
            <w:r w:rsidR="00875738" w:rsidRPr="002609B0">
              <w:t>egulārās semantiskās pārmaiņas un individuāl</w:t>
            </w:r>
            <w:r w:rsidR="00875738">
              <w:t xml:space="preserve">ās </w:t>
            </w:r>
            <w:r w:rsidR="00875738" w:rsidRPr="002609B0">
              <w:t>semantiskās pārmaiņas</w:t>
            </w:r>
            <w:r w:rsidR="00875738">
              <w:t xml:space="preserve"> valodā un tekstā. Individuālās semantiskās pārmaiņas literārā tekstā. V</w:t>
            </w:r>
            <w:r w:rsidR="00875738" w:rsidRPr="002609B0">
              <w:t xml:space="preserve">ārdu pārnesumi un nozīmes pārnesumi </w:t>
            </w:r>
            <w:r w:rsidR="00875738">
              <w:t xml:space="preserve">kā </w:t>
            </w:r>
            <w:r w:rsidR="00875738" w:rsidRPr="002609B0">
              <w:t>semantis</w:t>
            </w:r>
            <w:r w:rsidR="00875738">
              <w:t xml:space="preserve">ko pārmaiņu veids. Vārda </w:t>
            </w:r>
            <w:r w:rsidR="00875738" w:rsidRPr="009611A9">
              <w:t>metaforisks lietojums</w:t>
            </w:r>
            <w:r w:rsidR="00875738">
              <w:t xml:space="preserve"> un </w:t>
            </w:r>
            <w:r w:rsidR="00875738" w:rsidRPr="009611A9">
              <w:t>metonīmisks lietojums</w:t>
            </w:r>
            <w:r w:rsidR="00875738">
              <w:t>. Vārda e</w:t>
            </w:r>
            <w:r w:rsidR="00875738" w:rsidRPr="009611A9">
              <w:t>ifēmisks lietojums</w:t>
            </w:r>
            <w:r w:rsidR="00875738">
              <w:t xml:space="preserve">. </w:t>
            </w:r>
            <w:r w:rsidR="00455E95" w:rsidRPr="002609B0">
              <w:t>Valodas vienību semantikas diferencēšana.</w:t>
            </w:r>
            <w:r w:rsidR="00455E95" w:rsidRPr="002609B0">
              <w:rPr>
                <w:shd w:val="clear" w:color="auto" w:fill="FFFFFF"/>
              </w:rPr>
              <w:t xml:space="preserve"> </w:t>
            </w:r>
          </w:p>
          <w:p w14:paraId="094C1448" w14:textId="77777777" w:rsidR="00455E95" w:rsidRPr="002D2608" w:rsidRDefault="00455E95" w:rsidP="00455E95">
            <w:pPr>
              <w:jc w:val="both"/>
              <w:rPr>
                <w:lang w:eastAsia="ko-KR"/>
              </w:rPr>
            </w:pPr>
            <w:r w:rsidRPr="002D2608">
              <w:t xml:space="preserve">Patstāvīgais darbs: </w:t>
            </w:r>
            <w:r w:rsidRPr="002D2608">
              <w:rPr>
                <w:lang w:eastAsia="ko-KR"/>
              </w:rPr>
              <w:t>teorētiskās literatūras studijas un balstkonspektu veidošana, gatavošanās semināram.</w:t>
            </w:r>
          </w:p>
          <w:p w14:paraId="46B2B9C4" w14:textId="77777777" w:rsidR="00336D49" w:rsidRDefault="00336D49" w:rsidP="00630F1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conent-link"/>
              </w:rPr>
            </w:pPr>
          </w:p>
          <w:p w14:paraId="518D631A" w14:textId="77777777" w:rsidR="00056398" w:rsidRPr="002B5AB3" w:rsidRDefault="00455E95" w:rsidP="00630F1A">
            <w:pPr>
              <w:jc w:val="both"/>
            </w:pPr>
            <w:r>
              <w:t>5</w:t>
            </w:r>
            <w:r w:rsidR="00056398" w:rsidRPr="002B5AB3">
              <w:t>. tēma.</w:t>
            </w:r>
            <w:r w:rsidR="00056398" w:rsidRPr="002B5AB3">
              <w:rPr>
                <w:rFonts w:eastAsia="Times New Roman"/>
              </w:rPr>
              <w:t xml:space="preserve"> </w:t>
            </w:r>
            <w:r w:rsidR="00875738">
              <w:rPr>
                <w:shd w:val="clear" w:color="auto" w:fill="FFFFFF"/>
              </w:rPr>
              <w:t xml:space="preserve">Atsevišķu leksiski semantisko grupu analīze. </w:t>
            </w:r>
            <w:r w:rsidR="003F5A93">
              <w:t>L2, S4</w:t>
            </w:r>
            <w:r w:rsidR="00056398" w:rsidRPr="002B5AB3">
              <w:t>, Pd</w:t>
            </w:r>
            <w:r w:rsidR="003F5A93">
              <w:t>10</w:t>
            </w:r>
          </w:p>
          <w:p w14:paraId="381FC08D" w14:textId="77777777" w:rsidR="00455E95" w:rsidRPr="00A81128" w:rsidRDefault="00875738" w:rsidP="00455E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Cs w:val="0"/>
                <w:iCs w:val="0"/>
              </w:rPr>
            </w:pPr>
            <w:r>
              <w:rPr>
                <w:shd w:val="clear" w:color="auto" w:fill="FFFFFF"/>
              </w:rPr>
              <w:t xml:space="preserve">Leksiski semantiskās grupas izpratne. </w:t>
            </w:r>
            <w:r w:rsidR="00455E95">
              <w:rPr>
                <w:shd w:val="clear" w:color="auto" w:fill="FFFFFF"/>
              </w:rPr>
              <w:t xml:space="preserve">Leksiski semantiskās grupas struktūra: centrs un perifērija. </w:t>
            </w:r>
            <w:r w:rsidR="00455E95">
              <w:t xml:space="preserve">Semantiskās grupas: kustību verbi, runāšanas verbi, valodas etiķetes leksika u. c. Semantiskie lauki valodā. Semantiskā lauka (semantiski radniecīgu vārdu leksiskās paradigmas) veidošana. </w:t>
            </w:r>
            <w:r w:rsidR="00455E95" w:rsidRPr="002609B0">
              <w:t xml:space="preserve">Valodas vienību semantiskā analīze un komponentu analīzes metode. Semantiskās pazīmes (sēmas), to klasifikācija. </w:t>
            </w:r>
          </w:p>
          <w:p w14:paraId="352AAE7A" w14:textId="77777777" w:rsidR="00455E95" w:rsidRPr="002B5AB3" w:rsidRDefault="00455E95" w:rsidP="00455E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>
              <w:t>2</w:t>
            </w:r>
            <w:r w:rsidRPr="002B5AB3">
              <w:t>. starppārbaudījums.</w:t>
            </w:r>
          </w:p>
          <w:p w14:paraId="2336BECF" w14:textId="1026E9C9" w:rsidR="00455E95" w:rsidRPr="002B5AB3" w:rsidRDefault="00455E95" w:rsidP="00455E95">
            <w:pPr>
              <w:jc w:val="both"/>
              <w:rPr>
                <w:lang w:eastAsia="ko-KR"/>
              </w:rPr>
            </w:pPr>
            <w:r w:rsidRPr="002B5AB3">
              <w:t xml:space="preserve">Patstāvīgais darbs: </w:t>
            </w:r>
            <w:r w:rsidRPr="002B5AB3">
              <w:rPr>
                <w:lang w:eastAsia="ko-KR"/>
              </w:rPr>
              <w:t>teorētiskās literatūras studijas un balstkonspektu veidošana, gatavošanās semināram, praktisko darbu izpilde.</w:t>
            </w:r>
          </w:p>
        </w:tc>
      </w:tr>
      <w:tr w:rsidR="00056398" w:rsidRPr="002D2608" w14:paraId="290EFA89" w14:textId="77777777" w:rsidTr="00630F1A">
        <w:tc>
          <w:tcPr>
            <w:tcW w:w="9039" w:type="dxa"/>
            <w:gridSpan w:val="2"/>
          </w:tcPr>
          <w:p w14:paraId="49ED20C5" w14:textId="77777777" w:rsidR="00056398" w:rsidRPr="002D2608" w:rsidRDefault="00056398" w:rsidP="00630F1A">
            <w:pPr>
              <w:pStyle w:val="Nosaukumi"/>
            </w:pPr>
            <w:r w:rsidRPr="002D2608">
              <w:lastRenderedPageBreak/>
              <w:t>Obligāti izmantojamie informācijas avoti</w:t>
            </w:r>
          </w:p>
        </w:tc>
      </w:tr>
      <w:tr w:rsidR="00056398" w:rsidRPr="002D2608" w14:paraId="2E91AF5D" w14:textId="77777777" w:rsidTr="00630F1A">
        <w:tc>
          <w:tcPr>
            <w:tcW w:w="9039" w:type="dxa"/>
            <w:gridSpan w:val="2"/>
          </w:tcPr>
          <w:p w14:paraId="3EAE32DC" w14:textId="77777777" w:rsidR="003F5A93" w:rsidRPr="002609B0" w:rsidRDefault="003F5A93" w:rsidP="003F5A93">
            <w:pPr>
              <w:jc w:val="both"/>
              <w:rPr>
                <w:bCs w:val="0"/>
                <w:iCs w:val="0"/>
                <w:shd w:val="clear" w:color="auto" w:fill="FFFFFF"/>
              </w:rPr>
            </w:pPr>
            <w:r w:rsidRPr="00A81128">
              <w:rPr>
                <w:shd w:val="clear" w:color="auto" w:fill="FFFFFF"/>
              </w:rPr>
              <w:t xml:space="preserve">1. </w:t>
            </w:r>
            <w:r w:rsidRPr="002609B0">
              <w:rPr>
                <w:shd w:val="clear" w:color="auto" w:fill="FFFFFF"/>
              </w:rPr>
              <w:t xml:space="preserve">Agejevs V. Semiotika. Rīga, 2005. </w:t>
            </w:r>
          </w:p>
          <w:p w14:paraId="3BE1FAA3" w14:textId="77777777" w:rsidR="003F5A93" w:rsidRPr="00A81128" w:rsidRDefault="003F5A93" w:rsidP="003F5A93">
            <w:pPr>
              <w:jc w:val="both"/>
              <w:rPr>
                <w:bCs w:val="0"/>
                <w:iCs w:val="0"/>
                <w:shd w:val="clear" w:color="auto" w:fill="FFFFFF"/>
              </w:rPr>
            </w:pPr>
            <w:r w:rsidRPr="002609B0">
              <w:rPr>
                <w:shd w:val="clear" w:color="auto" w:fill="FFFFFF"/>
              </w:rPr>
              <w:t xml:space="preserve">2. </w:t>
            </w:r>
            <w:r w:rsidRPr="00A81128">
              <w:rPr>
                <w:shd w:val="clear" w:color="auto" w:fill="FFFFFF"/>
              </w:rPr>
              <w:t xml:space="preserve">Balodis P. Ne tikai Bērziņš, Kalniņš, Ozoliņš... Latviešu personvārdu etimoloģiskās semantikas teorētiskais modelis un tā realizācija. Rīga, 2018. </w:t>
            </w:r>
          </w:p>
          <w:p w14:paraId="67591B73" w14:textId="77777777" w:rsidR="003F5A93" w:rsidRPr="00A81128" w:rsidRDefault="003F5A93" w:rsidP="003F5A93">
            <w:pPr>
              <w:rPr>
                <w:bCs w:val="0"/>
                <w:iCs w:val="0"/>
              </w:rPr>
            </w:pPr>
            <w:r w:rsidRPr="002609B0">
              <w:t>3</w:t>
            </w:r>
            <w:r w:rsidRPr="00A81128">
              <w:t xml:space="preserve">. Fāters H. Ievads valodniecībā. Rīga, 2010. </w:t>
            </w:r>
          </w:p>
          <w:p w14:paraId="607EFB9E" w14:textId="77777777" w:rsidR="003F5A93" w:rsidRPr="002609B0" w:rsidRDefault="003F5A93" w:rsidP="003F5A93">
            <w:r w:rsidRPr="002609B0">
              <w:t xml:space="preserve">4. Freimane I. Trešā persona latviešu verbu sistēmā. Rīga, 2008. </w:t>
            </w:r>
          </w:p>
          <w:p w14:paraId="0287CB5F" w14:textId="77777777" w:rsidR="00056398" w:rsidRPr="003F5A93" w:rsidRDefault="003F5A93" w:rsidP="003F5A93">
            <w:pPr>
              <w:pStyle w:val="Nosaukumi"/>
              <w:rPr>
                <w:b w:val="0"/>
                <w:i w:val="0"/>
              </w:rPr>
            </w:pPr>
            <w:r w:rsidRPr="003F5A93">
              <w:rPr>
                <w:rStyle w:val="Emphasis"/>
                <w:b w:val="0"/>
                <w:bCs/>
                <w:i/>
                <w:shd w:val="clear" w:color="auto" w:fill="FFFFFF"/>
              </w:rPr>
              <w:t xml:space="preserve">5. </w:t>
            </w:r>
            <w:r w:rsidRPr="003F5A93">
              <w:rPr>
                <w:rStyle w:val="Emphasis"/>
                <w:b w:val="0"/>
                <w:bCs/>
                <w:shd w:val="clear" w:color="auto" w:fill="FFFFFF"/>
              </w:rPr>
              <w:t>Nītiņa</w:t>
            </w:r>
            <w:r w:rsidRPr="003F5A93">
              <w:rPr>
                <w:rStyle w:val="Emphasis"/>
                <w:b w:val="0"/>
                <w:bCs/>
                <w:i/>
                <w:shd w:val="clear" w:color="auto" w:fill="FFFFFF"/>
              </w:rPr>
              <w:t xml:space="preserve"> </w:t>
            </w:r>
            <w:r w:rsidRPr="003F5A93">
              <w:rPr>
                <w:b w:val="0"/>
                <w:i w:val="0"/>
                <w:shd w:val="clear" w:color="auto" w:fill="FFFFFF"/>
              </w:rPr>
              <w:t xml:space="preserve">D., </w:t>
            </w:r>
            <w:r w:rsidRPr="003F5A93">
              <w:rPr>
                <w:rStyle w:val="Emphasis"/>
                <w:b w:val="0"/>
                <w:bCs/>
                <w:shd w:val="clear" w:color="auto" w:fill="FFFFFF"/>
              </w:rPr>
              <w:t>Iļjinska</w:t>
            </w:r>
            <w:r w:rsidRPr="003F5A93">
              <w:rPr>
                <w:rStyle w:val="Emphasis"/>
                <w:b w:val="0"/>
                <w:bCs/>
                <w:i/>
                <w:shd w:val="clear" w:color="auto" w:fill="FFFFFF"/>
              </w:rPr>
              <w:t xml:space="preserve"> </w:t>
            </w:r>
            <w:r w:rsidRPr="003F5A93">
              <w:rPr>
                <w:b w:val="0"/>
                <w:i w:val="0"/>
                <w:shd w:val="clear" w:color="auto" w:fill="FFFFFF"/>
              </w:rPr>
              <w:t xml:space="preserve">L., Platonova M. </w:t>
            </w:r>
            <w:r w:rsidRPr="003F5A93">
              <w:rPr>
                <w:rStyle w:val="Emphasis"/>
                <w:b w:val="0"/>
                <w:bCs/>
                <w:shd w:val="clear" w:color="auto" w:fill="FFFFFF"/>
              </w:rPr>
              <w:t>Nozīme</w:t>
            </w:r>
            <w:r w:rsidRPr="003F5A93">
              <w:rPr>
                <w:rStyle w:val="Emphasis"/>
                <w:b w:val="0"/>
                <w:bCs/>
                <w:i/>
                <w:shd w:val="clear" w:color="auto" w:fill="FFFFFF"/>
              </w:rPr>
              <w:t xml:space="preserve"> </w:t>
            </w:r>
            <w:r w:rsidRPr="003F5A93">
              <w:rPr>
                <w:b w:val="0"/>
                <w:i w:val="0"/>
                <w:shd w:val="clear" w:color="auto" w:fill="FFFFFF"/>
              </w:rPr>
              <w:t>valodā: lingvistiskie un ekstralingvistiskie aspekti. Rīga, 2008</w:t>
            </w:r>
            <w:r w:rsidR="00056398" w:rsidRPr="003F5A93">
              <w:rPr>
                <w:b w:val="0"/>
                <w:i w:val="0"/>
                <w:shd w:val="clear" w:color="auto" w:fill="FFFFFF"/>
              </w:rPr>
              <w:t xml:space="preserve"> </w:t>
            </w:r>
          </w:p>
        </w:tc>
      </w:tr>
      <w:tr w:rsidR="00056398" w:rsidRPr="002D2608" w14:paraId="1B8AE2FA" w14:textId="77777777" w:rsidTr="00630F1A">
        <w:tc>
          <w:tcPr>
            <w:tcW w:w="9039" w:type="dxa"/>
            <w:gridSpan w:val="2"/>
          </w:tcPr>
          <w:p w14:paraId="260150F1" w14:textId="77777777" w:rsidR="00056398" w:rsidRPr="00E64B16" w:rsidRDefault="00056398" w:rsidP="00630F1A">
            <w:pPr>
              <w:pStyle w:val="Nosaukumi"/>
            </w:pPr>
            <w:r w:rsidRPr="00E64B16">
              <w:t>Papildus informācijas avoti</w:t>
            </w:r>
          </w:p>
        </w:tc>
      </w:tr>
      <w:tr w:rsidR="00056398" w:rsidRPr="002D2608" w14:paraId="4FA6309F" w14:textId="77777777" w:rsidTr="00630F1A">
        <w:tc>
          <w:tcPr>
            <w:tcW w:w="9039" w:type="dxa"/>
            <w:gridSpan w:val="2"/>
            <w:shd w:val="clear" w:color="auto" w:fill="auto"/>
          </w:tcPr>
          <w:p w14:paraId="3A3257DA" w14:textId="77777777" w:rsidR="003F5A93" w:rsidRPr="002609B0" w:rsidRDefault="003F5A93" w:rsidP="003F5A9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1. </w:t>
            </w:r>
            <w:r w:rsidRPr="002609B0">
              <w:rPr>
                <w:shd w:val="clear" w:color="auto" w:fill="FFFFFF"/>
              </w:rPr>
              <w:t>Apsalons E. Valodas lietojuma loģika. Rīga, 2011.</w:t>
            </w:r>
          </w:p>
          <w:p w14:paraId="38612787" w14:textId="77777777" w:rsidR="003F5A93" w:rsidRPr="003F5A93" w:rsidRDefault="003F5A93" w:rsidP="003F5A93">
            <w:pPr>
              <w:rPr>
                <w:rFonts w:eastAsia="Times New Roman"/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</w:rPr>
              <w:t xml:space="preserve">2. </w:t>
            </w:r>
            <w:r w:rsidRPr="002609B0">
              <w:rPr>
                <w:rFonts w:eastAsia="Times New Roman"/>
                <w:shd w:val="clear" w:color="auto" w:fill="FFFFFF"/>
              </w:rPr>
              <w:t xml:space="preserve">Ciematniece L. </w:t>
            </w:r>
            <w:hyperlink r:id="rId5" w:history="1">
              <w:r w:rsidRPr="002609B0">
                <w:rPr>
                  <w:rFonts w:eastAsia="Times New Roman"/>
                  <w:shd w:val="clear" w:color="auto" w:fill="FFFFFF"/>
                </w:rPr>
                <w:t>Teikuma semantiskās un sintaktiskās struktūras attieksmes mūsdienu latviešu valodā</w:t>
              </w:r>
            </w:hyperlink>
            <w:r w:rsidRPr="002609B0">
              <w:rPr>
                <w:rFonts w:eastAsia="Times New Roman"/>
              </w:rPr>
              <w:t xml:space="preserve">. </w:t>
            </w:r>
            <w:r w:rsidRPr="003F5A93">
              <w:rPr>
                <w:shd w:val="clear" w:color="auto" w:fill="FFFFFF"/>
              </w:rPr>
              <w:t xml:space="preserve">Promocijas darba kopsavilkums. Rīga, </w:t>
            </w:r>
            <w:r w:rsidRPr="003F5A93">
              <w:rPr>
                <w:rFonts w:eastAsia="Times New Roman"/>
                <w:shd w:val="clear" w:color="auto" w:fill="FFFFFF"/>
              </w:rPr>
              <w:t>2015.</w:t>
            </w:r>
          </w:p>
          <w:p w14:paraId="02363E03" w14:textId="77777777" w:rsidR="003F5A93" w:rsidRPr="003F5A93" w:rsidRDefault="003F5A93" w:rsidP="003F5A93">
            <w:r w:rsidRPr="003F5A93">
              <w:t xml:space="preserve">3. Freimane I. Valoda semantiski funkcionālā aspektā. </w:t>
            </w:r>
            <w:hyperlink r:id="rId6" w:history="1">
              <w:r w:rsidRPr="003F5A93">
                <w:rPr>
                  <w:rFonts w:eastAsia="Times New Roman"/>
                </w:rPr>
                <w:t xml:space="preserve">Valoda: nozīme un forma </w:t>
              </w:r>
            </w:hyperlink>
            <w:r w:rsidRPr="003F5A93">
              <w:rPr>
                <w:rFonts w:eastAsia="Times New Roman"/>
              </w:rPr>
              <w:t xml:space="preserve">5. Rīga, 2014, 33.–61. lpp. </w:t>
            </w:r>
            <w:hyperlink r:id="rId7" w:history="1">
              <w:r w:rsidRPr="003F5A93">
                <w:rPr>
                  <w:rStyle w:val="Hyperlink"/>
                  <w:color w:val="auto"/>
                  <w:u w:val="none"/>
                </w:rPr>
                <w:t>https://www.lu.lv/fileadmin/user_upload/lu_portal/apgads/PDF/VNF_5/I_Freimane_VNF_5.pdf</w:t>
              </w:r>
            </w:hyperlink>
          </w:p>
          <w:p w14:paraId="75F5B601" w14:textId="77777777" w:rsidR="003F5A93" w:rsidRPr="003F5A93" w:rsidRDefault="003F5A93" w:rsidP="003F5A93">
            <w:r w:rsidRPr="003F5A93">
              <w:t xml:space="preserve">4. Ikere Z. Translating English Philosophical Terminology into Latvian: a Semantic Approach. Daugavpils, 2010. </w:t>
            </w:r>
          </w:p>
          <w:p w14:paraId="6E54380D" w14:textId="77777777" w:rsidR="003F5A93" w:rsidRPr="003F5A93" w:rsidRDefault="003F5A93" w:rsidP="003F5A93">
            <w:pPr>
              <w:rPr>
                <w:shd w:val="clear" w:color="auto" w:fill="FFFFFF"/>
              </w:rPr>
            </w:pPr>
            <w:r w:rsidRPr="003F5A93">
              <w:rPr>
                <w:shd w:val="clear" w:color="auto" w:fill="FFFFFF"/>
              </w:rPr>
              <w:t>5. Kūle M., Kūlis R. Filosofija. Rīga, 2020.</w:t>
            </w:r>
          </w:p>
          <w:p w14:paraId="2FF74D06" w14:textId="77777777" w:rsidR="003F5A93" w:rsidRPr="003F5A93" w:rsidRDefault="003F5A93" w:rsidP="003F5A93">
            <w:r w:rsidRPr="003F5A93">
              <w:t>6. Lokmane I. Verba nozīmju nošķiršana: teorija un prakse. Valoda: nozīme un forma 12. Rīga, 2021, 142–162. lpp. https://www.apgads.lu.lv/fileadmin/user_upload/lu_portal/apgads/PDF/Valoda-nozime-forma/VNF_12/vnf_12_10_Lokmane_Rituma.pdf</w:t>
            </w:r>
          </w:p>
          <w:p w14:paraId="3BDAB9F0" w14:textId="77777777" w:rsidR="00966A61" w:rsidRDefault="003F5A93" w:rsidP="003F5A93">
            <w:pPr>
              <w:rPr>
                <w:shd w:val="clear" w:color="auto" w:fill="FFFFFF"/>
              </w:rPr>
            </w:pPr>
            <w:r w:rsidRPr="003F5A93">
              <w:rPr>
                <w:shd w:val="clear" w:color="auto" w:fill="FFFFFF"/>
              </w:rPr>
              <w:t xml:space="preserve">7. Oļehnoviča I. </w:t>
            </w:r>
            <w:hyperlink r:id="rId8" w:history="1">
              <w:r w:rsidRPr="003F5A93">
                <w:rPr>
                  <w:rStyle w:val="Hyperlink"/>
                  <w:color w:val="auto"/>
                  <w:u w:val="none"/>
                  <w:shd w:val="clear" w:color="auto" w:fill="FFFFFF"/>
                </w:rPr>
                <w:t>Frazeoloģismi angļu un latviešu laikrakstos: semantiskais aspekts</w:t>
              </w:r>
            </w:hyperlink>
            <w:r w:rsidRPr="003F5A93">
              <w:t xml:space="preserve">. Promocijas darba kopsavilkums. </w:t>
            </w:r>
            <w:r w:rsidRPr="003F5A93">
              <w:rPr>
                <w:shd w:val="clear" w:color="auto" w:fill="FFFFFF"/>
              </w:rPr>
              <w:t xml:space="preserve">Daugavpils, 2012. </w:t>
            </w:r>
          </w:p>
          <w:p w14:paraId="3D52B439" w14:textId="201075A9" w:rsidR="003F5A93" w:rsidRPr="003F5A93" w:rsidRDefault="00966A61" w:rsidP="003F5A93">
            <w:pPr>
              <w:rPr>
                <w:bCs w:val="0"/>
                <w:iCs w:val="0"/>
              </w:rPr>
            </w:pPr>
            <w:r>
              <w:t xml:space="preserve">8. </w:t>
            </w:r>
            <w:r w:rsidR="003F5A93" w:rsidRPr="003F5A93">
              <w:t xml:space="preserve">Roze A. Caur krāsu logu. Par krāsu nosaukumiem latviešu valodā. Rīga, 2015. </w:t>
            </w:r>
          </w:p>
          <w:p w14:paraId="28D8CEC4" w14:textId="3CCA5531" w:rsidR="003F5A93" w:rsidRPr="002609B0" w:rsidRDefault="00966A61" w:rsidP="003F5A9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</w:t>
            </w:r>
            <w:r w:rsidR="003F5A93">
              <w:rPr>
                <w:shd w:val="clear" w:color="auto" w:fill="FFFFFF"/>
              </w:rPr>
              <w:t xml:space="preserve">. </w:t>
            </w:r>
            <w:r w:rsidR="003F5A93" w:rsidRPr="002609B0">
              <w:rPr>
                <w:shd w:val="clear" w:color="auto" w:fill="FFFFFF"/>
              </w:rPr>
              <w:t>Trumpa A. Adjektīvu semantiskā diferenciācija latviešu un lietuviešu valodā. Rīga, 2010.</w:t>
            </w:r>
          </w:p>
          <w:p w14:paraId="208109CD" w14:textId="49844286" w:rsidR="003F5A93" w:rsidRPr="00A81128" w:rsidRDefault="00966A61" w:rsidP="003F5A93">
            <w:pPr>
              <w:shd w:val="clear" w:color="auto" w:fill="FFFFFF"/>
              <w:rPr>
                <w:shd w:val="clear" w:color="auto" w:fill="FFFFFF"/>
              </w:rPr>
            </w:pPr>
            <w:r>
              <w:t>10</w:t>
            </w:r>
            <w:r w:rsidR="003F5A93">
              <w:t xml:space="preserve">. </w:t>
            </w:r>
            <w:r w:rsidR="003F5A93" w:rsidRPr="00A81128">
              <w:t>Valodniecības pamatterminu skaidrojošā vārdnīca. Rīga, 2007.</w:t>
            </w:r>
          </w:p>
          <w:p w14:paraId="6C388729" w14:textId="740B92D9" w:rsidR="00056398" w:rsidRPr="00964BCF" w:rsidRDefault="003F5A93" w:rsidP="00964BCF">
            <w:pPr>
              <w:shd w:val="clear" w:color="auto" w:fill="FFFFFF"/>
              <w:rPr>
                <w:bCs w:val="0"/>
                <w:iCs w:val="0"/>
              </w:rPr>
            </w:pPr>
            <w:r>
              <w:lastRenderedPageBreak/>
              <w:t>1</w:t>
            </w:r>
            <w:r w:rsidR="00966A61">
              <w:t>1</w:t>
            </w:r>
            <w:r>
              <w:t xml:space="preserve">. </w:t>
            </w:r>
            <w:r w:rsidRPr="002609B0">
              <w:t>Vigotskis Ļ. Domāšana un runa. Vispārīgās psiholoģijas problēmas. Rīga, 2002.</w:t>
            </w:r>
          </w:p>
        </w:tc>
      </w:tr>
      <w:tr w:rsidR="00056398" w:rsidRPr="002D2608" w14:paraId="746C6A7A" w14:textId="77777777" w:rsidTr="00630F1A">
        <w:tc>
          <w:tcPr>
            <w:tcW w:w="9039" w:type="dxa"/>
            <w:gridSpan w:val="2"/>
            <w:shd w:val="clear" w:color="auto" w:fill="auto"/>
          </w:tcPr>
          <w:p w14:paraId="35A42000" w14:textId="77777777" w:rsidR="00056398" w:rsidRPr="002D2608" w:rsidRDefault="00056398" w:rsidP="00630F1A">
            <w:pPr>
              <w:pStyle w:val="Nosaukumi"/>
            </w:pPr>
            <w:r w:rsidRPr="002D2608">
              <w:lastRenderedPageBreak/>
              <w:t>Periodika un citi informācijas avoti</w:t>
            </w:r>
          </w:p>
        </w:tc>
      </w:tr>
      <w:tr w:rsidR="00056398" w:rsidRPr="002D2608" w14:paraId="486BE626" w14:textId="77777777" w:rsidTr="00630F1A">
        <w:tc>
          <w:tcPr>
            <w:tcW w:w="9039" w:type="dxa"/>
            <w:gridSpan w:val="2"/>
          </w:tcPr>
          <w:p w14:paraId="7E3DB949" w14:textId="77777777" w:rsidR="00056398" w:rsidRPr="002D2608" w:rsidRDefault="00056398" w:rsidP="00630F1A">
            <w:r w:rsidRPr="002D2608">
              <w:t xml:space="preserve">1. Linguistica Lettica. (Kopš 1997) Rīga: LU Latviešu valodas institūts. </w:t>
            </w:r>
          </w:p>
          <w:p w14:paraId="20FA262C" w14:textId="77777777" w:rsidR="00056398" w:rsidRPr="002D2608" w:rsidRDefault="00056398" w:rsidP="00630F1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2D2608">
              <w:t>2. Valoda dažādu kultūru kontekstā. (Kopš 1991) Rakstu krājums. Daugavpils Universitāte: Saule.</w:t>
            </w:r>
          </w:p>
          <w:p w14:paraId="37973B2E" w14:textId="77777777" w:rsidR="00056398" w:rsidRPr="002D2608" w:rsidRDefault="00056398" w:rsidP="00630F1A">
            <w:pPr>
              <w:shd w:val="clear" w:color="auto" w:fill="FFFFFF"/>
              <w:textAlignment w:val="baseline"/>
            </w:pPr>
            <w:r w:rsidRPr="002D2608">
              <w:t xml:space="preserve">3. Valoda: nozīme un forma. (Kopš 2011) Rakstu krājums. Rīga: LU Akadēmiskais apgāds. </w:t>
            </w:r>
          </w:p>
          <w:p w14:paraId="3FC61B58" w14:textId="77777777" w:rsidR="00056398" w:rsidRPr="002D2608" w:rsidRDefault="00056398" w:rsidP="00630F1A">
            <w:r w:rsidRPr="002D2608">
              <w:t xml:space="preserve">4. Valodas prakse: vērojumi un ieteikumi. (Kopš 2009) Populārzinātnisku rakstu krājums. Rīga: Latviešu valodas aģentūra. </w:t>
            </w:r>
          </w:p>
          <w:p w14:paraId="2E13CB52" w14:textId="57B76BA2" w:rsidR="00056398" w:rsidRPr="002D2608" w:rsidRDefault="00056398" w:rsidP="00630F1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2D2608">
              <w:rPr>
                <w:rFonts w:eastAsia="Times New Roman"/>
              </w:rPr>
              <w:t>5. Vārds un tā pētīšanas aspekti. (</w:t>
            </w:r>
            <w:r w:rsidRPr="002D2608">
              <w:t>Kopš 1997)</w:t>
            </w:r>
            <w:r w:rsidRPr="002D2608">
              <w:rPr>
                <w:rFonts w:eastAsia="Times New Roman"/>
              </w:rPr>
              <w:t xml:space="preserve"> Liepājas Universitāte.</w:t>
            </w:r>
          </w:p>
        </w:tc>
      </w:tr>
      <w:tr w:rsidR="00056398" w:rsidRPr="002D2608" w14:paraId="52E6CB25" w14:textId="77777777" w:rsidTr="00630F1A">
        <w:tc>
          <w:tcPr>
            <w:tcW w:w="9039" w:type="dxa"/>
            <w:gridSpan w:val="2"/>
          </w:tcPr>
          <w:p w14:paraId="6E692614" w14:textId="77777777" w:rsidR="00056398" w:rsidRPr="002D2608" w:rsidRDefault="00056398" w:rsidP="00630F1A">
            <w:pPr>
              <w:pStyle w:val="Nosaukumi"/>
            </w:pPr>
            <w:r w:rsidRPr="002D2608">
              <w:t>Piezīmes</w:t>
            </w:r>
          </w:p>
        </w:tc>
      </w:tr>
      <w:tr w:rsidR="00056398" w:rsidRPr="002D2608" w14:paraId="58DF48CF" w14:textId="77777777" w:rsidTr="00630F1A">
        <w:tc>
          <w:tcPr>
            <w:tcW w:w="9039" w:type="dxa"/>
            <w:gridSpan w:val="2"/>
          </w:tcPr>
          <w:p w14:paraId="1CBEA57C" w14:textId="1C6DEC8C" w:rsidR="00056398" w:rsidRPr="002D2608" w:rsidRDefault="00056398" w:rsidP="002B0C31">
            <w:pPr>
              <w:rPr>
                <w:bCs w:val="0"/>
              </w:rPr>
            </w:pPr>
            <w:r w:rsidRPr="002D2608">
              <w:t>Studiju kurss tiek docēts un apgūts latviešu valodā.</w:t>
            </w:r>
          </w:p>
        </w:tc>
      </w:tr>
    </w:tbl>
    <w:p w14:paraId="08F900F9" w14:textId="77777777" w:rsidR="00056398" w:rsidRPr="002D2608" w:rsidRDefault="00056398" w:rsidP="00056398"/>
    <w:p w14:paraId="53A706C7" w14:textId="77777777" w:rsidR="00056398" w:rsidRPr="002D2608" w:rsidRDefault="00056398" w:rsidP="00056398"/>
    <w:p w14:paraId="49BBF495" w14:textId="77777777" w:rsidR="00056398" w:rsidRDefault="00056398" w:rsidP="00056398"/>
    <w:p w14:paraId="4AA2CE5F" w14:textId="77777777" w:rsidR="0030535F" w:rsidRPr="00056398" w:rsidRDefault="0030535F" w:rsidP="00056398"/>
    <w:sectPr w:rsidR="0030535F" w:rsidRPr="00056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B7762"/>
    <w:multiLevelType w:val="hybridMultilevel"/>
    <w:tmpl w:val="DBAE1A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576AFE"/>
    <w:multiLevelType w:val="hybridMultilevel"/>
    <w:tmpl w:val="5016E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775"/>
    <w:rsid w:val="00056398"/>
    <w:rsid w:val="001B7CEC"/>
    <w:rsid w:val="001E49A8"/>
    <w:rsid w:val="00211D30"/>
    <w:rsid w:val="002B0C31"/>
    <w:rsid w:val="002D0148"/>
    <w:rsid w:val="0030535F"/>
    <w:rsid w:val="00336D49"/>
    <w:rsid w:val="00341B32"/>
    <w:rsid w:val="00364EDA"/>
    <w:rsid w:val="003F5A93"/>
    <w:rsid w:val="00454540"/>
    <w:rsid w:val="00455E95"/>
    <w:rsid w:val="00490AC4"/>
    <w:rsid w:val="006337E7"/>
    <w:rsid w:val="00634E8A"/>
    <w:rsid w:val="007A1B06"/>
    <w:rsid w:val="00875738"/>
    <w:rsid w:val="00964BCF"/>
    <w:rsid w:val="00966A61"/>
    <w:rsid w:val="00A9409E"/>
    <w:rsid w:val="00AC1140"/>
    <w:rsid w:val="00E15775"/>
    <w:rsid w:val="00ED7804"/>
    <w:rsid w:val="00F7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E0BB7"/>
  <w15:chartTrackingRefBased/>
  <w15:docId w15:val="{65DDD187-FD43-4BAA-BACF-37AC47E5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3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398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56398"/>
    <w:rPr>
      <w:i/>
      <w:iCs/>
    </w:rPr>
  </w:style>
  <w:style w:type="paragraph" w:styleId="NormalWeb">
    <w:name w:val="Normal (Web)"/>
    <w:basedOn w:val="Normal"/>
    <w:uiPriority w:val="99"/>
    <w:unhideWhenUsed/>
    <w:rsid w:val="00056398"/>
    <w:pPr>
      <w:spacing w:before="100" w:beforeAutospacing="1" w:after="100" w:afterAutospacing="1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0563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56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398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56398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56398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056398"/>
    <w:rPr>
      <w:color w:val="808080"/>
    </w:rPr>
  </w:style>
  <w:style w:type="paragraph" w:styleId="ListParagraph">
    <w:name w:val="List Paragraph"/>
    <w:basedOn w:val="Normal"/>
    <w:uiPriority w:val="34"/>
    <w:qFormat/>
    <w:rsid w:val="00056398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056398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customStyle="1" w:styleId="Sraopastraipa1">
    <w:name w:val="Sąrašo pastraipa1"/>
    <w:basedOn w:val="Normal"/>
    <w:qFormat/>
    <w:rsid w:val="00056398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customStyle="1" w:styleId="conent-link">
    <w:name w:val="conent-link"/>
    <w:basedOn w:val="DefaultParagraphFont"/>
    <w:rsid w:val="00056398"/>
  </w:style>
  <w:style w:type="character" w:styleId="EndnoteReference">
    <w:name w:val="endnote reference"/>
    <w:basedOn w:val="DefaultParagraphFont"/>
    <w:uiPriority w:val="99"/>
    <w:semiHidden/>
    <w:unhideWhenUsed/>
    <w:rsid w:val="003F5A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ugavpils.biblioteka.lv/Alise/lv/book.aspx?id=270596&amp;ident=13032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u.lv/fileadmin/user_upload/lu_portal/apgads/PDF/VNF_5/I_Freimane_VNF_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space.lu.lv/dspace/handle/7/4603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augavpils.biblioteka.lv/Alise/lv/book.aspx?id=296209&amp;ident=1328717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BCC329BC5B4B3C9815566B97C1C7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5E80E-CECE-4F79-89A0-2207010B4B70}"/>
      </w:docPartPr>
      <w:docPartBody>
        <w:p w:rsidR="00E2558F" w:rsidRDefault="00554021" w:rsidP="00554021">
          <w:pPr>
            <w:pStyle w:val="B4BCC329BC5B4B3C9815566B97C1C71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629277CCFE2407A9A27EA1552064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51599-D5B0-4F7A-ACFC-6BE160AB3528}"/>
      </w:docPartPr>
      <w:docPartBody>
        <w:p w:rsidR="00E2558F" w:rsidRDefault="00554021" w:rsidP="00554021">
          <w:pPr>
            <w:pStyle w:val="A629277CCFE2407A9A27EA1552064AF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A6FB60C8DBD459399F8421FB24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0D2A2-B419-4529-B7BD-0560470098EA}"/>
      </w:docPartPr>
      <w:docPartBody>
        <w:p w:rsidR="00E2558F" w:rsidRDefault="00554021" w:rsidP="00554021">
          <w:pPr>
            <w:pStyle w:val="BA6FB60C8DBD459399F8421FB24A83F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168F00B3ABC44CEA7EB94C61BF89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6B101-9CF4-4B96-A59B-49F4B957954B}"/>
      </w:docPartPr>
      <w:docPartBody>
        <w:p w:rsidR="00E2558F" w:rsidRDefault="00554021" w:rsidP="00554021">
          <w:pPr>
            <w:pStyle w:val="A168F00B3ABC44CEA7EB94C61BF890A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021"/>
    <w:rsid w:val="0011141F"/>
    <w:rsid w:val="0013794D"/>
    <w:rsid w:val="00545973"/>
    <w:rsid w:val="00554021"/>
    <w:rsid w:val="00E2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4021"/>
    <w:rPr>
      <w:color w:val="808080"/>
    </w:rPr>
  </w:style>
  <w:style w:type="paragraph" w:customStyle="1" w:styleId="D4DBC32ED6A344358096DF4A68F17357">
    <w:name w:val="D4DBC32ED6A344358096DF4A68F17357"/>
    <w:rsid w:val="00554021"/>
  </w:style>
  <w:style w:type="paragraph" w:customStyle="1" w:styleId="3153EAC363B142128B0E0B8C5CEB181C">
    <w:name w:val="3153EAC363B142128B0E0B8C5CEB181C"/>
    <w:rsid w:val="00554021"/>
  </w:style>
  <w:style w:type="paragraph" w:customStyle="1" w:styleId="41C69C52E4C94012AE69D0B9E09AFF10">
    <w:name w:val="41C69C52E4C94012AE69D0B9E09AFF10"/>
    <w:rsid w:val="00554021"/>
  </w:style>
  <w:style w:type="paragraph" w:customStyle="1" w:styleId="247438F0C048480D96B3DB773F847E48">
    <w:name w:val="247438F0C048480D96B3DB773F847E48"/>
    <w:rsid w:val="00554021"/>
  </w:style>
  <w:style w:type="paragraph" w:customStyle="1" w:styleId="B4BCC329BC5B4B3C9815566B97C1C710">
    <w:name w:val="B4BCC329BC5B4B3C9815566B97C1C710"/>
    <w:rsid w:val="00554021"/>
  </w:style>
  <w:style w:type="paragraph" w:customStyle="1" w:styleId="A629277CCFE2407A9A27EA1552064AF1">
    <w:name w:val="A629277CCFE2407A9A27EA1552064AF1"/>
    <w:rsid w:val="00554021"/>
  </w:style>
  <w:style w:type="paragraph" w:customStyle="1" w:styleId="BA6FB60C8DBD459399F8421FB24A83F4">
    <w:name w:val="BA6FB60C8DBD459399F8421FB24A83F4"/>
    <w:rsid w:val="00554021"/>
  </w:style>
  <w:style w:type="paragraph" w:customStyle="1" w:styleId="A168F00B3ABC44CEA7EB94C61BF890A9">
    <w:name w:val="A168F00B3ABC44CEA7EB94C61BF890A9"/>
    <w:rsid w:val="005540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Solveiga Liepa</cp:lastModifiedBy>
  <cp:revision>12</cp:revision>
  <dcterms:created xsi:type="dcterms:W3CDTF">2022-07-13T07:21:00Z</dcterms:created>
  <dcterms:modified xsi:type="dcterms:W3CDTF">2022-07-13T08:14:00Z</dcterms:modified>
</cp:coreProperties>
</file>