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95"/>
        <w:gridCol w:w="5082"/>
      </w:tblGrid>
      <w:tr w:rsidR="00E13AEA" w:rsidRPr="0093308E" w14:paraId="1AA38610" w14:textId="77777777" w:rsidTr="007247B7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F644F96" w:rsidR="001E37E7" w:rsidRPr="0093308E" w:rsidRDefault="006E7E72" w:rsidP="007534EA">
            <w:pPr>
              <w:rPr>
                <w:lang w:eastAsia="lv-LV"/>
              </w:rPr>
            </w:pPr>
            <w:permStart w:id="1807229392" w:edGrp="everyone"/>
            <w:r>
              <w:t>Krievu valodas gramatika (</w:t>
            </w:r>
            <w:proofErr w:type="spellStart"/>
            <w:r>
              <w:t>vārddarināšana</w:t>
            </w:r>
            <w:proofErr w:type="spellEnd"/>
            <w:r>
              <w:t xml:space="preserve">, </w:t>
            </w:r>
            <w:proofErr w:type="spellStart"/>
            <w:r>
              <w:t>morfiloģija</w:t>
            </w:r>
            <w:proofErr w:type="spellEnd"/>
            <w:r>
              <w:t>, sintakse) III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7247B7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CEB33DB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7247B7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CECFFF4" w:rsidR="001E37E7" w:rsidRPr="0093308E" w:rsidRDefault="00DC390C" w:rsidP="007534EA">
                <w:pPr>
                  <w:rPr>
                    <w:b/>
                  </w:rPr>
                </w:pPr>
                <w:proofErr w:type="spellStart"/>
                <w:r>
                  <w:t>Valodnieciba</w:t>
                </w:r>
                <w:proofErr w:type="spellEnd"/>
                <w:r>
                  <w:t xml:space="preserve"> un </w:t>
                </w:r>
                <w:r w:rsidR="00DB532B"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7247B7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5B061F9" w:rsidR="001E37E7" w:rsidRPr="0093308E" w:rsidRDefault="00B51150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0D281F">
              <w:t>.</w:t>
            </w:r>
            <w:permEnd w:id="341396338"/>
          </w:p>
        </w:tc>
      </w:tr>
      <w:tr w:rsidR="00E13AEA" w:rsidRPr="0093308E" w14:paraId="0BF031C9" w14:textId="77777777" w:rsidTr="007247B7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ED22BA2" w:rsidR="001E37E7" w:rsidRPr="0093308E" w:rsidRDefault="00B51150" w:rsidP="007534EA">
            <w:pPr>
              <w:rPr>
                <w:lang w:eastAsia="lv-LV"/>
              </w:rPr>
            </w:pPr>
            <w:permStart w:id="636117269" w:edGrp="everyone"/>
            <w:r>
              <w:t>3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7247B7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C591F3B" w:rsidR="001E37E7" w:rsidRPr="0093308E" w:rsidRDefault="00B51150" w:rsidP="007534EA">
            <w:permStart w:id="1948729904" w:edGrp="everyone"/>
            <w:r>
              <w:t>4,5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7247B7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023558B" w:rsidR="00391B74" w:rsidRPr="0093308E" w:rsidRDefault="00B51150" w:rsidP="007534EA">
            <w:pPr>
              <w:rPr>
                <w:lang w:eastAsia="lv-LV"/>
              </w:rPr>
            </w:pPr>
            <w:permStart w:id="904287362" w:edGrp="everyone"/>
            <w:r>
              <w:t>48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7247B7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6957795" w:rsidR="00391B74" w:rsidRPr="0093308E" w:rsidRDefault="00B51150" w:rsidP="007534EA">
            <w:permStart w:id="1978955086" w:edGrp="everyone"/>
            <w:r>
              <w:t>24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7247B7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F1970EA" w:rsidR="00632863" w:rsidRPr="0093308E" w:rsidRDefault="00B51150" w:rsidP="007534EA">
            <w:permStart w:id="1082486305" w:edGrp="everyone"/>
            <w:r>
              <w:t>24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7247B7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A5A105B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7247B7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469F77B1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7247B7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E0D8471" w:rsidR="00A8127C" w:rsidRPr="0093308E" w:rsidRDefault="00B51150" w:rsidP="007534EA">
            <w:pPr>
              <w:rPr>
                <w:lang w:eastAsia="lv-LV"/>
              </w:rPr>
            </w:pPr>
            <w:permStart w:id="1392334818" w:edGrp="everyone"/>
            <w:r>
              <w:t>72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247B7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7247B7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7247B7">
        <w:tc>
          <w:tcPr>
            <w:tcW w:w="9039" w:type="dxa"/>
            <w:gridSpan w:val="2"/>
          </w:tcPr>
          <w:p w14:paraId="37F373D4" w14:textId="36B986E0" w:rsidR="00BB3CCC" w:rsidRPr="0093308E" w:rsidRDefault="00B51150" w:rsidP="007534EA">
            <w:permStart w:id="1266811351" w:edGrp="everyone"/>
            <w:r>
              <w:t>Dr.p</w:t>
            </w:r>
            <w:r w:rsidR="00DB532B">
              <w:t xml:space="preserve">hilol., </w:t>
            </w:r>
            <w:proofErr w:type="spellStart"/>
            <w:r w:rsidR="00DB532B">
              <w:t>asoc.prof</w:t>
            </w:r>
            <w:proofErr w:type="spellEnd"/>
            <w:r w:rsidR="00DB532B">
              <w:t>. Anatolijs Kuzņecovs</w:t>
            </w:r>
            <w:r w:rsidR="00F24CB8">
              <w:t xml:space="preserve"> </w:t>
            </w:r>
            <w:permEnd w:id="1266811351"/>
          </w:p>
        </w:tc>
      </w:tr>
      <w:tr w:rsidR="00FD6E2F" w:rsidRPr="0093308E" w14:paraId="3D54E112" w14:textId="77777777" w:rsidTr="007247B7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7247B7">
        <w:tc>
          <w:tcPr>
            <w:tcW w:w="9039" w:type="dxa"/>
            <w:gridSpan w:val="2"/>
          </w:tcPr>
          <w:p w14:paraId="7C4B3A2A" w14:textId="066A59CA" w:rsidR="00FD6E2F" w:rsidRPr="007534EA" w:rsidRDefault="00B51150" w:rsidP="007534EA">
            <w:permStart w:id="275541736" w:edGrp="everyone"/>
            <w:r w:rsidRPr="00B51150">
              <w:t xml:space="preserve">Dr.philol., </w:t>
            </w:r>
            <w:proofErr w:type="spellStart"/>
            <w:r w:rsidRPr="00B51150">
              <w:t>asoc.prof</w:t>
            </w:r>
            <w:proofErr w:type="spellEnd"/>
            <w:r w:rsidRPr="00B51150">
              <w:t>. Anatolijs Kuzņecovs</w:t>
            </w:r>
            <w:r w:rsidR="0067234D">
              <w:t xml:space="preserve">; </w:t>
            </w:r>
            <w:proofErr w:type="spellStart"/>
            <w:r w:rsidR="0067234D" w:rsidRPr="0067234D">
              <w:rPr>
                <w:lang w:val="en-GB"/>
              </w:rPr>
              <w:t>Dr.philol</w:t>
            </w:r>
            <w:proofErr w:type="spellEnd"/>
            <w:r w:rsidR="0067234D" w:rsidRPr="0067234D">
              <w:rPr>
                <w:lang w:val="en-GB"/>
              </w:rPr>
              <w:t xml:space="preserve">., doc. </w:t>
            </w:r>
            <w:proofErr w:type="spellStart"/>
            <w:r w:rsidR="0067234D" w:rsidRPr="0067234D">
              <w:rPr>
                <w:lang w:val="en-GB"/>
              </w:rPr>
              <w:t>Gaļina</w:t>
            </w:r>
            <w:proofErr w:type="spellEnd"/>
            <w:r w:rsidR="0067234D" w:rsidRPr="0067234D">
              <w:rPr>
                <w:lang w:val="en-GB"/>
              </w:rPr>
              <w:t xml:space="preserve"> Pitkeviča</w:t>
            </w:r>
            <w:bookmarkStart w:id="0" w:name="_GoBack"/>
            <w:bookmarkEnd w:id="0"/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7247B7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7247B7">
        <w:tc>
          <w:tcPr>
            <w:tcW w:w="9039" w:type="dxa"/>
            <w:gridSpan w:val="2"/>
          </w:tcPr>
          <w:p w14:paraId="05AFBFC0" w14:textId="65426F5D" w:rsidR="00BB3CCC" w:rsidRPr="0093308E" w:rsidRDefault="006E7E72" w:rsidP="007534EA">
            <w:permStart w:id="1804483927" w:edGrp="everyone"/>
            <w:r w:rsidRPr="006E7E72">
              <w:t>Krievu valodas gramatika (</w:t>
            </w:r>
            <w:proofErr w:type="spellStart"/>
            <w:r w:rsidRPr="006E7E72">
              <w:t>vārddarināšana</w:t>
            </w:r>
            <w:proofErr w:type="spellEnd"/>
            <w:r w:rsidRPr="006E7E72">
              <w:t xml:space="preserve">, </w:t>
            </w:r>
            <w:proofErr w:type="spellStart"/>
            <w:r w:rsidRPr="006E7E72">
              <w:t>morfiloģija</w:t>
            </w:r>
            <w:proofErr w:type="spellEnd"/>
            <w:r w:rsidRPr="006E7E72">
              <w:t>, sintakse) I</w:t>
            </w:r>
            <w:r>
              <w:t>- II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7247B7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7247B7">
        <w:tc>
          <w:tcPr>
            <w:tcW w:w="9039" w:type="dxa"/>
            <w:gridSpan w:val="2"/>
          </w:tcPr>
          <w:p w14:paraId="63AE52EB" w14:textId="23C49A48" w:rsidR="00B51150" w:rsidRDefault="00DC390C" w:rsidP="007534EA">
            <w:permStart w:id="2100326173" w:edGrp="everyone"/>
            <w:r>
              <w:t>Kurs</w:t>
            </w:r>
            <w:r w:rsidR="00B51150">
              <w:t>a mērķis ir iepazīstināt ar krievu valodas sintaktisko sistēmu.</w:t>
            </w:r>
          </w:p>
          <w:p w14:paraId="444E0335" w14:textId="77777777" w:rsidR="00B51150" w:rsidRDefault="00B51150" w:rsidP="007534EA"/>
          <w:p w14:paraId="7FDDF472" w14:textId="77777777" w:rsidR="00B51150" w:rsidRDefault="00B51150" w:rsidP="007534EA">
            <w:r>
              <w:t>Kursa uzdevumi:</w:t>
            </w:r>
          </w:p>
          <w:p w14:paraId="5E44547A" w14:textId="515759E9" w:rsidR="00B51150" w:rsidRDefault="00B51150" w:rsidP="007534EA">
            <w:r>
              <w:t>- iepazīstināt ar  tradicionālo sintakses teoriju</w:t>
            </w:r>
            <w:r w:rsidR="00DC390C">
              <w:t>, tās pozitīvā</w:t>
            </w:r>
            <w:r>
              <w:t xml:space="preserve">m un negatīvām īpašībām; </w:t>
            </w:r>
          </w:p>
          <w:p w14:paraId="5D07BF61" w14:textId="77777777" w:rsidR="00B51150" w:rsidRDefault="00B51150" w:rsidP="007534EA">
            <w:r>
              <w:t>- nodibināt s</w:t>
            </w:r>
            <w:r w:rsidR="00DC390C">
              <w:t>akar</w:t>
            </w:r>
            <w:r>
              <w:t>us</w:t>
            </w:r>
            <w:r w:rsidR="00DC390C">
              <w:t xml:space="preserve"> starp si</w:t>
            </w:r>
            <w:r>
              <w:t>ntaksi un morfoloģiju, leksiku;</w:t>
            </w:r>
          </w:p>
          <w:p w14:paraId="503531CE" w14:textId="77777777" w:rsidR="00B51150" w:rsidRDefault="00B51150" w:rsidP="007534EA">
            <w:r>
              <w:t xml:space="preserve">- veidot izpratni par sintakses vienībām </w:t>
            </w:r>
            <w:r w:rsidR="00DC390C">
              <w:t>no formālās, sem</w:t>
            </w:r>
            <w:r>
              <w:t>antiskās un komunikatīvās puses;</w:t>
            </w:r>
          </w:p>
          <w:p w14:paraId="59702CEF" w14:textId="485F8BF4" w:rsidR="00BB3CCC" w:rsidRPr="0093308E" w:rsidRDefault="00B51150" w:rsidP="007534EA">
            <w:r>
              <w:t>- dot priekšstatus par teikuma sintaksi un teksta sintaksi</w:t>
            </w:r>
            <w:r w:rsidR="00DC390C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7247B7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7247B7">
        <w:tc>
          <w:tcPr>
            <w:tcW w:w="9039" w:type="dxa"/>
            <w:gridSpan w:val="2"/>
          </w:tcPr>
          <w:p w14:paraId="49B01502" w14:textId="7E7551C1" w:rsidR="00B51150" w:rsidRDefault="00DC390C" w:rsidP="00B51150">
            <w:permStart w:id="44596525" w:edGrp="everyone"/>
            <w:r>
              <w:t>1.</w:t>
            </w:r>
            <w:r w:rsidR="00B51150" w:rsidRPr="00B51150">
              <w:t xml:space="preserve"> Sintakses vienības. Vārdkopa un teikums. Teikums un izteikums. L4, S4</w:t>
            </w:r>
          </w:p>
          <w:p w14:paraId="11CC4404" w14:textId="39BD513E" w:rsidR="00B51150" w:rsidRDefault="008F40AD" w:rsidP="00DC390C">
            <w:r>
              <w:t>2</w:t>
            </w:r>
            <w:r w:rsidR="00DC390C">
              <w:t xml:space="preserve">. </w:t>
            </w:r>
            <w:r w:rsidR="004A1FD0">
              <w:t>Sakari starp sintaksi un leksiku.</w:t>
            </w:r>
            <w:r w:rsidR="004A1FD0" w:rsidRPr="004A1FD0">
              <w:t xml:space="preserve"> </w:t>
            </w:r>
            <w:r w:rsidR="004A1FD0">
              <w:t>Teikuma virslocekļi</w:t>
            </w:r>
            <w:r w:rsidR="00B51150">
              <w:t xml:space="preserve"> un palīglocekļi. L4, S4 </w:t>
            </w:r>
          </w:p>
          <w:p w14:paraId="356E89C0" w14:textId="5D711D76" w:rsidR="00DC390C" w:rsidRDefault="008F40AD" w:rsidP="00DC390C">
            <w:r>
              <w:t>3</w:t>
            </w:r>
            <w:r w:rsidR="00DC390C">
              <w:t>.</w:t>
            </w:r>
            <w:r w:rsidR="00F33A16">
              <w:t xml:space="preserve"> Pilns un nepilns teikums. Paplašināts teikums. Sarežģīts teikums. Teikuma mod</w:t>
            </w:r>
            <w:r w:rsidR="00E750F6">
              <w:t>āls ierāmējums</w:t>
            </w:r>
            <w:r w:rsidR="00E8760D">
              <w:t>.</w:t>
            </w:r>
            <w:r w:rsidR="00DC390C" w:rsidRPr="00DC390C">
              <w:t xml:space="preserve"> </w:t>
            </w:r>
            <w:r w:rsidR="00B51150" w:rsidRPr="00B51150">
              <w:t>Teikuma aktuālais dalījums</w:t>
            </w:r>
            <w:r w:rsidR="00B51150">
              <w:t>. L2, S2</w:t>
            </w:r>
          </w:p>
          <w:p w14:paraId="561C7BB1" w14:textId="6ECD8093" w:rsidR="00E750F6" w:rsidRPr="00DC390C" w:rsidRDefault="00E750F6" w:rsidP="00DC390C">
            <w:r>
              <w:t xml:space="preserve">    1.starppārbaudījums</w:t>
            </w:r>
          </w:p>
          <w:p w14:paraId="4D42D7BA" w14:textId="48F2B973" w:rsidR="003E64DA" w:rsidRDefault="00B51150" w:rsidP="00E750F6">
            <w:r>
              <w:t>4</w:t>
            </w:r>
            <w:r w:rsidR="003E64DA">
              <w:t>. Salikts teikums</w:t>
            </w:r>
            <w:r w:rsidR="00E750F6">
              <w:t xml:space="preserve">. </w:t>
            </w:r>
            <w:r w:rsidR="00E750F6" w:rsidRPr="00E750F6">
              <w:t>Sintaksisko sakaru tipi saliktā teikumā</w:t>
            </w:r>
            <w:r w:rsidR="00E750F6">
              <w:t xml:space="preserve">. L2, S2 </w:t>
            </w:r>
            <w:r w:rsidR="003E64DA">
              <w:t xml:space="preserve"> </w:t>
            </w:r>
          </w:p>
          <w:p w14:paraId="260871A5" w14:textId="77777777" w:rsidR="00CB33B7" w:rsidRDefault="008F40AD" w:rsidP="003E64DA">
            <w:r>
              <w:t>5</w:t>
            </w:r>
            <w:r w:rsidR="003E64DA">
              <w:t>. Salikta teikuma semantiska struktūra.</w:t>
            </w:r>
            <w:r w:rsidR="00CB33B7" w:rsidRPr="00CB33B7">
              <w:t xml:space="preserve"> Salikto teikumu klasifikācijas principi</w:t>
            </w:r>
            <w:r w:rsidR="00CB33B7">
              <w:t>.</w:t>
            </w:r>
            <w:r w:rsidR="003E64DA">
              <w:t xml:space="preserve"> </w:t>
            </w:r>
            <w:r w:rsidR="00E8760D">
              <w:t>L</w:t>
            </w:r>
            <w:r w:rsidR="00CB33B7">
              <w:t>4</w:t>
            </w:r>
            <w:r w:rsidR="00E8760D">
              <w:t>, S</w:t>
            </w:r>
            <w:r w:rsidR="00CB33B7">
              <w:t>4</w:t>
            </w:r>
            <w:r w:rsidR="00E8760D">
              <w:t>.</w:t>
            </w:r>
          </w:p>
          <w:p w14:paraId="72201475" w14:textId="4DC68E88" w:rsidR="003E64DA" w:rsidRDefault="00CB33B7" w:rsidP="003E64DA">
            <w:r>
              <w:t xml:space="preserve">    2.starppārbaudījums</w:t>
            </w:r>
            <w:r w:rsidR="003E64DA">
              <w:t xml:space="preserve"> </w:t>
            </w:r>
          </w:p>
          <w:p w14:paraId="5556CFF8" w14:textId="77777777" w:rsidR="00CB33B7" w:rsidRDefault="00CB33B7" w:rsidP="003E64DA">
            <w:r>
              <w:t>6</w:t>
            </w:r>
            <w:r w:rsidR="003E64DA">
              <w:t xml:space="preserve">. </w:t>
            </w:r>
            <w:r w:rsidR="006A61BF">
              <w:t>S</w:t>
            </w:r>
            <w:r w:rsidR="008F40AD">
              <w:t xml:space="preserve">alikti pakārtojuma teikumi un salikti </w:t>
            </w:r>
            <w:proofErr w:type="spellStart"/>
            <w:r w:rsidR="008F40AD">
              <w:t>bezsaikļa</w:t>
            </w:r>
            <w:proofErr w:type="spellEnd"/>
            <w:r w:rsidR="008F40AD">
              <w:t xml:space="preserve"> teikumi.</w:t>
            </w:r>
            <w:r w:rsidR="008F40AD" w:rsidRPr="008F40AD">
              <w:t xml:space="preserve"> </w:t>
            </w:r>
            <w:r w:rsidR="003E64DA">
              <w:t xml:space="preserve">Teksta sintakse. </w:t>
            </w:r>
            <w:r>
              <w:t>L4,S4</w:t>
            </w:r>
          </w:p>
          <w:p w14:paraId="0316F066" w14:textId="7FEEB33D" w:rsidR="0040319E" w:rsidRDefault="0040319E" w:rsidP="003E64DA">
            <w:r>
              <w:t xml:space="preserve">    3.starppārbaudījums</w:t>
            </w:r>
          </w:p>
          <w:p w14:paraId="647E9605" w14:textId="77777777" w:rsidR="0040319E" w:rsidRDefault="0040319E" w:rsidP="007534EA">
            <w:r>
              <w:t>7</w:t>
            </w:r>
            <w:r w:rsidR="00E750F6">
              <w:t xml:space="preserve">. </w:t>
            </w:r>
            <w:r>
              <w:t xml:space="preserve">Krievu valodas interpunkcija. </w:t>
            </w:r>
            <w:r w:rsidR="00E750F6">
              <w:t>L</w:t>
            </w:r>
            <w:r w:rsidR="006A61BF">
              <w:t xml:space="preserve">4, </w:t>
            </w:r>
            <w:r>
              <w:t>S</w:t>
            </w:r>
            <w:r w:rsidR="006A61BF">
              <w:t>4</w:t>
            </w:r>
            <w:r w:rsidR="00E8760D">
              <w:t>.</w:t>
            </w:r>
          </w:p>
          <w:p w14:paraId="36353CC6" w14:textId="654FEB77" w:rsidR="00525213" w:rsidRPr="0093308E" w:rsidRDefault="0040319E" w:rsidP="007534EA">
            <w:r>
              <w:t xml:space="preserve">    4.starppārbaudījums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7247B7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7247B7">
        <w:tc>
          <w:tcPr>
            <w:tcW w:w="9039" w:type="dxa"/>
            <w:gridSpan w:val="2"/>
          </w:tcPr>
          <w:p w14:paraId="6367D485" w14:textId="77777777" w:rsidR="007247B7" w:rsidRDefault="007247B7" w:rsidP="007534EA">
            <w:permStart w:id="2094868652" w:edGrp="everyone"/>
            <w:r w:rsidRPr="007D4849">
              <w:t>ZINĀŠANAS</w:t>
            </w:r>
          </w:p>
          <w:tbl>
            <w:tblPr>
              <w:tblStyle w:val="TableGrid"/>
              <w:tblW w:w="9351" w:type="dxa"/>
              <w:tblLook w:val="04A0" w:firstRow="1" w:lastRow="0" w:firstColumn="1" w:lastColumn="0" w:noHBand="0" w:noVBand="1"/>
            </w:tblPr>
            <w:tblGrid>
              <w:gridCol w:w="9351"/>
            </w:tblGrid>
            <w:tr w:rsidR="007247B7" w:rsidRPr="007D4849" w14:paraId="03A136FD" w14:textId="77777777" w:rsidTr="00B00AD1">
              <w:tc>
                <w:tcPr>
                  <w:tcW w:w="9351" w:type="dxa"/>
                </w:tcPr>
                <w:p w14:paraId="217E4170" w14:textId="629453A9" w:rsidR="007247B7" w:rsidRPr="007247B7" w:rsidRDefault="007247B7" w:rsidP="007247B7">
                  <w:r>
                    <w:t xml:space="preserve">1. </w:t>
                  </w:r>
                  <w:r w:rsidRPr="007247B7">
                    <w:t xml:space="preserve">Demonstrē izpratni par </w:t>
                  </w:r>
                  <w:r w:rsidR="0040319E">
                    <w:t>sintaksiskām attieksmē</w:t>
                  </w:r>
                  <w:r>
                    <w:t>m un sakariem</w:t>
                  </w:r>
                  <w:r w:rsidRPr="007247B7">
                    <w:t>;</w:t>
                  </w:r>
                </w:p>
              </w:tc>
            </w:tr>
            <w:tr w:rsidR="007247B7" w:rsidRPr="007D4849" w14:paraId="28B3F156" w14:textId="77777777" w:rsidTr="00B00AD1">
              <w:tc>
                <w:tcPr>
                  <w:tcW w:w="9351" w:type="dxa"/>
                </w:tcPr>
                <w:p w14:paraId="5AC73E75" w14:textId="77777777" w:rsidR="007247B7" w:rsidRPr="007247B7" w:rsidRDefault="007247B7" w:rsidP="007247B7">
                  <w:pPr>
                    <w:rPr>
                      <w:highlight w:val="yellow"/>
                    </w:rPr>
                  </w:pPr>
                  <w:r w:rsidRPr="007D4849">
                    <w:t>PRASMES</w:t>
                  </w:r>
                </w:p>
              </w:tc>
            </w:tr>
            <w:tr w:rsidR="007247B7" w:rsidRPr="007D4849" w14:paraId="604894D8" w14:textId="77777777" w:rsidTr="00B00AD1">
              <w:tc>
                <w:tcPr>
                  <w:tcW w:w="9351" w:type="dxa"/>
                </w:tcPr>
                <w:p w14:paraId="1A3E3A20" w14:textId="0CCD8EE9" w:rsidR="007247B7" w:rsidRPr="007247B7" w:rsidRDefault="007247B7" w:rsidP="007247B7">
                  <w:r>
                    <w:lastRenderedPageBreak/>
                    <w:t>2. Analizē formālo un semantisko teikuma struktūru</w:t>
                  </w:r>
                  <w:r w:rsidRPr="007247B7">
                    <w:t>.</w:t>
                  </w:r>
                </w:p>
              </w:tc>
            </w:tr>
            <w:tr w:rsidR="007247B7" w:rsidRPr="007D4849" w14:paraId="50155AD2" w14:textId="77777777" w:rsidTr="00B00AD1">
              <w:trPr>
                <w:trHeight w:val="203"/>
              </w:trPr>
              <w:tc>
                <w:tcPr>
                  <w:tcW w:w="9351" w:type="dxa"/>
                </w:tcPr>
                <w:p w14:paraId="5B831DA6" w14:textId="77777777" w:rsidR="007247B7" w:rsidRPr="007247B7" w:rsidRDefault="007247B7" w:rsidP="007247B7">
                  <w:pPr>
                    <w:rPr>
                      <w:highlight w:val="yellow"/>
                    </w:rPr>
                  </w:pPr>
                  <w:r w:rsidRPr="007D4849">
                    <w:t>KOMPETENCE</w:t>
                  </w:r>
                </w:p>
              </w:tc>
            </w:tr>
            <w:tr w:rsidR="007247B7" w:rsidRPr="007D4849" w14:paraId="28BE7366" w14:textId="77777777" w:rsidTr="00B00AD1">
              <w:tc>
                <w:tcPr>
                  <w:tcW w:w="9351" w:type="dxa"/>
                </w:tcPr>
                <w:p w14:paraId="3882CA3E" w14:textId="77777777" w:rsidR="007247B7" w:rsidRDefault="007247B7" w:rsidP="007247B7">
                  <w:r>
                    <w:t>3.</w:t>
                  </w:r>
                  <w:r w:rsidRPr="007247B7">
                    <w:t xml:space="preserve"> Spried par </w:t>
                  </w:r>
                  <w:r>
                    <w:t>dažādām sintaksiskām teorijām un principiem</w:t>
                  </w:r>
                  <w:r w:rsidRPr="007247B7">
                    <w:t>.</w:t>
                  </w:r>
                </w:p>
                <w:p w14:paraId="599E4B5F" w14:textId="22823AC5" w:rsidR="0040319E" w:rsidRPr="007247B7" w:rsidRDefault="0040319E" w:rsidP="007247B7">
                  <w:r>
                    <w:t xml:space="preserve">4. Pilnveido savu filoloģisko kompetenci, patstāvīgi pētot aktualitātes </w:t>
                  </w:r>
                  <w:proofErr w:type="spellStart"/>
                  <w:r>
                    <w:t>sintakstiskajā</w:t>
                  </w:r>
                  <w:proofErr w:type="spellEnd"/>
                  <w:r>
                    <w:t xml:space="preserve"> teorijā.</w:t>
                  </w:r>
                </w:p>
              </w:tc>
            </w:tr>
          </w:tbl>
          <w:p w14:paraId="0BB7B935" w14:textId="67091B43" w:rsidR="00525213" w:rsidRPr="0093308E" w:rsidRDefault="00F24CB8" w:rsidP="007534EA">
            <w:r>
              <w:t xml:space="preserve"> </w:t>
            </w:r>
            <w:permEnd w:id="2094868652"/>
          </w:p>
        </w:tc>
      </w:tr>
      <w:tr w:rsidR="00E33F4D" w:rsidRPr="0093308E" w14:paraId="09991204" w14:textId="77777777" w:rsidTr="007247B7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7247B7">
        <w:tc>
          <w:tcPr>
            <w:tcW w:w="9039" w:type="dxa"/>
            <w:gridSpan w:val="2"/>
          </w:tcPr>
          <w:p w14:paraId="27E860A9" w14:textId="77777777" w:rsidR="007247B7" w:rsidRPr="007247B7" w:rsidRDefault="007247B7" w:rsidP="007247B7">
            <w:pPr>
              <w:rPr>
                <w:highlight w:val="yellow"/>
              </w:rPr>
            </w:pPr>
            <w:permStart w:id="1836219002" w:edGrp="everyone"/>
            <w:r w:rsidRPr="00D96232">
              <w:rPr>
                <w:highlight w:val="yellow"/>
              </w:rPr>
              <w:t>- Temata galveno aspektu patstāvīga  analīze.</w:t>
            </w:r>
          </w:p>
          <w:p w14:paraId="18D0FC87" w14:textId="77777777" w:rsidR="007247B7" w:rsidRPr="007247B7" w:rsidRDefault="007247B7" w:rsidP="007247B7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Teorētisko pozīciju ilustrācija ar piemēriem.</w:t>
            </w:r>
          </w:p>
          <w:p w14:paraId="2474854F" w14:textId="77777777" w:rsidR="007247B7" w:rsidRPr="007247B7" w:rsidRDefault="007247B7" w:rsidP="007247B7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Darbs ar </w:t>
            </w:r>
            <w:proofErr w:type="spellStart"/>
            <w:r w:rsidRPr="00D96232">
              <w:rPr>
                <w:highlight w:val="yellow"/>
              </w:rPr>
              <w:t>papildliteratūru</w:t>
            </w:r>
            <w:proofErr w:type="spellEnd"/>
            <w:r w:rsidRPr="00D96232">
              <w:rPr>
                <w:highlight w:val="yellow"/>
              </w:rPr>
              <w:t xml:space="preserve"> un e-resursiem.</w:t>
            </w:r>
          </w:p>
          <w:p w14:paraId="252AFF5E" w14:textId="77777777" w:rsidR="007247B7" w:rsidRPr="007247B7" w:rsidRDefault="007247B7" w:rsidP="007247B7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Pr="007247B7">
              <w:rPr>
                <w:highlight w:val="yellow"/>
              </w:rPr>
              <w:t>Teksta lingvistiskā analīze.</w:t>
            </w:r>
          </w:p>
          <w:p w14:paraId="7D93808D" w14:textId="77777777" w:rsidR="007247B7" w:rsidRPr="007247B7" w:rsidRDefault="007247B7" w:rsidP="007247B7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>Piemērām:</w:t>
            </w:r>
          </w:p>
          <w:p w14:paraId="1EB7A566" w14:textId="2A4AE58B" w:rsidR="007247B7" w:rsidRPr="007247B7" w:rsidRDefault="007247B7" w:rsidP="007247B7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1.  </w:t>
            </w:r>
            <w:r>
              <w:rPr>
                <w:highlight w:val="yellow"/>
              </w:rPr>
              <w:t>Vārda formas, vārdkopas</w:t>
            </w:r>
            <w:r w:rsidR="00CE1F7C">
              <w:rPr>
                <w:highlight w:val="yellow"/>
              </w:rPr>
              <w:t xml:space="preserve"> sintaksiskā loma teikumā</w:t>
            </w:r>
            <w:r w:rsidRPr="007247B7">
              <w:rPr>
                <w:highlight w:val="yellow"/>
              </w:rPr>
              <w:t xml:space="preserve">. </w:t>
            </w:r>
          </w:p>
          <w:p w14:paraId="0650FD6B" w14:textId="6E49A81F" w:rsidR="007247B7" w:rsidRPr="007247B7" w:rsidRDefault="007247B7" w:rsidP="007247B7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2.  </w:t>
            </w:r>
            <w:r w:rsidR="00CE1F7C">
              <w:rPr>
                <w:highlight w:val="yellow"/>
              </w:rPr>
              <w:t>Vienkārša un salikta teikuma forma un semantika</w:t>
            </w:r>
            <w:r w:rsidRPr="007247B7">
              <w:rPr>
                <w:highlight w:val="yellow"/>
              </w:rPr>
              <w:t xml:space="preserve">. </w:t>
            </w:r>
          </w:p>
          <w:p w14:paraId="6C16B0A9" w14:textId="62235B48" w:rsidR="007247B7" w:rsidRPr="007247B7" w:rsidRDefault="007247B7" w:rsidP="007247B7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3.  </w:t>
            </w:r>
            <w:proofErr w:type="spellStart"/>
            <w:r w:rsidR="00CE1F7C">
              <w:rPr>
                <w:highlight w:val="yellow"/>
              </w:rPr>
              <w:t>B</w:t>
            </w:r>
            <w:r w:rsidR="00CE1F7C">
              <w:t>ezsaikļa</w:t>
            </w:r>
            <w:proofErr w:type="spellEnd"/>
            <w:r w:rsidR="00CE1F7C">
              <w:t xml:space="preserve"> teikuma un salikta sakārtojuma teikuma sinonīmija</w:t>
            </w:r>
            <w:r w:rsidRPr="007247B7">
              <w:rPr>
                <w:highlight w:val="yellow"/>
              </w:rPr>
              <w:t xml:space="preserve">.  </w:t>
            </w:r>
          </w:p>
          <w:p w14:paraId="3D84257A" w14:textId="61F9292F" w:rsidR="007247B7" w:rsidRPr="007247B7" w:rsidRDefault="007247B7" w:rsidP="007247B7">
            <w:r w:rsidRPr="0033333B">
              <w:rPr>
                <w:highlight w:val="yellow"/>
              </w:rPr>
              <w:t xml:space="preserve">4. </w:t>
            </w:r>
            <w:r w:rsidRPr="007247B7">
              <w:rPr>
                <w:highlight w:val="yellow"/>
              </w:rPr>
              <w:t xml:space="preserve"> </w:t>
            </w:r>
            <w:proofErr w:type="spellStart"/>
            <w:r w:rsidR="00CE1F7C">
              <w:rPr>
                <w:highlight w:val="yellow"/>
              </w:rPr>
              <w:t>B</w:t>
            </w:r>
            <w:r w:rsidR="00CE1F7C" w:rsidRPr="00CE1F7C">
              <w:t>ezsaikļa</w:t>
            </w:r>
            <w:proofErr w:type="spellEnd"/>
            <w:r w:rsidR="00CE1F7C" w:rsidRPr="00CE1F7C">
              <w:t xml:space="preserve"> teikuma un salikta </w:t>
            </w:r>
            <w:r w:rsidR="00CE1F7C">
              <w:t>p</w:t>
            </w:r>
            <w:r w:rsidR="00CE1F7C" w:rsidRPr="00CE1F7C">
              <w:t>akārtojuma teikuma sinonīmija</w:t>
            </w:r>
            <w:r w:rsidRPr="007247B7">
              <w:rPr>
                <w:highlight w:val="yellow"/>
              </w:rPr>
              <w:t>.</w:t>
            </w:r>
            <w:r w:rsidRPr="007247B7">
              <w:t> </w:t>
            </w:r>
          </w:p>
          <w:p w14:paraId="5054DECC" w14:textId="6EC5A3CB" w:rsidR="00E33F4D" w:rsidRPr="0093308E" w:rsidRDefault="002831C0" w:rsidP="007534EA">
            <w:r>
              <w:t xml:space="preserve"> </w:t>
            </w:r>
            <w:permEnd w:id="1836219002"/>
          </w:p>
        </w:tc>
      </w:tr>
      <w:tr w:rsidR="00E13AEA" w:rsidRPr="0093308E" w14:paraId="5836438A" w14:textId="77777777" w:rsidTr="007247B7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7247B7">
        <w:tc>
          <w:tcPr>
            <w:tcW w:w="9039" w:type="dxa"/>
            <w:gridSpan w:val="2"/>
          </w:tcPr>
          <w:p w14:paraId="107157AD" w14:textId="77777777" w:rsidR="00CE1F7C" w:rsidRPr="00CE1F7C" w:rsidRDefault="00CE1F7C" w:rsidP="00CE1F7C">
            <w:pPr>
              <w:rPr>
                <w:highlight w:val="yellow"/>
              </w:rPr>
            </w:pPr>
            <w:permStart w:id="1677921679" w:edGrp="everyone"/>
            <w:proofErr w:type="spellStart"/>
            <w:r w:rsidRPr="00751A4F">
              <w:rPr>
                <w:highlight w:val="yellow"/>
              </w:rPr>
              <w:t>Starppārbaudījumi</w:t>
            </w:r>
            <w:proofErr w:type="spellEnd"/>
            <w:r w:rsidRPr="00751A4F">
              <w:rPr>
                <w:highlight w:val="yellow"/>
              </w:rPr>
              <w:t xml:space="preserve">: </w:t>
            </w:r>
          </w:p>
          <w:p w14:paraId="673D461D" w14:textId="00C45F28" w:rsidR="00CE1F7C" w:rsidRPr="00CE1F7C" w:rsidRDefault="00CE1F7C" w:rsidP="00CE1F7C">
            <w:r w:rsidRPr="00663A77">
              <w:t xml:space="preserve">1. </w:t>
            </w:r>
            <w:r w:rsidR="0040319E">
              <w:t>starppārbaudījums (</w:t>
            </w:r>
            <w:r w:rsidRPr="00CE1F7C">
              <w:t>kontroldarbs</w:t>
            </w:r>
            <w:r w:rsidR="0040319E">
              <w:t>)</w:t>
            </w:r>
            <w:r w:rsidRPr="00CE1F7C">
              <w:t xml:space="preserve">. </w:t>
            </w:r>
            <w:r>
              <w:rPr>
                <w:highlight w:val="yellow"/>
              </w:rPr>
              <w:t>Vārda formas, vārdkopa</w:t>
            </w:r>
            <w:r w:rsidRPr="00CE1F7C">
              <w:rPr>
                <w:highlight w:val="yellow"/>
              </w:rPr>
              <w:t>s sintaksiskā loma teikumā</w:t>
            </w:r>
          </w:p>
          <w:p w14:paraId="34B7A9B4" w14:textId="4D3DAA27" w:rsidR="00CE1F7C" w:rsidRPr="00CE1F7C" w:rsidRDefault="00CE1F7C" w:rsidP="00CE1F7C">
            <w:r w:rsidRPr="00751A4F">
              <w:t>2.</w:t>
            </w:r>
            <w:r w:rsidRPr="00CE1F7C">
              <w:t xml:space="preserve"> </w:t>
            </w:r>
            <w:r w:rsidR="0040319E" w:rsidRPr="0040319E">
              <w:t>starppārbaudījums (kontroldarbs).</w:t>
            </w:r>
            <w:r w:rsidRPr="00CE1F7C">
              <w:t xml:space="preserve"> </w:t>
            </w:r>
            <w:proofErr w:type="spellStart"/>
            <w:r>
              <w:rPr>
                <w:highlight w:val="yellow"/>
              </w:rPr>
              <w:t>B</w:t>
            </w:r>
            <w:r w:rsidRPr="00CE1F7C">
              <w:t>ezsaikļa</w:t>
            </w:r>
            <w:proofErr w:type="spellEnd"/>
            <w:r w:rsidRPr="00CE1F7C">
              <w:t xml:space="preserve"> teikuma un salikta sakārtojuma teikuma sinonīmija</w:t>
            </w:r>
          </w:p>
          <w:p w14:paraId="04F6346A" w14:textId="26DD1049" w:rsidR="00CE1F7C" w:rsidRDefault="00CE1F7C" w:rsidP="00CE1F7C">
            <w:r>
              <w:t xml:space="preserve">3. </w:t>
            </w:r>
            <w:r w:rsidR="0040319E" w:rsidRPr="0040319E">
              <w:t>starppārbaudījums (kontroldarbs).</w:t>
            </w:r>
            <w:r>
              <w:t xml:space="preserve"> </w:t>
            </w:r>
            <w:proofErr w:type="spellStart"/>
            <w:r>
              <w:rPr>
                <w:highlight w:val="yellow"/>
              </w:rPr>
              <w:t>B</w:t>
            </w:r>
            <w:r w:rsidRPr="00CE1F7C">
              <w:t>ezsaikļa</w:t>
            </w:r>
            <w:proofErr w:type="spellEnd"/>
            <w:r w:rsidRPr="00CE1F7C">
              <w:t xml:space="preserve"> teikuma un salikta pakārtojuma teikuma sinonīmija.</w:t>
            </w:r>
          </w:p>
          <w:p w14:paraId="09C683E2" w14:textId="431DACE5" w:rsidR="0040319E" w:rsidRPr="00CE1F7C" w:rsidRDefault="0040319E" w:rsidP="00CE1F7C">
            <w:r>
              <w:t xml:space="preserve">4. starppārbaudījums. Darbs semināros kursa gaitā (sintakses teorijas aktuālo jautājumu </w:t>
            </w:r>
            <w:proofErr w:type="spellStart"/>
            <w:r>
              <w:t>apspiede</w:t>
            </w:r>
            <w:proofErr w:type="spellEnd"/>
            <w:r>
              <w:t>)</w:t>
            </w:r>
          </w:p>
          <w:p w14:paraId="744567B3" w14:textId="77777777" w:rsidR="00CE1F7C" w:rsidRDefault="00CE1F7C" w:rsidP="00CE1F7C"/>
          <w:p w14:paraId="25A829C7" w14:textId="77777777" w:rsidR="00CE1F7C" w:rsidRPr="00CE1F7C" w:rsidRDefault="00CE1F7C" w:rsidP="00CE1F7C">
            <w:r w:rsidRPr="003F3E33">
              <w:t>STUDIJU REZULTĀTU VĒRTĒŠANAS KRITĒRIJI</w:t>
            </w:r>
          </w:p>
          <w:p w14:paraId="3F577290" w14:textId="77777777" w:rsidR="00CE1F7C" w:rsidRPr="00CE1F7C" w:rsidRDefault="00CE1F7C" w:rsidP="00CE1F7C">
            <w:r w:rsidRPr="00E11E04">
              <w:t xml:space="preserve">Studiju kursa apguve tā </w:t>
            </w:r>
            <w:r w:rsidRPr="00CE1F7C">
              <w:t xml:space="preserve">noslēgumā tiek vērtēta 10 </w:t>
            </w:r>
            <w:proofErr w:type="spellStart"/>
            <w:r w:rsidRPr="00CE1F7C">
              <w:t>ballu</w:t>
            </w:r>
            <w:proofErr w:type="spellEnd"/>
            <w:r w:rsidRPr="00CE1F7C">
              <w:t xml:space="preserve"> skalā saskaņā ar Latvijas Republikas normatīvajiem aktiem un atbilstoši „Nolikumam par studijām Daugavpils Universitātē” 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671F3AE7" w14:textId="77777777" w:rsidR="00CE1F7C" w:rsidRDefault="00CE1F7C" w:rsidP="007534EA"/>
          <w:p w14:paraId="589696BE" w14:textId="77777777" w:rsidR="00CE1F7C" w:rsidRPr="00CE1F7C" w:rsidRDefault="00CE1F7C" w:rsidP="00CE1F7C">
            <w:r w:rsidRPr="003F3E33">
              <w:t>STUDIJU REZULTĀTU VĒRTĒŠANA</w:t>
            </w:r>
          </w:p>
          <w:p w14:paraId="2421E372" w14:textId="77777777" w:rsidR="00CE1F7C" w:rsidRPr="003F3E33" w:rsidRDefault="00CE1F7C" w:rsidP="00CE1F7C"/>
          <w:tbl>
            <w:tblPr>
              <w:tblW w:w="517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</w:tblGrid>
            <w:tr w:rsidR="00CE1F7C" w:rsidRPr="003F3E33" w14:paraId="68E961A2" w14:textId="77777777" w:rsidTr="0040319E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431F5FE2" w14:textId="77777777" w:rsidR="00CE1F7C" w:rsidRPr="003F3E33" w:rsidRDefault="00CE1F7C" w:rsidP="00CE1F7C"/>
                <w:p w14:paraId="25AE4848" w14:textId="77777777" w:rsidR="00CE1F7C" w:rsidRPr="00CE1F7C" w:rsidRDefault="00CE1F7C" w:rsidP="00CE1F7C">
                  <w:r w:rsidRPr="003F3E33">
                    <w:t>Pārbaudījumu veidi</w:t>
                  </w:r>
                </w:p>
              </w:tc>
              <w:tc>
                <w:tcPr>
                  <w:tcW w:w="1662" w:type="dxa"/>
                  <w:gridSpan w:val="4"/>
                  <w:shd w:val="clear" w:color="auto" w:fill="auto"/>
                </w:tcPr>
                <w:p w14:paraId="2A17AA34" w14:textId="77777777" w:rsidR="00CE1F7C" w:rsidRPr="00CE1F7C" w:rsidRDefault="00CE1F7C" w:rsidP="00CE1F7C">
                  <w:r w:rsidRPr="003F3E33">
                    <w:t>Studiju rezultāti</w:t>
                  </w:r>
                </w:p>
              </w:tc>
            </w:tr>
            <w:tr w:rsidR="0040319E" w:rsidRPr="003F3E33" w14:paraId="31371B53" w14:textId="77777777" w:rsidTr="0040319E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5C536E66" w14:textId="77777777" w:rsidR="0040319E" w:rsidRPr="003F3E33" w:rsidRDefault="0040319E" w:rsidP="00CE1F7C"/>
              </w:tc>
              <w:tc>
                <w:tcPr>
                  <w:tcW w:w="396" w:type="dxa"/>
                  <w:shd w:val="clear" w:color="auto" w:fill="auto"/>
                </w:tcPr>
                <w:p w14:paraId="07BF2423" w14:textId="77777777" w:rsidR="0040319E" w:rsidRPr="00CE1F7C" w:rsidRDefault="0040319E" w:rsidP="00CE1F7C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4ADA0777" w14:textId="77777777" w:rsidR="0040319E" w:rsidRPr="00CE1F7C" w:rsidRDefault="0040319E" w:rsidP="00CE1F7C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95D3547" w14:textId="77777777" w:rsidR="0040319E" w:rsidRPr="00CE1F7C" w:rsidRDefault="0040319E" w:rsidP="00CE1F7C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7D19E7C" w14:textId="77777777" w:rsidR="0040319E" w:rsidRPr="00CE1F7C" w:rsidRDefault="0040319E" w:rsidP="00CE1F7C">
                  <w:r w:rsidRPr="003F3E33">
                    <w:t>4.</w:t>
                  </w:r>
                </w:p>
              </w:tc>
            </w:tr>
            <w:tr w:rsidR="0040319E" w:rsidRPr="003F3E33" w14:paraId="6252FCD7" w14:textId="77777777" w:rsidTr="0040319E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28DC97B" w14:textId="6584E595" w:rsidR="0040319E" w:rsidRPr="00CE1F7C" w:rsidRDefault="0040319E" w:rsidP="00CE1F7C">
                  <w:r w:rsidRPr="003F3E33">
                    <w:t xml:space="preserve">1. </w:t>
                  </w:r>
                  <w:r w:rsidRPr="00CE1F7C">
                    <w:t xml:space="preserve">starppārbaudījums (kontroldarbs: </w:t>
                  </w:r>
                  <w:r>
                    <w:rPr>
                      <w:highlight w:val="yellow"/>
                    </w:rPr>
                    <w:t>Vārda formas, vārdkopa</w:t>
                  </w:r>
                  <w:r w:rsidRPr="00CE1F7C">
                    <w:rPr>
                      <w:highlight w:val="yellow"/>
                    </w:rPr>
                    <w:t>s sintaksiskā loma teikumā</w:t>
                  </w:r>
                  <w:r w:rsidRPr="00CE1F7C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4771A33" w14:textId="77777777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834D7F1" w14:textId="321511A3" w:rsidR="0040319E" w:rsidRPr="00CE1F7C" w:rsidRDefault="0040319E" w:rsidP="00CE1F7C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E4D18FB" w14:textId="77777777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EC44C9E" w14:textId="5B6FD182" w:rsidR="0040319E" w:rsidRPr="00CE1F7C" w:rsidRDefault="0040319E" w:rsidP="00CE1F7C"/>
              </w:tc>
            </w:tr>
            <w:tr w:rsidR="0040319E" w:rsidRPr="003F3E33" w14:paraId="708EEADC" w14:textId="77777777" w:rsidTr="0040319E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4BAB387" w14:textId="289C3B6A" w:rsidR="0040319E" w:rsidRPr="00CE1F7C" w:rsidRDefault="0040319E" w:rsidP="00CE1F7C">
                  <w:r w:rsidRPr="003F3E33">
                    <w:t xml:space="preserve">2. </w:t>
                  </w:r>
                  <w:r w:rsidRPr="00CE1F7C">
                    <w:t xml:space="preserve">starppārbaudījums (kontroldarbs: </w:t>
                  </w:r>
                  <w:proofErr w:type="spellStart"/>
                  <w:r>
                    <w:rPr>
                      <w:highlight w:val="yellow"/>
                    </w:rPr>
                    <w:t>B</w:t>
                  </w:r>
                  <w:r w:rsidRPr="00CE1F7C">
                    <w:t>ezsaikļa</w:t>
                  </w:r>
                  <w:proofErr w:type="spellEnd"/>
                  <w:r w:rsidRPr="00CE1F7C">
                    <w:t xml:space="preserve"> teikuma un salikta sakārtojuma teikuma sinonīmija)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985F957" w14:textId="198C157E" w:rsidR="0040319E" w:rsidRPr="00CE1F7C" w:rsidRDefault="0040319E" w:rsidP="00CE1F7C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3BB5A65" w14:textId="77777777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5879BBA" w14:textId="77777777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6DE98B" w14:textId="6BC558B1" w:rsidR="0040319E" w:rsidRPr="00CE1F7C" w:rsidRDefault="0040319E" w:rsidP="00CE1F7C"/>
              </w:tc>
            </w:tr>
            <w:tr w:rsidR="0040319E" w:rsidRPr="003F3E33" w14:paraId="149AA6DA" w14:textId="77777777" w:rsidTr="0040319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5D4F8B4" w14:textId="7A35D36A" w:rsidR="0040319E" w:rsidRPr="00CE1F7C" w:rsidRDefault="0040319E" w:rsidP="00CE1F7C">
                  <w:r w:rsidRPr="003F3E33">
                    <w:t xml:space="preserve">3. </w:t>
                  </w:r>
                  <w:r w:rsidRPr="00CE1F7C">
                    <w:t xml:space="preserve">starppārbaudījums (kontroldarbs: </w:t>
                  </w:r>
                  <w:proofErr w:type="spellStart"/>
                  <w:r>
                    <w:rPr>
                      <w:highlight w:val="yellow"/>
                    </w:rPr>
                    <w:t>B</w:t>
                  </w:r>
                  <w:r w:rsidRPr="00CE1F7C">
                    <w:t>ezsaikļa</w:t>
                  </w:r>
                  <w:proofErr w:type="spellEnd"/>
                  <w:r w:rsidRPr="00CE1F7C">
                    <w:t xml:space="preserve"> teikuma </w:t>
                  </w:r>
                  <w:r w:rsidRPr="00CE1F7C">
                    <w:lastRenderedPageBreak/>
                    <w:t xml:space="preserve">un salikta pakārtojuma teikuma sinonīmija)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55D1C1" w14:textId="20877DEE" w:rsidR="0040319E" w:rsidRPr="00CE1F7C" w:rsidRDefault="0040319E" w:rsidP="00CE1F7C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55CB413" w14:textId="77777777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0752A60" w14:textId="77777777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9E766D1" w14:textId="0CE870CB" w:rsidR="0040319E" w:rsidRPr="00CE1F7C" w:rsidRDefault="0040319E" w:rsidP="00CE1F7C"/>
              </w:tc>
            </w:tr>
            <w:tr w:rsidR="0040319E" w:rsidRPr="003F3E33" w14:paraId="295EC64D" w14:textId="77777777" w:rsidTr="0040319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CE42925" w14:textId="33EA332B" w:rsidR="0040319E" w:rsidRPr="003F3E33" w:rsidRDefault="0040319E" w:rsidP="00CE1F7C">
                  <w:r>
                    <w:lastRenderedPageBreak/>
                    <w:t>4.starppārbaudījums (darbs semināros)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0B3A05" w14:textId="3AB9BF21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1BDB9E4" w14:textId="77777777" w:rsidR="0040319E" w:rsidRDefault="0040319E" w:rsidP="00CE1F7C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914535" w14:textId="75CDCA5A" w:rsidR="0040319E" w:rsidRDefault="0040319E" w:rsidP="00CE1F7C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E18D2E0" w14:textId="532F31BB" w:rsidR="0040319E" w:rsidRPr="00CE1F7C" w:rsidRDefault="0040319E" w:rsidP="00CE1F7C">
                  <w:r>
                    <w:t>+</w:t>
                  </w:r>
                </w:p>
              </w:tc>
            </w:tr>
            <w:tr w:rsidR="0040319E" w:rsidRPr="003F3E33" w14:paraId="547E1A67" w14:textId="77777777" w:rsidTr="0040319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FFA7F4" w14:textId="77777777" w:rsidR="0040319E" w:rsidRPr="00CE1F7C" w:rsidRDefault="0040319E" w:rsidP="00CE1F7C">
                  <w:r w:rsidRPr="001913FB">
                    <w:rPr>
                      <w:highlight w:val="yellow"/>
                    </w:rPr>
                    <w:t>Noslēguma</w:t>
                  </w:r>
                  <w:r w:rsidRPr="00CE1F7C">
                    <w:rPr>
                      <w:highlight w:val="yellow"/>
                    </w:rPr>
                    <w:t xml:space="preserve">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9DAFC4D" w14:textId="77777777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10E0CD0" w14:textId="77777777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30E3E2F" w14:textId="77777777" w:rsidR="0040319E" w:rsidRPr="00CE1F7C" w:rsidRDefault="0040319E" w:rsidP="00CE1F7C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4747AE0" w14:textId="2695842C" w:rsidR="0040319E" w:rsidRPr="00CE1F7C" w:rsidRDefault="0040319E" w:rsidP="00CE1F7C">
                  <w:r>
                    <w:t>+</w:t>
                  </w:r>
                </w:p>
              </w:tc>
            </w:tr>
          </w:tbl>
          <w:p w14:paraId="04C7B7F7" w14:textId="77777777" w:rsidR="00CE1F7C" w:rsidRPr="00ED5B09" w:rsidRDefault="00CE1F7C" w:rsidP="00CE1F7C"/>
          <w:p w14:paraId="34C9DEC0" w14:textId="71ABCE88" w:rsidR="00525213" w:rsidRPr="0093308E" w:rsidRDefault="00F24CB8" w:rsidP="007534EA">
            <w:r>
              <w:t xml:space="preserve"> </w:t>
            </w:r>
            <w:permEnd w:id="1677921679"/>
          </w:p>
        </w:tc>
      </w:tr>
      <w:tr w:rsidR="00E13AEA" w:rsidRPr="0093308E" w14:paraId="7DA72DDA" w14:textId="77777777" w:rsidTr="007247B7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7247B7">
        <w:tc>
          <w:tcPr>
            <w:tcW w:w="9039" w:type="dxa"/>
            <w:gridSpan w:val="2"/>
          </w:tcPr>
          <w:p w14:paraId="660427BD" w14:textId="7FF99F1F" w:rsidR="00B51150" w:rsidRDefault="00B51150" w:rsidP="008E2654">
            <w:permStart w:id="370084287" w:edGrp="everyone"/>
            <w:r>
              <w:t xml:space="preserve">1. </w:t>
            </w:r>
            <w:r w:rsidR="008E2654">
              <w:t xml:space="preserve">Sintakses vienības. </w:t>
            </w:r>
            <w:r w:rsidRPr="00B51150">
              <w:t>Vārdkopa un teikums</w:t>
            </w:r>
            <w:r>
              <w:t xml:space="preserve">. </w:t>
            </w:r>
            <w:r w:rsidRPr="00B51150">
              <w:t>Teikums un izteikums.</w:t>
            </w:r>
            <w:r>
              <w:t xml:space="preserve"> L4, S4</w:t>
            </w:r>
          </w:p>
          <w:p w14:paraId="5B448C8E" w14:textId="77777777" w:rsidR="00B51150" w:rsidRDefault="008E2654" w:rsidP="008E2654">
            <w:r>
              <w:t xml:space="preserve">Vārdkopa un teikums – to atšķirības: nominatīvā un komunikatīvā vienība. </w:t>
            </w:r>
            <w:r w:rsidR="00B51150">
              <w:t>L2</w:t>
            </w:r>
          </w:p>
          <w:p w14:paraId="4C7E49D7" w14:textId="4196B940" w:rsidR="008E2654" w:rsidRPr="008E2654" w:rsidRDefault="008E2654" w:rsidP="008E2654">
            <w:r w:rsidRPr="008E2654">
              <w:t>Sintaksiskās attieksmes un sakari. Sakārtojums, pakārtojums: saskaņojums, pārvaldījums, piekļāvums.</w:t>
            </w:r>
            <w:r w:rsidR="00B51150">
              <w:t>S2</w:t>
            </w:r>
          </w:p>
          <w:p w14:paraId="4E4DA0FE" w14:textId="37DFCF5E" w:rsidR="00B51150" w:rsidRDefault="008E2654" w:rsidP="008E2654">
            <w:r>
              <w:t xml:space="preserve">Teikums un izteikums. Teikuma iekārtojuma trīs puses: forma, nozīme un komunikatīvs uzdevums. </w:t>
            </w:r>
            <w:r w:rsidR="00B51150">
              <w:t>L2</w:t>
            </w:r>
          </w:p>
          <w:p w14:paraId="6FB9C534" w14:textId="0B524AE9" w:rsidR="00B51150" w:rsidRDefault="008E2654" w:rsidP="008E2654">
            <w:proofErr w:type="spellStart"/>
            <w:r w:rsidRPr="008E2654">
              <w:t>Predikativitātes</w:t>
            </w:r>
            <w:proofErr w:type="spellEnd"/>
            <w:r w:rsidRPr="008E2654">
              <w:t xml:space="preserve"> jēdziens: </w:t>
            </w:r>
            <w:proofErr w:type="spellStart"/>
            <w:r w:rsidRPr="008E2654">
              <w:t>temporalitāte</w:t>
            </w:r>
            <w:proofErr w:type="spellEnd"/>
            <w:r w:rsidRPr="008E2654">
              <w:t xml:space="preserve"> un modalitāte. Jautājums par </w:t>
            </w:r>
            <w:proofErr w:type="spellStart"/>
            <w:r w:rsidRPr="008E2654">
              <w:t>personalitāti</w:t>
            </w:r>
            <w:proofErr w:type="spellEnd"/>
            <w:r w:rsidRPr="008E2654">
              <w:t xml:space="preserve">. Teikuma formālā shēma – </w:t>
            </w:r>
            <w:proofErr w:type="spellStart"/>
            <w:r w:rsidRPr="008E2654">
              <w:t>izteikoši</w:t>
            </w:r>
            <w:proofErr w:type="spellEnd"/>
            <w:r w:rsidRPr="008E2654">
              <w:t xml:space="preserve"> </w:t>
            </w:r>
            <w:proofErr w:type="spellStart"/>
            <w:r w:rsidRPr="008E2654">
              <w:t>predikativitāti</w:t>
            </w:r>
            <w:proofErr w:type="spellEnd"/>
            <w:r w:rsidRPr="008E2654">
              <w:t xml:space="preserve"> locekļi, tās realizācija. </w:t>
            </w:r>
            <w:r w:rsidR="00B51150">
              <w:t>S2</w:t>
            </w:r>
            <w:r w:rsidRPr="008E2654">
              <w:t xml:space="preserve"> </w:t>
            </w:r>
          </w:p>
          <w:p w14:paraId="23E39BBE" w14:textId="44CF440A" w:rsidR="008E2654" w:rsidRPr="008E2654" w:rsidRDefault="008E2654" w:rsidP="008E2654">
            <w:r w:rsidRPr="008E2654">
              <w:t xml:space="preserve"> </w:t>
            </w:r>
          </w:p>
          <w:p w14:paraId="06408DDD" w14:textId="77777777" w:rsidR="00B51150" w:rsidRDefault="008E2654" w:rsidP="008E2654">
            <w:r>
              <w:t>2</w:t>
            </w:r>
            <w:r w:rsidRPr="008E2654">
              <w:t>. Sakari starp sintaksi un leksiku.</w:t>
            </w:r>
            <w:r w:rsidR="00B51150" w:rsidRPr="00B51150">
              <w:t xml:space="preserve"> Teikuma virslocekļi un palīglocekļi. L4, S4</w:t>
            </w:r>
          </w:p>
          <w:p w14:paraId="3032A9B2" w14:textId="6BC80118" w:rsidR="00B51150" w:rsidRDefault="008E2654" w:rsidP="008E2654">
            <w:r w:rsidRPr="008E2654">
              <w:t xml:space="preserve">Teikuma semantika. </w:t>
            </w:r>
            <w:proofErr w:type="spellStart"/>
            <w:r w:rsidRPr="008E2654">
              <w:t>Propozīcijas</w:t>
            </w:r>
            <w:proofErr w:type="spellEnd"/>
            <w:r w:rsidRPr="008E2654">
              <w:t xml:space="preserve"> jēdziens, </w:t>
            </w:r>
            <w:proofErr w:type="spellStart"/>
            <w:r w:rsidRPr="008E2654">
              <w:t>denotatīva</w:t>
            </w:r>
            <w:proofErr w:type="spellEnd"/>
            <w:r w:rsidRPr="008E2654">
              <w:t xml:space="preserve"> un </w:t>
            </w:r>
            <w:proofErr w:type="spellStart"/>
            <w:r w:rsidRPr="008E2654">
              <w:t>signifikatīva</w:t>
            </w:r>
            <w:proofErr w:type="spellEnd"/>
            <w:r w:rsidRPr="008E2654">
              <w:t xml:space="preserve"> leksika. </w:t>
            </w:r>
            <w:proofErr w:type="spellStart"/>
            <w:r w:rsidRPr="008E2654">
              <w:t>Propozīcijas</w:t>
            </w:r>
            <w:proofErr w:type="spellEnd"/>
            <w:r w:rsidRPr="008E2654">
              <w:t xml:space="preserve"> struktūra: predikāts un </w:t>
            </w:r>
            <w:proofErr w:type="spellStart"/>
            <w:r w:rsidRPr="008E2654">
              <w:t>participanti</w:t>
            </w:r>
            <w:proofErr w:type="spellEnd"/>
            <w:r w:rsidRPr="008E2654">
              <w:t xml:space="preserve">. </w:t>
            </w:r>
            <w:proofErr w:type="spellStart"/>
            <w:r w:rsidRPr="008E2654">
              <w:t>Participantu</w:t>
            </w:r>
            <w:proofErr w:type="spellEnd"/>
            <w:r w:rsidRPr="008E2654">
              <w:t xml:space="preserve"> lomas: subjekts, </w:t>
            </w:r>
            <w:proofErr w:type="spellStart"/>
            <w:r w:rsidRPr="008E2654">
              <w:t>aktants</w:t>
            </w:r>
            <w:proofErr w:type="spellEnd"/>
            <w:r w:rsidRPr="008E2654">
              <w:t xml:space="preserve">, objekts. </w:t>
            </w:r>
            <w:r w:rsidR="00B51150">
              <w:t>L2</w:t>
            </w:r>
          </w:p>
          <w:p w14:paraId="27D254BE" w14:textId="07E969E3" w:rsidR="00B51150" w:rsidRDefault="00B51150" w:rsidP="008E2654">
            <w:r w:rsidRPr="00B51150">
              <w:t>Teikuma virslocekļi: priekšmets, izteicējs. Saitiņa (</w:t>
            </w:r>
            <w:proofErr w:type="spellStart"/>
            <w:r w:rsidRPr="00B51150">
              <w:t>kopula</w:t>
            </w:r>
            <w:proofErr w:type="spellEnd"/>
            <w:r w:rsidRPr="00B51150">
              <w:t>).</w:t>
            </w:r>
            <w:r>
              <w:t xml:space="preserve"> S2</w:t>
            </w:r>
          </w:p>
          <w:p w14:paraId="776B3DAD" w14:textId="72DEE390" w:rsidR="00B51150" w:rsidRDefault="008E2654" w:rsidP="008E2654">
            <w:proofErr w:type="spellStart"/>
            <w:r w:rsidRPr="008E2654">
              <w:t>Monopropozitīvi</w:t>
            </w:r>
            <w:proofErr w:type="spellEnd"/>
            <w:r w:rsidRPr="008E2654">
              <w:t xml:space="preserve"> un </w:t>
            </w:r>
            <w:proofErr w:type="spellStart"/>
            <w:r w:rsidRPr="008E2654">
              <w:t>polipropozitīvi</w:t>
            </w:r>
            <w:proofErr w:type="spellEnd"/>
            <w:r w:rsidRPr="008E2654">
              <w:t xml:space="preserve"> teikumi. Teikums un vārdkopa no semantikas viedokļa.</w:t>
            </w:r>
            <w:r w:rsidR="00B51150">
              <w:t>L2</w:t>
            </w:r>
          </w:p>
          <w:p w14:paraId="741F33E2" w14:textId="0CBA8D36" w:rsidR="008E2654" w:rsidRDefault="008E2654" w:rsidP="008E2654">
            <w:r w:rsidRPr="008E2654">
              <w:t xml:space="preserve"> </w:t>
            </w:r>
            <w:r>
              <w:t>Otrās pakāpes teikuma palīglocekļi: apzīmētājs, papildinātājs un apstāklis.</w:t>
            </w:r>
            <w:r w:rsidR="00B51150">
              <w:t xml:space="preserve"> Jautājums par determinantu. </w:t>
            </w:r>
            <w:r w:rsidRPr="008E2654">
              <w:t>S 2.</w:t>
            </w:r>
          </w:p>
          <w:p w14:paraId="0B38110B" w14:textId="77777777" w:rsidR="00B51150" w:rsidRPr="008E2654" w:rsidRDefault="00B51150" w:rsidP="008E2654"/>
          <w:p w14:paraId="0E46EB85" w14:textId="2EBA7144" w:rsidR="00E750F6" w:rsidRDefault="008E2654" w:rsidP="008E2654">
            <w:r>
              <w:t>3</w:t>
            </w:r>
            <w:r w:rsidRPr="008E2654">
              <w:t xml:space="preserve">. </w:t>
            </w:r>
            <w:r w:rsidR="00E750F6" w:rsidRPr="00E750F6">
              <w:t>Pilns un nepilns teikums. Paplašināts teikums. Sarežģīts teikums. Teikuma modāls ierāmējums. Teikuma aktuālais dalījums. L2, S2</w:t>
            </w:r>
            <w:r w:rsidR="00E750F6">
              <w:t xml:space="preserve"> </w:t>
            </w:r>
          </w:p>
          <w:p w14:paraId="6851AAA6" w14:textId="14E952DC" w:rsidR="00E750F6" w:rsidRDefault="008E2654" w:rsidP="008E2654">
            <w:r w:rsidRPr="008E2654">
              <w:t xml:space="preserve">Pilns un nepilns teikums. Paplašināts teikums. Sarežģīts teikums. </w:t>
            </w:r>
            <w:r w:rsidR="00E750F6">
              <w:t>T</w:t>
            </w:r>
            <w:r w:rsidRPr="008E2654">
              <w:t>eikuma modāls ierāmējums (</w:t>
            </w:r>
            <w:proofErr w:type="spellStart"/>
            <w:r w:rsidRPr="008E2654">
              <w:t>diktum</w:t>
            </w:r>
            <w:proofErr w:type="spellEnd"/>
            <w:r w:rsidRPr="008E2654">
              <w:t xml:space="preserve"> un modus). </w:t>
            </w:r>
            <w:r>
              <w:t xml:space="preserve">Teikums un </w:t>
            </w:r>
            <w:proofErr w:type="spellStart"/>
            <w:r>
              <w:t>konsituācija</w:t>
            </w:r>
            <w:proofErr w:type="spellEnd"/>
            <w:r>
              <w:t xml:space="preserve">. Teikuma aktuālais dalījums: tēma (zināms, dati) un rēma (jauns). </w:t>
            </w:r>
            <w:r w:rsidR="00E750F6">
              <w:t>L2</w:t>
            </w:r>
          </w:p>
          <w:p w14:paraId="2E569FD5" w14:textId="007EC34D" w:rsidR="008E2654" w:rsidRPr="008E2654" w:rsidRDefault="008E2654" w:rsidP="008E2654">
            <w:r>
              <w:t>Leksika, vārdu kārta (secība) un intonācija kā aktuālā dalījuma līdzekļi</w:t>
            </w:r>
            <w:r w:rsidR="00E750F6">
              <w:t>. S2</w:t>
            </w:r>
          </w:p>
          <w:p w14:paraId="7E4F09CC" w14:textId="77777777" w:rsidR="008E2654" w:rsidRPr="008E2654" w:rsidRDefault="008E2654" w:rsidP="008E2654">
            <w:r w:rsidRPr="00D042F2">
              <w:t>PATSTĀVĪGAIS DARBS:</w:t>
            </w:r>
          </w:p>
          <w:p w14:paraId="3937C029" w14:textId="00648961" w:rsidR="008E2654" w:rsidRPr="008E2654" w:rsidRDefault="00E750F6" w:rsidP="008E2654">
            <w:r>
              <w:t>1.starppārbaudījums (</w:t>
            </w:r>
            <w:r w:rsidR="008E2654">
              <w:t>kontroldarbs</w:t>
            </w:r>
            <w:r>
              <w:t>)</w:t>
            </w:r>
            <w:r w:rsidR="008E2654">
              <w:t xml:space="preserve">: </w:t>
            </w:r>
            <w:r w:rsidR="008E2654">
              <w:rPr>
                <w:highlight w:val="yellow"/>
              </w:rPr>
              <w:t>Vārda formas, vārdkopa</w:t>
            </w:r>
            <w:r w:rsidR="008E2654" w:rsidRPr="008E2654">
              <w:rPr>
                <w:highlight w:val="yellow"/>
              </w:rPr>
              <w:t>s sintaksiskā loma teikumā</w:t>
            </w:r>
            <w:r w:rsidR="008E2654" w:rsidRPr="008E2654">
              <w:t>.</w:t>
            </w:r>
          </w:p>
          <w:p w14:paraId="6700F265" w14:textId="77777777" w:rsidR="008E2654" w:rsidRDefault="008E2654" w:rsidP="007534EA"/>
          <w:p w14:paraId="1E7FC43F" w14:textId="1E98A1E2" w:rsidR="00E750F6" w:rsidRDefault="008E2654" w:rsidP="008E2654">
            <w:r>
              <w:t>4</w:t>
            </w:r>
            <w:r w:rsidRPr="008E2654">
              <w:t xml:space="preserve">. </w:t>
            </w:r>
            <w:r w:rsidR="00E750F6" w:rsidRPr="00E750F6">
              <w:t>Salikts teikums. Sintaksisko sakaru tipi saliktā teikumā. L2, S2</w:t>
            </w:r>
          </w:p>
          <w:p w14:paraId="556F036A" w14:textId="031FBD7A" w:rsidR="00E750F6" w:rsidRDefault="008E2654" w:rsidP="008E2654">
            <w:r w:rsidRPr="008E2654">
              <w:t>Salikts teikums kā vienkāršu teikumu savienojums. Salikts teikums un vārdkopa.</w:t>
            </w:r>
            <w:r w:rsidR="00E750F6">
              <w:t xml:space="preserve"> </w:t>
            </w:r>
            <w:r>
              <w:t xml:space="preserve">Sintaksisko sakaru tipi saliktā teikumā. </w:t>
            </w:r>
            <w:r w:rsidR="00E750F6">
              <w:t>L2</w:t>
            </w:r>
          </w:p>
          <w:p w14:paraId="5F48603D" w14:textId="77777777" w:rsidR="00E750F6" w:rsidRDefault="008E2654" w:rsidP="008E2654">
            <w:r>
              <w:t>Jautājums par salikta teikuma struktūras shēmu.</w:t>
            </w:r>
            <w:r w:rsidR="00E750F6">
              <w:t xml:space="preserve"> S</w:t>
            </w:r>
            <w:r w:rsidRPr="008E2654">
              <w:t>2</w:t>
            </w:r>
          </w:p>
          <w:p w14:paraId="5428B4B4" w14:textId="1430CA9F" w:rsidR="008E2654" w:rsidRPr="008E2654" w:rsidRDefault="008E2654" w:rsidP="008E2654"/>
          <w:p w14:paraId="3BE3340B" w14:textId="2E7E4254" w:rsidR="00E750F6" w:rsidRDefault="008E2654" w:rsidP="008E2654">
            <w:r>
              <w:t>5</w:t>
            </w:r>
            <w:r w:rsidRPr="008E2654">
              <w:t xml:space="preserve">. Salikta teikuma semantiska struktūra. </w:t>
            </w:r>
            <w:r w:rsidR="00CB33B7" w:rsidRPr="00CB33B7">
              <w:t>Salikto teikumu klasifikācijas principi.</w:t>
            </w:r>
            <w:r w:rsidR="00CB33B7">
              <w:t xml:space="preserve"> </w:t>
            </w:r>
            <w:r w:rsidR="00E750F6">
              <w:t>L</w:t>
            </w:r>
            <w:r w:rsidR="00CB33B7">
              <w:t>4</w:t>
            </w:r>
            <w:r w:rsidR="00E750F6">
              <w:t>, S</w:t>
            </w:r>
            <w:r w:rsidR="00CB33B7">
              <w:t>4</w:t>
            </w:r>
          </w:p>
          <w:p w14:paraId="785C9DA0" w14:textId="22363A80" w:rsidR="00E750F6" w:rsidRDefault="008E2654" w:rsidP="008E2654">
            <w:proofErr w:type="spellStart"/>
            <w:r w:rsidRPr="008E2654">
              <w:t>Polipropozitivitāte</w:t>
            </w:r>
            <w:proofErr w:type="spellEnd"/>
            <w:r w:rsidRPr="008E2654">
              <w:t xml:space="preserve"> kā salikta teikuma galvenā atšķirība.</w:t>
            </w:r>
            <w:r w:rsidR="00E750F6">
              <w:t xml:space="preserve"> </w:t>
            </w:r>
            <w:r>
              <w:t xml:space="preserve">Salikts teikums no aktuālā dalījuma viedokļa. </w:t>
            </w:r>
            <w:r w:rsidR="00E750F6">
              <w:t>L2</w:t>
            </w:r>
          </w:p>
          <w:p w14:paraId="03ED91B7" w14:textId="1D9603BC" w:rsidR="00CB33B7" w:rsidRDefault="00CB33B7" w:rsidP="008E2654">
            <w:r w:rsidRPr="00CB33B7">
              <w:t xml:space="preserve">Salikti sakārtojuma teikumi un salikti </w:t>
            </w:r>
            <w:proofErr w:type="spellStart"/>
            <w:r w:rsidRPr="00CB33B7">
              <w:t>bezsaikļa</w:t>
            </w:r>
            <w:proofErr w:type="spellEnd"/>
            <w:r w:rsidRPr="00CB33B7">
              <w:t xml:space="preserve"> teikumi.</w:t>
            </w:r>
            <w:r>
              <w:t xml:space="preserve"> L2</w:t>
            </w:r>
          </w:p>
          <w:p w14:paraId="4D2BF5F4" w14:textId="5317C3D0" w:rsidR="008E2654" w:rsidRPr="008E2654" w:rsidRDefault="008E2654" w:rsidP="008E2654">
            <w:r>
              <w:t>Daļu secība saliktā teikumā: teikumi ar daļu secības variantiem un bez variantiem.</w:t>
            </w:r>
            <w:r w:rsidR="00E750F6">
              <w:t xml:space="preserve"> Saikļu tipi. </w:t>
            </w:r>
            <w:r w:rsidRPr="008E2654">
              <w:t>S</w:t>
            </w:r>
            <w:r w:rsidR="00CB33B7">
              <w:t>4</w:t>
            </w:r>
            <w:r w:rsidRPr="008E2654">
              <w:t xml:space="preserve">. </w:t>
            </w:r>
          </w:p>
          <w:p w14:paraId="71DF09F1" w14:textId="77777777" w:rsidR="008E2654" w:rsidRPr="008E2654" w:rsidRDefault="00F24CB8" w:rsidP="008E2654">
            <w:r>
              <w:t xml:space="preserve"> </w:t>
            </w:r>
            <w:r w:rsidR="008E2654" w:rsidRPr="00D042F2">
              <w:t>PATSTĀVĪGAIS DARBS:</w:t>
            </w:r>
          </w:p>
          <w:p w14:paraId="51E9B2DB" w14:textId="7BB579B9" w:rsidR="00525213" w:rsidRDefault="00E750F6" w:rsidP="007534EA">
            <w:r>
              <w:t>2.starppārbaudījums (</w:t>
            </w:r>
            <w:r w:rsidR="008E2654">
              <w:t>kontroldarbs</w:t>
            </w:r>
            <w:r>
              <w:t>)</w:t>
            </w:r>
            <w:r w:rsidR="008E2654">
              <w:t xml:space="preserve">: </w:t>
            </w:r>
            <w:proofErr w:type="spellStart"/>
            <w:r w:rsidR="008E2654">
              <w:rPr>
                <w:highlight w:val="yellow"/>
              </w:rPr>
              <w:t>B</w:t>
            </w:r>
            <w:r w:rsidR="008E2654" w:rsidRPr="008E2654">
              <w:t>ezsaikļa</w:t>
            </w:r>
            <w:proofErr w:type="spellEnd"/>
            <w:r w:rsidR="008E2654" w:rsidRPr="008E2654">
              <w:t xml:space="preserve"> teikuma un salikta sakārtojuma teikuma sinonīmija</w:t>
            </w:r>
          </w:p>
          <w:p w14:paraId="6BD61AE0" w14:textId="3A8636A4" w:rsidR="00525213" w:rsidRDefault="00525213" w:rsidP="007534EA"/>
          <w:p w14:paraId="330E3B0E" w14:textId="62DBCC65" w:rsidR="00CB33B7" w:rsidRDefault="00CB33B7" w:rsidP="008E2654">
            <w:r>
              <w:lastRenderedPageBreak/>
              <w:t>6</w:t>
            </w:r>
            <w:r w:rsidR="008E2654" w:rsidRPr="008E2654">
              <w:t xml:space="preserve">. </w:t>
            </w:r>
            <w:r w:rsidRPr="00CB33B7">
              <w:t xml:space="preserve">Salikti pakārtojuma teikumi un salikti </w:t>
            </w:r>
            <w:proofErr w:type="spellStart"/>
            <w:r w:rsidRPr="00CB33B7">
              <w:t>bezsaikļa</w:t>
            </w:r>
            <w:proofErr w:type="spellEnd"/>
            <w:r w:rsidRPr="00CB33B7">
              <w:t xml:space="preserve"> teikumi. Teksta sintakse. L4,S4</w:t>
            </w:r>
          </w:p>
          <w:p w14:paraId="389D14A2" w14:textId="798E7264" w:rsidR="00CB33B7" w:rsidRDefault="008E2654" w:rsidP="008E2654">
            <w:r w:rsidRPr="008E2654">
              <w:t xml:space="preserve">Salikti pakārtojuma teikumi un salikti </w:t>
            </w:r>
            <w:proofErr w:type="spellStart"/>
            <w:r w:rsidRPr="008E2654">
              <w:t>bezsaikļa</w:t>
            </w:r>
            <w:proofErr w:type="spellEnd"/>
            <w:r w:rsidRPr="008E2654">
              <w:t xml:space="preserve"> teikumi. </w:t>
            </w:r>
            <w:r w:rsidR="00CB33B7">
              <w:t>L2</w:t>
            </w:r>
          </w:p>
          <w:p w14:paraId="0ABAA019" w14:textId="118DE3A8" w:rsidR="00CB33B7" w:rsidRDefault="00CB33B7" w:rsidP="008E2654">
            <w:r>
              <w:t xml:space="preserve">Salikto pakārtojuma un </w:t>
            </w:r>
            <w:proofErr w:type="spellStart"/>
            <w:r>
              <w:t>bezsaikļa</w:t>
            </w:r>
            <w:proofErr w:type="spellEnd"/>
            <w:r>
              <w:t xml:space="preserve"> teikumu analīze. S2</w:t>
            </w:r>
          </w:p>
          <w:p w14:paraId="4298D977" w14:textId="77777777" w:rsidR="00CB33B7" w:rsidRDefault="008E2654" w:rsidP="008E2654">
            <w:r w:rsidRPr="008E2654">
              <w:t xml:space="preserve">Teksta sintakse. Jautājums par teksta sintaksiskām vienībām. </w:t>
            </w:r>
            <w:r w:rsidR="00CB33B7">
              <w:t>L2</w:t>
            </w:r>
          </w:p>
          <w:p w14:paraId="3201717A" w14:textId="5D8D2468" w:rsidR="008E2654" w:rsidRPr="008E2654" w:rsidRDefault="008E2654" w:rsidP="008E2654">
            <w:r w:rsidRPr="008E2654">
              <w:t xml:space="preserve">Teksts konstruktīvā un komunikatīvā aspektā. </w:t>
            </w:r>
            <w:r w:rsidR="00CB33B7">
              <w:t>S2</w:t>
            </w:r>
          </w:p>
          <w:p w14:paraId="78BDE820" w14:textId="77777777" w:rsidR="008E2654" w:rsidRPr="008E2654" w:rsidRDefault="008E2654" w:rsidP="008E2654">
            <w:r w:rsidRPr="00D042F2">
              <w:t>PATSTĀVĪGAIS DARBS:</w:t>
            </w:r>
          </w:p>
          <w:p w14:paraId="287F1507" w14:textId="161EA261" w:rsidR="008E2654" w:rsidRPr="008E2654" w:rsidRDefault="00CB33B7" w:rsidP="008E2654">
            <w:r>
              <w:t>3. starppārbaudījums (</w:t>
            </w:r>
            <w:r w:rsidR="008E2654">
              <w:t>kontroldarbs</w:t>
            </w:r>
            <w:r>
              <w:t>)</w:t>
            </w:r>
            <w:r w:rsidR="008E2654">
              <w:t xml:space="preserve">: </w:t>
            </w:r>
            <w:proofErr w:type="spellStart"/>
            <w:r w:rsidR="008E2654">
              <w:rPr>
                <w:highlight w:val="yellow"/>
              </w:rPr>
              <w:t>B</w:t>
            </w:r>
            <w:r w:rsidR="008E2654" w:rsidRPr="008E2654">
              <w:t>ezsaikļa</w:t>
            </w:r>
            <w:proofErr w:type="spellEnd"/>
            <w:r w:rsidR="008E2654" w:rsidRPr="008E2654">
              <w:t xml:space="preserve"> teikuma un salikta pakārtojuma teikuma sinonīmija</w:t>
            </w:r>
          </w:p>
          <w:p w14:paraId="7AD0C795" w14:textId="77777777" w:rsidR="008E2654" w:rsidRDefault="008E2654" w:rsidP="008E2654"/>
          <w:p w14:paraId="549A2165" w14:textId="0DAE2E9D" w:rsidR="0040319E" w:rsidRDefault="0040319E" w:rsidP="0040319E">
            <w:r>
              <w:t>7. Krievu valodas i</w:t>
            </w:r>
            <w:r w:rsidRPr="0040319E">
              <w:t xml:space="preserve">nterpunkcija. </w:t>
            </w:r>
            <w:r>
              <w:t>L4,S4</w:t>
            </w:r>
          </w:p>
          <w:p w14:paraId="6E3EF2E8" w14:textId="77777777" w:rsidR="0040319E" w:rsidRDefault="0040319E" w:rsidP="0040319E">
            <w:r>
              <w:t xml:space="preserve">Interpunkcija. </w:t>
            </w:r>
            <w:r w:rsidRPr="0040319E">
              <w:t xml:space="preserve">Tās principi un sistēma. </w:t>
            </w:r>
            <w:r>
              <w:t>L4</w:t>
            </w:r>
          </w:p>
          <w:p w14:paraId="30EF155F" w14:textId="491B09D0" w:rsidR="0040319E" w:rsidRPr="0040319E" w:rsidRDefault="0040319E" w:rsidP="0040319E">
            <w:r w:rsidRPr="0040319E">
              <w:t xml:space="preserve">Krievu valodas pieturas zīmes, to funkcijas un izmantošana. </w:t>
            </w:r>
            <w:r>
              <w:t>S2</w:t>
            </w:r>
          </w:p>
          <w:p w14:paraId="2CE459E9" w14:textId="554AFF5A" w:rsidR="0040319E" w:rsidRDefault="0040319E" w:rsidP="008E2654"/>
          <w:permEnd w:id="370084287"/>
          <w:p w14:paraId="119700E1" w14:textId="0D7F686F" w:rsidR="00525213" w:rsidRPr="0093308E" w:rsidRDefault="00525213" w:rsidP="007534EA"/>
        </w:tc>
      </w:tr>
      <w:tr w:rsidR="00E13AEA" w:rsidRPr="0093308E" w14:paraId="769F480F" w14:textId="77777777" w:rsidTr="007247B7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7247B7">
        <w:tc>
          <w:tcPr>
            <w:tcW w:w="9039" w:type="dxa"/>
            <w:gridSpan w:val="2"/>
          </w:tcPr>
          <w:p w14:paraId="5C94F045" w14:textId="10C18CF6" w:rsidR="00E04882" w:rsidRDefault="00E04882" w:rsidP="003E64DA">
            <w:permStart w:id="580019727" w:edGrp="everyone"/>
            <w:proofErr w:type="spellStart"/>
            <w:r>
              <w:t>Кустова</w:t>
            </w:r>
            <w:proofErr w:type="spellEnd"/>
            <w:r>
              <w:t xml:space="preserve"> Г.И., </w:t>
            </w:r>
            <w:proofErr w:type="spellStart"/>
            <w:r>
              <w:t>Мишина</w:t>
            </w:r>
            <w:proofErr w:type="spellEnd"/>
            <w:r>
              <w:t xml:space="preserve"> К.И., </w:t>
            </w:r>
            <w:proofErr w:type="spellStart"/>
            <w:r>
              <w:t>Федосеев</w:t>
            </w:r>
            <w:proofErr w:type="spellEnd"/>
            <w:r>
              <w:t xml:space="preserve"> В.А. </w:t>
            </w:r>
            <w:proofErr w:type="spellStart"/>
            <w:r>
              <w:t>Синтаксис</w:t>
            </w:r>
            <w:proofErr w:type="spellEnd"/>
            <w:r>
              <w:t xml:space="preserve"> </w:t>
            </w:r>
            <w:proofErr w:type="spellStart"/>
            <w:r>
              <w:t>современного</w:t>
            </w:r>
            <w:proofErr w:type="spellEnd"/>
            <w:r>
              <w:t xml:space="preserve"> </w:t>
            </w:r>
            <w:proofErr w:type="spellStart"/>
            <w:r>
              <w:t>русского</w:t>
            </w:r>
            <w:proofErr w:type="spellEnd"/>
            <w:r>
              <w:t xml:space="preserve"> </w:t>
            </w:r>
            <w:proofErr w:type="spellStart"/>
            <w:r>
              <w:t>языка</w:t>
            </w:r>
            <w:proofErr w:type="spellEnd"/>
            <w:r>
              <w:t xml:space="preserve">. –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>
              <w:t>Academia</w:t>
            </w:r>
            <w:proofErr w:type="spellEnd"/>
            <w:r>
              <w:t>. – 2005.</w:t>
            </w:r>
          </w:p>
          <w:p w14:paraId="1F9B0289" w14:textId="0558748E" w:rsidR="00E04882" w:rsidRDefault="00E04882" w:rsidP="003E64DA">
            <w:proofErr w:type="spellStart"/>
            <w:r>
              <w:t>Валгина</w:t>
            </w:r>
            <w:proofErr w:type="spellEnd"/>
            <w:r>
              <w:t xml:space="preserve"> Н.С. </w:t>
            </w:r>
            <w:proofErr w:type="spellStart"/>
            <w:r>
              <w:t>Современный</w:t>
            </w:r>
            <w:proofErr w:type="spellEnd"/>
            <w:r>
              <w:t xml:space="preserve"> </w:t>
            </w: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t>язык</w:t>
            </w:r>
            <w:proofErr w:type="spellEnd"/>
            <w:r>
              <w:t xml:space="preserve">: </w:t>
            </w:r>
            <w:proofErr w:type="spellStart"/>
            <w:r>
              <w:t>Синтаксис</w:t>
            </w:r>
            <w:proofErr w:type="spellEnd"/>
            <w:r>
              <w:t xml:space="preserve">. </w:t>
            </w:r>
            <w:proofErr w:type="spellStart"/>
            <w:r>
              <w:t>Изд</w:t>
            </w:r>
            <w:proofErr w:type="spellEnd"/>
            <w:r>
              <w:t xml:space="preserve">. 4-е, </w:t>
            </w:r>
            <w:proofErr w:type="spellStart"/>
            <w:r>
              <w:t>испр</w:t>
            </w:r>
            <w:proofErr w:type="spellEnd"/>
            <w:r>
              <w:t xml:space="preserve">. –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>
              <w:t>Высшая</w:t>
            </w:r>
            <w:proofErr w:type="spellEnd"/>
            <w:r>
              <w:t xml:space="preserve"> </w:t>
            </w:r>
            <w:proofErr w:type="spellStart"/>
            <w:r>
              <w:t>школа</w:t>
            </w:r>
            <w:proofErr w:type="spellEnd"/>
            <w:r>
              <w:t>. – 2003.</w:t>
            </w:r>
          </w:p>
          <w:p w14:paraId="21A7520D" w14:textId="465F9CCF" w:rsidR="00E04882" w:rsidRDefault="00E04882" w:rsidP="003E64DA">
            <w:proofErr w:type="spellStart"/>
            <w:r>
              <w:t>Стародумова</w:t>
            </w:r>
            <w:proofErr w:type="spellEnd"/>
            <w:r>
              <w:t xml:space="preserve"> Е.А. </w:t>
            </w:r>
            <w:proofErr w:type="spellStart"/>
            <w:r>
              <w:t>Синтаксис</w:t>
            </w:r>
            <w:proofErr w:type="spellEnd"/>
            <w:r>
              <w:t xml:space="preserve"> </w:t>
            </w:r>
            <w:proofErr w:type="spellStart"/>
            <w:r>
              <w:t>современного</w:t>
            </w:r>
            <w:proofErr w:type="spellEnd"/>
            <w:r>
              <w:t xml:space="preserve"> </w:t>
            </w:r>
            <w:proofErr w:type="spellStart"/>
            <w:r>
              <w:t>русского</w:t>
            </w:r>
            <w:proofErr w:type="spellEnd"/>
            <w:r>
              <w:t xml:space="preserve"> </w:t>
            </w:r>
            <w:proofErr w:type="spellStart"/>
            <w:r>
              <w:t>языка</w:t>
            </w:r>
            <w:proofErr w:type="spellEnd"/>
            <w:r>
              <w:t xml:space="preserve">. – </w:t>
            </w:r>
            <w:proofErr w:type="spellStart"/>
            <w:r>
              <w:t>Владивосток</w:t>
            </w:r>
            <w:proofErr w:type="spellEnd"/>
            <w:r>
              <w:t xml:space="preserve">: </w:t>
            </w:r>
            <w:proofErr w:type="spellStart"/>
            <w:r>
              <w:t>Изд-во</w:t>
            </w:r>
            <w:proofErr w:type="spellEnd"/>
            <w:r>
              <w:t xml:space="preserve"> </w:t>
            </w:r>
            <w:proofErr w:type="spellStart"/>
            <w:r>
              <w:t>Дальневосточного</w:t>
            </w:r>
            <w:proofErr w:type="spellEnd"/>
            <w:r>
              <w:t xml:space="preserve"> </w:t>
            </w:r>
            <w:proofErr w:type="spellStart"/>
            <w:r>
              <w:t>ун-та</w:t>
            </w:r>
            <w:proofErr w:type="spellEnd"/>
            <w:r>
              <w:t xml:space="preserve">. – 2005. </w:t>
            </w:r>
          </w:p>
          <w:p w14:paraId="579C65A1" w14:textId="0F63753E" w:rsidR="00525213" w:rsidRPr="0093308E" w:rsidRDefault="00E04882" w:rsidP="007534EA">
            <w:proofErr w:type="spellStart"/>
            <w:r>
              <w:t>Синтаксис</w:t>
            </w:r>
            <w:proofErr w:type="spellEnd"/>
            <w:r>
              <w:t xml:space="preserve"> </w:t>
            </w:r>
            <w:proofErr w:type="spellStart"/>
            <w:r>
              <w:t>современного</w:t>
            </w:r>
            <w:proofErr w:type="spellEnd"/>
            <w:r>
              <w:t xml:space="preserve"> </w:t>
            </w:r>
            <w:proofErr w:type="spellStart"/>
            <w:r>
              <w:t>русского</w:t>
            </w:r>
            <w:proofErr w:type="spellEnd"/>
            <w:r>
              <w:t xml:space="preserve"> </w:t>
            </w:r>
            <w:proofErr w:type="spellStart"/>
            <w:r>
              <w:t>языка</w:t>
            </w:r>
            <w:proofErr w:type="spellEnd"/>
            <w:r>
              <w:t xml:space="preserve">. </w:t>
            </w:r>
            <w:proofErr w:type="spellStart"/>
            <w:r>
              <w:t>Учебник</w:t>
            </w:r>
            <w:proofErr w:type="spellEnd"/>
            <w:r>
              <w:t xml:space="preserve"> / </w:t>
            </w:r>
            <w:proofErr w:type="spellStart"/>
            <w:r>
              <w:t>Под</w:t>
            </w:r>
            <w:proofErr w:type="spellEnd"/>
            <w:r>
              <w:t xml:space="preserve"> </w:t>
            </w:r>
            <w:proofErr w:type="spellStart"/>
            <w:r>
              <w:t>ред</w:t>
            </w:r>
            <w:proofErr w:type="spellEnd"/>
            <w:r>
              <w:t xml:space="preserve">. С.В. </w:t>
            </w:r>
            <w:proofErr w:type="spellStart"/>
            <w:r>
              <w:t>Вяткиной</w:t>
            </w:r>
            <w:proofErr w:type="spellEnd"/>
            <w:r>
              <w:t xml:space="preserve">. – </w:t>
            </w:r>
            <w:proofErr w:type="spellStart"/>
            <w:r>
              <w:t>Москва</w:t>
            </w:r>
            <w:proofErr w:type="spellEnd"/>
            <w:r w:rsidRPr="00E04882">
              <w:t xml:space="preserve">: </w:t>
            </w:r>
            <w:proofErr w:type="spellStart"/>
            <w:r w:rsidRPr="00E04882">
              <w:t>Academia</w:t>
            </w:r>
            <w:proofErr w:type="spellEnd"/>
            <w:r w:rsidRPr="00E04882">
              <w:t>. –</w:t>
            </w:r>
            <w:r>
              <w:t xml:space="preserve"> 2009.</w:t>
            </w:r>
            <w:r w:rsidR="00522D4B">
              <w:t xml:space="preserve"> </w:t>
            </w:r>
            <w:permEnd w:id="580019727"/>
          </w:p>
        </w:tc>
      </w:tr>
      <w:tr w:rsidR="00E13AEA" w:rsidRPr="0093308E" w14:paraId="26CE4464" w14:textId="77777777" w:rsidTr="007247B7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7247B7">
        <w:tc>
          <w:tcPr>
            <w:tcW w:w="9039" w:type="dxa"/>
            <w:gridSpan w:val="2"/>
          </w:tcPr>
          <w:p w14:paraId="4B636437" w14:textId="77777777" w:rsidR="003E64DA" w:rsidRPr="003E64DA" w:rsidRDefault="003E64DA" w:rsidP="003E64DA">
            <w:permStart w:id="1596548908" w:edGrp="everyone"/>
            <w:proofErr w:type="spellStart"/>
            <w:r w:rsidRPr="003E64DA">
              <w:t>Арутюнова</w:t>
            </w:r>
            <w:proofErr w:type="spellEnd"/>
            <w:r w:rsidRPr="003E64DA">
              <w:t xml:space="preserve"> Н.Д. </w:t>
            </w:r>
            <w:proofErr w:type="spellStart"/>
            <w:r w:rsidRPr="003E64DA">
              <w:t>Предложение</w:t>
            </w:r>
            <w:proofErr w:type="spellEnd"/>
            <w:r w:rsidRPr="003E64DA">
              <w:t xml:space="preserve"> и </w:t>
            </w:r>
            <w:proofErr w:type="spellStart"/>
            <w:r w:rsidRPr="003E64DA">
              <w:t>его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смысл</w:t>
            </w:r>
            <w:proofErr w:type="spellEnd"/>
            <w:r w:rsidRPr="003E64DA">
              <w:t xml:space="preserve">. - </w:t>
            </w:r>
            <w:proofErr w:type="spellStart"/>
            <w:r w:rsidRPr="003E64DA">
              <w:t>Москва</w:t>
            </w:r>
            <w:proofErr w:type="spellEnd"/>
            <w:r w:rsidRPr="003E64DA">
              <w:t>. - 1976.</w:t>
            </w:r>
          </w:p>
          <w:p w14:paraId="3F08648D" w14:textId="77777777" w:rsidR="003E64DA" w:rsidRPr="003E64DA" w:rsidRDefault="003E64DA" w:rsidP="003E64DA">
            <w:proofErr w:type="spellStart"/>
            <w:r w:rsidRPr="003E64DA">
              <w:t>Арутюнова</w:t>
            </w:r>
            <w:proofErr w:type="spellEnd"/>
            <w:r w:rsidRPr="003E64DA">
              <w:t xml:space="preserve"> Н.Д., </w:t>
            </w:r>
            <w:proofErr w:type="spellStart"/>
            <w:r w:rsidRPr="003E64DA">
              <w:t>Ширяев</w:t>
            </w:r>
            <w:proofErr w:type="spellEnd"/>
            <w:r w:rsidRPr="003E64DA">
              <w:t xml:space="preserve"> Е.Н. </w:t>
            </w:r>
            <w:proofErr w:type="spellStart"/>
            <w:r w:rsidRPr="003E64DA">
              <w:t>Русское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предложение</w:t>
            </w:r>
            <w:proofErr w:type="spellEnd"/>
            <w:r w:rsidRPr="003E64DA">
              <w:t xml:space="preserve">: </w:t>
            </w:r>
            <w:proofErr w:type="spellStart"/>
            <w:r w:rsidRPr="003E64DA">
              <w:t>Бытийный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тип</w:t>
            </w:r>
            <w:proofErr w:type="spellEnd"/>
            <w:r w:rsidRPr="003E64DA">
              <w:t xml:space="preserve">. - </w:t>
            </w:r>
            <w:proofErr w:type="spellStart"/>
            <w:r w:rsidRPr="003E64DA">
              <w:t>Москва</w:t>
            </w:r>
            <w:proofErr w:type="spellEnd"/>
            <w:r w:rsidRPr="003E64DA">
              <w:t>. - 1983.</w:t>
            </w:r>
          </w:p>
          <w:p w14:paraId="1BBF0309" w14:textId="77777777" w:rsidR="003E64DA" w:rsidRPr="003E64DA" w:rsidRDefault="003E64DA" w:rsidP="003E64DA">
            <w:proofErr w:type="spellStart"/>
            <w:r w:rsidRPr="003E64DA">
              <w:t>Золотова</w:t>
            </w:r>
            <w:proofErr w:type="spellEnd"/>
            <w:r w:rsidRPr="003E64DA">
              <w:t xml:space="preserve"> Г.А. </w:t>
            </w:r>
            <w:proofErr w:type="spellStart"/>
            <w:r w:rsidRPr="003E64DA">
              <w:t>Синтаксический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словарь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русского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языка</w:t>
            </w:r>
            <w:proofErr w:type="spellEnd"/>
            <w:r w:rsidRPr="003E64DA">
              <w:t xml:space="preserve">. - </w:t>
            </w:r>
            <w:proofErr w:type="spellStart"/>
            <w:r w:rsidRPr="003E64DA">
              <w:t>Москва</w:t>
            </w:r>
            <w:proofErr w:type="spellEnd"/>
            <w:r w:rsidRPr="003E64DA">
              <w:t>. - 1988.</w:t>
            </w:r>
          </w:p>
          <w:p w14:paraId="6D0F1AA3" w14:textId="77777777" w:rsidR="00E04882" w:rsidRDefault="003E64DA" w:rsidP="007534EA">
            <w:proofErr w:type="spellStart"/>
            <w:r w:rsidRPr="003E64DA">
              <w:t>Лаптева</w:t>
            </w:r>
            <w:proofErr w:type="spellEnd"/>
            <w:r w:rsidRPr="003E64DA">
              <w:t xml:space="preserve"> О.А. </w:t>
            </w:r>
            <w:proofErr w:type="spellStart"/>
            <w:r w:rsidRPr="003E64DA">
              <w:t>Русский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разговорный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синтаксис</w:t>
            </w:r>
            <w:proofErr w:type="spellEnd"/>
            <w:r w:rsidRPr="003E64DA">
              <w:t xml:space="preserve">. - </w:t>
            </w:r>
            <w:proofErr w:type="spellStart"/>
            <w:r w:rsidRPr="003E64DA">
              <w:t>Москва</w:t>
            </w:r>
            <w:proofErr w:type="spellEnd"/>
            <w:r w:rsidRPr="003E64DA">
              <w:t>. - 1976.</w:t>
            </w:r>
          </w:p>
          <w:p w14:paraId="3618B732" w14:textId="77777777" w:rsidR="00E04882" w:rsidRPr="003E64DA" w:rsidRDefault="00E04882" w:rsidP="00E04882">
            <w:proofErr w:type="spellStart"/>
            <w:r w:rsidRPr="003E64DA">
              <w:t>Бабайцева</w:t>
            </w:r>
            <w:proofErr w:type="spellEnd"/>
            <w:r w:rsidRPr="003E64DA">
              <w:t xml:space="preserve"> В.В., </w:t>
            </w:r>
            <w:proofErr w:type="spellStart"/>
            <w:r w:rsidRPr="003E64DA">
              <w:t>Инфантова</w:t>
            </w:r>
            <w:proofErr w:type="spellEnd"/>
            <w:r w:rsidRPr="003E64DA">
              <w:t xml:space="preserve"> Г.Г., </w:t>
            </w:r>
            <w:proofErr w:type="spellStart"/>
            <w:r w:rsidRPr="003E64DA">
              <w:t>Николина</w:t>
            </w:r>
            <w:proofErr w:type="spellEnd"/>
            <w:r w:rsidRPr="003E64DA">
              <w:t xml:space="preserve"> Н.А., </w:t>
            </w:r>
            <w:proofErr w:type="spellStart"/>
            <w:r w:rsidRPr="003E64DA">
              <w:t>Чиркина</w:t>
            </w:r>
            <w:proofErr w:type="spellEnd"/>
            <w:r w:rsidRPr="003E64DA">
              <w:t xml:space="preserve"> И.П. </w:t>
            </w:r>
            <w:proofErr w:type="spellStart"/>
            <w:r w:rsidRPr="003E64DA">
              <w:t>Современный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русский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язык</w:t>
            </w:r>
            <w:proofErr w:type="spellEnd"/>
            <w:r w:rsidRPr="003E64DA">
              <w:t xml:space="preserve">. </w:t>
            </w:r>
            <w:proofErr w:type="spellStart"/>
            <w:r w:rsidRPr="003E64DA">
              <w:t>Синтаксис</w:t>
            </w:r>
            <w:proofErr w:type="spellEnd"/>
            <w:r w:rsidRPr="003E64DA">
              <w:t xml:space="preserve">. - </w:t>
            </w:r>
            <w:proofErr w:type="spellStart"/>
            <w:r w:rsidRPr="003E64DA">
              <w:t>Ростов-на-Дону</w:t>
            </w:r>
            <w:proofErr w:type="spellEnd"/>
            <w:r w:rsidRPr="003E64DA">
              <w:t>. - 1997.</w:t>
            </w:r>
          </w:p>
          <w:p w14:paraId="6D38DC97" w14:textId="77777777" w:rsidR="00E04882" w:rsidRPr="003E64DA" w:rsidRDefault="00E04882" w:rsidP="00E04882">
            <w:proofErr w:type="spellStart"/>
            <w:r w:rsidRPr="003E64DA">
              <w:t>Белошапкова</w:t>
            </w:r>
            <w:proofErr w:type="spellEnd"/>
            <w:r w:rsidRPr="003E64DA">
              <w:t xml:space="preserve"> В. А. </w:t>
            </w:r>
            <w:proofErr w:type="spellStart"/>
            <w:r w:rsidRPr="003E64DA">
              <w:t>Современный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русский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язык</w:t>
            </w:r>
            <w:proofErr w:type="spellEnd"/>
            <w:r w:rsidRPr="003E64DA">
              <w:t xml:space="preserve">: </w:t>
            </w:r>
            <w:proofErr w:type="spellStart"/>
            <w:r w:rsidRPr="003E64DA">
              <w:t>Синтаксис</w:t>
            </w:r>
            <w:proofErr w:type="spellEnd"/>
            <w:r w:rsidRPr="003E64DA">
              <w:t xml:space="preserve">. – </w:t>
            </w:r>
            <w:proofErr w:type="spellStart"/>
            <w:r w:rsidRPr="003E64DA">
              <w:t>Москва</w:t>
            </w:r>
            <w:proofErr w:type="spellEnd"/>
            <w:r w:rsidRPr="003E64DA">
              <w:t>. – 1985.</w:t>
            </w:r>
          </w:p>
          <w:p w14:paraId="39738E7B" w14:textId="77777777" w:rsidR="00E04882" w:rsidRPr="003E64DA" w:rsidRDefault="00E04882" w:rsidP="00E04882">
            <w:proofErr w:type="spellStart"/>
            <w:r w:rsidRPr="003E64DA">
              <w:t>Золотова</w:t>
            </w:r>
            <w:proofErr w:type="spellEnd"/>
            <w:r w:rsidRPr="003E64DA">
              <w:t xml:space="preserve"> Г.А., </w:t>
            </w:r>
            <w:proofErr w:type="spellStart"/>
            <w:r w:rsidRPr="003E64DA">
              <w:t>Онипенко</w:t>
            </w:r>
            <w:proofErr w:type="spellEnd"/>
            <w:r w:rsidRPr="003E64DA">
              <w:t xml:space="preserve"> Н.К., </w:t>
            </w:r>
            <w:proofErr w:type="spellStart"/>
            <w:r w:rsidRPr="003E64DA">
              <w:t>Сидорова</w:t>
            </w:r>
            <w:proofErr w:type="spellEnd"/>
            <w:r w:rsidRPr="003E64DA">
              <w:t xml:space="preserve"> М.Ю. </w:t>
            </w:r>
            <w:proofErr w:type="spellStart"/>
            <w:r w:rsidRPr="003E64DA">
              <w:t>Коммуникативная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грамматика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русского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языка</w:t>
            </w:r>
            <w:proofErr w:type="spellEnd"/>
            <w:r w:rsidRPr="003E64DA">
              <w:t xml:space="preserve">. - </w:t>
            </w:r>
            <w:proofErr w:type="spellStart"/>
            <w:r w:rsidRPr="003E64DA">
              <w:t>Москва</w:t>
            </w:r>
            <w:proofErr w:type="spellEnd"/>
            <w:r w:rsidRPr="003E64DA">
              <w:t>. - 1997.</w:t>
            </w:r>
          </w:p>
          <w:p w14:paraId="212DE7D1" w14:textId="77777777" w:rsidR="00E04882" w:rsidRPr="003E64DA" w:rsidRDefault="00E04882" w:rsidP="00E04882">
            <w:proofErr w:type="spellStart"/>
            <w:r w:rsidRPr="003E64DA">
              <w:t>Ковтунова</w:t>
            </w:r>
            <w:proofErr w:type="spellEnd"/>
            <w:r w:rsidRPr="003E64DA">
              <w:t xml:space="preserve"> И. И. </w:t>
            </w:r>
            <w:proofErr w:type="spellStart"/>
            <w:r w:rsidRPr="003E64DA">
              <w:t>Современный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русский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язык</w:t>
            </w:r>
            <w:proofErr w:type="spellEnd"/>
            <w:r w:rsidRPr="003E64DA">
              <w:t xml:space="preserve">: </w:t>
            </w:r>
            <w:proofErr w:type="spellStart"/>
            <w:r w:rsidRPr="003E64DA">
              <w:t>порядок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слов</w:t>
            </w:r>
            <w:proofErr w:type="spellEnd"/>
            <w:r w:rsidRPr="003E64DA">
              <w:t xml:space="preserve"> и </w:t>
            </w:r>
            <w:proofErr w:type="spellStart"/>
            <w:r w:rsidRPr="003E64DA">
              <w:t>актуальное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членение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предложения</w:t>
            </w:r>
            <w:proofErr w:type="spellEnd"/>
            <w:r w:rsidRPr="003E64DA">
              <w:t xml:space="preserve">. - </w:t>
            </w:r>
            <w:proofErr w:type="spellStart"/>
            <w:r w:rsidRPr="003E64DA">
              <w:t>Москва</w:t>
            </w:r>
            <w:proofErr w:type="spellEnd"/>
            <w:r w:rsidRPr="003E64DA">
              <w:t>. - 1976.</w:t>
            </w:r>
          </w:p>
          <w:p w14:paraId="7922FC50" w14:textId="77777777" w:rsidR="00E04882" w:rsidRPr="003E64DA" w:rsidRDefault="00E04882" w:rsidP="00E04882">
            <w:proofErr w:type="spellStart"/>
            <w:r w:rsidRPr="003E64DA">
              <w:t>Крылова</w:t>
            </w:r>
            <w:proofErr w:type="spellEnd"/>
            <w:r w:rsidRPr="003E64DA">
              <w:t xml:space="preserve"> О.А., </w:t>
            </w:r>
            <w:proofErr w:type="spellStart"/>
            <w:r w:rsidRPr="003E64DA">
              <w:t>Максимов</w:t>
            </w:r>
            <w:proofErr w:type="spellEnd"/>
            <w:r w:rsidRPr="003E64DA">
              <w:t xml:space="preserve"> Л.Ю., </w:t>
            </w:r>
            <w:proofErr w:type="spellStart"/>
            <w:r w:rsidRPr="003E64DA">
              <w:t>Ширяев</w:t>
            </w:r>
            <w:proofErr w:type="spellEnd"/>
            <w:r w:rsidRPr="003E64DA">
              <w:t xml:space="preserve"> Е.Н. </w:t>
            </w:r>
            <w:proofErr w:type="spellStart"/>
            <w:r w:rsidRPr="003E64DA">
              <w:t>Современный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русский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язык</w:t>
            </w:r>
            <w:proofErr w:type="spellEnd"/>
            <w:r w:rsidRPr="003E64DA">
              <w:t xml:space="preserve">. </w:t>
            </w:r>
            <w:proofErr w:type="spellStart"/>
            <w:r w:rsidRPr="003E64DA">
              <w:t>Теоретический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курс</w:t>
            </w:r>
            <w:proofErr w:type="spellEnd"/>
            <w:r w:rsidRPr="003E64DA">
              <w:t xml:space="preserve">. </w:t>
            </w:r>
            <w:proofErr w:type="spellStart"/>
            <w:r w:rsidRPr="003E64DA">
              <w:t>Синтаксис</w:t>
            </w:r>
            <w:proofErr w:type="spellEnd"/>
            <w:r w:rsidRPr="003E64DA">
              <w:t xml:space="preserve">. </w:t>
            </w:r>
            <w:proofErr w:type="spellStart"/>
            <w:r w:rsidRPr="003E64DA">
              <w:t>Пунктуация</w:t>
            </w:r>
            <w:proofErr w:type="spellEnd"/>
            <w:r w:rsidRPr="003E64DA">
              <w:t xml:space="preserve">. - </w:t>
            </w:r>
            <w:proofErr w:type="spellStart"/>
            <w:r w:rsidRPr="003E64DA">
              <w:t>Москва</w:t>
            </w:r>
            <w:proofErr w:type="spellEnd"/>
            <w:r w:rsidRPr="003E64DA">
              <w:t>. - 1997.</w:t>
            </w:r>
          </w:p>
          <w:p w14:paraId="4E367C87" w14:textId="77777777" w:rsidR="00E04882" w:rsidRPr="003E64DA" w:rsidRDefault="00E04882" w:rsidP="00E04882">
            <w:proofErr w:type="spellStart"/>
            <w:r w:rsidRPr="003E64DA">
              <w:t>Сидорова</w:t>
            </w:r>
            <w:proofErr w:type="spellEnd"/>
            <w:r w:rsidRPr="003E64DA">
              <w:t xml:space="preserve"> М.Ю. </w:t>
            </w:r>
            <w:proofErr w:type="spellStart"/>
            <w:r w:rsidRPr="003E64DA">
              <w:t>Коммуникативный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синтаксис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русского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языка</w:t>
            </w:r>
            <w:proofErr w:type="spellEnd"/>
            <w:r w:rsidRPr="003E64DA">
              <w:t xml:space="preserve">. </w:t>
            </w:r>
            <w:proofErr w:type="spellStart"/>
            <w:r w:rsidRPr="003E64DA">
              <w:t>Сборник</w:t>
            </w:r>
            <w:proofErr w:type="spellEnd"/>
            <w:r w:rsidRPr="003E64DA">
              <w:t xml:space="preserve"> </w:t>
            </w:r>
            <w:proofErr w:type="spellStart"/>
            <w:r w:rsidRPr="003E64DA">
              <w:t>упражнений</w:t>
            </w:r>
            <w:proofErr w:type="spellEnd"/>
            <w:r w:rsidRPr="003E64DA">
              <w:t xml:space="preserve">. - </w:t>
            </w:r>
            <w:proofErr w:type="spellStart"/>
            <w:r w:rsidRPr="003E64DA">
              <w:t>Москва</w:t>
            </w:r>
            <w:proofErr w:type="spellEnd"/>
            <w:r w:rsidRPr="003E64DA">
              <w:t>. - 1997.</w:t>
            </w:r>
          </w:p>
          <w:p w14:paraId="1B541D70" w14:textId="77777777" w:rsidR="00E04882" w:rsidRDefault="00E04882" w:rsidP="00E04882">
            <w:proofErr w:type="spellStart"/>
            <w:r>
              <w:t>Современный</w:t>
            </w:r>
            <w:proofErr w:type="spellEnd"/>
            <w:r>
              <w:t xml:space="preserve"> </w:t>
            </w: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t>язык</w:t>
            </w:r>
            <w:proofErr w:type="spellEnd"/>
            <w:r>
              <w:t xml:space="preserve">. </w:t>
            </w:r>
            <w:proofErr w:type="spellStart"/>
            <w:r>
              <w:t>Под</w:t>
            </w:r>
            <w:proofErr w:type="spellEnd"/>
            <w:r>
              <w:t xml:space="preserve">  </w:t>
            </w:r>
            <w:proofErr w:type="spellStart"/>
            <w:r>
              <w:t>ред</w:t>
            </w:r>
            <w:proofErr w:type="spellEnd"/>
            <w:r>
              <w:t xml:space="preserve">. </w:t>
            </w:r>
            <w:proofErr w:type="spellStart"/>
            <w:r>
              <w:t>В.А.Белошапковой</w:t>
            </w:r>
            <w:proofErr w:type="spellEnd"/>
            <w:r>
              <w:t xml:space="preserve">. - </w:t>
            </w:r>
            <w:proofErr w:type="spellStart"/>
            <w:r>
              <w:t>Москва</w:t>
            </w:r>
            <w:proofErr w:type="spellEnd"/>
            <w:r>
              <w:t>. - 1989.</w:t>
            </w:r>
          </w:p>
          <w:permEnd w:id="1596548908"/>
          <w:p w14:paraId="52226813" w14:textId="649630ED" w:rsidR="00525213" w:rsidRPr="0093308E" w:rsidRDefault="00525213" w:rsidP="007534EA"/>
        </w:tc>
      </w:tr>
      <w:tr w:rsidR="00E13AEA" w:rsidRPr="0093308E" w14:paraId="7599FA2E" w14:textId="77777777" w:rsidTr="007247B7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7247B7">
        <w:tc>
          <w:tcPr>
            <w:tcW w:w="9039" w:type="dxa"/>
            <w:gridSpan w:val="2"/>
          </w:tcPr>
          <w:p w14:paraId="3C5FDF58" w14:textId="77777777" w:rsidR="00166BF1" w:rsidRPr="00166BF1" w:rsidRDefault="00166BF1" w:rsidP="00166BF1">
            <w:permStart w:id="2104519286" w:edGrp="everyone"/>
            <w:proofErr w:type="spellStart"/>
            <w:r w:rsidRPr="00166BF1">
              <w:t>Информационно-справочный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портал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Русский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язык</w:t>
            </w:r>
            <w:proofErr w:type="spellEnd"/>
            <w:r w:rsidRPr="00166BF1">
              <w:t xml:space="preserve"> - www.gramota.ru</w:t>
            </w:r>
          </w:p>
          <w:p w14:paraId="08A31606" w14:textId="77777777" w:rsidR="00166BF1" w:rsidRPr="00166BF1" w:rsidRDefault="00166BF1" w:rsidP="00166BF1">
            <w:proofErr w:type="spellStart"/>
            <w:r w:rsidRPr="00166BF1">
              <w:t>Сайт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Архив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петербургской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русистики</w:t>
            </w:r>
            <w:proofErr w:type="spellEnd"/>
            <w:r w:rsidRPr="00166BF1">
              <w:t xml:space="preserve"> - www.ruthenia.ru/apr/index.htm</w:t>
            </w:r>
          </w:p>
          <w:p w14:paraId="5CA160EC" w14:textId="77777777" w:rsidR="00166BF1" w:rsidRPr="00166BF1" w:rsidRDefault="00166BF1" w:rsidP="00166BF1">
            <w:proofErr w:type="spellStart"/>
            <w:r w:rsidRPr="00166BF1">
              <w:t>Русский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филологический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портал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Philology.Ru</w:t>
            </w:r>
            <w:proofErr w:type="spellEnd"/>
            <w:r w:rsidRPr="00166BF1">
              <w:t xml:space="preserve"> - www.philology.ru</w:t>
            </w:r>
          </w:p>
          <w:p w14:paraId="361036F8" w14:textId="77777777" w:rsidR="00166BF1" w:rsidRPr="00166BF1" w:rsidRDefault="00166BF1" w:rsidP="00166BF1">
            <w:proofErr w:type="spellStart"/>
            <w:r w:rsidRPr="00166BF1">
              <w:t>Электронный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журнал</w:t>
            </w:r>
            <w:proofErr w:type="spellEnd"/>
            <w:r w:rsidRPr="00166BF1">
              <w:t xml:space="preserve"> и </w:t>
            </w:r>
            <w:proofErr w:type="spellStart"/>
            <w:r w:rsidRPr="00166BF1">
              <w:t>справочно-исследовательский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интернет-ресурс</w:t>
            </w:r>
            <w:proofErr w:type="spellEnd"/>
            <w:r w:rsidRPr="00166BF1">
              <w:t xml:space="preserve"> </w:t>
            </w:r>
            <w:proofErr w:type="spellStart"/>
            <w:r w:rsidRPr="00166BF1">
              <w:t>Текстология.Ру</w:t>
            </w:r>
            <w:proofErr w:type="spellEnd"/>
            <w:r w:rsidRPr="00166BF1">
              <w:t xml:space="preserve"> -</w:t>
            </w:r>
          </w:p>
          <w:p w14:paraId="2F1F9FE9" w14:textId="27199DE3" w:rsidR="00525213" w:rsidRPr="0093308E" w:rsidRDefault="00166BF1" w:rsidP="007534EA">
            <w:r w:rsidRPr="00166BF1">
              <w:t>www.textology.ru/index.html</w:t>
            </w:r>
            <w:r w:rsidR="00BB1515">
              <w:t xml:space="preserve"> </w:t>
            </w:r>
            <w:permEnd w:id="2104519286"/>
          </w:p>
        </w:tc>
      </w:tr>
      <w:tr w:rsidR="00E13AEA" w:rsidRPr="0093308E" w14:paraId="4F0C7012" w14:textId="77777777" w:rsidTr="007247B7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7247B7">
        <w:tc>
          <w:tcPr>
            <w:tcW w:w="9039" w:type="dxa"/>
            <w:gridSpan w:val="2"/>
          </w:tcPr>
          <w:p w14:paraId="2B344333" w14:textId="6EDA8F7B" w:rsidR="00525213" w:rsidRPr="0093308E" w:rsidRDefault="0067234D" w:rsidP="007534EA">
            <w:permStart w:id="1906538136" w:edGrp="everyone"/>
            <w:r>
              <w:t>Kurss tiek docēts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9E961" w14:textId="77777777" w:rsidR="005A4F3D" w:rsidRDefault="005A4F3D" w:rsidP="007534EA">
      <w:r>
        <w:separator/>
      </w:r>
    </w:p>
  </w:endnote>
  <w:endnote w:type="continuationSeparator" w:id="0">
    <w:p w14:paraId="64911D59" w14:textId="77777777" w:rsidR="005A4F3D" w:rsidRDefault="005A4F3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FF5A2E8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3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F6EC1" w14:textId="77777777" w:rsidR="005A4F3D" w:rsidRDefault="005A4F3D" w:rsidP="007534EA">
      <w:r>
        <w:separator/>
      </w:r>
    </w:p>
  </w:footnote>
  <w:footnote w:type="continuationSeparator" w:id="0">
    <w:p w14:paraId="0528FA3D" w14:textId="77777777" w:rsidR="005A4F3D" w:rsidRDefault="005A4F3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11FD2"/>
    <w:rsid w:val="00040EF0"/>
    <w:rsid w:val="00057199"/>
    <w:rsid w:val="00057F5E"/>
    <w:rsid w:val="0006606E"/>
    <w:rsid w:val="00082FD0"/>
    <w:rsid w:val="00083D51"/>
    <w:rsid w:val="00092451"/>
    <w:rsid w:val="000A2D8D"/>
    <w:rsid w:val="000A4413"/>
    <w:rsid w:val="000B541D"/>
    <w:rsid w:val="000D275C"/>
    <w:rsid w:val="000D281F"/>
    <w:rsid w:val="000F31B0"/>
    <w:rsid w:val="00124650"/>
    <w:rsid w:val="00125F2F"/>
    <w:rsid w:val="00126789"/>
    <w:rsid w:val="00131128"/>
    <w:rsid w:val="00166BF1"/>
    <w:rsid w:val="0019467B"/>
    <w:rsid w:val="001B5F63"/>
    <w:rsid w:val="001C40BD"/>
    <w:rsid w:val="001E010A"/>
    <w:rsid w:val="001E37E7"/>
    <w:rsid w:val="001F53B5"/>
    <w:rsid w:val="00211AC3"/>
    <w:rsid w:val="00212071"/>
    <w:rsid w:val="00232205"/>
    <w:rsid w:val="00240D9B"/>
    <w:rsid w:val="00257890"/>
    <w:rsid w:val="002831C0"/>
    <w:rsid w:val="002C1B85"/>
    <w:rsid w:val="002D26FA"/>
    <w:rsid w:val="002E1D5A"/>
    <w:rsid w:val="002E5F8E"/>
    <w:rsid w:val="003242B3"/>
    <w:rsid w:val="003311BF"/>
    <w:rsid w:val="00337CF9"/>
    <w:rsid w:val="003629CF"/>
    <w:rsid w:val="003826FF"/>
    <w:rsid w:val="00386DE3"/>
    <w:rsid w:val="00391185"/>
    <w:rsid w:val="00391B74"/>
    <w:rsid w:val="003A0FC1"/>
    <w:rsid w:val="003A2A8D"/>
    <w:rsid w:val="003A4392"/>
    <w:rsid w:val="003B7D44"/>
    <w:rsid w:val="003E64DA"/>
    <w:rsid w:val="003F4CAE"/>
    <w:rsid w:val="0040319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1FD0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43742"/>
    <w:rsid w:val="00544B54"/>
    <w:rsid w:val="00552314"/>
    <w:rsid w:val="005634FA"/>
    <w:rsid w:val="00576867"/>
    <w:rsid w:val="0059171A"/>
    <w:rsid w:val="005A4F3D"/>
    <w:rsid w:val="005A6F81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7234D"/>
    <w:rsid w:val="0069338F"/>
    <w:rsid w:val="00697EEE"/>
    <w:rsid w:val="006A61BF"/>
    <w:rsid w:val="006C0C68"/>
    <w:rsid w:val="006C517B"/>
    <w:rsid w:val="006E7E72"/>
    <w:rsid w:val="007018EF"/>
    <w:rsid w:val="0072031C"/>
    <w:rsid w:val="007247B7"/>
    <w:rsid w:val="00732EA4"/>
    <w:rsid w:val="00752671"/>
    <w:rsid w:val="007534EA"/>
    <w:rsid w:val="0076689C"/>
    <w:rsid w:val="00773562"/>
    <w:rsid w:val="0078238C"/>
    <w:rsid w:val="007901C7"/>
    <w:rsid w:val="007B1FB4"/>
    <w:rsid w:val="007D690A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69E1"/>
    <w:rsid w:val="008C1A35"/>
    <w:rsid w:val="008C7627"/>
    <w:rsid w:val="008E2654"/>
    <w:rsid w:val="008F40AD"/>
    <w:rsid w:val="00900DC9"/>
    <w:rsid w:val="0093308E"/>
    <w:rsid w:val="00966D4F"/>
    <w:rsid w:val="00977E76"/>
    <w:rsid w:val="00982C4A"/>
    <w:rsid w:val="009904CC"/>
    <w:rsid w:val="009A7DE8"/>
    <w:rsid w:val="009B6AF5"/>
    <w:rsid w:val="009D350C"/>
    <w:rsid w:val="009E785F"/>
    <w:rsid w:val="00A00CBC"/>
    <w:rsid w:val="00A020D4"/>
    <w:rsid w:val="00A120DE"/>
    <w:rsid w:val="00A13E6E"/>
    <w:rsid w:val="00A1665A"/>
    <w:rsid w:val="00A30254"/>
    <w:rsid w:val="00A6366E"/>
    <w:rsid w:val="00A8127C"/>
    <w:rsid w:val="00AA0800"/>
    <w:rsid w:val="00AA5194"/>
    <w:rsid w:val="00B139F9"/>
    <w:rsid w:val="00B13A71"/>
    <w:rsid w:val="00B36DCD"/>
    <w:rsid w:val="00B51150"/>
    <w:rsid w:val="00B53309"/>
    <w:rsid w:val="00B61706"/>
    <w:rsid w:val="00B74D7E"/>
    <w:rsid w:val="00B76DDB"/>
    <w:rsid w:val="00B82E02"/>
    <w:rsid w:val="00B959C2"/>
    <w:rsid w:val="00BA06EC"/>
    <w:rsid w:val="00BB0A32"/>
    <w:rsid w:val="00BB1515"/>
    <w:rsid w:val="00BB3CCC"/>
    <w:rsid w:val="00BC1FA7"/>
    <w:rsid w:val="00BC5298"/>
    <w:rsid w:val="00BD2D0D"/>
    <w:rsid w:val="00BE6F4B"/>
    <w:rsid w:val="00BF2CA5"/>
    <w:rsid w:val="00C02152"/>
    <w:rsid w:val="00C06D10"/>
    <w:rsid w:val="00C2381A"/>
    <w:rsid w:val="00C73DD5"/>
    <w:rsid w:val="00C91DAC"/>
    <w:rsid w:val="00CB33B7"/>
    <w:rsid w:val="00CB7B41"/>
    <w:rsid w:val="00CD1241"/>
    <w:rsid w:val="00CE05F4"/>
    <w:rsid w:val="00CE1F7C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B532B"/>
    <w:rsid w:val="00DC2790"/>
    <w:rsid w:val="00DC390C"/>
    <w:rsid w:val="00DD0364"/>
    <w:rsid w:val="00DD0524"/>
    <w:rsid w:val="00DD134F"/>
    <w:rsid w:val="00DD1490"/>
    <w:rsid w:val="00DF0484"/>
    <w:rsid w:val="00DF50C8"/>
    <w:rsid w:val="00E04882"/>
    <w:rsid w:val="00E13AEA"/>
    <w:rsid w:val="00E3236B"/>
    <w:rsid w:val="00E33F4D"/>
    <w:rsid w:val="00E36E84"/>
    <w:rsid w:val="00E750F6"/>
    <w:rsid w:val="00E82F3C"/>
    <w:rsid w:val="00E83FA4"/>
    <w:rsid w:val="00E84A4C"/>
    <w:rsid w:val="00E8760D"/>
    <w:rsid w:val="00E87865"/>
    <w:rsid w:val="00E93940"/>
    <w:rsid w:val="00EA0BB0"/>
    <w:rsid w:val="00EA1A34"/>
    <w:rsid w:val="00EA2E61"/>
    <w:rsid w:val="00EE16F0"/>
    <w:rsid w:val="00EE24FC"/>
    <w:rsid w:val="00EE6661"/>
    <w:rsid w:val="00F06EFB"/>
    <w:rsid w:val="00F115CB"/>
    <w:rsid w:val="00F24CB8"/>
    <w:rsid w:val="00F2581C"/>
    <w:rsid w:val="00F3263F"/>
    <w:rsid w:val="00F33A16"/>
    <w:rsid w:val="00F445F1"/>
    <w:rsid w:val="00F75719"/>
    <w:rsid w:val="00FB384F"/>
    <w:rsid w:val="00FB60E3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DC224538-D561-4EDC-9473-E5267A60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BodyText">
    <w:name w:val="Body Text"/>
    <w:basedOn w:val="Normal"/>
    <w:link w:val="BodyTextChar"/>
    <w:semiHidden/>
    <w:rsid w:val="00DC390C"/>
    <w:pPr>
      <w:autoSpaceDE/>
      <w:autoSpaceDN/>
      <w:adjustRightInd/>
      <w:jc w:val="both"/>
    </w:pPr>
    <w:rPr>
      <w:rFonts w:eastAsia="Times New Roman"/>
      <w:bCs w:val="0"/>
      <w:sz w:val="28"/>
      <w:szCs w:val="20"/>
      <w:lang w:val="en-US" w:eastAsia="ru-RU"/>
    </w:rPr>
  </w:style>
  <w:style w:type="character" w:customStyle="1" w:styleId="BodyTextChar">
    <w:name w:val="Body Text Char"/>
    <w:basedOn w:val="DefaultParagraphFont"/>
    <w:link w:val="BodyText"/>
    <w:semiHidden/>
    <w:rsid w:val="00DC390C"/>
    <w:rPr>
      <w:rFonts w:ascii="Times New Roman" w:eastAsia="Times New Roman" w:hAnsi="Times New Roman" w:cs="Times New Roman"/>
      <w:iCs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AE"/>
    <w:rsid w:val="000153D6"/>
    <w:rsid w:val="00035E66"/>
    <w:rsid w:val="001702FC"/>
    <w:rsid w:val="001720CE"/>
    <w:rsid w:val="001F16BE"/>
    <w:rsid w:val="00221A22"/>
    <w:rsid w:val="00251532"/>
    <w:rsid w:val="00301385"/>
    <w:rsid w:val="003761D2"/>
    <w:rsid w:val="003E7201"/>
    <w:rsid w:val="003F25CC"/>
    <w:rsid w:val="004F1284"/>
    <w:rsid w:val="004F49AE"/>
    <w:rsid w:val="005414C4"/>
    <w:rsid w:val="0055073D"/>
    <w:rsid w:val="00556B0D"/>
    <w:rsid w:val="005B6211"/>
    <w:rsid w:val="00656F4D"/>
    <w:rsid w:val="006B7FD6"/>
    <w:rsid w:val="00791A44"/>
    <w:rsid w:val="007A0AAC"/>
    <w:rsid w:val="007D173C"/>
    <w:rsid w:val="007D236F"/>
    <w:rsid w:val="008440A1"/>
    <w:rsid w:val="008D4407"/>
    <w:rsid w:val="00963956"/>
    <w:rsid w:val="00A33476"/>
    <w:rsid w:val="00A802D5"/>
    <w:rsid w:val="00AD54F6"/>
    <w:rsid w:val="00AE25C7"/>
    <w:rsid w:val="00B4587E"/>
    <w:rsid w:val="00B74947"/>
    <w:rsid w:val="00C958E9"/>
    <w:rsid w:val="00CC6130"/>
    <w:rsid w:val="00D0292E"/>
    <w:rsid w:val="00D77143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C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284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F622-3126-4AD6-8D6E-860A776C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1302</Words>
  <Characters>7428</Characters>
  <Application>Microsoft Office Word</Application>
  <DocSecurity>8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12</cp:revision>
  <cp:lastPrinted>2018-11-16T11:31:00Z</cp:lastPrinted>
  <dcterms:created xsi:type="dcterms:W3CDTF">2021-02-11T12:18:00Z</dcterms:created>
  <dcterms:modified xsi:type="dcterms:W3CDTF">2022-07-13T22:27:00Z</dcterms:modified>
</cp:coreProperties>
</file>