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er"/>
        <w:spacing/>
        <w:jc w:val="center"/>
        <w:rPr>
          <w:b/>
          <w:sz w:val="28"/>
        </w:rPr>
      </w:pPr>
      <w:r>
        <w:rPr>
          <w:b/>
          <w:sz w:val="28"/>
        </w:rPr>
        <w:t>DAUGAVPILS UNIVERSITĀTES</w:t>
      </w:r>
    </w:p>
    <w:p>
      <w:pPr>
        <w:spacing/>
        <w:jc w:val="center"/>
        <w:rPr>
          <w:b/>
          <w:sz w:val="28"/>
          <w:lang w:val="de-de"/>
        </w:rPr>
      </w:pPr>
      <w:r>
        <w:rPr>
          <w:b/>
          <w:sz w:val="28"/>
        </w:rPr>
        <w:t>STUDIJU KURSA APRAKSTS</w:t>
      </w:r>
      <w:r>
        <w:rPr>
          <w:b/>
          <w:sz w:val="28"/>
          <w:lang w:val="de-de"/>
        </w:rPr>
      </w:r>
    </w:p>
    <w:p>
      <w:r/>
    </w:p>
    <w:tbl>
      <w:tblPr>
        <w:jc w:val="left"/>
        <w:tblInd w:w="-118" w:type="dxa"/>
        <w:tblW w:w="9039" w:type="dxa"/>
      </w:tblPr>
      <w:tblGrid>
        <w:gridCol w:w="4917"/>
        <w:gridCol w:w="4122"/>
      </w:tblGrid>
      <w:tr>
        <w:trPr>
          <w:trHeight w:val="0" w:hRule="auto"/>
        </w:trPr>
        <w:tc>
          <w:tcPr>
            <w:tcW w:w="4917"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Nosaukumi"/>
            </w:pPr>
            <w:r/>
          </w:p>
          <w:p>
            <w:pPr>
              <w:pStyle w:val="Nosaukumi"/>
            </w:pPr>
            <w:r>
              <w:t>Studiju kursa nosaukums</w:t>
            </w:r>
          </w:p>
        </w:tc>
        <w:tc>
          <w:tcPr>
            <w:tcW w:w="4122"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both"/>
              <w:rPr>
                <w:b/>
                <w:i/>
                <w:szCs w:val="22"/>
              </w:rPr>
            </w:pPr>
            <w:r>
              <w:rPr>
                <w:b/>
                <w:i/>
                <w:szCs w:val="22"/>
              </w:rPr>
              <w:t>Ilgtspējīgas attīstības stratēģijas realizēšana izglītībā</w:t>
            </w:r>
          </w:p>
        </w:tc>
      </w:tr>
      <w:tr>
        <w:trPr>
          <w:trHeight w:val="0" w:hRule="auto"/>
        </w:trPr>
        <w:tc>
          <w:tcPr>
            <w:tcW w:w="4917"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Nosaukumi"/>
            </w:pPr>
            <w:r>
              <w:t>Studiju kursa kods (DUIS)</w:t>
            </w:r>
          </w:p>
        </w:tc>
        <w:tc>
          <w:tcPr>
            <w:tcW w:w="4122"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rPr>
                <w:rFonts w:eastAsia="Times New Roman"/>
              </w:rPr>
            </w:pPr>
            <w:r>
              <w:rPr>
                <w:rFonts w:eastAsia="Times New Roman"/>
              </w:rPr>
              <w:t>VadZD019</w:t>
            </w:r>
          </w:p>
        </w:tc>
      </w:tr>
      <w:tr>
        <w:trPr>
          <w:trHeight w:val="0" w:hRule="auto"/>
        </w:trPr>
        <w:tc>
          <w:tcPr>
            <w:tcW w:w="4917"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Nosaukumi"/>
            </w:pPr>
            <w:r>
              <w:t>Zinātnes nozare</w:t>
            </w:r>
          </w:p>
        </w:tc>
        <w:tc>
          <w:tcPr>
            <w:tcW w:w="4122"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rPr>
                <w:b/>
              </w:rPr>
            </w:pPr>
            <w:r>
              <w:rPr>
                <w:rFonts w:eastAsia="Times New Roman"/>
              </w:rPr>
              <w:t>Vadībzinātne</w:t>
            </w:r>
            <w:r>
              <w:rPr>
                <w:b/>
              </w:rPr>
            </w:r>
          </w:p>
        </w:tc>
      </w:tr>
      <w:tr>
        <w:trPr>
          <w:trHeight w:val="0" w:hRule="auto"/>
        </w:trPr>
        <w:tc>
          <w:tcPr>
            <w:tcW w:w="4917" w:type="dxa"/>
            <w:shd w:val="solid" w:color="FFFFFF" tmshd="6553856, 16777215, 16777215"/>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Nosaukumi"/>
            </w:pPr>
            <w:r>
              <w:t>Kursa līmenis</w:t>
            </w:r>
          </w:p>
        </w:tc>
        <w:tc>
          <w:tcPr>
            <w:tcW w:w="4122" w:type="dxa"/>
            <w:shd w:val="solid" w:color="FFFFFF" tmshd="6553856, 16777215, 16777215"/>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r>
              <w:t>7</w:t>
            </w:r>
          </w:p>
        </w:tc>
      </w:tr>
      <w:tr>
        <w:trPr>
          <w:trHeight w:val="0" w:hRule="auto"/>
        </w:trPr>
        <w:tc>
          <w:tcPr>
            <w:tcW w:w="4917"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Nosaukumi"/>
              <w:rPr>
                <w:u w:color="auto" w:val="single"/>
              </w:rPr>
            </w:pPr>
            <w:r>
              <w:t>Kredītpunkti</w:t>
            </w:r>
            <w:r>
              <w:rPr>
                <w:u w:color="auto" w:val="single"/>
              </w:rPr>
            </w:r>
          </w:p>
        </w:tc>
        <w:tc>
          <w:tcPr>
            <w:tcW w:w="4122"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rPr>
                <w:bCs w:val="0"/>
                <w:iCs w:val="0"/>
                <w:szCs w:val="22"/>
              </w:rPr>
            </w:pPr>
            <w:r>
              <w:rPr>
                <w:bCs w:val="0"/>
                <w:iCs w:val="0"/>
                <w:szCs w:val="22"/>
              </w:rPr>
              <w:t>3</w:t>
            </w:r>
          </w:p>
        </w:tc>
      </w:tr>
      <w:tr>
        <w:trPr>
          <w:trHeight w:val="0" w:hRule="auto"/>
        </w:trPr>
        <w:tc>
          <w:tcPr>
            <w:tcW w:w="4917"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Nosaukumi"/>
              <w:rPr>
                <w:u w:color="auto" w:val="single"/>
              </w:rPr>
            </w:pPr>
            <w:r>
              <w:t>ECTS kredītpunkti</w:t>
            </w:r>
            <w:r>
              <w:rPr>
                <w:u w:color="auto" w:val="single"/>
              </w:rPr>
            </w:r>
          </w:p>
        </w:tc>
        <w:tc>
          <w:tcPr>
            <w:tcW w:w="4122"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rPr>
                <w:b/>
                <w:szCs w:val="22"/>
                <w:u w:color="auto" w:val="single"/>
              </w:rPr>
            </w:pPr>
            <w:r>
              <w:rPr>
                <w:bCs w:val="0"/>
                <w:iCs w:val="0"/>
                <w:szCs w:val="22"/>
              </w:rPr>
              <w:t>4,5</w:t>
            </w:r>
            <w:r>
              <w:rPr>
                <w:b/>
                <w:szCs w:val="22"/>
                <w:u w:color="auto" w:val="single"/>
              </w:rPr>
            </w:r>
          </w:p>
        </w:tc>
      </w:tr>
      <w:tr>
        <w:trPr>
          <w:trHeight w:val="0" w:hRule="auto"/>
        </w:trPr>
        <w:tc>
          <w:tcPr>
            <w:tcW w:w="4917"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Nosaukumi"/>
            </w:pPr>
            <w:r>
              <w:t>Kopējais kontaktstundu skaits</w:t>
            </w:r>
          </w:p>
        </w:tc>
        <w:tc>
          <w:tcPr>
            <w:tcW w:w="4122"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rPr>
                <w:bCs w:val="0"/>
                <w:iCs w:val="0"/>
                <w:szCs w:val="22"/>
              </w:rPr>
            </w:pPr>
            <w:r>
              <w:rPr>
                <w:bCs w:val="0"/>
                <w:iCs w:val="0"/>
                <w:szCs w:val="22"/>
              </w:rPr>
              <w:t>48</w:t>
            </w:r>
          </w:p>
        </w:tc>
      </w:tr>
      <w:tr>
        <w:trPr>
          <w:trHeight w:val="0" w:hRule="auto"/>
        </w:trPr>
        <w:tc>
          <w:tcPr>
            <w:tcW w:w="4917"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Nosaukumi2"/>
            </w:pPr>
            <w:r>
              <w:t>Lekciju stundu skaits</w:t>
            </w:r>
          </w:p>
        </w:tc>
        <w:tc>
          <w:tcPr>
            <w:tcW w:w="4122"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rPr>
                <w:bCs w:val="0"/>
                <w:iCs w:val="0"/>
                <w:szCs w:val="22"/>
              </w:rPr>
            </w:pPr>
            <w:r>
              <w:rPr>
                <w:bCs w:val="0"/>
                <w:iCs w:val="0"/>
                <w:szCs w:val="22"/>
              </w:rPr>
              <w:t>16</w:t>
            </w:r>
          </w:p>
        </w:tc>
      </w:tr>
      <w:tr>
        <w:trPr>
          <w:trHeight w:val="0" w:hRule="auto"/>
        </w:trPr>
        <w:tc>
          <w:tcPr>
            <w:tcW w:w="4917"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Nosaukumi2"/>
            </w:pPr>
            <w:r>
              <w:t>Semināru stundu skaits</w:t>
            </w:r>
          </w:p>
        </w:tc>
        <w:tc>
          <w:tcPr>
            <w:tcW w:w="4122"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rPr>
                <w:bCs w:val="0"/>
                <w:iCs w:val="0"/>
                <w:szCs w:val="22"/>
              </w:rPr>
            </w:pPr>
            <w:r>
              <w:rPr>
                <w:bCs w:val="0"/>
                <w:iCs w:val="0"/>
                <w:szCs w:val="22"/>
              </w:rPr>
              <w:t>32</w:t>
            </w:r>
          </w:p>
        </w:tc>
      </w:tr>
      <w:tr>
        <w:trPr>
          <w:trHeight w:val="0" w:hRule="auto"/>
        </w:trPr>
        <w:tc>
          <w:tcPr>
            <w:tcW w:w="4917"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Nosaukumi2"/>
            </w:pPr>
            <w:r>
              <w:t>Praktisko darbu stundu skaits</w:t>
            </w:r>
          </w:p>
        </w:tc>
        <w:tc>
          <w:tcPr>
            <w:tcW w:w="4122"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rPr>
                <w:b/>
                <w:bCs w:val="0"/>
                <w:szCs w:val="22"/>
              </w:rPr>
            </w:pPr>
            <w:r>
              <w:rPr>
                <w:bCs w:val="0"/>
                <w:iCs w:val="0"/>
                <w:szCs w:val="22"/>
              </w:rPr>
              <w:t>-</w:t>
            </w:r>
            <w:r>
              <w:rPr>
                <w:b/>
                <w:bCs w:val="0"/>
                <w:szCs w:val="22"/>
              </w:rPr>
            </w:r>
          </w:p>
        </w:tc>
      </w:tr>
      <w:tr>
        <w:trPr>
          <w:trHeight w:val="0" w:hRule="auto"/>
        </w:trPr>
        <w:tc>
          <w:tcPr>
            <w:tcW w:w="4917"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Nosaukumi2"/>
            </w:pPr>
            <w:r>
              <w:t>Laboratorijas darbu stundu skaits</w:t>
            </w:r>
          </w:p>
        </w:tc>
        <w:tc>
          <w:tcPr>
            <w:tcW w:w="4122"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rPr>
                <w:b/>
                <w:bCs w:val="0"/>
                <w:szCs w:val="22"/>
              </w:rPr>
            </w:pPr>
            <w:r>
              <w:rPr>
                <w:bCs w:val="0"/>
                <w:iCs w:val="0"/>
                <w:szCs w:val="22"/>
              </w:rPr>
              <w:t>-</w:t>
            </w:r>
            <w:r>
              <w:rPr>
                <w:b/>
                <w:bCs w:val="0"/>
                <w:szCs w:val="22"/>
              </w:rPr>
            </w:r>
          </w:p>
        </w:tc>
      </w:tr>
      <w:tr>
        <w:trPr>
          <w:trHeight w:val="0" w:hRule="auto"/>
        </w:trPr>
        <w:tc>
          <w:tcPr>
            <w:tcW w:w="4917"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Nosaukumi2"/>
            </w:pPr>
            <w:r>
              <w:t>Studējošā patstāvīgā darba stundu skaits</w:t>
            </w:r>
          </w:p>
        </w:tc>
        <w:tc>
          <w:tcPr>
            <w:tcW w:w="4122"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rPr>
                <w:bCs w:val="0"/>
                <w:iCs w:val="0"/>
                <w:szCs w:val="22"/>
              </w:rPr>
            </w:pPr>
            <w:r>
              <w:rPr>
                <w:bCs w:val="0"/>
                <w:iCs w:val="0"/>
                <w:szCs w:val="22"/>
              </w:rPr>
              <w:t>72</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Nosaukumi"/>
            </w:pPr>
            <w:r>
              <w:t>Kursa izstrādātājs(-i)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r>
              <w:rPr>
                <w:bCs w:val="0"/>
                <w:iCs w:val="0"/>
                <w:szCs w:val="22"/>
              </w:rPr>
              <w:t>Ph.D, profesore Dzintra Iliško</w:t>
            </w:r>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Nosaukumi"/>
            </w:pPr>
            <w:r>
              <w:t>Priekšzināšanas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rPr>
                <w:rFonts w:eastAsia="Times New Roman"/>
              </w:rPr>
            </w:pPr>
            <w:r>
              <w:rPr>
                <w:rFonts w:eastAsia="Times New Roman"/>
              </w:rPr>
              <w:t>Nav nepieciešamas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Nosaukumi"/>
            </w:pPr>
            <w:r>
              <w:t xml:space="preserve">Studiju kursa anotācija </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Parasts1"/>
              <w:spacing w:after="0" w:line="240" w:lineRule="auto"/>
              <w:jc w:val="both"/>
              <w:rPr>
                <w:rFonts w:ascii="Times New Roman" w:hAnsi="Times New Roman"/>
                <w:sz w:val="24"/>
              </w:rPr>
            </w:pPr>
            <w:r>
              <w:rPr>
                <w:rFonts w:ascii="Times New Roman" w:hAnsi="Times New Roman"/>
                <w:sz w:val="24"/>
              </w:rPr>
              <w:t>Studiju kursa mērķis: attīstīt studējošo komptenenci neilgtspējīguma identificēšanā izglītībā. Studiju kursa ietvaros studējošie modelē izglītības jomas jautājumu risinājumu, izvērtējot sociālo partneru iesaistes iespējas inovatīvu risinājumu ģenerēšanā ceļā uz ilgstpējīgas attītības mērķi. Studējošie izvērtē savu kompetenci ilgtspējīgu pārmaiņu veicināšanā un apzinās sava radošā potenciāla, profesionālās komptences, profesionālās vērtības, pašrefleksijas un atgriezeniskās saites attīstības nepieciešamību izglītības procesu pārvaldībā, diskutējot un zinātniski argumentēti risinot izglītības jomas problēmas, izmantojot kritiskās domāšanas tehnikas un stratēģijas un piedavājot inovatīvus risinājumus, un risinot nākotnē iespējamās potenciālās situācijas ilgtspējīgas stratēģijas īstenošanā izglītībā.</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Nosaukumi"/>
            </w:pPr>
            <w:r>
              <w:t>Studiju kursa kalendārais plāns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rPr>
                <w:rFonts w:eastAsia="Times New Roman"/>
              </w:rPr>
            </w:pPr>
            <w:r>
              <w:t xml:space="preserve">Kursa struktūra: lekcijas (L) – 16 st., semināri (S) – 32 st., </w:t>
            </w:r>
            <w:r>
              <w:rPr>
                <w:rFonts w:eastAsia="Times New Roman"/>
              </w:rPr>
              <w:t>studējošo patstāvīgais darbs (Pd) – 72 st.</w:t>
            </w:r>
            <w:r>
              <w:rPr>
                <w:rFonts w:eastAsia="Times New Roman"/>
              </w:rPr>
            </w:r>
          </w:p>
          <w:p>
            <w:pPr>
              <w:pStyle w:val="ListParagraph"/>
              <w:ind w:left="37" w:hanging="397"/>
              <w:spacing/>
              <w:jc w:val="both"/>
              <w:rPr>
                <w:rFonts w:eastAsia="Calibri"/>
                <w:color w:val="auto"/>
                <w:szCs w:val="22"/>
              </w:rPr>
            </w:pPr>
            <w:r>
              <w:rPr>
                <w:rFonts w:eastAsia="Calibri"/>
                <w:color w:val="auto"/>
                <w:szCs w:val="22"/>
              </w:rPr>
            </w:r>
          </w:p>
          <w:p>
            <w:pPr>
              <w:numPr>
                <w:ilvl w:val="0"/>
                <w:numId w:val="77"/>
              </w:numPr>
              <w:ind w:left="397" w:hanging="397"/>
              <w:spacing/>
              <w:jc w:val="both"/>
              <w:widowControl w:val="0"/>
              <w:rPr>
                <w:bCs w:val="0"/>
                <w:iCs w:val="0"/>
                <w:szCs w:val="22"/>
              </w:rPr>
            </w:pPr>
            <w:r>
              <w:rPr>
                <w:rFonts w:eastAsia="Times New Roman"/>
                <w:bCs w:val="0"/>
                <w:iCs w:val="0"/>
                <w:lang w:val="en-gb"/>
              </w:rPr>
              <w:t>Ilgtspējības jēdziena izpratne izglītībā un neilgtspējīguma aspektu identificēšana.</w:t>
            </w:r>
            <w:r>
              <w:rPr>
                <w:bCs w:val="0"/>
                <w:iCs w:val="0"/>
                <w:szCs w:val="22"/>
              </w:rPr>
              <w:t xml:space="preserve"> (L2, S2)</w:t>
            </w:r>
            <w:r>
              <w:rPr>
                <w:bCs w:val="0"/>
                <w:iCs w:val="0"/>
                <w:szCs w:val="22"/>
              </w:rPr>
            </w:r>
          </w:p>
          <w:p>
            <w:pPr>
              <w:pStyle w:val="ListParagraph"/>
              <w:numPr>
                <w:ilvl w:val="0"/>
                <w:numId w:val="77"/>
              </w:numPr>
              <w:ind w:left="397" w:hanging="397"/>
              <w:spacing/>
              <w:jc w:val="both"/>
              <w:rPr>
                <w:rFonts w:eastAsia="Calibri"/>
                <w:color w:val="auto"/>
                <w:szCs w:val="22"/>
              </w:rPr>
            </w:pPr>
            <w:r>
              <w:rPr>
                <w:rFonts w:eastAsia="Calibri"/>
                <w:color w:val="auto"/>
                <w:szCs w:val="22"/>
              </w:rPr>
              <w:t>Ilgtspējīgas attīstības idejas rašanās un jēdziena satura attīstība laika gaitā. Raksturīgākās pieejas un konteksti ilgtspējīgas attīstības skaidrošanā. (L2, S2)</w:t>
            </w:r>
          </w:p>
          <w:p>
            <w:pPr>
              <w:pStyle w:val="ListParagraph"/>
              <w:numPr>
                <w:ilvl w:val="0"/>
                <w:numId w:val="77"/>
              </w:numPr>
              <w:ind w:left="397" w:hanging="397"/>
              <w:spacing/>
              <w:jc w:val="both"/>
              <w:rPr>
                <w:rFonts w:eastAsia="Calibri"/>
                <w:color w:val="auto"/>
                <w:szCs w:val="22"/>
              </w:rPr>
            </w:pPr>
            <w:r>
              <w:rPr>
                <w:rFonts w:eastAsia="Calibri"/>
                <w:color w:val="auto"/>
                <w:szCs w:val="22"/>
              </w:rPr>
              <w:t>I</w:t>
            </w:r>
            <w:r>
              <w:rPr>
                <w:color w:val="auto"/>
                <w:lang w:val="en-gb"/>
              </w:rPr>
              <w:t>lgtspējīga attīstība: izaicinājumi, sasniegumi un aktualitāte izglītībā. Praktiski risinājumi izglītības ilgtspējīgai attīstībai.</w:t>
            </w:r>
            <w:r>
              <w:rPr>
                <w:rFonts w:eastAsia="Calibri"/>
                <w:color w:val="auto"/>
                <w:szCs w:val="22"/>
              </w:rPr>
              <w:t xml:space="preserve"> (L2, S4)</w:t>
            </w:r>
            <w:r>
              <w:rPr>
                <w:rFonts w:eastAsia="Calibri"/>
                <w:color w:val="auto"/>
                <w:szCs w:val="22"/>
              </w:rPr>
            </w:r>
          </w:p>
          <w:p>
            <w:pPr>
              <w:pStyle w:val="ListParagraph"/>
              <w:numPr>
                <w:ilvl w:val="0"/>
                <w:numId w:val="77"/>
              </w:numPr>
              <w:ind w:left="397" w:hanging="397"/>
              <w:spacing/>
              <w:jc w:val="both"/>
              <w:rPr>
                <w:rFonts w:eastAsia="Calibri"/>
                <w:color w:val="auto"/>
                <w:szCs w:val="22"/>
              </w:rPr>
            </w:pPr>
            <w:r>
              <w:rPr>
                <w:rFonts w:eastAsia="Calibri"/>
                <w:color w:val="auto"/>
                <w:szCs w:val="22"/>
              </w:rPr>
              <w:t>Ilgtspējīgas izglītības stratēģija līdz 2030.gadam, Latvijas un starptautiskā normatīvā bāze. Globālā dienaskārtība – ANO ilgtspējīgas attīstības mērķi un apakšmērķi un to aktualitāte izglītībā. (L2, S2, Pd20)</w:t>
            </w:r>
          </w:p>
          <w:p>
            <w:pPr>
              <w:numPr>
                <w:ilvl w:val="0"/>
                <w:numId w:val="77"/>
              </w:numPr>
              <w:ind w:left="397" w:hanging="397"/>
              <w:spacing/>
              <w:jc w:val="both"/>
              <w:widowControl w:val="0"/>
              <w:rPr>
                <w:bCs w:val="0"/>
                <w:iCs w:val="0"/>
                <w:szCs w:val="22"/>
              </w:rPr>
            </w:pPr>
            <w:r>
              <w:rPr>
                <w:rFonts w:eastAsia="Times New Roman"/>
                <w:bCs w:val="0"/>
                <w:iCs w:val="0"/>
                <w:lang w:val="en-gb"/>
              </w:rPr>
              <w:t>Ilgtspējīgas vadības pieejas un principi izglītībā. Esošās situācijas izpratne kā izejas punkts sekmīgu intervenču īstenošanai ilgtspējīgas izglītības iestādes vadībā</w:t>
            </w:r>
            <w:r>
              <w:rPr>
                <w:bCs w:val="0"/>
                <w:iCs w:val="0"/>
                <w:szCs w:val="22"/>
              </w:rPr>
              <w:t>. (L2, S4, Pd20)</w:t>
            </w:r>
            <w:r>
              <w:rPr>
                <w:bCs w:val="0"/>
                <w:iCs w:val="0"/>
                <w:szCs w:val="22"/>
              </w:rPr>
            </w:r>
          </w:p>
          <w:p>
            <w:pPr>
              <w:numPr>
                <w:ilvl w:val="0"/>
                <w:numId w:val="77"/>
              </w:numPr>
              <w:ind w:left="397" w:hanging="397"/>
              <w:spacing/>
              <w:jc w:val="both"/>
              <w:widowControl w:val="0"/>
              <w:rPr>
                <w:bCs w:val="0"/>
                <w:iCs w:val="0"/>
                <w:szCs w:val="22"/>
              </w:rPr>
            </w:pPr>
            <w:r>
              <w:rPr>
                <w:rFonts w:eastAsia="Times New Roman"/>
                <w:bCs w:val="0"/>
                <w:iCs w:val="0"/>
                <w:lang w:val="en-gb"/>
              </w:rPr>
              <w:t>Izglītības iestādes vadītāja kompetences un pētnieciskais potenciāls. Atbalsts izglītības iestādes personālam jauno kompetenču attīstībā.</w:t>
            </w:r>
            <w:r>
              <w:rPr>
                <w:bCs w:val="0"/>
                <w:iCs w:val="0"/>
                <w:szCs w:val="22"/>
              </w:rPr>
              <w:t xml:space="preserve"> (L2, S4, Pd12)</w:t>
            </w:r>
            <w:r>
              <w:rPr>
                <w:bCs w:val="0"/>
                <w:iCs w:val="0"/>
                <w:szCs w:val="22"/>
              </w:rPr>
            </w:r>
          </w:p>
          <w:p>
            <w:pPr>
              <w:numPr>
                <w:ilvl w:val="0"/>
                <w:numId w:val="77"/>
              </w:numPr>
              <w:ind w:left="397" w:hanging="397"/>
              <w:spacing/>
              <w:jc w:val="both"/>
              <w:widowControl w:val="0"/>
              <w:rPr>
                <w:bCs w:val="0"/>
                <w:iCs w:val="0"/>
                <w:szCs w:val="22"/>
              </w:rPr>
            </w:pPr>
            <w:r>
              <w:rPr>
                <w:rFonts w:eastAsia="Times New Roman"/>
                <w:bCs w:val="0"/>
                <w:iCs w:val="0"/>
                <w:lang w:val="en-gb"/>
              </w:rPr>
              <w:t>Izglītības iestādes kā daudzfunkcionāla izglītības centra ilgtspējīga vadība un tās ilgtspējas nodrošināšanas faktori.</w:t>
            </w:r>
            <w:r>
              <w:rPr>
                <w:bCs w:val="0"/>
                <w:iCs w:val="0"/>
                <w:szCs w:val="22"/>
              </w:rPr>
              <w:t xml:space="preserve"> </w:t>
            </w:r>
            <w:r>
              <w:rPr>
                <w:rFonts w:eastAsia="Times New Roman"/>
                <w:bCs w:val="0"/>
                <w:iCs w:val="0"/>
                <w:lang w:val="en-gb"/>
              </w:rPr>
              <w:t>Izglītības iestādes iespējamo nākotnes attīstības virzienu modelēšana un funkciju paplašināšana sabiedrības ilgtspējīgai attīstībai</w:t>
            </w:r>
            <w:r>
              <w:rPr>
                <w:bCs w:val="0"/>
                <w:iCs w:val="0"/>
                <w:szCs w:val="22"/>
              </w:rPr>
              <w:t>. (S4)</w:t>
            </w:r>
            <w:r>
              <w:rPr>
                <w:bCs w:val="0"/>
                <w:iCs w:val="0"/>
                <w:szCs w:val="22"/>
              </w:rPr>
            </w:r>
          </w:p>
          <w:p>
            <w:pPr>
              <w:pStyle w:val="ListParagraph"/>
              <w:numPr>
                <w:ilvl w:val="0"/>
                <w:numId w:val="77"/>
              </w:numPr>
              <w:ind w:left="397" w:hanging="397"/>
              <w:spacing/>
              <w:jc w:val="both"/>
              <w:rPr>
                <w:rFonts w:eastAsia="Calibri"/>
                <w:color w:val="auto"/>
                <w:szCs w:val="22"/>
              </w:rPr>
            </w:pPr>
            <w:r>
              <w:rPr>
                <w:rFonts w:eastAsia="Calibri"/>
                <w:color w:val="auto"/>
                <w:szCs w:val="22"/>
              </w:rPr>
              <w:t>Ilgtspējīgas attīstības problēmu risinājuma izvēles kritēriji un konkrētu darbības stratēģiju izvēle ilgtspējīgas izglītības mērķa sasniegšanai. Ilgtspējīgas attīstības mērķu aktualizēšana izglītībā un mācību procesā. (L2, S4)</w:t>
            </w:r>
          </w:p>
          <w:p>
            <w:pPr>
              <w:pStyle w:val="ListParagraph"/>
              <w:numPr>
                <w:ilvl w:val="0"/>
                <w:numId w:val="77"/>
              </w:numPr>
              <w:ind w:left="397" w:hanging="397"/>
              <w:spacing/>
              <w:jc w:val="both"/>
              <w:rPr>
                <w:rFonts w:eastAsia="Calibri"/>
                <w:color w:val="auto"/>
                <w:szCs w:val="22"/>
              </w:rPr>
            </w:pPr>
            <w:r>
              <w:rPr>
                <w:rFonts w:eastAsia="Calibri"/>
                <w:color w:val="auto"/>
                <w:szCs w:val="22"/>
              </w:rPr>
              <w:t>Ilgtspējīgas stratēģijas īstenošana izglītības iestādē, inovatīvi risinājumi (S4, Pd10)</w:t>
            </w:r>
          </w:p>
          <w:p>
            <w:pPr>
              <w:numPr>
                <w:ilvl w:val="0"/>
                <w:numId w:val="77"/>
              </w:numPr>
              <w:ind w:left="397" w:hanging="397"/>
              <w:spacing/>
              <w:jc w:val="both"/>
              <w:widowControl w:val="0"/>
              <w:rPr>
                <w:bCs w:val="0"/>
                <w:iCs w:val="0"/>
                <w:szCs w:val="22"/>
              </w:rPr>
            </w:pPr>
            <w:r>
              <w:rPr>
                <w:rFonts w:eastAsia="Times New Roman"/>
                <w:bCs w:val="0"/>
                <w:iCs w:val="0"/>
                <w:lang w:val="en-gb"/>
              </w:rPr>
              <w:t>Kopveseluma pieeja ilgtspējīgas izglītības iestādes pārvaldībā ilgtspējīgā kopienā, identificējot politiskos, ekonomiskos, sociālos un kultūras faktorus.</w:t>
            </w:r>
            <w:r>
              <w:rPr>
                <w:rFonts w:eastAsia="Times New Roman"/>
                <w:bCs w:val="0"/>
                <w:iCs w:val="0"/>
                <w:szCs w:val="22"/>
              </w:rPr>
              <w:t xml:space="preserve"> </w:t>
            </w:r>
            <w:r>
              <w:rPr>
                <w:bCs w:val="0"/>
                <w:iCs w:val="0"/>
                <w:szCs w:val="22"/>
              </w:rPr>
              <w:t>(L2, S2, Pd10)</w:t>
            </w:r>
            <w:r>
              <w:rPr>
                <w:bCs w:val="0"/>
                <w:iCs w:val="0"/>
                <w:szCs w:val="22"/>
              </w:rPr>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Nosaukumi"/>
            </w:pPr>
            <w:r>
              <w:t>Studiju rezultāti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Parasts1"/>
              <w:ind w:left="357" w:hanging="357"/>
              <w:spacing w:after="0" w:line="240" w:lineRule="auto"/>
              <w:jc w:val="both"/>
              <w:rPr>
                <w:rFonts w:ascii="Times New Roman" w:hAnsi="Times New Roman"/>
                <w:sz w:val="24"/>
                <w:szCs w:val="24"/>
              </w:rPr>
            </w:pPr>
            <w:r>
              <w:rPr>
                <w:rFonts w:ascii="Times New Roman" w:hAnsi="Times New Roman"/>
                <w:sz w:val="24"/>
                <w:szCs w:val="24"/>
              </w:rPr>
              <w:t>Zināšanas</w:t>
            </w:r>
          </w:p>
          <w:p>
            <w:pPr>
              <w:pStyle w:val="ListParagraph"/>
              <w:numPr>
                <w:ilvl w:val="0"/>
                <w:numId w:val="87"/>
              </w:numPr>
              <w:ind w:left="397" w:hanging="397"/>
              <w:spacing/>
              <w:jc w:val="both"/>
              <w:rPr>
                <w:rFonts w:eastAsia="Calibri"/>
                <w:color w:val="auto"/>
                <w:szCs w:val="22"/>
              </w:rPr>
            </w:pPr>
            <w:r>
              <w:rPr>
                <w:rFonts w:eastAsia="Calibri"/>
                <w:color w:val="auto"/>
                <w:szCs w:val="22"/>
              </w:rPr>
              <w:t>Izprot neilgtspējīguma aspektus sabiedrības attīstībā un izglītībā.</w:t>
            </w:r>
          </w:p>
          <w:p>
            <w:pPr>
              <w:pStyle w:val="ListParagraph"/>
              <w:numPr>
                <w:ilvl w:val="0"/>
                <w:numId w:val="87"/>
              </w:numPr>
              <w:ind w:left="397" w:hanging="397"/>
              <w:spacing/>
              <w:jc w:val="both"/>
              <w:rPr>
                <w:rFonts w:eastAsia="Calibri"/>
                <w:color w:val="auto"/>
                <w:szCs w:val="22"/>
              </w:rPr>
            </w:pPr>
            <w:r>
              <w:rPr>
                <w:rFonts w:eastAsia="Calibri"/>
                <w:color w:val="auto"/>
                <w:szCs w:val="22"/>
              </w:rPr>
              <w:t>Izprot ilgtspējīgas attīstības konceptuālo pamatu un aktualitāti izglītībai ilgtspējīgai attīstībai.</w:t>
            </w:r>
          </w:p>
          <w:p>
            <w:pPr>
              <w:pStyle w:val="ListParagraph"/>
              <w:numPr>
                <w:ilvl w:val="0"/>
                <w:numId w:val="87"/>
              </w:numPr>
              <w:ind w:left="397" w:hanging="397"/>
              <w:spacing/>
              <w:jc w:val="both"/>
              <w:rPr>
                <w:rFonts w:eastAsia="Calibri"/>
                <w:color w:val="auto"/>
                <w:szCs w:val="22"/>
              </w:rPr>
            </w:pPr>
            <w:r>
              <w:rPr>
                <w:rFonts w:eastAsia="Calibri"/>
                <w:color w:val="auto"/>
                <w:szCs w:val="22"/>
              </w:rPr>
              <w:t>Pārzina ilgtspējīgas attīstības mērķus un to aktualitāti pasaules, valsts un kopienas attīstībā.</w:t>
            </w:r>
          </w:p>
          <w:p>
            <w:pPr>
              <w:pStyle w:val="Parasts1"/>
              <w:ind w:left="357" w:hanging="357"/>
              <w:spacing w:after="0" w:line="240" w:lineRule="auto"/>
              <w:jc w:val="both"/>
              <w:rPr>
                <w:rFonts w:ascii="Times New Roman" w:hAnsi="Times New Roman"/>
                <w:sz w:val="24"/>
                <w:szCs w:val="24"/>
              </w:rPr>
            </w:pPr>
            <w:r>
              <w:rPr>
                <w:rFonts w:ascii="Times New Roman" w:hAnsi="Times New Roman"/>
                <w:sz w:val="24"/>
                <w:szCs w:val="24"/>
              </w:rPr>
            </w:r>
          </w:p>
          <w:p>
            <w:pPr>
              <w:pStyle w:val="Parasts1"/>
              <w:ind w:left="357" w:hanging="357"/>
              <w:spacing w:after="0" w:line="240" w:lineRule="auto"/>
              <w:jc w:val="both"/>
              <w:rPr>
                <w:rFonts w:ascii="Times New Roman" w:hAnsi="Times New Roman"/>
                <w:sz w:val="24"/>
                <w:szCs w:val="24"/>
              </w:rPr>
            </w:pPr>
            <w:r>
              <w:rPr>
                <w:rFonts w:ascii="Times New Roman" w:hAnsi="Times New Roman"/>
                <w:sz w:val="24"/>
                <w:szCs w:val="24"/>
              </w:rPr>
              <w:t>Prasmes</w:t>
            </w:r>
          </w:p>
          <w:p>
            <w:pPr>
              <w:numPr>
                <w:ilvl w:val="0"/>
                <w:numId w:val="87"/>
              </w:numPr>
              <w:ind w:left="397" w:hanging="397"/>
              <w:spacing/>
              <w:jc w:val="both"/>
              <w:rPr>
                <w:bCs w:val="0"/>
                <w:iCs w:val="0"/>
                <w:szCs w:val="22"/>
              </w:rPr>
            </w:pPr>
            <w:r>
              <w:rPr>
                <w:bCs w:val="0"/>
                <w:iCs w:val="0"/>
                <w:szCs w:val="22"/>
              </w:rPr>
              <w:t xml:space="preserve">Izvērtē savu kompetenci ilgtspējīgam problēmjautājumu risinājumam izglītībā. </w:t>
            </w:r>
          </w:p>
          <w:p>
            <w:pPr>
              <w:numPr>
                <w:ilvl w:val="0"/>
                <w:numId w:val="87"/>
              </w:numPr>
              <w:ind w:left="397" w:hanging="397"/>
              <w:spacing/>
              <w:jc w:val="both"/>
              <w:rPr>
                <w:bCs w:val="0"/>
                <w:iCs w:val="0"/>
                <w:szCs w:val="22"/>
              </w:rPr>
            </w:pPr>
            <w:r>
              <w:rPr>
                <w:bCs w:val="0"/>
                <w:iCs w:val="0"/>
                <w:szCs w:val="22"/>
              </w:rPr>
              <w:t>Demonstrē problēmu risināšanas prasmi ilgtspējīgas stratēģijas īstenošanā izglītības problēmjautājumu risinājumam, iesaistot sociālos partnrus un piedāvājot inovatīvus risinājumus.</w:t>
            </w:r>
          </w:p>
          <w:p>
            <w:pPr>
              <w:numPr>
                <w:ilvl w:val="0"/>
                <w:numId w:val="87"/>
              </w:numPr>
              <w:ind w:left="397" w:hanging="397"/>
              <w:spacing/>
              <w:jc w:val="both"/>
              <w:rPr>
                <w:bCs w:val="0"/>
                <w:iCs w:val="0"/>
                <w:szCs w:val="22"/>
              </w:rPr>
            </w:pPr>
            <w:r>
              <w:rPr>
                <w:bCs w:val="0"/>
                <w:iCs w:val="0"/>
                <w:szCs w:val="22"/>
              </w:rPr>
              <w:t>Izvērtē savu lomu ilgtspējīgu problēmjautājumu risināšanā izglītībā.</w:t>
            </w:r>
          </w:p>
          <w:p>
            <w:pPr>
              <w:pStyle w:val="Parasts1"/>
              <w:spacing w:after="0" w:line="240" w:lineRule="auto"/>
              <w:jc w:val="both"/>
              <w:rPr>
                <w:rFonts w:ascii="Times New Roman" w:hAnsi="Times New Roman"/>
                <w:sz w:val="24"/>
                <w:szCs w:val="24"/>
              </w:rPr>
            </w:pPr>
            <w:r>
              <w:rPr>
                <w:rFonts w:ascii="Times New Roman" w:hAnsi="Times New Roman"/>
                <w:sz w:val="24"/>
                <w:szCs w:val="24"/>
              </w:rPr>
            </w:r>
          </w:p>
          <w:p>
            <w:pPr>
              <w:pStyle w:val="Parasts1"/>
              <w:ind w:left="357" w:hanging="357"/>
              <w:spacing w:after="0" w:line="240" w:lineRule="auto"/>
              <w:jc w:val="both"/>
              <w:rPr>
                <w:rFonts w:ascii="Times New Roman" w:hAnsi="Times New Roman"/>
                <w:sz w:val="24"/>
                <w:szCs w:val="24"/>
              </w:rPr>
            </w:pPr>
            <w:r>
              <w:rPr>
                <w:rFonts w:ascii="Times New Roman" w:hAnsi="Times New Roman"/>
                <w:sz w:val="24"/>
                <w:szCs w:val="24"/>
              </w:rPr>
              <w:t>Kompetence</w:t>
            </w:r>
          </w:p>
          <w:p>
            <w:pPr>
              <w:numPr>
                <w:ilvl w:val="0"/>
                <w:numId w:val="87"/>
              </w:numPr>
              <w:ind w:left="397" w:hanging="397"/>
              <w:spacing/>
              <w:jc w:val="both"/>
              <w:rPr>
                <w:bCs w:val="0"/>
                <w:iCs w:val="0"/>
                <w:szCs w:val="22"/>
              </w:rPr>
            </w:pPr>
            <w:r>
              <w:rPr>
                <w:bCs w:val="0"/>
                <w:iCs w:val="0"/>
                <w:szCs w:val="22"/>
              </w:rPr>
              <w:t>Spēj modelēt problēmsituāciju izglītības pārmaiņu kontekstā, saskatot un analītiski aprakstot izglītības jomas problēmas un to iespējamos zinātniski pamatotus risinājumus sociālo partneru iesaistē.</w:t>
            </w:r>
          </w:p>
          <w:p>
            <w:pPr>
              <w:numPr>
                <w:ilvl w:val="0"/>
                <w:numId w:val="87"/>
              </w:numPr>
              <w:ind w:left="397" w:hanging="397"/>
              <w:spacing/>
              <w:jc w:val="both"/>
              <w:rPr>
                <w:bCs w:val="0"/>
                <w:iCs w:val="0"/>
                <w:szCs w:val="22"/>
              </w:rPr>
            </w:pPr>
            <w:r>
              <w:rPr>
                <w:bCs w:val="0"/>
                <w:iCs w:val="0"/>
                <w:szCs w:val="22"/>
              </w:rPr>
              <w:t>Spēj izstrādāt organizācijas attīstības stratēģiju un noteikt prioritātes saskaņā ar iekšējās un ārējās vides analīzes rezultātiem,  modelējot un ievioešot inovatīvus risinājumus organizācijas ilgstpējīgu mērķu sasniegšanai.</w:t>
            </w:r>
          </w:p>
          <w:p>
            <w:pPr>
              <w:numPr>
                <w:ilvl w:val="0"/>
                <w:numId w:val="87"/>
              </w:numPr>
              <w:ind w:left="397" w:hanging="397"/>
              <w:spacing/>
              <w:jc w:val="both"/>
              <w:rPr>
                <w:bCs w:val="0"/>
                <w:iCs w:val="0"/>
                <w:szCs w:val="22"/>
              </w:rPr>
            </w:pPr>
            <w:r>
              <w:rPr>
                <w:bCs w:val="0"/>
                <w:iCs w:val="0"/>
                <w:szCs w:val="22"/>
              </w:rPr>
              <w:t>Spēj risināt nākotnē iespējamās potenciālās problēmas ilgtspējīgas stratēģijas īstenošanai izglītībā, izmantojot kritiskās domāšanas tehnikas un stratēģijas.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Nosaukumi"/>
            </w:pPr>
            <w:r>
              <w:t>Studējošo patstāvīgo darbu organizācijas un uzdevumu raksturojums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ListParagraph"/>
              <w:ind w:left="0"/>
              <w:spacing/>
              <w:jc w:val="both"/>
            </w:pPr>
            <w:r>
              <w:t>Studējošie patstāvīgā darba ietvaros:</w:t>
            </w:r>
          </w:p>
          <w:p>
            <w:pPr>
              <w:pStyle w:val="ListParagraph"/>
              <w:numPr>
                <w:ilvl w:val="0"/>
                <w:numId w:val="30"/>
              </w:numPr>
              <w:ind w:left="360" w:hanging="360"/>
              <w:spacing/>
              <w:jc w:val="both"/>
              <w:rPr>
                <w:rFonts w:eastAsia="Calibri"/>
                <w:color w:val="auto"/>
                <w:szCs w:val="22"/>
              </w:rPr>
            </w:pPr>
            <w:r>
              <w:rPr>
                <w:rFonts w:eastAsia="Calibri"/>
                <w:color w:val="auto"/>
                <w:szCs w:val="22"/>
              </w:rPr>
              <w:t>Saskata un analītiski apraksta izglītības jomas problēmu un tās iespējamos zinātniski pamatotus risinājumus, iesaistot sociālos partnerus un piedāvājot inovatīvus risinājumus, kā arī izvērtējot savu lomu ilgtspējīgu problēmjautājumu risināšanā izglītībā;</w:t>
            </w:r>
          </w:p>
          <w:p>
            <w:pPr>
              <w:pStyle w:val="ListParagraph"/>
              <w:numPr>
                <w:ilvl w:val="0"/>
                <w:numId w:val="30"/>
              </w:numPr>
              <w:ind w:left="360" w:hanging="360"/>
              <w:spacing/>
              <w:jc w:val="both"/>
              <w:rPr>
                <w:rFonts w:eastAsia="Calibri"/>
                <w:color w:val="auto"/>
                <w:szCs w:val="22"/>
              </w:rPr>
            </w:pPr>
            <w:r>
              <w:rPr>
                <w:rFonts w:eastAsia="Calibri"/>
                <w:color w:val="auto"/>
                <w:szCs w:val="22"/>
              </w:rPr>
              <w:t>Prezentē problēmjautājumu risinājumu grupas biedriem.</w:t>
            </w:r>
          </w:p>
          <w:p>
            <w:pPr>
              <w:numPr>
                <w:ilvl w:val="0"/>
                <w:numId w:val="30"/>
              </w:numPr>
              <w:ind w:left="360" w:hanging="360"/>
              <w:rPr>
                <w:bCs w:val="0"/>
                <w:iCs w:val="0"/>
                <w:szCs w:val="22"/>
              </w:rPr>
            </w:pPr>
            <w:r>
              <w:rPr>
                <w:bCs w:val="0"/>
                <w:iCs w:val="0"/>
                <w:szCs w:val="22"/>
              </w:rPr>
              <w:t>Apzinās ilgtspējīgas attīstības mērķu aktualitāti valsts un kopienas un izglītības iestādes attīstībā un integrēšana izglītības iestādes darbībā.</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Nosaukumi"/>
            </w:pPr>
            <w:r>
              <w:t>Prasības kredītpunktu iegūšanai</w:t>
            </w:r>
          </w:p>
        </w:tc>
      </w:tr>
      <w:tr>
        <w:trPr>
          <w:trHeight w:val="8090" w:hRule="atLeast"/>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both"/>
              <w:rPr>
                <w:bCs w:val="0"/>
                <w:iCs w:val="0"/>
                <w:szCs w:val="22"/>
              </w:rPr>
            </w:pPr>
            <w:r>
              <w:rPr>
                <w:bCs w:val="0"/>
                <w:iCs w:val="0"/>
                <w:szCs w:val="22"/>
              </w:rPr>
              <w:t xml:space="preserve">Studiju kursa vērtējumu veido:  </w:t>
            </w:r>
          </w:p>
          <w:p>
            <w:pPr>
              <w:spacing/>
              <w:jc w:val="both"/>
              <w:rPr>
                <w:bCs w:val="0"/>
                <w:iCs w:val="0"/>
                <w:szCs w:val="22"/>
              </w:rPr>
            </w:pPr>
            <w:r>
              <w:rPr>
                <w:bCs w:val="0"/>
                <w:iCs w:val="0"/>
                <w:szCs w:val="22"/>
              </w:rPr>
              <w:t>1. Aktīva līdzdalība seminārnodarbībās – 30 %.</w:t>
            </w:r>
          </w:p>
          <w:p>
            <w:pPr>
              <w:spacing/>
              <w:jc w:val="both"/>
              <w:rPr>
                <w:bCs w:val="0"/>
                <w:iCs w:val="0"/>
                <w:szCs w:val="22"/>
              </w:rPr>
            </w:pPr>
            <w:r>
              <w:rPr>
                <w:bCs w:val="0"/>
                <w:iCs w:val="0"/>
                <w:szCs w:val="22"/>
              </w:rPr>
              <w:t xml:space="preserve">2. Starppārbaudījumu veikšana – 40 %, no tiem: </w:t>
            </w:r>
          </w:p>
          <w:p>
            <w:pPr>
              <w:numPr>
                <w:ilvl w:val="0"/>
                <w:numId w:val="56"/>
              </w:numPr>
              <w:ind w:left="360" w:hanging="360"/>
              <w:spacing/>
              <w:jc w:val="both"/>
              <w:rPr>
                <w:bCs w:val="0"/>
                <w:iCs w:val="0"/>
                <w:szCs w:val="22"/>
              </w:rPr>
            </w:pPr>
            <w:r>
              <w:rPr>
                <w:bCs w:val="0"/>
                <w:iCs w:val="0"/>
                <w:szCs w:val="22"/>
              </w:rPr>
              <w:t>sociālo partneru sadarbības modelēšana viena izglītības  jautājuma risinājumam ilgstpējīgu pārmaiņu  veicināšanai – 20 %;</w:t>
            </w:r>
          </w:p>
          <w:p>
            <w:pPr>
              <w:numPr>
                <w:ilvl w:val="0"/>
                <w:numId w:val="56"/>
              </w:numPr>
              <w:ind w:left="360" w:hanging="360"/>
              <w:spacing/>
              <w:jc w:val="both"/>
              <w:rPr>
                <w:bCs w:val="0"/>
                <w:iCs w:val="0"/>
                <w:szCs w:val="22"/>
              </w:rPr>
            </w:pPr>
            <w:r>
              <w:rPr>
                <w:bCs w:val="0"/>
                <w:iCs w:val="0"/>
                <w:szCs w:val="22"/>
              </w:rPr>
              <w:t>grupu darbs ilgtspējīgas attīstības mērķu integrēšanai izglības procesā kvalitatīvas izglītības nodrošinājumam – 20%.</w:t>
            </w:r>
          </w:p>
          <w:p>
            <w:pPr>
              <w:rPr>
                <w:bCs w:val="0"/>
                <w:iCs w:val="0"/>
                <w:szCs w:val="22"/>
              </w:rPr>
            </w:pPr>
            <w:r>
              <w:rPr>
                <w:bCs w:val="0"/>
                <w:iCs w:val="0"/>
                <w:szCs w:val="22"/>
              </w:rPr>
              <w:t>3. Noslēguma pārbaudījums: diferencētā ieskaite – 30%.</w:t>
            </w:r>
          </w:p>
          <w:p>
            <w:pPr>
              <w:pStyle w:val="Parasts1"/>
              <w:ind w:left="397" w:hanging="397"/>
              <w:spacing w:after="0" w:line="240" w:lineRule="auto"/>
              <w:jc w:val="both"/>
              <w:rPr>
                <w:rFonts w:ascii="Times New Roman" w:hAnsi="Times New Roman"/>
                <w:i/>
                <w:iCs/>
                <w:sz w:val="24"/>
                <w:szCs w:val="24"/>
              </w:rPr>
            </w:pPr>
            <w:r>
              <w:rPr>
                <w:rFonts w:ascii="Times New Roman" w:hAnsi="Times New Roman"/>
                <w:i/>
                <w:iCs/>
                <w:sz w:val="24"/>
                <w:szCs w:val="24"/>
              </w:rPr>
              <w:t>Prasības noslēguma pārbaudījuma nokārtošanai:</w:t>
            </w:r>
          </w:p>
          <w:p>
            <w:pPr>
              <w:numPr>
                <w:ilvl w:val="0"/>
                <w:numId w:val="56"/>
              </w:numPr>
              <w:ind w:left="360" w:hanging="360"/>
              <w:spacing/>
              <w:jc w:val="both"/>
              <w:rPr>
                <w:bCs w:val="0"/>
                <w:iCs w:val="0"/>
                <w:szCs w:val="22"/>
              </w:rPr>
            </w:pPr>
            <w:r>
              <w:rPr>
                <w:bCs w:val="0"/>
                <w:iCs w:val="0"/>
                <w:szCs w:val="22"/>
              </w:rPr>
              <w:t>Organizācijas attīstības stratēģijas analīze un prioritāšu izvērtēšana saskaņā ar iekšējās un ārējās vides analīzes rezultātiem,  modelējot un ieviešot inovatīvus risinājumus organizācijas ilgstpējīgu mērķu sasniegšanai.</w:t>
            </w:r>
          </w:p>
          <w:p>
            <w:pPr>
              <w:numPr>
                <w:ilvl w:val="0"/>
                <w:numId w:val="56"/>
              </w:numPr>
              <w:ind w:left="360" w:hanging="360"/>
              <w:spacing/>
              <w:jc w:val="both"/>
              <w:rPr>
                <w:bCs w:val="0"/>
                <w:iCs w:val="0"/>
                <w:szCs w:val="22"/>
              </w:rPr>
            </w:pPr>
            <w:r>
              <w:rPr>
                <w:bCs w:val="0"/>
                <w:iCs w:val="0"/>
                <w:szCs w:val="22"/>
              </w:rPr>
              <w:t>Nākotnē iespējamo potenciālo problēmu modelēšana ilgtspējīgas stratēģijas īstenošanā izglītības iestādē, izmantojot kritiskās domāšanas tehnikas un stratēģijas.</w:t>
            </w:r>
          </w:p>
          <w:p>
            <w:r/>
          </w:p>
          <w:p>
            <w:pPr>
              <w:rPr>
                <w:bCs w:val="0"/>
              </w:rPr>
            </w:pPr>
            <w:r>
              <w:rPr>
                <w:bCs w:val="0"/>
              </w:rPr>
              <w:t>STUDIJU REZULTĀTU VĒRTĒŠANAS KRITĒRIJI</w:t>
            </w:r>
          </w:p>
          <w:p>
            <w:pPr>
              <w:spacing/>
              <w:jc w:val="both"/>
            </w:pPr>
            <w:r>
              <w:t xml:space="preserve">Studiju kursa apguve tā noslēgumā tiek vērtēta 10 ballu skalā saskaņā ar Latvijas Republikas  normatīvajiem aktiem un atbilstoši </w:t>
            </w:r>
            <w:r>
              <w:rPr>
                <w:bCs w:val="0"/>
              </w:rPr>
              <w:t>”</w:t>
            </w:r>
            <w:r>
              <w:t>Nolikumam par studijām Daugavpils Universitātē</w:t>
            </w:r>
            <w:r>
              <w:rPr>
                <w:bCs w:val="0"/>
              </w:rPr>
              <w:t>”</w:t>
            </w:r>
            <w:r>
              <w:t xml:space="preserve"> (apstiprināts DU Senāta sēdē 17.12.2018.,  protokols Nr. 15), vadoties pēc šādiem kritērijiem: iegūto zināšanu apjoms un kvalitāte, iegūtās prasmes un kompetence atbilstoši plānotajiem studiju rezultātiem. </w:t>
            </w:r>
          </w:p>
          <w:p>
            <w:r/>
          </w:p>
          <w:p>
            <w:pPr>
              <w:rPr>
                <w:bCs w:val="0"/>
              </w:rPr>
            </w:pPr>
            <w:r>
              <w:rPr>
                <w:bCs w:val="0"/>
              </w:rPr>
              <w:t>STUDIJU REZULTĀTU VĒRTĒŠANA</w:t>
            </w:r>
          </w:p>
          <w:tbl>
            <w:tblPr>
              <w:jc w:val="center"/>
              <w:tblInd w:w="0" w:type="dxa"/>
              <w:tblW w:w="7503" w:type="dxa"/>
            </w:tblPr>
            <w:tblGrid>
              <w:gridCol w:w="2629"/>
              <w:gridCol w:w="510"/>
              <w:gridCol w:w="539"/>
              <w:gridCol w:w="539"/>
              <w:gridCol w:w="539"/>
              <w:gridCol w:w="539"/>
              <w:gridCol w:w="528"/>
              <w:gridCol w:w="560"/>
              <w:gridCol w:w="560"/>
              <w:gridCol w:w="560"/>
            </w:tblGrid>
            <w:tr>
              <w:trPr>
                <w:trHeight w:val="0" w:hRule="auto"/>
              </w:trPr>
              <w:tc>
                <w:tcPr>
                  <w:tcW w:w="2629" w:type="dxa"/>
                  <w:vMerge w:val="restart"/>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pPr>
                  <w:bookmarkStart w:id="0" w:name="_GoBack"/>
                  <w:bookmarkEnd w:id="0"/>
                  <w:r>
                    <w:t>Pārbaudījumu veidi</w:t>
                  </w:r>
                </w:p>
              </w:tc>
              <w:tc>
                <w:tcPr>
                  <w:tcW w:w="4874" w:type="dxa"/>
                  <w:gridSpan w:val="9"/>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pPr>
                  <w:r>
                    <w:t>Studiju rezultāti</w:t>
                  </w:r>
                </w:p>
              </w:tc>
            </w:tr>
            <w:tr>
              <w:trPr>
                <w:trHeight w:val="0" w:hRule="auto"/>
              </w:trPr>
              <w:tc>
                <w:tcPr>
                  <w:tcW w:w="2629" w:type="dxa"/>
                  <w:vMerge/>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rPr>
                      <w:color w:val="000000"/>
                    </w:rPr>
                  </w:pPr>
                  <w:r>
                    <w:rPr>
                      <w:color w:val="000000"/>
                    </w:rPr>
                    <w:t>1.</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rPr>
                      <w:color w:val="000000"/>
                    </w:rPr>
                  </w:pPr>
                  <w:r>
                    <w:rPr>
                      <w:color w:val="000000"/>
                    </w:rPr>
                    <w:t>2.</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rPr>
                      <w:color w:val="000000"/>
                    </w:rPr>
                  </w:pPr>
                  <w:r>
                    <w:rPr>
                      <w:color w:val="000000"/>
                    </w:rPr>
                    <w:t>3.</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rPr>
                      <w:color w:val="000000"/>
                    </w:rPr>
                  </w:pPr>
                  <w:r>
                    <w:rPr>
                      <w:color w:val="000000"/>
                    </w:rPr>
                    <w:t>4.</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rPr>
                      <w:color w:val="000000"/>
                    </w:rPr>
                  </w:pPr>
                  <w:r>
                    <w:rPr>
                      <w:color w:val="000000"/>
                    </w:rPr>
                    <w:t>5.</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rPr>
                      <w:color w:val="000000"/>
                    </w:rPr>
                  </w:pPr>
                  <w:r>
                    <w:rPr>
                      <w:color w:val="000000"/>
                    </w:rPr>
                    <w:t>6.</w:t>
                  </w:r>
                </w:p>
              </w:tc>
              <w:tc>
                <w:tcPr>
                  <w:tcW w:w="56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rPr>
                      <w:color w:val="000000"/>
                    </w:rPr>
                  </w:pPr>
                  <w:r>
                    <w:rPr>
                      <w:color w:val="000000"/>
                    </w:rPr>
                    <w:t>7.</w:t>
                  </w:r>
                </w:p>
              </w:tc>
              <w:tc>
                <w:tcPr>
                  <w:tcW w:w="56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rPr>
                      <w:color w:val="000000"/>
                    </w:rPr>
                  </w:pPr>
                  <w:r>
                    <w:rPr>
                      <w:color w:val="000000"/>
                    </w:rPr>
                    <w:t>8.</w:t>
                  </w:r>
                </w:p>
              </w:tc>
              <w:tc>
                <w:tcPr>
                  <w:tcW w:w="56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rPr>
                      <w:color w:val="000000"/>
                    </w:rPr>
                  </w:pPr>
                  <w:r>
                    <w:rPr>
                      <w:color w:val="000000"/>
                    </w:rPr>
                    <w:t>9.</w:t>
                  </w:r>
                </w:p>
              </w:tc>
            </w:tr>
            <w:tr>
              <w:trPr>
                <w:trHeight w:val="0" w:hRule="auto"/>
              </w:trPr>
              <w:tc>
                <w:tcPr>
                  <w:tcW w:w="262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r>
                    <w:t>1.starppārbaudījums</w:t>
                  </w: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pPr>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pPr>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pPr>
                  <w:r>
                    <w:t>+</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r/>
                </w:p>
              </w:tc>
              <w:tc>
                <w:tcPr>
                  <w:tcW w:w="56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pPr>
                  <w:r/>
                </w:p>
              </w:tc>
              <w:tc>
                <w:tcPr>
                  <w:tcW w:w="56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pPr>
                  <w:r>
                    <w:t>+</w:t>
                  </w:r>
                </w:p>
              </w:tc>
              <w:tc>
                <w:tcPr>
                  <w:tcW w:w="56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pPr>
                  <w:r>
                    <w:t>+</w:t>
                  </w:r>
                </w:p>
              </w:tc>
            </w:tr>
            <w:tr>
              <w:trPr>
                <w:trHeight w:val="0" w:hRule="auto"/>
              </w:trPr>
              <w:tc>
                <w:tcPr>
                  <w:tcW w:w="262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r>
                    <w:t>2.starppārbaudījums</w:t>
                  </w: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pPr>
                  <w:r>
                    <w:t>+</w:t>
                  </w:r>
                </w:p>
              </w:tc>
              <w:tc>
                <w:tcPr>
                  <w:tcW w:w="56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pPr>
                  <w:r>
                    <w:t>+</w:t>
                  </w:r>
                </w:p>
              </w:tc>
              <w:tc>
                <w:tcPr>
                  <w:tcW w:w="56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pPr>
                  <w:r>
                    <w:t>+</w:t>
                  </w:r>
                </w:p>
              </w:tc>
              <w:tc>
                <w:tcPr>
                  <w:tcW w:w="56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pPr>
                  <w:r/>
                </w:p>
              </w:tc>
            </w:tr>
            <w:tr>
              <w:trPr>
                <w:trHeight w:val="0" w:hRule="auto"/>
              </w:trPr>
              <w:tc>
                <w:tcPr>
                  <w:tcW w:w="262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rPr>
                      <w:bCs w:val="0"/>
                      <w:iCs w:val="0"/>
                      <w:szCs w:val="22"/>
                    </w:rPr>
                  </w:pPr>
                  <w:r>
                    <w:t>3.</w:t>
                  </w:r>
                  <w:r>
                    <w:rPr>
                      <w:bCs w:val="0"/>
                      <w:iCs w:val="0"/>
                      <w:szCs w:val="22"/>
                    </w:rPr>
                    <w:t>diferencētā ieskaite</w:t>
                  </w: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pPr>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pPr>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pPr>
                  <w:r>
                    <w:t>+</w:t>
                  </w:r>
                </w:p>
              </w:tc>
              <w:tc>
                <w:tcPr>
                  <w:tcW w:w="56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pPr>
                  <w:r/>
                </w:p>
              </w:tc>
              <w:tc>
                <w:tcPr>
                  <w:tcW w:w="56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pPr>
                  <w:r>
                    <w:t>+</w:t>
                  </w:r>
                </w:p>
              </w:tc>
              <w:tc>
                <w:tcPr>
                  <w:tcW w:w="56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center"/>
                  </w:pPr>
                  <w:r>
                    <w:t>+</w:t>
                  </w:r>
                </w:p>
              </w:tc>
            </w:tr>
          </w:tbl>
          <w:p>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Nosaukumi"/>
            </w:pPr>
            <w:r>
              <w:t>Kursa saturs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numPr>
                <w:ilvl w:val="0"/>
                <w:numId w:val="132"/>
              </w:numPr>
              <w:ind w:left="360" w:hanging="360"/>
              <w:spacing/>
              <w:jc w:val="both"/>
              <w:widowControl w:val="0"/>
              <w:rPr>
                <w:bCs w:val="0"/>
                <w:iCs w:val="0"/>
                <w:szCs w:val="22"/>
              </w:rPr>
            </w:pPr>
            <w:r>
              <w:rPr>
                <w:rFonts w:eastAsia="Times New Roman"/>
                <w:bCs w:val="0"/>
                <w:iCs w:val="0"/>
                <w:lang w:val="en-gb"/>
              </w:rPr>
              <w:t>Ilgtspējības jēdziena izpratne izglītībā un neilgtspējīguma aspektu identificēšana.</w:t>
            </w:r>
            <w:r>
              <w:rPr>
                <w:bCs w:val="0"/>
                <w:iCs w:val="0"/>
                <w:szCs w:val="22"/>
              </w:rPr>
              <w:t xml:space="preserve"> (L2, S2)</w:t>
            </w:r>
            <w:r>
              <w:rPr>
                <w:bCs w:val="0"/>
                <w:iCs w:val="0"/>
                <w:szCs w:val="22"/>
              </w:rPr>
            </w:r>
          </w:p>
          <w:p>
            <w:pPr>
              <w:numPr>
                <w:ilvl w:val="0"/>
                <w:numId w:val="132"/>
              </w:numPr>
              <w:ind w:left="360" w:hanging="360"/>
              <w:spacing/>
              <w:jc w:val="both"/>
              <w:widowControl w:val="0"/>
              <w:rPr>
                <w:bCs w:val="0"/>
                <w:iCs w:val="0"/>
                <w:szCs w:val="22"/>
              </w:rPr>
            </w:pPr>
            <w:r>
              <w:rPr>
                <w:bCs w:val="0"/>
                <w:iCs w:val="0"/>
                <w:szCs w:val="22"/>
              </w:rPr>
              <w:t>Ilgtspējīgas attīstības idejas rašanās un jēdziena satura attīstība laika gaitā. Raksturīgākās pieejas un konteksti ilgtspējīgas attīstības skaidrošanā. (L2, S2)</w:t>
            </w:r>
          </w:p>
          <w:p>
            <w:pPr>
              <w:numPr>
                <w:ilvl w:val="0"/>
                <w:numId w:val="132"/>
              </w:numPr>
              <w:ind w:left="360" w:hanging="360"/>
              <w:spacing/>
              <w:jc w:val="both"/>
              <w:widowControl w:val="0"/>
              <w:rPr>
                <w:rFonts w:eastAsia="Times New Roman"/>
                <w:bCs w:val="0"/>
                <w:iCs w:val="0"/>
                <w:lang w:val="en-gb"/>
              </w:rPr>
            </w:pPr>
            <w:r>
              <w:rPr>
                <w:bCs w:val="0"/>
                <w:iCs w:val="0"/>
                <w:szCs w:val="22"/>
              </w:rPr>
              <w:t>I</w:t>
            </w:r>
            <w:r>
              <w:rPr>
                <w:rFonts w:eastAsia="Times New Roman"/>
                <w:bCs w:val="0"/>
                <w:iCs w:val="0"/>
                <w:lang w:val="en-gb"/>
              </w:rPr>
              <w:t>lgtspējīga attīstība: izaicinājumi, sasniegumi un aktualitāte izglītībā. Praktiski risinājumi izglītības ilgtspējīgai attīstībai.</w:t>
            </w:r>
            <w:r>
              <w:rPr>
                <w:rFonts w:eastAsia="Times New Roman"/>
                <w:bCs w:val="0"/>
                <w:iCs w:val="0"/>
                <w:lang w:val="en-gb"/>
              </w:rPr>
              <w:t xml:space="preserve"> (L2, S4)</w:t>
            </w:r>
            <w:r>
              <w:rPr>
                <w:rFonts w:eastAsia="Times New Roman"/>
                <w:bCs w:val="0"/>
                <w:iCs w:val="0"/>
                <w:lang w:val="en-gb"/>
              </w:rPr>
            </w:r>
          </w:p>
          <w:p>
            <w:pPr>
              <w:numPr>
                <w:ilvl w:val="0"/>
                <w:numId w:val="132"/>
              </w:numPr>
              <w:ind w:left="360" w:hanging="360"/>
              <w:spacing/>
              <w:jc w:val="both"/>
              <w:widowControl w:val="0"/>
              <w:rPr>
                <w:bCs w:val="0"/>
                <w:iCs w:val="0"/>
                <w:szCs w:val="22"/>
              </w:rPr>
            </w:pPr>
            <w:r>
              <w:rPr>
                <w:bCs w:val="0"/>
                <w:iCs w:val="0"/>
                <w:szCs w:val="22"/>
              </w:rPr>
              <w:t>Ilgtspējīgas izglītības stratēģija līdz 2030.gadam, Latvijas un starptautiskā normatīvā bāze. Globālā dienaskārtība – ANO ilgtspējīgas attīstības mērķi un apakšmērķi un to aktualitāte izglītībā. (L2, S2, Pd20)</w:t>
            </w:r>
          </w:p>
          <w:p>
            <w:pPr>
              <w:numPr>
                <w:ilvl w:val="0"/>
                <w:numId w:val="132"/>
              </w:numPr>
              <w:ind w:left="360" w:hanging="360"/>
              <w:spacing/>
              <w:jc w:val="both"/>
              <w:widowControl w:val="0"/>
              <w:rPr>
                <w:bCs w:val="0"/>
                <w:iCs w:val="0"/>
                <w:szCs w:val="22"/>
              </w:rPr>
            </w:pPr>
            <w:r>
              <w:rPr>
                <w:rFonts w:eastAsia="Times New Roman"/>
                <w:bCs w:val="0"/>
                <w:iCs w:val="0"/>
                <w:lang w:val="en-gb"/>
              </w:rPr>
              <w:t>Ilgtspējīgas vadības pieejas un principi izglītībā. Esošās situācijas izpratne kā izejas punkts sekmīgu intervenču īstenošanai ilgtspējīgas izglītības iestādes vadībā</w:t>
            </w:r>
            <w:r>
              <w:rPr>
                <w:bCs w:val="0"/>
                <w:iCs w:val="0"/>
                <w:szCs w:val="22"/>
              </w:rPr>
              <w:t>. (L2, S4, Pd20)</w:t>
            </w:r>
            <w:r>
              <w:rPr>
                <w:bCs w:val="0"/>
                <w:iCs w:val="0"/>
                <w:szCs w:val="22"/>
              </w:rPr>
            </w:r>
          </w:p>
          <w:p>
            <w:pPr>
              <w:numPr>
                <w:ilvl w:val="0"/>
                <w:numId w:val="132"/>
              </w:numPr>
              <w:ind w:left="360" w:hanging="360"/>
              <w:spacing/>
              <w:jc w:val="both"/>
              <w:widowControl w:val="0"/>
              <w:rPr>
                <w:bCs w:val="0"/>
                <w:iCs w:val="0"/>
                <w:szCs w:val="22"/>
              </w:rPr>
            </w:pPr>
            <w:r>
              <w:rPr>
                <w:rFonts w:eastAsia="Times New Roman"/>
                <w:bCs w:val="0"/>
                <w:iCs w:val="0"/>
                <w:lang w:val="en-gb"/>
              </w:rPr>
              <w:t>Izglītības iestādes vadītāja kompetences un pētnieciskais potenciāls. Atbalsts izglītības iestādes personālam jauno kompetenču attīstībā.</w:t>
            </w:r>
            <w:r>
              <w:rPr>
                <w:bCs w:val="0"/>
                <w:iCs w:val="0"/>
                <w:szCs w:val="22"/>
              </w:rPr>
              <w:t xml:space="preserve"> (L2, S4, Pd12)</w:t>
            </w:r>
            <w:r>
              <w:rPr>
                <w:bCs w:val="0"/>
                <w:iCs w:val="0"/>
                <w:szCs w:val="22"/>
              </w:rPr>
            </w:r>
          </w:p>
          <w:p>
            <w:pPr>
              <w:numPr>
                <w:ilvl w:val="0"/>
                <w:numId w:val="132"/>
              </w:numPr>
              <w:ind w:left="360" w:hanging="360"/>
              <w:spacing/>
              <w:jc w:val="both"/>
              <w:widowControl w:val="0"/>
              <w:rPr>
                <w:bCs w:val="0"/>
                <w:iCs w:val="0"/>
                <w:szCs w:val="22"/>
              </w:rPr>
            </w:pPr>
            <w:r>
              <w:rPr>
                <w:rFonts w:eastAsia="Times New Roman"/>
                <w:bCs w:val="0"/>
                <w:iCs w:val="0"/>
                <w:lang w:val="en-gb"/>
              </w:rPr>
              <w:t>Izglītības iestādes kā daudzfunkcionāla izglītības centra ilgtspējīga vadība un tās ilgtspējas nodrošināšanas faktori.</w:t>
            </w:r>
            <w:r>
              <w:rPr>
                <w:bCs w:val="0"/>
                <w:iCs w:val="0"/>
                <w:szCs w:val="22"/>
              </w:rPr>
              <w:t xml:space="preserve"> </w:t>
            </w:r>
            <w:r>
              <w:rPr>
                <w:rFonts w:eastAsia="Times New Roman"/>
                <w:bCs w:val="0"/>
                <w:iCs w:val="0"/>
                <w:lang w:val="en-gb"/>
              </w:rPr>
              <w:t>Izglītības iestādes iespējamo nākotnes attīstības virzienu modelēšana un funkciju paplašināšana sabiedrības ilgtspējīgai attīstībai</w:t>
            </w:r>
            <w:r>
              <w:rPr>
                <w:bCs w:val="0"/>
                <w:iCs w:val="0"/>
                <w:szCs w:val="22"/>
              </w:rPr>
              <w:t>. (S4)</w:t>
            </w:r>
            <w:r>
              <w:rPr>
                <w:bCs w:val="0"/>
                <w:iCs w:val="0"/>
                <w:szCs w:val="22"/>
              </w:rPr>
            </w:r>
          </w:p>
          <w:p>
            <w:pPr>
              <w:numPr>
                <w:ilvl w:val="0"/>
                <w:numId w:val="132"/>
              </w:numPr>
              <w:ind w:left="360" w:hanging="360"/>
              <w:spacing/>
              <w:jc w:val="both"/>
              <w:widowControl w:val="0"/>
              <w:rPr>
                <w:bCs w:val="0"/>
                <w:iCs w:val="0"/>
                <w:szCs w:val="22"/>
              </w:rPr>
            </w:pPr>
            <w:r>
              <w:rPr>
                <w:bCs w:val="0"/>
                <w:iCs w:val="0"/>
                <w:szCs w:val="22"/>
              </w:rPr>
              <w:t>Ilgtspējīgas attīstības problēmu risinājuma izvēles kritēriji un konkrētu darbības stratēģiju izvēle ilgtspējīgas izglītības mērķa sasniegšanai. Ilgtspējīgas attīstības mērķu aktualizēšana izglītībā un mācību procesā. (L2, S4)</w:t>
            </w:r>
          </w:p>
          <w:p>
            <w:pPr>
              <w:numPr>
                <w:ilvl w:val="0"/>
                <w:numId w:val="132"/>
              </w:numPr>
              <w:ind w:left="360" w:hanging="360"/>
              <w:spacing/>
              <w:jc w:val="both"/>
              <w:widowControl w:val="0"/>
              <w:rPr>
                <w:bCs w:val="0"/>
                <w:iCs w:val="0"/>
                <w:szCs w:val="22"/>
              </w:rPr>
            </w:pPr>
            <w:r>
              <w:rPr>
                <w:bCs w:val="0"/>
                <w:iCs w:val="0"/>
                <w:szCs w:val="22"/>
              </w:rPr>
              <w:t>Ilgtspējīgas stratēģijas īstenošana izglītības iestādē, inovatīvi risinājumi (S4, Pd10)</w:t>
            </w:r>
          </w:p>
          <w:p>
            <w:pPr>
              <w:numPr>
                <w:ilvl w:val="0"/>
                <w:numId w:val="132"/>
              </w:numPr>
              <w:ind w:left="360" w:hanging="360"/>
              <w:spacing/>
              <w:jc w:val="both"/>
              <w:widowControl w:val="0"/>
              <w:rPr>
                <w:bCs w:val="0"/>
                <w:iCs w:val="0"/>
                <w:szCs w:val="22"/>
              </w:rPr>
            </w:pPr>
            <w:r>
              <w:rPr>
                <w:rFonts w:eastAsia="Times New Roman"/>
                <w:bCs w:val="0"/>
                <w:iCs w:val="0"/>
                <w:lang w:val="en-gb"/>
              </w:rPr>
              <w:t>Kopveseluma pieeja ilgtspējīgas izglītības iestādes pārvaldībā ilgtspējīgā kopienā, identificējot politiskos, ekonomiskos, sociālos un kultūras faktorus.</w:t>
            </w:r>
            <w:r>
              <w:rPr>
                <w:rFonts w:eastAsia="Times New Roman"/>
                <w:bCs w:val="0"/>
                <w:iCs w:val="0"/>
                <w:szCs w:val="22"/>
              </w:rPr>
              <w:t xml:space="preserve"> </w:t>
            </w:r>
            <w:r>
              <w:rPr>
                <w:bCs w:val="0"/>
                <w:iCs w:val="0"/>
                <w:szCs w:val="22"/>
              </w:rPr>
              <w:t>(L2, S2, Pd10)</w:t>
            </w:r>
            <w:r>
              <w:rPr>
                <w:bCs w:val="0"/>
                <w:iCs w:val="0"/>
                <w:szCs w:val="22"/>
              </w:rPr>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Nosaukumi"/>
            </w:pPr>
            <w:r>
              <w:t>Obligāti izmantojamie informācijas avoti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numPr>
                <w:ilvl w:val="0"/>
                <w:numId w:val="16"/>
              </w:numPr>
              <w:ind w:left="397" w:hanging="397"/>
              <w:spacing/>
              <w:jc w:val="both"/>
              <w:rPr>
                <w:bCs w:val="0"/>
                <w:iCs w:val="0"/>
                <w:color w:val="000000"/>
                <w:szCs w:val="22"/>
              </w:rPr>
            </w:pPr>
            <w:r>
              <w:rPr>
                <w:bCs w:val="0"/>
                <w:iCs w:val="0"/>
                <w:color w:val="000000"/>
                <w:szCs w:val="22"/>
              </w:rPr>
              <w:t xml:space="preserve">LAPAS. (2017). Ilgtspējīgas attīstības mērķi: es, kopiena, valsts un pasaule. </w:t>
            </w:r>
            <w:hyperlink r:id="rId8" w:history="1">
              <w:r>
                <w:rPr>
                  <w:rStyle w:val="Hyperlink"/>
                  <w:bCs w:val="0"/>
                  <w:iCs w:val="0"/>
                  <w:color w:val="000000"/>
                  <w:szCs w:val="22"/>
                </w:rPr>
                <w:t>http://lapas.lv/wp-content/uploads/2018/01/Metodiskais-materi%C4%81ls_IAM.pdf</w:t>
              </w:r>
            </w:hyperlink>
          </w:p>
          <w:p>
            <w:pPr>
              <w:numPr>
                <w:ilvl w:val="0"/>
                <w:numId w:val="16"/>
              </w:numPr>
              <w:ind w:left="397" w:hanging="397"/>
              <w:spacing/>
              <w:jc w:val="both"/>
              <w:rPr>
                <w:rStyle w:val="Hyperlink"/>
                <w:bCs w:val="0"/>
                <w:iCs w:val="0"/>
                <w:color w:val="000000"/>
                <w:szCs w:val="22"/>
              </w:rPr>
            </w:pPr>
            <w:r>
              <w:rPr>
                <w:bCs w:val="0"/>
                <w:iCs w:val="0"/>
                <w:color w:val="000000"/>
                <w:szCs w:val="22"/>
              </w:rPr>
              <w:t xml:space="preserve">Liepiņa, I. (red.) (2008). Izglītība pārmaiņām: ilgtspējīgas attīstības mācīšanas un mācīšanās rokasgrāmata. Rīga: Gandrs. </w:t>
            </w:r>
            <w:hyperlink r:id="rId9" w:history="1">
              <w:r>
                <w:rPr>
                  <w:rStyle w:val="Hyperlink"/>
                  <w:bCs w:val="0"/>
                  <w:iCs w:val="0"/>
                  <w:color w:val="000000"/>
                  <w:szCs w:val="22"/>
                </w:rPr>
                <w:t>http://videsskola.lv/attachments/020_Rokasgramata.pdf</w:t>
              </w:r>
            </w:hyperlink>
          </w:p>
          <w:p>
            <w:pPr>
              <w:numPr>
                <w:ilvl w:val="0"/>
                <w:numId w:val="16"/>
              </w:numPr>
              <w:ind w:left="397" w:hanging="397"/>
              <w:spacing/>
              <w:jc w:val="both"/>
              <w:rPr>
                <w:bCs w:val="0"/>
                <w:iCs w:val="0"/>
                <w:color w:val="000000"/>
                <w:szCs w:val="22"/>
              </w:rPr>
            </w:pPr>
            <w:r>
              <w:rPr>
                <w:bCs w:val="0"/>
                <w:iCs w:val="0"/>
                <w:color w:val="000000"/>
                <w:szCs w:val="22"/>
              </w:rPr>
              <w:t xml:space="preserve">Latvijas ilgtspējīgas attīstības stratēģija līdz 2030. gadam (Latvija 2030) </w:t>
            </w:r>
            <w:hyperlink r:id="rId10" w:history="1">
              <w:r>
                <w:rPr>
                  <w:rStyle w:val="Hyperlink"/>
                  <w:bCs w:val="0"/>
                  <w:iCs w:val="0"/>
                  <w:color w:val="000000"/>
                  <w:szCs w:val="22"/>
                </w:rPr>
                <w:t>https://www.pkc.gov.lv/sites/default/files/inline-files/Latvija_2030_6.pdf</w:t>
              </w:r>
            </w:hyperlink>
          </w:p>
          <w:p>
            <w:pPr>
              <w:numPr>
                <w:ilvl w:val="0"/>
                <w:numId w:val="16"/>
              </w:numPr>
              <w:ind w:left="397" w:hanging="397"/>
              <w:spacing/>
              <w:jc w:val="both"/>
              <w:rPr>
                <w:bCs w:val="0"/>
                <w:iCs w:val="0"/>
                <w:color w:val="000000"/>
                <w:szCs w:val="22"/>
              </w:rPr>
            </w:pPr>
            <w:r>
              <w:rPr>
                <w:bCs w:val="0"/>
                <w:iCs w:val="0"/>
                <w:color w:val="000000"/>
                <w:szCs w:val="22"/>
              </w:rPr>
              <w:t xml:space="preserve">Latvijas Nacionālais attīstības plāns 2014.-2020. gadam (NAP2020). Pārresoru koordinācijas centrs. </w:t>
            </w:r>
            <w:hyperlink r:id="rId11" w:history="1">
              <w:r>
                <w:rPr>
                  <w:rStyle w:val="Hyperlink"/>
                  <w:bCs w:val="0"/>
                  <w:iCs w:val="0"/>
                  <w:color w:val="000000"/>
                  <w:szCs w:val="22"/>
                </w:rPr>
                <w:t>https://www.pkc.gov.lv/sites/default/files/inline-files/20121220_NAP2020%20apstiprinats%20Saeima_0.pdf</w:t>
              </w:r>
            </w:hyperlink>
          </w:p>
          <w:p>
            <w:pPr>
              <w:numPr>
                <w:ilvl w:val="0"/>
                <w:numId w:val="16"/>
              </w:numPr>
              <w:ind w:left="397" w:hanging="397"/>
              <w:spacing/>
              <w:jc w:val="both"/>
              <w:rPr>
                <w:bCs w:val="0"/>
                <w:iCs w:val="0"/>
                <w:color w:val="000000"/>
                <w:szCs w:val="22"/>
              </w:rPr>
            </w:pPr>
            <w:r>
              <w:rPr>
                <w:bCs w:val="0"/>
                <w:iCs w:val="0"/>
                <w:color w:val="000000"/>
                <w:szCs w:val="22"/>
              </w:rPr>
              <w:t xml:space="preserve">Politikas veidošanas rokagrāmata. Pārresoru Koordinācijas centrs. </w:t>
            </w:r>
            <w:hyperlink r:id="rId12" w:history="1">
              <w:r>
                <w:rPr>
                  <w:rStyle w:val="Hyperlink"/>
                  <w:bCs w:val="0"/>
                  <w:iCs w:val="0"/>
                  <w:color w:val="000000"/>
                  <w:szCs w:val="22"/>
                </w:rPr>
                <w:t>https://issuu.com/elina.kruzkopa/docs/pkc_rokasgramata_090316_web</w:t>
              </w:r>
            </w:hyperlink>
          </w:p>
          <w:p>
            <w:pPr>
              <w:numPr>
                <w:ilvl w:val="0"/>
                <w:numId w:val="16"/>
              </w:numPr>
              <w:ind w:left="397" w:hanging="397"/>
              <w:spacing/>
              <w:jc w:val="both"/>
              <w:rPr>
                <w:bCs w:val="0"/>
                <w:iCs w:val="0"/>
                <w:szCs w:val="22"/>
              </w:rPr>
            </w:pPr>
            <w:r>
              <w:rPr>
                <w:bCs w:val="0"/>
                <w:iCs w:val="0"/>
                <w:color w:val="000000"/>
                <w:szCs w:val="22"/>
              </w:rPr>
              <w:t>P</w:t>
            </w:r>
            <w:r>
              <w:rPr>
                <w:bCs w:val="0"/>
                <w:iCs w:val="0"/>
                <w:szCs w:val="22"/>
              </w:rPr>
              <w:t>ipere, A., Iliško, Dz., Mičule, I. (2015). Ilgtspējīga attīstība – no zināšanām uz darbību. Palīgs skolām un skolotājiem. Daugavpils: DU Akadēmiskais apgāds ”Saule”.</w:t>
            </w:r>
          </w:p>
          <w:p>
            <w:pPr>
              <w:numPr>
                <w:ilvl w:val="0"/>
                <w:numId w:val="16"/>
              </w:numPr>
              <w:ind w:left="397" w:hanging="397"/>
              <w:spacing/>
              <w:jc w:val="both"/>
              <w:rPr>
                <w:bCs w:val="0"/>
                <w:iCs w:val="0"/>
                <w:szCs w:val="22"/>
              </w:rPr>
            </w:pPr>
            <w:r>
              <w:rPr>
                <w:bCs w:val="0"/>
                <w:iCs w:val="0"/>
                <w:szCs w:val="22"/>
              </w:rPr>
              <w:t>Fullan, M. (2005). Leadership and sustainability: System thinkers in action. Thousands Oak, CA: Corwin Press.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Nosaukumi"/>
            </w:pPr>
            <w:r>
              <w:t>Papildus informācijas avoti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ListParagraph"/>
              <w:numPr>
                <w:ilvl w:val="0"/>
                <w:numId w:val="21"/>
              </w:numPr>
              <w:ind w:left="397" w:hanging="397"/>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rFonts w:eastAsia="Calibri"/>
                <w:szCs w:val="22"/>
              </w:rPr>
            </w:pPr>
            <w:r>
              <w:rPr>
                <w:rFonts w:eastAsia="Calibri"/>
                <w:szCs w:val="22"/>
              </w:rPr>
              <w:t>Caldwell, B.L. (2006). Re-imaging educational leadership. London: Sage Publishing (pp. 13-62), (pp. 183-196).</w:t>
            </w:r>
          </w:p>
          <w:p>
            <w:pPr>
              <w:pStyle w:val="ListParagraph"/>
              <w:numPr>
                <w:ilvl w:val="0"/>
                <w:numId w:val="21"/>
              </w:numPr>
              <w:ind w:left="397" w:hanging="397"/>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rFonts w:eastAsia="Calibri"/>
                <w:szCs w:val="22"/>
              </w:rPr>
            </w:pPr>
            <w:r>
              <w:rPr>
                <w:rFonts w:eastAsia="Calibri"/>
                <w:szCs w:val="22"/>
              </w:rPr>
              <w:t>Coleman, M., Earley, P. (2005). Leadership and management in education. Cultures, change and context. Oxford University Press (pp. 6-26).</w:t>
            </w:r>
          </w:p>
          <w:p>
            <w:pPr>
              <w:pStyle w:val="ListParagraph"/>
              <w:numPr>
                <w:ilvl w:val="0"/>
                <w:numId w:val="21"/>
              </w:numPr>
              <w:ind w:left="397" w:hanging="397"/>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rFonts w:eastAsia="Calibri"/>
                <w:szCs w:val="22"/>
              </w:rPr>
            </w:pPr>
            <w:r>
              <w:rPr>
                <w:rFonts w:eastAsia="Calibri"/>
                <w:szCs w:val="22"/>
              </w:rPr>
              <w:t>Firth, R. &amp; Smith, M. (Eds.). (2017). Education for sustainable development: What was achieved in the DESD. New York: Routledge.</w:t>
            </w:r>
          </w:p>
          <w:p>
            <w:pPr>
              <w:pStyle w:val="ListParagraph"/>
              <w:numPr>
                <w:ilvl w:val="0"/>
                <w:numId w:val="21"/>
              </w:numPr>
              <w:ind w:left="397" w:hanging="397"/>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rFonts w:eastAsia="Calibri"/>
                <w:szCs w:val="22"/>
              </w:rPr>
            </w:pPr>
            <w:r>
              <w:rPr>
                <w:rFonts w:eastAsia="Calibri"/>
                <w:szCs w:val="22"/>
              </w:rPr>
              <w:t xml:space="preserve">Hicks, D. (2012). Sustainable schools, sustainable futures: A resource for teachers. WWF-UK. </w:t>
            </w:r>
          </w:p>
          <w:p>
            <w:pPr>
              <w:pStyle w:val="ListParagraph"/>
              <w:numPr>
                <w:ilvl w:val="0"/>
                <w:numId w:val="21"/>
              </w:numPr>
              <w:ind w:left="397" w:hanging="397"/>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rFonts w:eastAsia="Calibri"/>
                <w:szCs w:val="22"/>
              </w:rPr>
            </w:pPr>
            <w:r>
              <w:rPr>
                <w:rFonts w:eastAsia="Calibri"/>
                <w:szCs w:val="22"/>
              </w:rPr>
              <w:t>Trevino, A.J. &amp; McCormack, K. M. (2014). Service sociology and academic engagement in social problems. USA: Ashgate.</w:t>
            </w:r>
          </w:p>
          <w:p>
            <w:pPr>
              <w:pStyle w:val="ListParagraph"/>
              <w:numPr>
                <w:ilvl w:val="0"/>
                <w:numId w:val="21"/>
              </w:numPr>
              <w:ind w:left="397" w:hanging="397"/>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rFonts w:eastAsia="Calibri"/>
                <w:szCs w:val="22"/>
              </w:rPr>
            </w:pPr>
            <w:r>
              <w:rPr>
                <w:rFonts w:eastAsia="Calibri"/>
                <w:szCs w:val="22"/>
              </w:rPr>
              <w:t xml:space="preserve">UNESCO. (2010).  Climate change education for sustainable development. Paris: UNESCO Publishing. </w:t>
            </w:r>
            <w:r>
              <w:rPr>
                <w:rFonts w:eastAsia="Calibri"/>
                <w:szCs w:val="22"/>
                <w:u w:color="auto" w:val="single"/>
              </w:rPr>
              <w:t>http://unesdoc.unesco.org/images/0019/001901/190101E.pdf</w:t>
            </w:r>
            <w:r>
              <w:rPr>
                <w:rFonts w:eastAsia="Calibri"/>
                <w:szCs w:val="22"/>
              </w:rPr>
              <w:t xml:space="preserve"> </w:t>
            </w:r>
          </w:p>
          <w:p>
            <w:pPr>
              <w:pStyle w:val="ListParagraph"/>
              <w:numPr>
                <w:ilvl w:val="0"/>
                <w:numId w:val="21"/>
              </w:numPr>
              <w:ind w:left="397" w:hanging="397"/>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rFonts w:eastAsia="Calibri"/>
                <w:szCs w:val="22"/>
              </w:rPr>
            </w:pPr>
            <w:r>
              <w:rPr>
                <w:rFonts w:eastAsia="Calibri"/>
                <w:szCs w:val="22"/>
              </w:rPr>
              <w:t xml:space="preserve">UNESCO. (2014). Global citizenship education preparing learners for the challenges of the 21st Century. Paris: UNESCO. Retrieved from: </w:t>
            </w:r>
            <w:hyperlink r:id="rId13" w:history="1">
              <w:r>
                <w:rPr>
                  <w:rStyle w:val="Hyperlink"/>
                  <w:rFonts w:eastAsia="Calibri"/>
                  <w:color w:val="000000"/>
                  <w:szCs w:val="22"/>
                </w:rPr>
                <w:t>https://unesdoc.unesco.org/ark:/48223/pf0000227729</w:t>
              </w:r>
            </w:hyperlink>
          </w:p>
          <w:p>
            <w:pPr>
              <w:pStyle w:val="ListParagraph"/>
              <w:numPr>
                <w:ilvl w:val="0"/>
                <w:numId w:val="21"/>
              </w:numPr>
              <w:ind w:left="397" w:hanging="397"/>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rFonts w:eastAsia="Calibri"/>
                <w:szCs w:val="22"/>
              </w:rPr>
            </w:pPr>
            <w:r>
              <w:rPr>
                <w:rFonts w:eastAsia="Calibri"/>
                <w:szCs w:val="22"/>
              </w:rPr>
              <w:t xml:space="preserve">UNESCO. (2016). Global citizens for sustainable development. A teacher’s guide. Paris: UNESCO. </w:t>
            </w:r>
            <w:r>
              <w:rPr>
                <w:rFonts w:eastAsia="Calibri"/>
                <w:szCs w:val="22"/>
                <w:u w:color="auto" w:val="single"/>
              </w:rPr>
              <w:t xml:space="preserve">https://unesdoc.unesco.org/ark:/48223/pf0000246888  </w:t>
            </w:r>
            <w:r>
              <w:rPr>
                <w:rFonts w:eastAsia="Calibri"/>
                <w:szCs w:val="22"/>
              </w:rPr>
            </w:r>
          </w:p>
          <w:p>
            <w:pPr>
              <w:pStyle w:val="ListParagraph"/>
              <w:numPr>
                <w:ilvl w:val="0"/>
                <w:numId w:val="21"/>
              </w:numPr>
              <w:ind w:left="397" w:hanging="397"/>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rFonts w:eastAsia="Calibri"/>
                <w:szCs w:val="22"/>
                <w:u w:color="auto" w:val="single"/>
              </w:rPr>
            </w:pPr>
            <w:r>
              <w:rPr>
                <w:rFonts w:eastAsia="Calibri"/>
                <w:szCs w:val="22"/>
              </w:rPr>
              <w:t xml:space="preserve">UNESCO (2017). Education for sustainable development goals. Learning objectives. Paris: UNESCO Publishing.              </w:t>
            </w:r>
            <w:hyperlink r:id="rId14" w:history="1">
              <w:r>
                <w:rPr>
                  <w:rStyle w:val="Hyperlink"/>
                  <w:rFonts w:eastAsia="Calibri"/>
                  <w:color w:val="000000"/>
                  <w:szCs w:val="22"/>
                </w:rPr>
                <w:t>http://unesdoc.unesco.org/images/0024/002474/247444e</w:t>
              </w:r>
            </w:hyperlink>
            <w:r>
              <w:rPr>
                <w:rFonts w:eastAsia="Calibri"/>
                <w:szCs w:val="22"/>
                <w:u w:color="auto" w:val="single"/>
              </w:rPr>
              <w:t xml:space="preserve">.pdf </w:t>
            </w:r>
            <w:r>
              <w:rPr>
                <w:rFonts w:eastAsia="Calibri"/>
                <w:szCs w:val="22"/>
                <w:u w:color="auto" w:val="single"/>
              </w:rPr>
            </w:r>
          </w:p>
          <w:p>
            <w:pPr>
              <w:pStyle w:val="ListParagraph"/>
              <w:numPr>
                <w:ilvl w:val="0"/>
                <w:numId w:val="21"/>
              </w:numPr>
              <w:ind w:left="397" w:hanging="397"/>
              <w:spacing/>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6553856, 16777215, 16777215"/>
              <w:rPr>
                <w:rFonts w:eastAsia="Calibri"/>
                <w:szCs w:val="22"/>
              </w:rPr>
            </w:pPr>
            <w:r>
              <w:rPr>
                <w:rFonts w:eastAsia="Calibri"/>
                <w:szCs w:val="22"/>
              </w:rPr>
              <w:t xml:space="preserve">UNESCO. (2015). Rethinking education. towards a global common goal? Paris: UNESCO Publishing. </w:t>
            </w:r>
            <w:r>
              <w:rPr>
                <w:rFonts w:eastAsia="Calibri"/>
                <w:szCs w:val="22"/>
                <w:u w:color="auto" w:val="single"/>
              </w:rPr>
              <w:t>http://unesdoc.unesco.org/images/0023/002325/232555e.pdf</w:t>
            </w:r>
            <w:r>
              <w:rPr>
                <w:rFonts w:eastAsia="Calibri"/>
                <w:szCs w:val="22"/>
              </w:rPr>
              <w:t xml:space="preserve"> </w:t>
            </w:r>
          </w:p>
          <w:p>
            <w:pPr>
              <w:numPr>
                <w:ilvl w:val="0"/>
                <w:numId w:val="21"/>
              </w:numPr>
              <w:ind w:left="397" w:hanging="397"/>
              <w:rPr>
                <w:bCs w:val="0"/>
                <w:iCs w:val="0"/>
                <w:color w:val="000000"/>
                <w:szCs w:val="22"/>
                <w:u w:color="auto" w:val="single"/>
              </w:rPr>
            </w:pPr>
            <w:r>
              <w:rPr>
                <w:bCs w:val="0"/>
                <w:iCs w:val="0"/>
                <w:color w:val="000000"/>
                <w:szCs w:val="22"/>
              </w:rPr>
              <w:t xml:space="preserve">Willard, M. (2006). Creating an effective plan for your sustainability effort. </w:t>
            </w:r>
            <w:r>
              <w:rPr>
                <w:bCs w:val="0"/>
                <w:iCs w:val="0"/>
                <w:color w:val="000000"/>
                <w:szCs w:val="22"/>
                <w:u w:color="auto" w:val="single"/>
              </w:rPr>
              <w:t>http://www.greenbiz.com/blog/2006/11/28/creating-effective-plan-your-sustainability-efforts  http://www.sustainableschools.nsw.edu.au/Default.aspx?tabid=571</w:t>
            </w:r>
            <w:r>
              <w:rPr>
                <w:bCs w:val="0"/>
                <w:iCs w:val="0"/>
                <w:color w:val="000000"/>
                <w:szCs w:val="22"/>
                <w:u w:color="auto" w:val="single"/>
              </w:rPr>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Nosaukumi"/>
              <w:rPr>
                <w:i w:val="0"/>
              </w:rPr>
            </w:pPr>
            <w:r>
              <w:rPr>
                <w:i w:val="0"/>
              </w:rPr>
              <w:t>Periodika un citi informācijas avoti</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numPr>
                <w:ilvl w:val="0"/>
                <w:numId w:val="113"/>
              </w:numPr>
              <w:ind w:left="360" w:hanging="360"/>
              <w:spacing/>
              <w:jc w:val="both"/>
              <w:rPr>
                <w:bCs w:val="0"/>
                <w:iCs w:val="0"/>
                <w:color w:val="000000"/>
                <w:szCs w:val="22"/>
              </w:rPr>
            </w:pPr>
            <w:r>
              <w:rPr>
                <w:bCs w:val="0"/>
                <w:iCs w:val="0"/>
                <w:color w:val="000000"/>
                <w:szCs w:val="22"/>
              </w:rPr>
              <w:t xml:space="preserve">Attīstības Sadarbības Vēstis. (2015-2017). Rīga: Zaļā brīvība. </w:t>
            </w:r>
          </w:p>
          <w:p>
            <w:pPr>
              <w:numPr>
                <w:ilvl w:val="0"/>
                <w:numId w:val="113"/>
              </w:numPr>
              <w:ind w:left="360" w:hanging="360"/>
              <w:spacing/>
              <w:jc w:val="both"/>
              <w:rPr>
                <w:bCs w:val="0"/>
                <w:iCs w:val="0"/>
                <w:color w:val="000000"/>
                <w:szCs w:val="22"/>
                <w:u w:color="auto" w:val="single"/>
              </w:rPr>
            </w:pPr>
            <w:r>
              <w:rPr>
                <w:bCs w:val="0"/>
                <w:iCs w:val="0"/>
                <w:color w:val="000000"/>
                <w:szCs w:val="22"/>
              </w:rPr>
              <w:t xml:space="preserve">Discourse and Communication for Sustainable Education: </w:t>
            </w:r>
            <w:r>
              <w:rPr>
                <w:bCs w:val="0"/>
                <w:iCs w:val="0"/>
                <w:color w:val="000000"/>
                <w:szCs w:val="22"/>
                <w:u w:color="auto" w:val="single"/>
              </w:rPr>
              <w:t xml:space="preserve">https://content.sciendo.com/view/journals/dcse/dcse-overview.xml </w:t>
            </w:r>
            <w:r>
              <w:rPr>
                <w:bCs w:val="0"/>
                <w:iCs w:val="0"/>
                <w:color w:val="000000"/>
                <w:szCs w:val="22"/>
                <w:u w:color="auto" w:val="single"/>
              </w:rPr>
            </w:r>
          </w:p>
          <w:p>
            <w:pPr>
              <w:numPr>
                <w:ilvl w:val="0"/>
                <w:numId w:val="113"/>
              </w:numPr>
              <w:ind w:left="360" w:hanging="360"/>
              <w:spacing/>
              <w:jc w:val="both"/>
              <w:rPr>
                <w:bCs w:val="0"/>
                <w:iCs w:val="0"/>
                <w:color w:val="000000"/>
                <w:szCs w:val="22"/>
                <w:u w:color="auto" w:val="single"/>
              </w:rPr>
            </w:pPr>
            <w:r>
              <w:rPr>
                <w:bCs w:val="0"/>
                <w:iCs w:val="0"/>
                <w:color w:val="000000"/>
                <w:szCs w:val="22"/>
              </w:rPr>
              <w:t xml:space="preserve">International Journal of Environment and Sustainable Development (IJESD): </w:t>
            </w:r>
            <w:r>
              <w:rPr>
                <w:bCs w:val="0"/>
                <w:iCs w:val="0"/>
                <w:color w:val="000000"/>
                <w:szCs w:val="22"/>
                <w:u w:color="auto" w:val="single"/>
              </w:rPr>
              <w:t xml:space="preserve">http://www.inderscience.com/jhome.php?jcode=ijesd  </w:t>
            </w:r>
            <w:r>
              <w:rPr>
                <w:bCs w:val="0"/>
                <w:iCs w:val="0"/>
                <w:color w:val="000000"/>
                <w:szCs w:val="22"/>
                <w:u w:color="auto" w:val="single"/>
              </w:rPr>
            </w:r>
          </w:p>
          <w:p>
            <w:pPr>
              <w:numPr>
                <w:ilvl w:val="0"/>
                <w:numId w:val="113"/>
              </w:numPr>
              <w:ind w:left="360" w:hanging="360"/>
              <w:spacing/>
              <w:jc w:val="both"/>
              <w:rPr>
                <w:bCs w:val="0"/>
                <w:iCs w:val="0"/>
                <w:color w:val="000000"/>
                <w:szCs w:val="22"/>
              </w:rPr>
            </w:pPr>
            <w:r>
              <w:rPr>
                <w:bCs w:val="0"/>
                <w:iCs w:val="0"/>
                <w:color w:val="000000"/>
                <w:szCs w:val="22"/>
              </w:rPr>
              <w:t xml:space="preserve">Latvijas ilgtspējīgas attīstības stratēģija līdz 2030. gadam (Latvija 2030) </w:t>
            </w:r>
            <w:hyperlink r:id="rId15" w:history="1">
              <w:r>
                <w:rPr>
                  <w:rStyle w:val="Hyperlink"/>
                  <w:bCs w:val="0"/>
                  <w:iCs w:val="0"/>
                  <w:color w:val="000000"/>
                  <w:szCs w:val="22"/>
                </w:rPr>
                <w:t>https://www.pkc.gov.lv/sites/default/files/inline-files/Latvija_2030_6.pdf</w:t>
              </w:r>
            </w:hyperlink>
          </w:p>
          <w:p>
            <w:pPr>
              <w:numPr>
                <w:ilvl w:val="0"/>
                <w:numId w:val="113"/>
              </w:numPr>
              <w:ind w:left="360" w:hanging="360"/>
              <w:spacing/>
              <w:jc w:val="both"/>
              <w:rPr>
                <w:bCs w:val="0"/>
                <w:iCs w:val="0"/>
                <w:color w:val="000000"/>
                <w:szCs w:val="22"/>
              </w:rPr>
            </w:pPr>
            <w:r>
              <w:rPr>
                <w:bCs w:val="0"/>
                <w:iCs w:val="0"/>
                <w:color w:val="000000"/>
                <w:szCs w:val="22"/>
              </w:rPr>
              <w:t xml:space="preserve">Latvijas Nacionālais attīstības plāns 2014.-2020. gadam (NAP2020) Pārresoru koordinācijas centrs. </w:t>
            </w:r>
            <w:hyperlink r:id="rId16" w:history="1">
              <w:r>
                <w:rPr>
                  <w:rStyle w:val="Hyperlink"/>
                  <w:bCs w:val="0"/>
                  <w:iCs w:val="0"/>
                  <w:color w:val="000000"/>
                  <w:szCs w:val="22"/>
                </w:rPr>
                <w:t>https://www.pkc.gov.lv/sites/default/files/inline-files/20121220_NAP2020%20apstiprinats%20Saeima_0.pdf</w:t>
              </w:r>
            </w:hyperlink>
          </w:p>
          <w:p>
            <w:pPr>
              <w:numPr>
                <w:ilvl w:val="0"/>
                <w:numId w:val="113"/>
              </w:numPr>
              <w:ind w:left="360" w:hanging="360"/>
              <w:rPr>
                <w:bCs w:val="0"/>
                <w:iCs w:val="0"/>
                <w:color w:val="000000"/>
                <w:szCs w:val="22"/>
              </w:rPr>
            </w:pPr>
            <w:r>
              <w:rPr>
                <w:bCs w:val="0"/>
                <w:iCs w:val="0"/>
                <w:color w:val="000000"/>
                <w:szCs w:val="22"/>
              </w:rPr>
              <w:t xml:space="preserve">Journal of Education for Sustainable Development: http://intl-jsd.sagepub.com </w:t>
            </w:r>
          </w:p>
          <w:p>
            <w:pPr>
              <w:numPr>
                <w:ilvl w:val="0"/>
                <w:numId w:val="113"/>
              </w:numPr>
              <w:ind w:left="360" w:hanging="360"/>
              <w:rPr>
                <w:bCs w:val="0"/>
                <w:iCs w:val="0"/>
                <w:color w:val="000000"/>
                <w:szCs w:val="22"/>
              </w:rPr>
            </w:pPr>
            <w:r>
              <w:rPr>
                <w:bCs w:val="0"/>
                <w:iCs w:val="0"/>
                <w:color w:val="000000"/>
                <w:szCs w:val="22"/>
              </w:rPr>
              <w:t xml:space="preserve">Journal of Teacher Education for Sustainability: http://www.degruyter.com/view/j/jtes </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pStyle w:val="Nosaukumi"/>
            </w:pPr>
            <w:r>
              <w:t>Piezīmes</w:t>
            </w:r>
          </w:p>
        </w:tc>
      </w:tr>
      <w:tr>
        <w:trPr>
          <w:trHeight w:val="0" w:hRule="auto"/>
        </w:trPr>
        <w:tc>
          <w:tcPr>
            <w:tcW w:w="9039"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79931" protected="0"/>
          </w:tcPr>
          <w:p>
            <w:pPr>
              <w:spacing/>
              <w:jc w:val="both"/>
            </w:pPr>
            <w:r>
              <w:t>Kurss tiek docēts latviešu un angļu valodā.</w:t>
            </w:r>
          </w:p>
        </w:tc>
      </w:tr>
    </w:tbl>
    <w:p>
      <w:r/>
    </w:p>
    <w:p>
      <w:r/>
    </w:p>
    <w:sectPr>
      <w:footnotePr>
        <w:pos w:val="pageBottom"/>
        <w:numFmt w:val="decimal"/>
        <w:numStart w:val="1"/>
        <w:numRestart w:val="continuous"/>
      </w:footnotePr>
      <w:endnotePr>
        <w:pos w:val="docEnd"/>
        <w:numFmt w:val="decimal"/>
        <w:numStart w:val="1"/>
        <w:numRestart w:val="continuous"/>
      </w:endnotePr>
      <w:headerReference w:type="default" r:id="rId17"/>
      <w:footerReference w:type="default" r:id="rId18"/>
      <w:type w:val="nextPage"/>
      <w:pgSz w:h="16838" w:w="11906"/>
      <w:pgMar w:left="1800" w:top="1135" w:right="1416" w:bottom="1440" w:header="708" w:footer="708"/>
      <w:paperSrc w:first="0" w:other="0"/>
      <w:tmGutter w:val="3"/>
      <w:mirrorMargins w:val="0"/>
      <w:tmSection w:h="-2">
        <w:tmHeader w:id="0" w:h="0" w:left="1800" w:right="1416" w:top="0" w:bottom="0" edge="708" text="0">
          <w:shd w:val="none"/>
        </w:tmHeader>
        <w:tmFooter w:id="0" w:h="0" w:left="1800" w:right="1416" w:top="0" w:bottom="0" edge="708" text="0">
          <w:shd w:val="none"/>
        </w:tmFooter>
      </w:tmSection>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font>
  <w:font w:name="SimSun">
    <w:panose1 w:val="02010600030101010101"/>
    <w:charset w:val="00"/>
    <w:family w:val="auto"/>
    <w:pitch w:val="default"/>
  </w:font>
  <w:font w:name="Arial">
    <w:panose1 w:val="020B0604020202020204"/>
    <w:charset w:val="ba"/>
    <w:family w:val="swiss"/>
    <w:pitch w:val="default"/>
  </w:font>
  <w:font w:name="Calibri">
    <w:panose1 w:val="020F0502020204030204"/>
    <w:charset w:val="ba"/>
    <w:family w:val="swiss"/>
    <w:pitch w:val="default"/>
  </w:font>
  <w:font w:name="Symbol">
    <w:panose1 w:val="05050102010706020507"/>
    <w:charset w:val="02"/>
    <w:family w:val="roman"/>
    <w:pitch w:val="default"/>
  </w:font>
  <w:font w:name="Courier New">
    <w:panose1 w:val="02070309020205020404"/>
    <w:charset w:val="ba"/>
    <w:family w:val="modern"/>
    <w:pitch w:val="default"/>
  </w:font>
  <w:font w:name="Wingdings">
    <w:panose1 w:val="05000000000000000000"/>
    <w:charset w:val="02"/>
    <w:family w:val="auto"/>
    <w:pitch w:val="default"/>
  </w:font>
  <w:font w:name="Verdana">
    <w:panose1 w:val="020B0604030504040204"/>
    <w:charset w:val="ba"/>
    <w:family w:val="swiss"/>
    <w:pitch w:val="default"/>
  </w:font>
  <w:font w:name="Tahoma">
    <w:panose1 w:val="020B0604030504040204"/>
    <w:charset w:val="ba"/>
    <w:family w:val="swiss"/>
    <w:pitch w:val="default"/>
  </w:font>
  <w:font w:name="DejaVu Sans">
    <w:panose1 w:val="020B0600070205080204"/>
    <w:charset w:val="80"/>
    <w:family w:val="auto"/>
    <w:pitch w:val="default"/>
  </w:font>
  <w:font w:name="Lohit Hindi">
    <w:panose1 w:val="020B0600070205080204"/>
    <w:charset w:val="80"/>
    <w:family w:val="auto"/>
    <w:pitch w:val="default"/>
  </w:font>
  <w:font w:name="sans-serif">
    <w:panose1 w:val="020B0600070205080204"/>
    <w:charset w:val="80"/>
    <w:family w:val="auto"/>
    <w:pitch w:val="default"/>
  </w:font>
  <w:font w:name="TimesNewRomanPSMT">
    <w:panose1 w:val="02020500000000000000"/>
    <w:charset w:val="8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r>
      <w:fldChar w:fldCharType="begin"/>
      <w:instrText xml:space="preserve"> PAGE \* Arabic </w:instrText>
      <w:fldChar w:fldCharType="separate"/>
      <w:t>3</w:t>
      <w:fldChar w:fldCharType="end"/>
    </w:r>
  </w:p>
  <w:p>
    <w:pPr>
      <w:pStyle w:val="Footer"/>
    </w:pPr>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r/>
  </w:p>
  <w:p>
    <w:pPr>
      <w:pStyle w:val="Header"/>
    </w:pPr>
    <w:r/>
  </w:p>
  <w:p>
    <w:pPr>
      <w:pStyle w:val="Header"/>
    </w:p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hybridMultilevel"/>
    <w:name w:val="Numbered list 53"/>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
    <w:multiLevelType w:val="hybridMultilevel"/>
    <w:name w:val="Numbered list 52"/>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3">
    <w:multiLevelType w:val="hybridMultilevel"/>
    <w:name w:val="Numbered list 51"/>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4">
    <w:multiLevelType w:val="singleLevel"/>
    <w:name w:val="Bullet 57"/>
    <w:lvl w:ilvl="0">
      <w:start w:val="1"/>
      <w:numFmt w:val="decimal"/>
      <w:suff w:val="tab"/>
      <w:lvlText w:val="%1"/>
      <w:lvlJc w:val="left"/>
      <w:pPr>
        <w:ind w:left="0" w:hanging="0"/>
      </w:pPr>
      <w:rPr>
        <w:rPr>
          <w:rFonts w:ascii="Times New Roman" w:hAnsi="Times New Roman" w:eastAsia="Calibri" w:cs="Times New Roman"/>
        </w:rPr>
      </w:rPr>
    </w:lvl>
  </w:abstractNum>
  <w:abstractNum w:abstractNumId="5">
    <w:multiLevelType w:val="hybridMultilevel"/>
    <w:name w:val="Numbered list 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6">
    <w:multiLevelType w:val="hybridMultilevel"/>
    <w:name w:val="Numbered list 29"/>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7">
    <w:multiLevelType w:val="singleLevel"/>
    <w:name w:val="Bullet 81"/>
    <w:lvl w:ilvl="0">
      <w:numFmt w:val="bullet"/>
      <w:suff w:val="tab"/>
      <w:lvlText w:val=""/>
      <w:lvlJc w:val="left"/>
      <w:pPr>
        <w:ind w:left="0" w:hanging="0"/>
      </w:pPr>
      <w:rPr>
        <w:rPr>
          <w:rFonts w:ascii="Wingdings" w:hAnsi="Wingdings"/>
        </w:rPr>
      </w:rPr>
    </w:lvl>
  </w:abstractNum>
  <w:abstractNum w:abstractNumId="8">
    <w:multiLevelType w:val="singleLevel"/>
    <w:name w:val="Bullet 82"/>
    <w:lvl w:ilvl="0">
      <w:numFmt w:val="bullet"/>
      <w:suff w:val="tab"/>
      <w:lvlText w:val="•"/>
      <w:lvlJc w:val="left"/>
      <w:pPr>
        <w:ind w:left="0" w:hanging="0"/>
      </w:pPr>
      <w:rPr>
        <w:rPr>
          <w:rFonts w:ascii="Arial" w:hAnsi="Arial"/>
        </w:rPr>
      </w:rPr>
    </w:lvl>
  </w:abstractNum>
  <w:abstractNum w:abstractNumId="9">
    <w:multiLevelType w:val="hybridMultilevel"/>
    <w:name w:val="Numbered list 3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0">
    <w:multiLevelType w:val="hybridMultilevel"/>
    <w:name w:val="Numbered list 16"/>
    <w:lvl w:ilvl="0">
      <w:numFmt w:val="bullet"/>
      <w:suff w:val="tab"/>
      <w:lvlText w:val="•"/>
      <w:lvlJc w:val="left"/>
      <w:pPr>
        <w:ind w:left="360" w:hanging="0"/>
      </w:pPr>
      <w:rPr>
        <w:rPr>
          <w:rFonts w:ascii="Arial" w:hAnsi="Arial"/>
        </w:rPr>
      </w:rPr>
    </w:lvl>
    <w:lvl w:ilvl="1">
      <w:numFmt w:val="bullet"/>
      <w:suff w:val="tab"/>
      <w:lvlText w:val="•"/>
      <w:lvlJc w:val="left"/>
      <w:pPr>
        <w:ind w:left="1080" w:hanging="0"/>
      </w:pPr>
      <w:rPr>
        <w:rPr>
          <w:rFonts w:ascii="Arial" w:hAnsi="Arial"/>
        </w:rPr>
      </w:rPr>
    </w:lvl>
    <w:lvl w:ilvl="2">
      <w:numFmt w:val="bullet"/>
      <w:suff w:val="tab"/>
      <w:lvlText w:val="•"/>
      <w:lvlJc w:val="left"/>
      <w:pPr>
        <w:ind w:left="1800" w:hanging="0"/>
      </w:pPr>
      <w:rPr>
        <w:rPr>
          <w:rFonts w:ascii="Arial" w:hAnsi="Arial"/>
        </w:rPr>
      </w:rPr>
    </w:lvl>
    <w:lvl w:ilvl="3">
      <w:numFmt w:val="bullet"/>
      <w:suff w:val="tab"/>
      <w:lvlText w:val="•"/>
      <w:lvlJc w:val="left"/>
      <w:pPr>
        <w:ind w:left="2520" w:hanging="0"/>
      </w:pPr>
      <w:rPr>
        <w:rPr>
          <w:rFonts w:ascii="Arial" w:hAnsi="Arial"/>
        </w:rPr>
      </w:rPr>
    </w:lvl>
    <w:lvl w:ilvl="4">
      <w:numFmt w:val="bullet"/>
      <w:suff w:val="tab"/>
      <w:lvlText w:val="•"/>
      <w:lvlJc w:val="left"/>
      <w:pPr>
        <w:ind w:left="3240" w:hanging="0"/>
      </w:pPr>
      <w:rPr>
        <w:rPr>
          <w:rFonts w:ascii="Arial" w:hAnsi="Arial"/>
        </w:rPr>
      </w:rPr>
    </w:lvl>
    <w:lvl w:ilvl="5">
      <w:numFmt w:val="bullet"/>
      <w:suff w:val="tab"/>
      <w:lvlText w:val="•"/>
      <w:lvlJc w:val="left"/>
      <w:pPr>
        <w:ind w:left="3960" w:hanging="0"/>
      </w:pPr>
      <w:rPr>
        <w:rPr>
          <w:rFonts w:ascii="Arial" w:hAnsi="Arial"/>
        </w:rPr>
      </w:rPr>
    </w:lvl>
    <w:lvl w:ilvl="6">
      <w:numFmt w:val="bullet"/>
      <w:suff w:val="tab"/>
      <w:lvlText w:val="•"/>
      <w:lvlJc w:val="left"/>
      <w:pPr>
        <w:ind w:left="4680" w:hanging="0"/>
      </w:pPr>
      <w:rPr>
        <w:rPr>
          <w:rFonts w:ascii="Arial" w:hAnsi="Arial"/>
        </w:rPr>
      </w:rPr>
    </w:lvl>
    <w:lvl w:ilvl="7">
      <w:numFmt w:val="bullet"/>
      <w:suff w:val="tab"/>
      <w:lvlText w:val="•"/>
      <w:lvlJc w:val="left"/>
      <w:pPr>
        <w:ind w:left="5400" w:hanging="0"/>
      </w:pPr>
      <w:rPr>
        <w:rPr>
          <w:rFonts w:ascii="Arial" w:hAnsi="Arial"/>
        </w:rPr>
      </w:rPr>
    </w:lvl>
    <w:lvl w:ilvl="8">
      <w:numFmt w:val="bullet"/>
      <w:suff w:val="tab"/>
      <w:lvlText w:val="•"/>
      <w:lvlJc w:val="left"/>
      <w:pPr>
        <w:ind w:left="6120" w:hanging="0"/>
      </w:pPr>
      <w:rPr>
        <w:rPr>
          <w:rFonts w:ascii="Arial" w:hAnsi="Arial"/>
        </w:rPr>
      </w:rPr>
    </w:lvl>
  </w:abstractNum>
  <w:abstractNum w:abstractNumId="11">
    <w:multiLevelType w:val="hybridMultilevel"/>
    <w:name w:val="Numbered list 3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2">
    <w:multiLevelType w:val="hybridMultilevel"/>
    <w:name w:val="Numbered list 6"/>
    <w:lvl w:ilvl="0">
      <w:numFmt w:val="bullet"/>
      <w:suff w:val="tab"/>
      <w:lvlText w:val=""/>
      <w:lvlJc w:val="left"/>
      <w:pPr>
        <w:ind w:left="720" w:hanging="0"/>
      </w:pPr>
      <w:rPr>
        <w:rPr>
          <w:rFonts w:ascii="Symbol" w:hAnsi="Symbol"/>
        </w:rPr>
      </w:rPr>
    </w:lvl>
    <w:lvl w:ilvl="1">
      <w:numFmt w:val="bullet"/>
      <w:suff w:val="tab"/>
      <w:lvlText w:val="o"/>
      <w:lvlJc w:val="left"/>
      <w:pPr>
        <w:ind w:left="1440" w:hanging="0"/>
      </w:pPr>
      <w:rPr>
        <w:rPr>
          <w:rFonts w:ascii="Courier New" w:hAnsi="Courier New" w:cs="Courier New"/>
        </w:rPr>
      </w:rPr>
    </w:lvl>
    <w:lvl w:ilvl="2">
      <w:numFmt w:val="bullet"/>
      <w:suff w:val="tab"/>
      <w:lvlText w:val=""/>
      <w:lvlJc w:val="left"/>
      <w:pPr>
        <w:ind w:left="2160" w:hanging="0"/>
      </w:pPr>
      <w:rPr>
        <w:rPr>
          <w:rFonts w:ascii="Wingdings" w:hAnsi="Wingdings" w:eastAsia="Wingdings" w:cs="Wingdings"/>
        </w:rPr>
      </w:rPr>
    </w:lvl>
    <w:lvl w:ilvl="3">
      <w:numFmt w:val="bullet"/>
      <w:suff w:val="tab"/>
      <w:lvlText w:val=""/>
      <w:lvlJc w:val="left"/>
      <w:pPr>
        <w:ind w:left="2880" w:hanging="0"/>
      </w:pPr>
      <w:rPr>
        <w:rPr>
          <w:rFonts w:ascii="Symbol" w:hAnsi="Symbol"/>
        </w:rPr>
      </w:rPr>
    </w:lvl>
    <w:lvl w:ilvl="4">
      <w:numFmt w:val="bullet"/>
      <w:suff w:val="tab"/>
      <w:lvlText w:val="o"/>
      <w:lvlJc w:val="left"/>
      <w:pPr>
        <w:ind w:left="3600" w:hanging="0"/>
      </w:pPr>
      <w:rPr>
        <w:rPr>
          <w:rFonts w:ascii="Courier New" w:hAnsi="Courier New" w:cs="Courier New"/>
        </w:rPr>
      </w:rPr>
    </w:lvl>
    <w:lvl w:ilvl="5">
      <w:numFmt w:val="bullet"/>
      <w:suff w:val="tab"/>
      <w:lvlText w:val=""/>
      <w:lvlJc w:val="left"/>
      <w:pPr>
        <w:ind w:left="4320" w:hanging="0"/>
      </w:pPr>
      <w:rPr>
        <w:rPr>
          <w:rFonts w:ascii="Wingdings" w:hAnsi="Wingdings" w:eastAsia="Wingdings" w:cs="Wingdings"/>
        </w:rPr>
      </w:rPr>
    </w:lvl>
    <w:lvl w:ilvl="6">
      <w:numFmt w:val="bullet"/>
      <w:suff w:val="tab"/>
      <w:lvlText w:val=""/>
      <w:lvlJc w:val="left"/>
      <w:pPr>
        <w:ind w:left="5040" w:hanging="0"/>
      </w:pPr>
      <w:rPr>
        <w:rPr>
          <w:rFonts w:ascii="Symbol" w:hAnsi="Symbol"/>
        </w:rPr>
      </w:rPr>
    </w:lvl>
    <w:lvl w:ilvl="7">
      <w:numFmt w:val="bullet"/>
      <w:suff w:val="tab"/>
      <w:lvlText w:val="o"/>
      <w:lvlJc w:val="left"/>
      <w:pPr>
        <w:ind w:left="5760" w:hanging="0"/>
      </w:pPr>
      <w:rPr>
        <w:rPr>
          <w:rFonts w:ascii="Courier New" w:hAnsi="Courier New" w:cs="Courier New"/>
        </w:rPr>
      </w:rPr>
    </w:lvl>
    <w:lvl w:ilvl="8">
      <w:numFmt w:val="bullet"/>
      <w:suff w:val="tab"/>
      <w:lvlText w:val=""/>
      <w:lvlJc w:val="left"/>
      <w:pPr>
        <w:ind w:left="6480" w:hanging="0"/>
      </w:pPr>
      <w:rPr>
        <w:rPr>
          <w:rFonts w:ascii="Wingdings" w:hAnsi="Wingdings" w:eastAsia="Wingdings" w:cs="Wingdings"/>
        </w:rPr>
      </w:rPr>
    </w:lvl>
  </w:abstractNum>
  <w:abstractNum w:abstractNumId="13">
    <w:multiLevelType w:val="hybridMultilevel"/>
    <w:name w:val="Numbered list 12"/>
    <w:lvl w:ilvl="0">
      <w:start w:val="1"/>
      <w:numFmt w:val="decimal"/>
      <w:suff w:val="tab"/>
      <w:lvlText w:val="%1."/>
      <w:lvlJc w:val="left"/>
      <w:pPr>
        <w:ind w:left="360" w:hanging="0"/>
      </w:pPr>
      <w:rPr/>
    </w:lvl>
    <w:lvl w:ilvl="1">
      <w:start w:val="1"/>
      <w:numFmt w:val="decimal"/>
      <w:suff w:val="tab"/>
      <w:lvlText w:val="%2."/>
      <w:lvlJc w:val="left"/>
      <w:pPr>
        <w:ind w:left="1080" w:hanging="0"/>
      </w:pPr>
      <w:rPr/>
    </w:lvl>
    <w:lvl w:ilvl="2">
      <w:start w:val="1"/>
      <w:numFmt w:val="decimal"/>
      <w:suff w:val="tab"/>
      <w:lvlText w:val="%3."/>
      <w:lvlJc w:val="left"/>
      <w:pPr>
        <w:ind w:left="1800" w:hanging="0"/>
      </w:pPr>
      <w:rPr/>
    </w:lvl>
    <w:lvl w:ilvl="3">
      <w:numFmt w:val="bullet"/>
      <w:suff w:val="tab"/>
      <w:lvlText w:val=""/>
      <w:lvlJc w:val="left"/>
      <w:pPr>
        <w:ind w:left="2520" w:hanging="0"/>
      </w:pPr>
      <w:rPr>
        <w:rPr>
          <w:rFonts w:ascii="Wingdings" w:hAnsi="Wingdings"/>
        </w:rPr>
      </w:rPr>
    </w:lvl>
    <w:lvl w:ilvl="4">
      <w:start w:val="1"/>
      <w:numFmt w:val="decimal"/>
      <w:suff w:val="tab"/>
      <w:lvlText w:val="%5."/>
      <w:lvlJc w:val="left"/>
      <w:pPr>
        <w:ind w:left="3240" w:hanging="0"/>
      </w:pPr>
      <w:rPr/>
    </w:lvl>
    <w:lvl w:ilvl="5">
      <w:start w:val="1"/>
      <w:numFmt w:val="decimal"/>
      <w:suff w:val="tab"/>
      <w:lvlText w:val="%6."/>
      <w:lvlJc w:val="left"/>
      <w:pPr>
        <w:ind w:left="3960" w:hanging="0"/>
      </w:pPr>
      <w:rPr/>
    </w:lvl>
    <w:lvl w:ilvl="6">
      <w:start w:val="1"/>
      <w:numFmt w:val="decimal"/>
      <w:suff w:val="tab"/>
      <w:lvlText w:val="%7."/>
      <w:lvlJc w:val="left"/>
      <w:pPr>
        <w:ind w:left="4680" w:hanging="0"/>
      </w:pPr>
      <w:rPr/>
    </w:lvl>
    <w:lvl w:ilvl="7">
      <w:start w:val="1"/>
      <w:numFmt w:val="decimal"/>
      <w:suff w:val="tab"/>
      <w:lvlText w:val="%8."/>
      <w:lvlJc w:val="left"/>
      <w:pPr>
        <w:ind w:left="5400" w:hanging="0"/>
      </w:pPr>
      <w:rPr/>
    </w:lvl>
    <w:lvl w:ilvl="8">
      <w:start w:val="1"/>
      <w:numFmt w:val="decimal"/>
      <w:suff w:val="tab"/>
      <w:lvlText w:val="%9."/>
      <w:lvlJc w:val="left"/>
      <w:pPr>
        <w:ind w:left="6120" w:hanging="0"/>
      </w:pPr>
      <w:rPr/>
    </w:lvl>
  </w:abstractNum>
  <w:abstractNum w:abstractNumId="14">
    <w:multiLevelType w:val="hybridMultilevel"/>
    <w:name w:val="Numbered list 41"/>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15">
    <w:multiLevelType w:val="singleLevel"/>
    <w:name w:val="Bullet 78"/>
    <w:lvl w:ilvl="0">
      <w:numFmt w:val="bullet"/>
      <w:suff w:val="tab"/>
      <w:lvlText w:val=""/>
      <w:lvlJc w:val="left"/>
      <w:pPr>
        <w:ind w:left="0" w:hanging="0"/>
      </w:pPr>
      <w:rPr>
        <w:rPr>
          <w:rFonts w:ascii="Wingdings" w:hAnsi="Wingdings" w:eastAsia="Wingdings" w:cs="Wingdings"/>
        </w:rPr>
      </w:rPr>
    </w:lvl>
  </w:abstractNum>
  <w:abstractNum w:abstractNumId="16">
    <w:multiLevelType w:val="hybridMultilevel"/>
    <w:name w:val="Numbered list 1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7">
    <w:multiLevelType w:val="hybridMultilevel"/>
    <w:name w:val="Numbered list 4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8">
    <w:multiLevelType w:val="singleLevel"/>
    <w:name w:val="Bullet 75"/>
    <w:lvl w:ilvl="0">
      <w:start w:val="1"/>
      <w:numFmt w:val="lowerRoman"/>
      <w:suff w:val="tab"/>
      <w:lvlText w:val="%1"/>
      <w:lvlJc w:val="left"/>
      <w:pPr>
        <w:ind w:left="0" w:hanging="0"/>
      </w:pPr>
      <w:rPr/>
    </w:lvl>
  </w:abstractNum>
  <w:abstractNum w:abstractNumId="19">
    <w:multiLevelType w:val="singleLevel"/>
    <w:name w:val="Bullet 70"/>
    <w:lvl w:ilvl="0">
      <w:numFmt w:val="bullet"/>
      <w:suff w:val="tab"/>
      <w:lvlText w:val=""/>
      <w:lvlJc w:val="left"/>
      <w:pPr>
        <w:ind w:left="0" w:hanging="0"/>
      </w:pPr>
      <w:rPr>
        <w:rPr>
          <w:rFonts w:ascii="Wingdings" w:hAnsi="Wingdings" w:eastAsia="Wingdings" w:cs="Wingdings"/>
        </w:rPr>
      </w:rPr>
    </w:lvl>
  </w:abstractNum>
  <w:abstractNum w:abstractNumId="20">
    <w:multiLevelType w:val="singleLevel"/>
    <w:name w:val="Bullet 52"/>
    <w:lvl w:ilvl="0">
      <w:start w:val="1"/>
      <w:numFmt w:val="lowerLetter"/>
      <w:suff w:val="tab"/>
      <w:lvlText w:val="%1"/>
      <w:lvlJc w:val="left"/>
      <w:pPr>
        <w:ind w:left="0" w:hanging="0"/>
      </w:pPr>
      <w:rPr/>
    </w:lvl>
  </w:abstractNum>
  <w:abstractNum w:abstractNumId="21">
    <w:multiLevelType w:val="hybridMultilevel"/>
    <w:name w:val="Numbered list 35"/>
    <w:lvl w:ilvl="0">
      <w:start w:val="1"/>
      <w:numFmt w:val="decimal"/>
      <w:suff w:val="tab"/>
      <w:lvlText w:val="%1."/>
      <w:lvlJc w:val="left"/>
      <w:pPr>
        <w:ind w:left="360" w:hanging="0"/>
      </w:pPr>
      <w:rPr>
        <w:rPr>
          <w:rFonts w:cs="Times New Roman"/>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2">
    <w:multiLevelType w:val="hybridMultilevel"/>
    <w:name w:val="Numbered list 3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3">
    <w:multiLevelType w:val="singleLevel"/>
    <w:name w:val="Bullet 73"/>
    <w:lvl w:ilvl="0">
      <w:start w:val="1"/>
      <w:numFmt w:val="decimal"/>
      <w:suff w:val="tab"/>
      <w:lvlText w:val="%1"/>
      <w:lvlJc w:val="left"/>
      <w:pPr>
        <w:ind w:left="0" w:hanging="0"/>
      </w:pPr>
      <w:rPr/>
    </w:lvl>
  </w:abstractNum>
  <w:abstractNum w:abstractNumId="24">
    <w:multiLevelType w:val="singleLevel"/>
    <w:name w:val="Bullet 74"/>
    <w:lvl w:ilvl="0">
      <w:start w:val="1"/>
      <w:numFmt w:val="lowerLetter"/>
      <w:suff w:val="tab"/>
      <w:lvlText w:val="%1"/>
      <w:lvlJc w:val="left"/>
      <w:pPr>
        <w:ind w:left="0" w:hanging="0"/>
      </w:pPr>
      <w:rPr/>
    </w:lvl>
  </w:abstractNum>
  <w:abstractNum w:abstractNumId="25">
    <w:multiLevelType w:val="hybridMultilevel"/>
    <w:name w:val="Numbered list 18"/>
    <w:lvl w:ilvl="0">
      <w:numFmt w:val="bullet"/>
      <w:suff w:val="tab"/>
      <w:lvlText w:val=""/>
      <w:lvlJc w:val="left"/>
      <w:pPr>
        <w:ind w:left="720" w:hanging="0"/>
      </w:pPr>
      <w:rPr>
        <w:rPr>
          <w:rFonts w:ascii="Symbol" w:hAnsi="Symbol"/>
        </w:rPr>
      </w:rPr>
    </w:lvl>
    <w:lvl w:ilvl="1">
      <w:numFmt w:val="bullet"/>
      <w:suff w:val="tab"/>
      <w:lvlText w:val="o"/>
      <w:lvlJc w:val="left"/>
      <w:pPr>
        <w:ind w:left="1440" w:hanging="0"/>
      </w:pPr>
      <w:rPr>
        <w:rPr>
          <w:rFonts w:ascii="Courier New" w:hAnsi="Courier New" w:cs="Courier New"/>
        </w:rPr>
      </w:rPr>
    </w:lvl>
    <w:lvl w:ilvl="2">
      <w:numFmt w:val="bullet"/>
      <w:suff w:val="tab"/>
      <w:lvlText w:val=""/>
      <w:lvlJc w:val="left"/>
      <w:pPr>
        <w:ind w:left="2160" w:hanging="0"/>
      </w:pPr>
      <w:rPr>
        <w:rPr>
          <w:rFonts w:ascii="Wingdings" w:hAnsi="Wingdings" w:eastAsia="Wingdings" w:cs="Wingdings"/>
        </w:rPr>
      </w:rPr>
    </w:lvl>
    <w:lvl w:ilvl="3">
      <w:numFmt w:val="bullet"/>
      <w:suff w:val="tab"/>
      <w:lvlText w:val=""/>
      <w:lvlJc w:val="left"/>
      <w:pPr>
        <w:ind w:left="2880" w:hanging="0"/>
      </w:pPr>
      <w:rPr>
        <w:rPr>
          <w:rFonts w:ascii="Symbol" w:hAnsi="Symbol"/>
        </w:rPr>
      </w:rPr>
    </w:lvl>
    <w:lvl w:ilvl="4">
      <w:numFmt w:val="bullet"/>
      <w:suff w:val="tab"/>
      <w:lvlText w:val="o"/>
      <w:lvlJc w:val="left"/>
      <w:pPr>
        <w:ind w:left="3600" w:hanging="0"/>
      </w:pPr>
      <w:rPr>
        <w:rPr>
          <w:rFonts w:ascii="Courier New" w:hAnsi="Courier New" w:cs="Courier New"/>
        </w:rPr>
      </w:rPr>
    </w:lvl>
    <w:lvl w:ilvl="5">
      <w:numFmt w:val="bullet"/>
      <w:suff w:val="tab"/>
      <w:lvlText w:val=""/>
      <w:lvlJc w:val="left"/>
      <w:pPr>
        <w:ind w:left="4320" w:hanging="0"/>
      </w:pPr>
      <w:rPr>
        <w:rPr>
          <w:rFonts w:ascii="Wingdings" w:hAnsi="Wingdings" w:eastAsia="Wingdings" w:cs="Wingdings"/>
        </w:rPr>
      </w:rPr>
    </w:lvl>
    <w:lvl w:ilvl="6">
      <w:numFmt w:val="bullet"/>
      <w:suff w:val="tab"/>
      <w:lvlText w:val=""/>
      <w:lvlJc w:val="left"/>
      <w:pPr>
        <w:ind w:left="5040" w:hanging="0"/>
      </w:pPr>
      <w:rPr>
        <w:rPr>
          <w:rFonts w:ascii="Symbol" w:hAnsi="Symbol"/>
        </w:rPr>
      </w:rPr>
    </w:lvl>
    <w:lvl w:ilvl="7">
      <w:numFmt w:val="bullet"/>
      <w:suff w:val="tab"/>
      <w:lvlText w:val="o"/>
      <w:lvlJc w:val="left"/>
      <w:pPr>
        <w:ind w:left="5760" w:hanging="0"/>
      </w:pPr>
      <w:rPr>
        <w:rPr>
          <w:rFonts w:ascii="Courier New" w:hAnsi="Courier New" w:cs="Courier New"/>
        </w:rPr>
      </w:rPr>
    </w:lvl>
    <w:lvl w:ilvl="8">
      <w:numFmt w:val="bullet"/>
      <w:suff w:val="tab"/>
      <w:lvlText w:val=""/>
      <w:lvlJc w:val="left"/>
      <w:pPr>
        <w:ind w:left="6480" w:hanging="0"/>
      </w:pPr>
      <w:rPr>
        <w:rPr>
          <w:rFonts w:ascii="Wingdings" w:hAnsi="Wingdings" w:eastAsia="Wingdings" w:cs="Wingdings"/>
        </w:rPr>
      </w:rPr>
    </w:lvl>
  </w:abstractNum>
  <w:abstractNum w:abstractNumId="26">
    <w:multiLevelType w:val="hybridMultilevel"/>
    <w:name w:val="Numbered list 50"/>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7">
    <w:multiLevelType w:val="hybridMultilevel"/>
    <w:name w:val="Numbered list 46"/>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28">
    <w:multiLevelType w:val="singleLevel"/>
    <w:name w:val="Bullet 87"/>
    <w:lvl w:ilvl="0">
      <w:start w:val="1"/>
      <w:numFmt w:val="decimal"/>
      <w:suff w:val="tab"/>
      <w:lvlText w:val="%1"/>
      <w:lvlJc w:val="left"/>
      <w:pPr>
        <w:ind w:left="0" w:hanging="0"/>
      </w:pPr>
      <w:rPr>
        <w:rPr>
          <w:rFonts w:cs="Times New Roman"/>
        </w:rPr>
      </w:rPr>
    </w:lvl>
  </w:abstractNum>
  <w:abstractNum w:abstractNumId="29">
    <w:multiLevelType w:val="hybridMultilevel"/>
    <w:name w:val="Numbered list 2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0">
    <w:multiLevelType w:val="singleLevel"/>
    <w:name w:val="Bullet 90"/>
    <w:lvl w:ilvl="0">
      <w:start w:val="1"/>
      <w:numFmt w:val="decimal"/>
      <w:suff w:val="tab"/>
      <w:lvlText w:val="%1."/>
      <w:lvlJc w:val="left"/>
      <w:pPr>
        <w:ind w:left="0" w:hanging="0"/>
      </w:pPr>
      <w:rPr/>
    </w:lvl>
  </w:abstractNum>
  <w:abstractNum w:abstractNumId="31">
    <w:multiLevelType w:val="singleLevel"/>
    <w:name w:val="Bullet 53"/>
    <w:lvl w:ilvl="0">
      <w:start w:val="1"/>
      <w:numFmt w:val="lowerRoman"/>
      <w:suff w:val="tab"/>
      <w:lvlText w:val="%1"/>
      <w:lvlJc w:val="left"/>
      <w:pPr>
        <w:ind w:left="0" w:hanging="0"/>
      </w:pPr>
      <w:rPr/>
    </w:lvl>
  </w:abstractNum>
  <w:abstractNum w:abstractNumId="32">
    <w:multiLevelType w:val="singleLevel"/>
    <w:name w:val="Bullet 67"/>
    <w:lvl w:ilvl="0">
      <w:start w:val="1"/>
      <w:numFmt w:val="decimal"/>
      <w:suff w:val="tab"/>
      <w:lvlText w:val="%1"/>
      <w:lvlJc w:val="left"/>
      <w:pPr>
        <w:ind w:left="0" w:hanging="0"/>
      </w:pPr>
      <w:rPr>
        <w:rPr>
          <w:rFonts w:cs="Times New Roman"/>
        </w:rPr>
      </w:rPr>
    </w:lvl>
  </w:abstractNum>
  <w:abstractNum w:abstractNumId="33">
    <w:multiLevelType w:val="hybridMultilevel"/>
    <w:name w:val="Numbered list 2"/>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34">
    <w:multiLevelType w:val="singleLevel"/>
    <w:name w:val="Bullet 86"/>
    <w:lvl w:ilvl="0">
      <w:numFmt w:val="bullet"/>
      <w:suff w:val="tab"/>
      <w:lvlText w:val="-"/>
      <w:lvlJc w:val="left"/>
      <w:pPr>
        <w:ind w:left="0" w:hanging="0"/>
      </w:pPr>
      <w:rPr>
        <w:rPr>
          <w:rFonts w:ascii="Times New Roman" w:hAnsi="Times New Roman" w:eastAsia="Times New Roman" w:cs="Times New Roman"/>
        </w:rPr>
      </w:rPr>
    </w:lvl>
  </w:abstractNum>
  <w:abstractNum w:abstractNumId="35">
    <w:multiLevelType w:val="hybridMultilevel"/>
    <w:name w:val="Numbered list 1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6">
    <w:multiLevelType w:val="singleLevel"/>
    <w:name w:val="Bullet 51"/>
    <w:lvl w:ilvl="0">
      <w:start w:val="1"/>
      <w:numFmt w:val="decimal"/>
      <w:suff w:val="tab"/>
      <w:lvlText w:val="%1"/>
      <w:lvlJc w:val="left"/>
      <w:pPr>
        <w:ind w:left="0" w:hanging="0"/>
      </w:pPr>
      <w:rPr/>
    </w:lvl>
  </w:abstractNum>
  <w:abstractNum w:abstractNumId="37">
    <w:multiLevelType w:val="hybridMultilevel"/>
    <w:name w:val="Numbered list 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8">
    <w:multiLevelType w:val="singleLevel"/>
    <w:name w:val="Bullet 85"/>
    <w:lvl w:ilvl="0">
      <w:start w:val="1"/>
      <w:numFmt w:val="decimal"/>
      <w:suff w:val="tab"/>
      <w:lvlText w:val="%1"/>
      <w:lvlJc w:val="left"/>
      <w:pPr>
        <w:ind w:left="0" w:hanging="0"/>
      </w:pPr>
      <w:rPr>
        <w:rPr>
          <w:rFonts w:eastAsia="Calibri" w:cs="Verdana"/>
          <w:color w:val="auto"/>
        </w:rPr>
      </w:rPr>
    </w:lvl>
  </w:abstractNum>
  <w:abstractNum w:abstractNumId="39">
    <w:multiLevelType w:val="singleLevel"/>
    <w:name w:val="Bullet 64"/>
    <w:lvl w:ilvl="0">
      <w:numFmt w:val="bullet"/>
      <w:suff w:val="tab"/>
      <w:lvlText w:val="-"/>
      <w:lvlJc w:val="left"/>
      <w:pPr>
        <w:ind w:left="0" w:hanging="0"/>
      </w:pPr>
      <w:rPr>
        <w:rPr>
          <w:rFonts w:ascii="Times New Roman" w:hAnsi="Times New Roman" w:eastAsia="Calibri" w:cs="Times New Roman"/>
        </w:rPr>
      </w:rPr>
    </w:lvl>
  </w:abstractNum>
  <w:abstractNum w:abstractNumId="40">
    <w:multiLevelType w:val="hybridMultilevel"/>
    <w:name w:val="Numbered list 4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1">
    <w:multiLevelType w:val="singleLevel"/>
    <w:name w:val="Bullet 72"/>
    <w:lvl w:ilvl="0">
      <w:start w:val="0"/>
      <w:numFmt w:val="none"/>
      <w:suff w:val="tab"/>
      <w:lvlText w:val="%1"/>
      <w:lvlJc w:val="left"/>
      <w:pPr>
        <w:ind w:left="0" w:hanging="0"/>
      </w:pPr>
      <w:rPr/>
    </w:lvl>
  </w:abstractNum>
  <w:abstractNum w:abstractNumId="42">
    <w:multiLevelType w:val="singleLevel"/>
    <w:name w:val="Bullet 54"/>
    <w:lvl w:ilvl="0">
      <w:numFmt w:val="bullet"/>
      <w:suff w:val="tab"/>
      <w:lvlText w:val=""/>
      <w:lvlJc w:val="left"/>
      <w:pPr>
        <w:ind w:left="0" w:hanging="0"/>
      </w:pPr>
      <w:rPr>
        <w:rPr>
          <w:rFonts w:ascii="Symbol" w:hAnsi="Symbol"/>
        </w:rPr>
      </w:rPr>
    </w:lvl>
  </w:abstractNum>
  <w:abstractNum w:abstractNumId="43">
    <w:multiLevelType w:val="singleLevel"/>
    <w:name w:val="Bullet 69"/>
    <w:lvl w:ilvl="0">
      <w:start w:val="1"/>
      <w:numFmt w:val="decimal"/>
      <w:suff w:val="tab"/>
      <w:lvlText w:val="%1."/>
      <w:lvlJc w:val="left"/>
      <w:pPr>
        <w:ind w:left="0" w:hanging="0"/>
      </w:pPr>
      <w:rPr/>
    </w:lvl>
  </w:abstractNum>
  <w:abstractNum w:abstractNumId="44">
    <w:multiLevelType w:val="hybridMultilevel"/>
    <w:name w:val="Numbered list 2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5">
    <w:multiLevelType w:val="singleLevel"/>
    <w:name w:val="Bullet 48"/>
    <w:lvl w:ilvl="0">
      <w:start w:val="1"/>
      <w:numFmt w:val="decimal"/>
      <w:suff w:val="tab"/>
      <w:lvlText w:val="%1."/>
      <w:lvlJc w:val="left"/>
      <w:pPr>
        <w:ind w:left="0" w:hanging="0"/>
      </w:pPr>
      <w:rPr/>
    </w:lvl>
  </w:abstractNum>
  <w:abstractNum w:abstractNumId="46">
    <w:multiLevelType w:val="hybridMultilevel"/>
    <w:name w:val="Numbered list 2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7">
    <w:multiLevelType w:val="hybridMultilevel"/>
    <w:name w:val="Numbered list 9"/>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48">
    <w:multiLevelType w:val="hybridMultilevel"/>
    <w:name w:val="Numbered list 3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9">
    <w:multiLevelType w:val="singleLevel"/>
    <w:name w:val="Bullet 77"/>
    <w:lvl w:ilvl="0">
      <w:numFmt w:val="bullet"/>
      <w:suff w:val="tab"/>
      <w:lvlText w:val="o"/>
      <w:lvlJc w:val="left"/>
      <w:pPr>
        <w:ind w:left="0" w:hanging="0"/>
      </w:pPr>
      <w:rPr>
        <w:rPr>
          <w:rFonts w:ascii="Courier New" w:hAnsi="Courier New" w:cs="Courier New"/>
        </w:rPr>
      </w:rPr>
    </w:lvl>
  </w:abstractNum>
  <w:abstractNum w:abstractNumId="50">
    <w:multiLevelType w:val="singleLevel"/>
    <w:name w:val="Bullet 84"/>
    <w:lvl w:ilvl="0">
      <w:numFmt w:val="bullet"/>
      <w:suff w:val="tab"/>
      <w:lvlText w:val="-"/>
      <w:lvlJc w:val="left"/>
      <w:pPr>
        <w:ind w:left="0" w:hanging="0"/>
      </w:pPr>
      <w:rPr>
        <w:rPr>
          <w:rFonts w:ascii="Times New Roman" w:hAnsi="Times New Roman" w:eastAsia="Calibri" w:cs="Times New Roman"/>
        </w:rPr>
      </w:rPr>
    </w:lvl>
  </w:abstractNum>
  <w:abstractNum w:abstractNumId="51">
    <w:multiLevelType w:val="singleLevel"/>
    <w:name w:val="Bullet 76"/>
    <w:lvl w:ilvl="0">
      <w:numFmt w:val="bullet"/>
      <w:suff w:val="tab"/>
      <w:lvlText w:val=""/>
      <w:lvlJc w:val="left"/>
      <w:pPr>
        <w:ind w:left="0" w:hanging="0"/>
      </w:pPr>
      <w:rPr>
        <w:rPr>
          <w:rFonts w:ascii="Symbol" w:hAnsi="Symbol"/>
        </w:rPr>
      </w:rPr>
    </w:lvl>
  </w:abstractNum>
  <w:abstractNum w:abstractNumId="52">
    <w:multiLevelType w:val="hybridMultilevel"/>
    <w:name w:val="Numbered list 3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3">
    <w:multiLevelType w:val="hybridMultilevel"/>
    <w:name w:val="Numbered list 1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4">
    <w:multiLevelType w:val="singleLevel"/>
    <w:name w:val="Bullet 83"/>
    <w:lvl w:ilvl="0">
      <w:numFmt w:val="bullet"/>
      <w:suff w:val="tab"/>
      <w:lvlText w:val=""/>
      <w:lvlJc w:val="left"/>
      <w:pPr>
        <w:ind w:left="0" w:hanging="0"/>
      </w:pPr>
      <w:rPr>
        <w:rPr>
          <w:rFonts w:ascii="Wingdings" w:hAnsi="Wingdings"/>
        </w:rPr>
      </w:rPr>
    </w:lvl>
  </w:abstractNum>
  <w:abstractNum w:abstractNumId="55">
    <w:multiLevelType w:val="hybridMultilevel"/>
    <w:name w:val="Numbered list 21"/>
    <w:lvl w:ilvl="0">
      <w:numFmt w:val="bullet"/>
      <w:suff w:val="tab"/>
      <w:lvlText w:val="-"/>
      <w:lvlJc w:val="left"/>
      <w:pPr>
        <w:ind w:left="360" w:hanging="0"/>
      </w:pPr>
      <w:rPr>
        <w:rPr>
          <w:rFonts w:ascii="Times New Roman" w:hAnsi="Times New Roman" w:eastAsia="Calibri" w:cs="Times New Roman"/>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56">
    <w:multiLevelType w:val="singleLevel"/>
    <w:name w:val="Bullet 91"/>
    <w:lvl w:ilvl="0">
      <w:numFmt w:val="bullet"/>
      <w:suff w:val="tab"/>
      <w:lvlText w:val=""/>
      <w:lvlJc w:val="left"/>
      <w:pPr>
        <w:ind w:left="0" w:hanging="0"/>
      </w:pPr>
      <w:rPr>
        <w:rPr>
          <w:rFonts w:ascii="Wingdings" w:hAnsi="Wingdings" w:eastAsia="Wingdings" w:cs="Wingdings"/>
        </w:rPr>
      </w:rPr>
    </w:lvl>
  </w:abstractNum>
  <w:abstractNum w:abstractNumId="57">
    <w:multiLevelType w:val="hybridMultilevel"/>
    <w:name w:val="Numbered list 8"/>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8">
    <w:multiLevelType w:val="hybridMultilevel"/>
    <w:name w:val="Numbered list 47"/>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59">
    <w:multiLevelType w:val="singleLevel"/>
    <w:name w:val="Bullet 56"/>
    <w:lvl w:ilvl="0">
      <w:numFmt w:val="bullet"/>
      <w:suff w:val="tab"/>
      <w:lvlText w:val=""/>
      <w:lvlJc w:val="left"/>
      <w:pPr>
        <w:ind w:left="0" w:hanging="0"/>
      </w:pPr>
      <w:rPr>
        <w:rPr>
          <w:rFonts w:ascii="Wingdings" w:hAnsi="Wingdings" w:eastAsia="Wingdings" w:cs="Wingdings"/>
        </w:rPr>
      </w:rPr>
    </w:lvl>
  </w:abstractNum>
  <w:abstractNum w:abstractNumId="60">
    <w:multiLevelType w:val="singleLevel"/>
    <w:name w:val="Bullet 88"/>
    <w:lvl w:ilvl="0">
      <w:start w:val="1"/>
      <w:numFmt w:val="decimal"/>
      <w:suff w:val="tab"/>
      <w:lvlText w:val="%1"/>
      <w:lvlJc w:val="left"/>
      <w:pPr>
        <w:ind w:left="0" w:hanging="0"/>
      </w:pPr>
      <w:rPr>
        <w:rPr>
          <w:b w:val="0"/>
        </w:rPr>
      </w:rPr>
    </w:lvl>
  </w:abstractNum>
  <w:abstractNum w:abstractNumId="61">
    <w:multiLevelType w:val="hybridMultilevel"/>
    <w:name w:val="Numbered list 10"/>
    <w:lvl w:ilvl="0">
      <w:start w:val="1"/>
      <w:numFmt w:val="decimal"/>
      <w:suff w:val="tab"/>
      <w:lvlText w:val="%1."/>
      <w:lvlJc w:val="left"/>
      <w:pPr>
        <w:ind w:left="360" w:hanging="0"/>
      </w:pPr>
      <w:rPr>
        <w:rPr>
          <w:color w:val="auto"/>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62">
    <w:multiLevelType w:val="hybridMultilevel"/>
    <w:name w:val="Numbered list 2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63">
    <w:multiLevelType w:val="hybridMultilevel"/>
    <w:name w:val="Numbered list 4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64">
    <w:multiLevelType w:val="singleLevel"/>
    <w:name w:val="Bullet 79"/>
    <w:lvl w:ilvl="0">
      <w:start w:val="1"/>
      <w:numFmt w:val="decimal"/>
      <w:suff w:val="tab"/>
      <w:lvlText w:val="%1"/>
      <w:lvlJc w:val="left"/>
      <w:pPr>
        <w:ind w:left="0" w:hanging="0"/>
      </w:pPr>
      <w:rPr>
        <w:rPr>
          <w:rFonts w:ascii="Times New Roman" w:hAnsi="Times New Roman" w:eastAsia="Calibri" w:cs="Times New Roman"/>
        </w:rPr>
      </w:rPr>
    </w:lvl>
  </w:abstractNum>
  <w:abstractNum w:abstractNumId="65">
    <w:multiLevelType w:val="singleLevel"/>
    <w:name w:val="Bullet 89"/>
    <w:lvl w:ilvl="0">
      <w:numFmt w:val="bullet"/>
      <w:suff w:val="tab"/>
      <w:lvlText w:val=""/>
      <w:lvlJc w:val="left"/>
      <w:pPr>
        <w:ind w:left="0" w:hanging="0"/>
      </w:pPr>
      <w:rPr>
        <w:rPr>
          <w:rFonts w:ascii="Wingdings" w:hAnsi="Wingdings" w:eastAsia="Wingdings" w:cs="Wingdings"/>
        </w:rPr>
      </w:rPr>
    </w:lvl>
  </w:abstractNum>
  <w:abstractNum w:abstractNumId="66">
    <w:multiLevelType w:val="singleLevel"/>
    <w:name w:val="Bullet 60"/>
    <w:lvl w:ilvl="0">
      <w:numFmt w:val="bullet"/>
      <w:suff w:val="tab"/>
      <w:lvlText w:val=""/>
      <w:lvlJc w:val="left"/>
      <w:pPr>
        <w:ind w:left="0" w:hanging="0"/>
      </w:pPr>
      <w:rPr>
        <w:rPr>
          <w:rFonts w:ascii="Wingdings" w:hAnsi="Wingdings"/>
        </w:rPr>
      </w:rPr>
    </w:lvl>
  </w:abstractNum>
  <w:abstractNum w:abstractNumId="67">
    <w:multiLevelType w:val="hybridMultilevel"/>
    <w:name w:val="Numbered list 31"/>
    <w:lvl w:ilvl="0">
      <w:numFmt w:val="bullet"/>
      <w:suff w:val="tab"/>
      <w:lvlText w:val="-"/>
      <w:lvlJc w:val="left"/>
      <w:pPr>
        <w:ind w:left="720" w:hanging="0"/>
      </w:pPr>
      <w:rPr>
        <w:rPr>
          <w:rFonts w:ascii="Times New Roman" w:hAnsi="Times New Roman" w:eastAsia="Times New Roman" w:cs="Times New Roman"/>
        </w:rPr>
      </w:rPr>
    </w:lvl>
    <w:lvl w:ilvl="1">
      <w:numFmt w:val="bullet"/>
      <w:suff w:val="tab"/>
      <w:lvlText w:val="o"/>
      <w:lvlJc w:val="left"/>
      <w:pPr>
        <w:ind w:left="1440" w:hanging="0"/>
      </w:pPr>
      <w:rPr>
        <w:rPr>
          <w:rFonts w:ascii="Courier New" w:hAnsi="Courier New" w:cs="Courier New"/>
        </w:rPr>
      </w:rPr>
    </w:lvl>
    <w:lvl w:ilvl="2">
      <w:numFmt w:val="bullet"/>
      <w:suff w:val="tab"/>
      <w:lvlText w:val=""/>
      <w:lvlJc w:val="left"/>
      <w:pPr>
        <w:ind w:left="2160" w:hanging="0"/>
      </w:pPr>
      <w:rPr>
        <w:rPr>
          <w:rFonts w:ascii="Wingdings" w:hAnsi="Wingdings" w:eastAsia="Wingdings" w:cs="Wingdings"/>
        </w:rPr>
      </w:rPr>
    </w:lvl>
    <w:lvl w:ilvl="3">
      <w:numFmt w:val="bullet"/>
      <w:suff w:val="tab"/>
      <w:lvlText w:val=""/>
      <w:lvlJc w:val="left"/>
      <w:pPr>
        <w:ind w:left="2880" w:hanging="0"/>
      </w:pPr>
      <w:rPr>
        <w:rPr>
          <w:rFonts w:ascii="Symbol" w:hAnsi="Symbol"/>
        </w:rPr>
      </w:rPr>
    </w:lvl>
    <w:lvl w:ilvl="4">
      <w:numFmt w:val="bullet"/>
      <w:suff w:val="tab"/>
      <w:lvlText w:val="o"/>
      <w:lvlJc w:val="left"/>
      <w:pPr>
        <w:ind w:left="3600" w:hanging="0"/>
      </w:pPr>
      <w:rPr>
        <w:rPr>
          <w:rFonts w:ascii="Courier New" w:hAnsi="Courier New" w:cs="Courier New"/>
        </w:rPr>
      </w:rPr>
    </w:lvl>
    <w:lvl w:ilvl="5">
      <w:numFmt w:val="bullet"/>
      <w:suff w:val="tab"/>
      <w:lvlText w:val=""/>
      <w:lvlJc w:val="left"/>
      <w:pPr>
        <w:ind w:left="4320" w:hanging="0"/>
      </w:pPr>
      <w:rPr>
        <w:rPr>
          <w:rFonts w:ascii="Wingdings" w:hAnsi="Wingdings" w:eastAsia="Wingdings" w:cs="Wingdings"/>
        </w:rPr>
      </w:rPr>
    </w:lvl>
    <w:lvl w:ilvl="6">
      <w:numFmt w:val="bullet"/>
      <w:suff w:val="tab"/>
      <w:lvlText w:val=""/>
      <w:lvlJc w:val="left"/>
      <w:pPr>
        <w:ind w:left="5040" w:hanging="0"/>
      </w:pPr>
      <w:rPr>
        <w:rPr>
          <w:rFonts w:ascii="Symbol" w:hAnsi="Symbol"/>
        </w:rPr>
      </w:rPr>
    </w:lvl>
    <w:lvl w:ilvl="7">
      <w:numFmt w:val="bullet"/>
      <w:suff w:val="tab"/>
      <w:lvlText w:val="o"/>
      <w:lvlJc w:val="left"/>
      <w:pPr>
        <w:ind w:left="5760" w:hanging="0"/>
      </w:pPr>
      <w:rPr>
        <w:rPr>
          <w:rFonts w:ascii="Courier New" w:hAnsi="Courier New" w:cs="Courier New"/>
        </w:rPr>
      </w:rPr>
    </w:lvl>
    <w:lvl w:ilvl="8">
      <w:numFmt w:val="bullet"/>
      <w:suff w:val="tab"/>
      <w:lvlText w:val=""/>
      <w:lvlJc w:val="left"/>
      <w:pPr>
        <w:ind w:left="6480" w:hanging="0"/>
      </w:pPr>
      <w:rPr>
        <w:rPr>
          <w:rFonts w:ascii="Wingdings" w:hAnsi="Wingdings" w:eastAsia="Wingdings" w:cs="Wingdings"/>
        </w:rPr>
      </w:rPr>
    </w:lvl>
  </w:abstractNum>
  <w:abstractNum w:abstractNumId="68">
    <w:multiLevelType w:val="hybridMultilevel"/>
    <w:name w:val="Numbered list 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69">
    <w:multiLevelType w:val="hybridMultilevel"/>
    <w:name w:val="Numbered list 48"/>
    <w:lvl w:ilvl="0">
      <w:numFmt w:val="bullet"/>
      <w:suff w:val="tab"/>
      <w:lvlText w:val=""/>
      <w:lvlJc w:val="left"/>
      <w:pPr>
        <w:ind w:left="1080" w:hanging="0"/>
      </w:pPr>
      <w:rPr>
        <w:rPr>
          <w:rFonts w:ascii="Symbol" w:hAnsi="Symbol"/>
        </w:rPr>
      </w:rPr>
    </w:lvl>
    <w:lvl w:ilvl="1">
      <w:start w:val="1"/>
      <w:numFmt w:val="decimal"/>
      <w:suff w:val="tab"/>
      <w:lvlText w:val="%2."/>
      <w:lvlJc w:val="left"/>
      <w:pPr>
        <w:ind w:left="1800" w:hanging="0"/>
      </w:pPr>
      <w:rPr/>
    </w:lvl>
    <w:lvl w:ilvl="2">
      <w:start w:val="1"/>
      <w:numFmt w:val="decimal"/>
      <w:suff w:val="tab"/>
      <w:lvlText w:val="%3."/>
      <w:lvlJc w:val="left"/>
      <w:pPr>
        <w:ind w:left="2520" w:hanging="0"/>
      </w:pPr>
      <w:rPr/>
    </w:lvl>
    <w:lvl w:ilvl="3">
      <w:numFmt w:val="bullet"/>
      <w:suff w:val="tab"/>
      <w:lvlText w:val=""/>
      <w:lvlJc w:val="left"/>
      <w:pPr>
        <w:ind w:left="3240" w:hanging="0"/>
      </w:pPr>
      <w:rPr>
        <w:rPr>
          <w:rFonts w:ascii="Wingdings" w:hAnsi="Wingdings"/>
        </w:rPr>
      </w:rPr>
    </w:lvl>
    <w:lvl w:ilvl="4">
      <w:start w:val="1"/>
      <w:numFmt w:val="decimal"/>
      <w:suff w:val="tab"/>
      <w:lvlText w:val="%5."/>
      <w:lvlJc w:val="left"/>
      <w:pPr>
        <w:ind w:left="3960" w:hanging="0"/>
      </w:pPr>
      <w:rPr/>
    </w:lvl>
    <w:lvl w:ilvl="5">
      <w:start w:val="1"/>
      <w:numFmt w:val="decimal"/>
      <w:suff w:val="tab"/>
      <w:lvlText w:val="%6."/>
      <w:lvlJc w:val="left"/>
      <w:pPr>
        <w:ind w:left="4680" w:hanging="0"/>
      </w:pPr>
      <w:rPr/>
    </w:lvl>
    <w:lvl w:ilvl="6">
      <w:start w:val="1"/>
      <w:numFmt w:val="decimal"/>
      <w:suff w:val="tab"/>
      <w:lvlText w:val="%7."/>
      <w:lvlJc w:val="left"/>
      <w:pPr>
        <w:ind w:left="5400" w:hanging="0"/>
      </w:pPr>
      <w:rPr/>
    </w:lvl>
    <w:lvl w:ilvl="7">
      <w:start w:val="1"/>
      <w:numFmt w:val="decimal"/>
      <w:suff w:val="tab"/>
      <w:lvlText w:val="%8."/>
      <w:lvlJc w:val="left"/>
      <w:pPr>
        <w:ind w:left="6120" w:hanging="0"/>
      </w:pPr>
      <w:rPr/>
    </w:lvl>
    <w:lvl w:ilvl="8">
      <w:start w:val="1"/>
      <w:numFmt w:val="decimal"/>
      <w:suff w:val="tab"/>
      <w:lvlText w:val="%9."/>
      <w:lvlJc w:val="left"/>
      <w:pPr>
        <w:ind w:left="6840" w:hanging="0"/>
      </w:pPr>
      <w:rPr/>
    </w:lvl>
  </w:abstractNum>
  <w:abstractNum w:abstractNumId="70">
    <w:multiLevelType w:val="singleLevel"/>
    <w:name w:val="Bullet 80"/>
    <w:lvl w:ilvl="0">
      <w:start w:val="1"/>
      <w:numFmt w:val="decimal"/>
      <w:suff w:val="tab"/>
      <w:lvlText w:val="%1"/>
      <w:lvlJc w:val="left"/>
      <w:pPr>
        <w:ind w:left="0" w:hanging="0"/>
      </w:pPr>
      <w:rPr>
        <w:rPr>
          <w:color w:val="auto"/>
        </w:rPr>
      </w:rPr>
    </w:lvl>
  </w:abstractNum>
  <w:abstractNum w:abstractNumId="71">
    <w:multiLevelType w:val="singleLevel"/>
    <w:name w:val="Bullet 65"/>
    <w:lvl w:ilvl="0">
      <w:start w:val="1"/>
      <w:numFmt w:val="decimal"/>
      <w:suff w:val="tab"/>
      <w:lvlText w:val="%1"/>
      <w:lvlJc w:val="left"/>
      <w:pPr>
        <w:ind w:left="0" w:hanging="0"/>
      </w:pPr>
      <w:rPr>
        <w:rPr>
          <w:rFonts w:eastAsia="Calibri" w:cs="Verdana"/>
          <w:color w:val="auto"/>
        </w:rPr>
      </w:rPr>
    </w:lvl>
  </w:abstractNum>
  <w:abstractNum w:abstractNumId="72">
    <w:multiLevelType w:val="singleLevel"/>
    <w:name w:val="Bullet 66"/>
    <w:lvl w:ilvl="0">
      <w:numFmt w:val="bullet"/>
      <w:suff w:val="tab"/>
      <w:lvlText w:val="-"/>
      <w:lvlJc w:val="left"/>
      <w:pPr>
        <w:ind w:left="0" w:hanging="0"/>
      </w:pPr>
      <w:rPr>
        <w:rPr>
          <w:rFonts w:ascii="Times New Roman" w:hAnsi="Times New Roman" w:eastAsia="Times New Roman" w:cs="Times New Roman"/>
        </w:rPr>
      </w:rPr>
    </w:lvl>
  </w:abstractNum>
  <w:abstractNum w:abstractNumId="73">
    <w:multiLevelType w:val="singleLevel"/>
    <w:name w:val="Bullet 62"/>
    <w:lvl w:ilvl="0">
      <w:numFmt w:val="bullet"/>
      <w:suff w:val="tab"/>
      <w:lvlText w:val="•"/>
      <w:lvlJc w:val="left"/>
      <w:pPr>
        <w:ind w:left="0" w:hanging="0"/>
      </w:pPr>
      <w:rPr>
        <w:rPr>
          <w:rFonts w:ascii="Arial" w:hAnsi="Arial"/>
        </w:rPr>
      </w:rPr>
    </w:lvl>
  </w:abstractNum>
  <w:abstractNum w:abstractNumId="74">
    <w:multiLevelType w:val="singleLevel"/>
    <w:name w:val="Bullet 58"/>
    <w:lvl w:ilvl="0">
      <w:start w:val="1"/>
      <w:numFmt w:val="decimal"/>
      <w:suff w:val="tab"/>
      <w:lvlText w:val="%1"/>
      <w:lvlJc w:val="left"/>
      <w:pPr>
        <w:ind w:left="0" w:hanging="0"/>
      </w:pPr>
      <w:rPr/>
    </w:lvl>
  </w:abstractNum>
  <w:abstractNum w:abstractNumId="75">
    <w:multiLevelType w:val="hybridMultilevel"/>
    <w:name w:val="Numbered list 4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6">
    <w:multiLevelType w:val="hybridMultilevel"/>
    <w:name w:val="Numbered list 1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7">
    <w:multiLevelType w:val="hybridMultilevel"/>
    <w:name w:val="Numbered list 2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8">
    <w:multiLevelType w:val="hybridMultilevel"/>
    <w:name w:val="Numbered list 28"/>
    <w:lvl w:ilvl="0">
      <w:start w:val="1"/>
      <w:numFmt w:val="decimal"/>
      <w:suff w:val="tab"/>
      <w:lvlText w:val="%1."/>
      <w:lvlJc w:val="left"/>
      <w:pPr>
        <w:ind w:left="360" w:hanging="0"/>
      </w:pPr>
      <w:rPr>
        <w:rPr>
          <w:rFonts w:eastAsia="Calibri" w:cs="Verdana"/>
          <w:color w:val="auto"/>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9">
    <w:multiLevelType w:val="singleLevel"/>
    <w:name w:val="Bullet 59"/>
    <w:lvl w:ilvl="0">
      <w:start w:val="1"/>
      <w:numFmt w:val="decimal"/>
      <w:suff w:val="tab"/>
      <w:lvlText w:val="%1"/>
      <w:lvlJc w:val="left"/>
      <w:pPr>
        <w:ind w:left="0" w:hanging="0"/>
      </w:pPr>
      <w:rPr>
        <w:rPr>
          <w:color w:val="auto"/>
        </w:rPr>
      </w:rPr>
    </w:lvl>
  </w:abstractNum>
  <w:abstractNum w:abstractNumId="80">
    <w:multiLevelType w:val="hybridMultilevel"/>
    <w:name w:val="Numbered list 4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81">
    <w:multiLevelType w:val="hybridMultilevel"/>
    <w:name w:val="Numbered list 4"/>
    <w:lvl w:ilvl="0">
      <w:start w:val="1"/>
      <w:numFmt w:val="decimal"/>
      <w:suff w:val="tab"/>
      <w:lvlText w:val="%1."/>
      <w:lvlJc w:val="left"/>
      <w:pPr>
        <w:ind w:left="360" w:hanging="0"/>
      </w:pPr>
      <w:rPr>
        <w:rPr>
          <w:rFonts w:ascii="Times New Roman" w:hAnsi="Times New Roman" w:eastAsia="Calibri" w:cs="Times New Roman"/>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82">
    <w:multiLevelType w:val="singleLevel"/>
    <w:name w:val="Bullet 68"/>
    <w:lvl w:ilvl="0">
      <w:start w:val="1"/>
      <w:numFmt w:val="decimal"/>
      <w:suff w:val="tab"/>
      <w:lvlText w:val="%1"/>
      <w:lvlJc w:val="left"/>
      <w:pPr>
        <w:ind w:left="0" w:hanging="0"/>
      </w:pPr>
      <w:rPr>
        <w:rPr>
          <w:b w:val="0"/>
        </w:rPr>
      </w:rPr>
    </w:lvl>
  </w:abstractNum>
  <w:abstractNum w:abstractNumId="83">
    <w:multiLevelType w:val="hybridMultilevel"/>
    <w:name w:val="Numbered list 38"/>
    <w:lvl w:ilvl="0">
      <w:start w:val="1"/>
      <w:numFmt w:val="decimal"/>
      <w:suff w:val="tab"/>
      <w:lvlText w:val="%1."/>
      <w:lvlJc w:val="left"/>
      <w:pPr>
        <w:ind w:left="360" w:hanging="0"/>
      </w:pPr>
      <w:rPr>
        <w:rPr>
          <w:b w:val="0"/>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rPr>
          <w:color w:val="auto"/>
        </w:r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84">
    <w:multiLevelType w:val="hybridMultilevel"/>
    <w:name w:val="Numbered list 20"/>
    <w:lvl w:ilvl="0">
      <w:numFmt w:val="bullet"/>
      <w:suff w:val="tab"/>
      <w:lvlText w:val=""/>
      <w:lvlJc w:val="left"/>
      <w:pPr>
        <w:ind w:left="360" w:hanging="0"/>
      </w:pPr>
      <w:rPr>
        <w:rPr>
          <w:rFonts w:ascii="Wingdings" w:hAnsi="Wingdings"/>
        </w:rPr>
      </w:rPr>
    </w:lvl>
    <w:lvl w:ilvl="1">
      <w:numFmt w:val="bullet"/>
      <w:suff w:val="tab"/>
      <w:lvlText w:val=""/>
      <w:lvlJc w:val="left"/>
      <w:pPr>
        <w:ind w:left="1080" w:hanging="0"/>
      </w:pPr>
      <w:rPr>
        <w:rPr>
          <w:rFonts w:ascii="Wingdings" w:hAnsi="Wingdings"/>
        </w:rPr>
      </w:rPr>
    </w:lvl>
    <w:lvl w:ilvl="2">
      <w:numFmt w:val="bullet"/>
      <w:suff w:val="tab"/>
      <w:lvlText w:val=""/>
      <w:lvlJc w:val="left"/>
      <w:pPr>
        <w:ind w:left="1800" w:hanging="0"/>
      </w:pPr>
      <w:rPr>
        <w:rPr>
          <w:rFonts w:ascii="Wingdings" w:hAnsi="Wingdings"/>
        </w:rPr>
      </w:rPr>
    </w:lvl>
    <w:lvl w:ilvl="3">
      <w:numFmt w:val="bullet"/>
      <w:suff w:val="tab"/>
      <w:lvlText w:val=""/>
      <w:lvlJc w:val="left"/>
      <w:pPr>
        <w:ind w:left="2520" w:hanging="0"/>
      </w:pPr>
      <w:rPr>
        <w:rPr>
          <w:rFonts w:ascii="Wingdings" w:hAnsi="Wingdings"/>
        </w:rPr>
      </w:rPr>
    </w:lvl>
    <w:lvl w:ilvl="4">
      <w:numFmt w:val="bullet"/>
      <w:suff w:val="tab"/>
      <w:lvlText w:val=""/>
      <w:lvlJc w:val="left"/>
      <w:pPr>
        <w:ind w:left="3240" w:hanging="0"/>
      </w:pPr>
      <w:rPr>
        <w:rPr>
          <w:rFonts w:ascii="Wingdings" w:hAnsi="Wingdings"/>
        </w:rPr>
      </w:rPr>
    </w:lvl>
    <w:lvl w:ilvl="5">
      <w:numFmt w:val="bullet"/>
      <w:suff w:val="tab"/>
      <w:lvlText w:val=""/>
      <w:lvlJc w:val="left"/>
      <w:pPr>
        <w:ind w:left="3960" w:hanging="0"/>
      </w:pPr>
      <w:rPr>
        <w:rPr>
          <w:rFonts w:ascii="Wingdings" w:hAnsi="Wingdings"/>
        </w:rPr>
      </w:rPr>
    </w:lvl>
    <w:lvl w:ilvl="6">
      <w:numFmt w:val="bullet"/>
      <w:suff w:val="tab"/>
      <w:lvlText w:val=""/>
      <w:lvlJc w:val="left"/>
      <w:pPr>
        <w:ind w:left="4680" w:hanging="0"/>
      </w:pPr>
      <w:rPr>
        <w:rPr>
          <w:rFonts w:ascii="Wingdings" w:hAnsi="Wingdings"/>
        </w:rPr>
      </w:rPr>
    </w:lvl>
    <w:lvl w:ilvl="7">
      <w:numFmt w:val="bullet"/>
      <w:suff w:val="tab"/>
      <w:lvlText w:val=""/>
      <w:lvlJc w:val="left"/>
      <w:pPr>
        <w:ind w:left="5400" w:hanging="0"/>
      </w:pPr>
      <w:rPr>
        <w:rPr>
          <w:rFonts w:ascii="Wingdings" w:hAnsi="Wingdings"/>
        </w:rPr>
      </w:rPr>
    </w:lvl>
    <w:lvl w:ilvl="8">
      <w:numFmt w:val="bullet"/>
      <w:suff w:val="tab"/>
      <w:lvlText w:val=""/>
      <w:lvlJc w:val="left"/>
      <w:pPr>
        <w:ind w:left="6120" w:hanging="0"/>
      </w:pPr>
      <w:rPr>
        <w:rPr>
          <w:rFonts w:ascii="Wingdings" w:hAnsi="Wingdings"/>
        </w:rPr>
      </w:rPr>
    </w:lvl>
  </w:abstractNum>
  <w:abstractNum w:abstractNumId="85">
    <w:multiLevelType w:val="singleLevel"/>
    <w:name w:val="Bullet 61"/>
    <w:lvl w:ilvl="0">
      <w:numFmt w:val="bullet"/>
      <w:suff w:val="tab"/>
      <w:lvlText w:val=""/>
      <w:lvlJc w:val="left"/>
      <w:pPr>
        <w:ind w:left="0" w:hanging="0"/>
      </w:pPr>
      <w:rPr>
        <w:rPr>
          <w:rFonts w:ascii="Symbol" w:hAnsi="Symbol"/>
        </w:rPr>
      </w:rPr>
    </w:lvl>
  </w:abstractNum>
  <w:abstractNum w:abstractNumId="86">
    <w:multiLevelType w:val="hybridMultilevel"/>
    <w:name w:val="Numbered list 15"/>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87">
    <w:multiLevelType w:val="hybridMultilevel"/>
    <w:name w:val="Numbered list 2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88">
    <w:multiLevelType w:val="hybridMultilevel"/>
    <w:name w:val="Numbered list 42"/>
    <w:lvl w:ilvl="0">
      <w:numFmt w:val="bullet"/>
      <w:suff w:val="tab"/>
      <w:lvlText w:val=""/>
      <w:lvlJc w:val="left"/>
      <w:pPr>
        <w:ind w:left="360" w:hanging="0"/>
      </w:pPr>
      <w:rPr>
        <w:rPr>
          <w:rFonts w:ascii="Wingdings" w:hAnsi="Wingdings"/>
        </w:rPr>
      </w:rPr>
    </w:lvl>
    <w:lvl w:ilvl="1">
      <w:numFmt w:val="bullet"/>
      <w:suff w:val="tab"/>
      <w:lvlText w:val=""/>
      <w:lvlJc w:val="left"/>
      <w:pPr>
        <w:ind w:left="1080" w:hanging="0"/>
      </w:pPr>
      <w:rPr>
        <w:rPr>
          <w:rFonts w:ascii="Wingdings" w:hAnsi="Wingdings"/>
        </w:rPr>
      </w:rPr>
    </w:lvl>
    <w:lvl w:ilvl="2">
      <w:numFmt w:val="bullet"/>
      <w:suff w:val="tab"/>
      <w:lvlText w:val=""/>
      <w:lvlJc w:val="left"/>
      <w:pPr>
        <w:ind w:left="1800" w:hanging="0"/>
      </w:pPr>
      <w:rPr>
        <w:rPr>
          <w:rFonts w:ascii="Wingdings" w:hAnsi="Wingdings"/>
        </w:rPr>
      </w:rPr>
    </w:lvl>
    <w:lvl w:ilvl="3">
      <w:numFmt w:val="bullet"/>
      <w:suff w:val="tab"/>
      <w:lvlText w:val=""/>
      <w:lvlJc w:val="left"/>
      <w:pPr>
        <w:ind w:left="2520" w:hanging="0"/>
      </w:pPr>
      <w:rPr>
        <w:rPr>
          <w:rFonts w:ascii="Wingdings" w:hAnsi="Wingdings"/>
        </w:rPr>
      </w:rPr>
    </w:lvl>
    <w:lvl w:ilvl="4">
      <w:numFmt w:val="bullet"/>
      <w:suff w:val="tab"/>
      <w:lvlText w:val=""/>
      <w:lvlJc w:val="left"/>
      <w:pPr>
        <w:ind w:left="3240" w:hanging="0"/>
      </w:pPr>
      <w:rPr>
        <w:rPr>
          <w:rFonts w:ascii="Wingdings" w:hAnsi="Wingdings"/>
        </w:rPr>
      </w:rPr>
    </w:lvl>
    <w:lvl w:ilvl="5">
      <w:numFmt w:val="bullet"/>
      <w:suff w:val="tab"/>
      <w:lvlText w:val=""/>
      <w:lvlJc w:val="left"/>
      <w:pPr>
        <w:ind w:left="3960" w:hanging="0"/>
      </w:pPr>
      <w:rPr>
        <w:rPr>
          <w:rFonts w:ascii="Wingdings" w:hAnsi="Wingdings"/>
        </w:rPr>
      </w:rPr>
    </w:lvl>
    <w:lvl w:ilvl="6">
      <w:numFmt w:val="bullet"/>
      <w:suff w:val="tab"/>
      <w:lvlText w:val=""/>
      <w:lvlJc w:val="left"/>
      <w:pPr>
        <w:ind w:left="4680" w:hanging="0"/>
      </w:pPr>
      <w:rPr>
        <w:rPr>
          <w:rFonts w:ascii="Wingdings" w:hAnsi="Wingdings"/>
        </w:rPr>
      </w:rPr>
    </w:lvl>
    <w:lvl w:ilvl="7">
      <w:numFmt w:val="bullet"/>
      <w:suff w:val="tab"/>
      <w:lvlText w:val=""/>
      <w:lvlJc w:val="left"/>
      <w:pPr>
        <w:ind w:left="5400" w:hanging="0"/>
      </w:pPr>
      <w:rPr>
        <w:rPr>
          <w:rFonts w:ascii="Wingdings" w:hAnsi="Wingdings"/>
        </w:rPr>
      </w:rPr>
    </w:lvl>
    <w:lvl w:ilvl="8">
      <w:numFmt w:val="bullet"/>
      <w:suff w:val="tab"/>
      <w:lvlText w:val=""/>
      <w:lvlJc w:val="left"/>
      <w:pPr>
        <w:ind w:left="6120" w:hanging="0"/>
      </w:pPr>
      <w:rPr>
        <w:rPr>
          <w:rFonts w:ascii="Wingdings" w:hAnsi="Wingdings"/>
        </w:rPr>
      </w:rPr>
    </w:lvl>
  </w:abstractNum>
  <w:abstractNum w:abstractNumId="89">
    <w:multiLevelType w:val="hybridMultilevel"/>
    <w:name w:val="Numbered list 14"/>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90">
    <w:multiLevelType w:val="hybridMultilevel"/>
    <w:name w:val="Numbered list 33"/>
    <w:lvl w:ilvl="0">
      <w:numFmt w:val="bullet"/>
      <w:suff w:val="tab"/>
      <w:lvlText w:val="-"/>
      <w:lvlJc w:val="left"/>
      <w:pPr>
        <w:ind w:left="720" w:hanging="0"/>
      </w:pPr>
      <w:rPr>
        <w:rPr>
          <w:rFonts w:ascii="Times New Roman" w:hAnsi="Times New Roman" w:eastAsia="Times New Roman" w:cs="Times New Roman"/>
        </w:rPr>
      </w:rPr>
    </w:lvl>
    <w:lvl w:ilvl="1">
      <w:numFmt w:val="bullet"/>
      <w:suff w:val="tab"/>
      <w:lvlText w:val="o"/>
      <w:lvlJc w:val="left"/>
      <w:pPr>
        <w:ind w:left="1440" w:hanging="0"/>
      </w:pPr>
      <w:rPr>
        <w:rPr>
          <w:rFonts w:ascii="Courier New" w:hAnsi="Courier New" w:cs="Courier New"/>
        </w:rPr>
      </w:rPr>
    </w:lvl>
    <w:lvl w:ilvl="2">
      <w:numFmt w:val="bullet"/>
      <w:suff w:val="tab"/>
      <w:lvlText w:val=""/>
      <w:lvlJc w:val="left"/>
      <w:pPr>
        <w:ind w:left="2160" w:hanging="0"/>
      </w:pPr>
      <w:rPr>
        <w:rPr>
          <w:rFonts w:ascii="Wingdings" w:hAnsi="Wingdings" w:eastAsia="Wingdings" w:cs="Wingdings"/>
        </w:rPr>
      </w:rPr>
    </w:lvl>
    <w:lvl w:ilvl="3">
      <w:numFmt w:val="bullet"/>
      <w:suff w:val="tab"/>
      <w:lvlText w:val=""/>
      <w:lvlJc w:val="left"/>
      <w:pPr>
        <w:ind w:left="2880" w:hanging="0"/>
      </w:pPr>
      <w:rPr>
        <w:rPr>
          <w:rFonts w:ascii="Symbol" w:hAnsi="Symbol"/>
        </w:rPr>
      </w:rPr>
    </w:lvl>
    <w:lvl w:ilvl="4">
      <w:numFmt w:val="bullet"/>
      <w:suff w:val="tab"/>
      <w:lvlText w:val="o"/>
      <w:lvlJc w:val="left"/>
      <w:pPr>
        <w:ind w:left="3600" w:hanging="0"/>
      </w:pPr>
      <w:rPr>
        <w:rPr>
          <w:rFonts w:ascii="Courier New" w:hAnsi="Courier New" w:cs="Courier New"/>
        </w:rPr>
      </w:rPr>
    </w:lvl>
    <w:lvl w:ilvl="5">
      <w:numFmt w:val="bullet"/>
      <w:suff w:val="tab"/>
      <w:lvlText w:val=""/>
      <w:lvlJc w:val="left"/>
      <w:pPr>
        <w:ind w:left="4320" w:hanging="0"/>
      </w:pPr>
      <w:rPr>
        <w:rPr>
          <w:rFonts w:ascii="Wingdings" w:hAnsi="Wingdings" w:eastAsia="Wingdings" w:cs="Wingdings"/>
        </w:rPr>
      </w:rPr>
    </w:lvl>
    <w:lvl w:ilvl="6">
      <w:numFmt w:val="bullet"/>
      <w:suff w:val="tab"/>
      <w:lvlText w:val=""/>
      <w:lvlJc w:val="left"/>
      <w:pPr>
        <w:ind w:left="5040" w:hanging="0"/>
      </w:pPr>
      <w:rPr>
        <w:rPr>
          <w:rFonts w:ascii="Symbol" w:hAnsi="Symbol"/>
        </w:rPr>
      </w:rPr>
    </w:lvl>
    <w:lvl w:ilvl="7">
      <w:numFmt w:val="bullet"/>
      <w:suff w:val="tab"/>
      <w:lvlText w:val="o"/>
      <w:lvlJc w:val="left"/>
      <w:pPr>
        <w:ind w:left="5760" w:hanging="0"/>
      </w:pPr>
      <w:rPr>
        <w:rPr>
          <w:rFonts w:ascii="Courier New" w:hAnsi="Courier New" w:cs="Courier New"/>
        </w:rPr>
      </w:rPr>
    </w:lvl>
    <w:lvl w:ilvl="8">
      <w:numFmt w:val="bullet"/>
      <w:suff w:val="tab"/>
      <w:lvlText w:val=""/>
      <w:lvlJc w:val="left"/>
      <w:pPr>
        <w:ind w:left="6480" w:hanging="0"/>
      </w:pPr>
      <w:rPr>
        <w:rPr>
          <w:rFonts w:ascii="Wingdings" w:hAnsi="Wingdings" w:eastAsia="Wingdings" w:cs="Wingdings"/>
        </w:rPr>
      </w:rPr>
    </w:lvl>
  </w:abstractNum>
  <w:abstractNum w:abstractNumId="91">
    <w:multiLevelType w:val="hybridMultilevel"/>
    <w:name w:val="Numbered list 7"/>
    <w:lvl w:ilvl="0">
      <w:numFmt w:val="bullet"/>
      <w:suff w:val="tab"/>
      <w:lvlText w:val=""/>
      <w:lvlJc w:val="left"/>
      <w:pPr>
        <w:ind w:left="1416" w:hanging="0"/>
      </w:pPr>
      <w:rPr>
        <w:rPr>
          <w:rFonts w:ascii="Symbol" w:hAnsi="Symbol"/>
        </w:rPr>
      </w:rPr>
    </w:lvl>
    <w:lvl w:ilvl="1">
      <w:start w:val="1"/>
      <w:numFmt w:val="decimal"/>
      <w:suff w:val="tab"/>
      <w:lvlText w:val="%2."/>
      <w:lvlJc w:val="left"/>
      <w:pPr>
        <w:ind w:left="2136" w:hanging="0"/>
      </w:pPr>
      <w:rPr/>
    </w:lvl>
    <w:lvl w:ilvl="2">
      <w:start w:val="1"/>
      <w:numFmt w:val="decimal"/>
      <w:suff w:val="tab"/>
      <w:lvlText w:val="%3."/>
      <w:lvlJc w:val="left"/>
      <w:pPr>
        <w:ind w:left="2856" w:hanging="0"/>
      </w:pPr>
      <w:rPr/>
    </w:lvl>
    <w:lvl w:ilvl="3">
      <w:start w:val="1"/>
      <w:numFmt w:val="decimal"/>
      <w:suff w:val="tab"/>
      <w:lvlText w:val="%4."/>
      <w:lvlJc w:val="left"/>
      <w:pPr>
        <w:ind w:left="3576" w:hanging="0"/>
      </w:pPr>
      <w:rPr/>
    </w:lvl>
    <w:lvl w:ilvl="4">
      <w:start w:val="1"/>
      <w:numFmt w:val="decimal"/>
      <w:suff w:val="tab"/>
      <w:lvlText w:val="%5."/>
      <w:lvlJc w:val="left"/>
      <w:pPr>
        <w:ind w:left="4296" w:hanging="0"/>
      </w:pPr>
      <w:rPr/>
    </w:lvl>
    <w:lvl w:ilvl="5">
      <w:start w:val="1"/>
      <w:numFmt w:val="decimal"/>
      <w:suff w:val="tab"/>
      <w:lvlText w:val="%6."/>
      <w:lvlJc w:val="left"/>
      <w:pPr>
        <w:ind w:left="5016" w:hanging="0"/>
      </w:pPr>
      <w:rPr/>
    </w:lvl>
    <w:lvl w:ilvl="6">
      <w:start w:val="1"/>
      <w:numFmt w:val="decimal"/>
      <w:suff w:val="tab"/>
      <w:lvlText w:val="%7."/>
      <w:lvlJc w:val="left"/>
      <w:pPr>
        <w:ind w:left="5736" w:hanging="0"/>
      </w:pPr>
      <w:rPr/>
    </w:lvl>
    <w:lvl w:ilvl="7">
      <w:start w:val="1"/>
      <w:numFmt w:val="decimal"/>
      <w:suff w:val="tab"/>
      <w:lvlText w:val="%8."/>
      <w:lvlJc w:val="left"/>
      <w:pPr>
        <w:ind w:left="6456" w:hanging="0"/>
      </w:pPr>
      <w:rPr/>
    </w:lvl>
    <w:lvl w:ilvl="8">
      <w:start w:val="1"/>
      <w:numFmt w:val="decimal"/>
      <w:suff w:val="tab"/>
      <w:lvlText w:val="%9."/>
      <w:lvlJc w:val="left"/>
      <w:pPr>
        <w:ind w:left="7176" w:hanging="0"/>
      </w:pPr>
      <w:rPr/>
    </w:lvl>
  </w:abstractNum>
  <w:abstractNum w:abstractNumId="92">
    <w:multiLevelType w:val="singleLevel"/>
    <w:name w:val="Bullet 63"/>
    <w:lvl w:ilvl="0">
      <w:numFmt w:val="bullet"/>
      <w:suff w:val="tab"/>
      <w:lvlText w:val=""/>
      <w:lvlJc w:val="left"/>
      <w:pPr>
        <w:ind w:left="0" w:hanging="0"/>
      </w:pPr>
      <w:rPr>
        <w:rPr>
          <w:rFonts w:ascii="Wingdings" w:hAnsi="Wingdings"/>
        </w:rPr>
      </w:rPr>
    </w:lvl>
  </w:abstractNum>
  <w:abstractNum w:abstractNumId="93">
    <w:multiLevelType w:val="hybridMultilevel"/>
    <w:name w:val="Numbered list 30"/>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94">
    <w:multiLevelType w:val="singleLevel"/>
    <w:name w:val="Bullet 55"/>
    <w:lvl w:ilvl="0">
      <w:numFmt w:val="bullet"/>
      <w:suff w:val="tab"/>
      <w:lvlText w:val="o"/>
      <w:lvlJc w:val="left"/>
      <w:pPr>
        <w:ind w:left="0" w:hanging="0"/>
      </w:pPr>
      <w:rPr>
        <w:rPr>
          <w:rFonts w:ascii="Courier New" w:hAnsi="Courier New" w:cs="Courier New"/>
        </w:rPr>
      </w:rPr>
    </w:lvl>
  </w:abstractNum>
  <w:abstractNum w:abstractNumId="95">
    <w:multiLevelType w:val="singleLevel"/>
    <w:name w:val="Bullet 92"/>
    <w:lvl w:ilvl="0">
      <w:start w:val="1"/>
      <w:numFmt w:val="decimal"/>
      <w:suff w:val="tab"/>
      <w:lvlText w:val="%1"/>
      <w:lvlJc w:val="left"/>
      <w:pPr>
        <w:ind w:left="0" w:hanging="0"/>
      </w:pPr>
      <w:rPr>
        <w:rPr>
          <w:rFonts w:ascii="Times New Roman" w:hAnsi="Times New Roman" w:eastAsia="Calibri" w:cs="Times New Roman"/>
        </w:rPr>
      </w:rPr>
    </w:lvl>
  </w:abstractNum>
  <w:abstractNum w:abstractNumId="96">
    <w:multiLevelType w:val="singleLevel"/>
    <w:name w:val="Bullet 93"/>
    <w:lvl w:ilvl="0">
      <w:start w:val="1"/>
      <w:numFmt w:val="decimal"/>
      <w:suff w:val="tab"/>
      <w:lvlText w:val="%1"/>
      <w:lvlJc w:val="left"/>
      <w:pPr>
        <w:ind w:left="0" w:hanging="0"/>
      </w:pPr>
      <w:rPr/>
    </w:lvl>
  </w:abstractNum>
  <w:abstractNum w:abstractNumId="97">
    <w:multiLevelType w:val="singleLevel"/>
    <w:name w:val="Bullet 94"/>
    <w:lvl w:ilvl="0">
      <w:start w:val="1"/>
      <w:numFmt w:val="lowerLetter"/>
      <w:suff w:val="tab"/>
      <w:lvlText w:val="%1"/>
      <w:lvlJc w:val="left"/>
      <w:pPr>
        <w:ind w:left="0" w:hanging="0"/>
      </w:pPr>
      <w:rPr/>
    </w:lvl>
  </w:abstractNum>
  <w:abstractNum w:abstractNumId="98">
    <w:multiLevelType w:val="singleLevel"/>
    <w:name w:val="Bullet 95"/>
    <w:lvl w:ilvl="0">
      <w:start w:val="1"/>
      <w:numFmt w:val="lowerRoman"/>
      <w:suff w:val="tab"/>
      <w:lvlText w:val="%1"/>
      <w:lvlJc w:val="left"/>
      <w:pPr>
        <w:ind w:left="0" w:hanging="0"/>
      </w:pPr>
      <w:rPr/>
    </w:lvl>
  </w:abstractNum>
  <w:abstractNum w:abstractNumId="99">
    <w:multiLevelType w:val="singleLevel"/>
    <w:name w:val="Bullet 96"/>
    <w:lvl w:ilvl="0">
      <w:numFmt w:val="bullet"/>
      <w:suff w:val="tab"/>
      <w:lvlText w:val=""/>
      <w:lvlJc w:val="left"/>
      <w:pPr>
        <w:ind w:left="0" w:hanging="0"/>
      </w:pPr>
      <w:rPr>
        <w:rPr>
          <w:rFonts w:ascii="Symbol" w:hAnsi="Symbol"/>
        </w:rPr>
      </w:rPr>
    </w:lvl>
  </w:abstractNum>
  <w:abstractNum w:abstractNumId="100">
    <w:multiLevelType w:val="singleLevel"/>
    <w:name w:val="Bullet 97"/>
    <w:lvl w:ilvl="0">
      <w:numFmt w:val="bullet"/>
      <w:suff w:val="tab"/>
      <w:lvlText w:val="o"/>
      <w:lvlJc w:val="left"/>
      <w:pPr>
        <w:ind w:left="0" w:hanging="0"/>
      </w:pPr>
      <w:rPr>
        <w:rPr>
          <w:rFonts w:ascii="Courier New" w:hAnsi="Courier New" w:cs="Courier New"/>
        </w:rPr>
      </w:rPr>
    </w:lvl>
  </w:abstractNum>
  <w:abstractNum w:abstractNumId="101">
    <w:multiLevelType w:val="singleLevel"/>
    <w:name w:val="Bullet 98"/>
    <w:lvl w:ilvl="0">
      <w:numFmt w:val="bullet"/>
      <w:suff w:val="tab"/>
      <w:lvlText w:val=""/>
      <w:lvlJc w:val="left"/>
      <w:pPr>
        <w:ind w:left="0" w:hanging="0"/>
      </w:pPr>
      <w:rPr>
        <w:rPr>
          <w:rFonts w:ascii="Wingdings" w:hAnsi="Wingdings" w:eastAsia="Wingdings" w:cs="Wingdings"/>
        </w:rPr>
      </w:rPr>
    </w:lvl>
  </w:abstractNum>
  <w:abstractNum w:abstractNumId="102">
    <w:multiLevelType w:val="singleLevel"/>
    <w:name w:val="Bullet 99"/>
    <w:lvl w:ilvl="0">
      <w:numFmt w:val="bullet"/>
      <w:suff w:val="tab"/>
      <w:lvlText w:val=""/>
      <w:lvlJc w:val="left"/>
      <w:pPr>
        <w:ind w:left="0" w:hanging="0"/>
      </w:pPr>
      <w:rPr>
        <w:rPr>
          <w:rFonts w:ascii="Wingdings" w:hAnsi="Wingdings"/>
        </w:rPr>
      </w:rPr>
    </w:lvl>
  </w:abstractNum>
  <w:abstractNum w:abstractNumId="103">
    <w:multiLevelType w:val="singleLevel"/>
    <w:name w:val="Bullet 100"/>
    <w:lvl w:ilvl="0">
      <w:numFmt w:val="bullet"/>
      <w:suff w:val="tab"/>
      <w:lvlText w:val="•"/>
      <w:lvlJc w:val="left"/>
      <w:pPr>
        <w:ind w:left="0" w:hanging="0"/>
      </w:pPr>
      <w:rPr>
        <w:rPr>
          <w:rFonts w:ascii="Arial" w:hAnsi="Arial"/>
        </w:rPr>
      </w:rPr>
    </w:lvl>
  </w:abstractNum>
  <w:abstractNum w:abstractNumId="104">
    <w:multiLevelType w:val="singleLevel"/>
    <w:name w:val="Bullet 101"/>
    <w:lvl w:ilvl="0">
      <w:numFmt w:val="bullet"/>
      <w:suff w:val="tab"/>
      <w:lvlText w:val=""/>
      <w:lvlJc w:val="left"/>
      <w:pPr>
        <w:ind w:left="0" w:hanging="0"/>
      </w:pPr>
      <w:rPr>
        <w:rPr>
          <w:rFonts w:ascii="Wingdings" w:hAnsi="Wingdings" w:eastAsia="Wingdings" w:cs="Wingdings"/>
        </w:rPr>
      </w:rPr>
    </w:lvl>
  </w:abstractNum>
  <w:abstractNum w:abstractNumId="105">
    <w:multiLevelType w:val="singleLevel"/>
    <w:name w:val="Bullet 102"/>
    <w:lvl w:ilvl="0">
      <w:start w:val="1"/>
      <w:numFmt w:val="decimal"/>
      <w:suff w:val="tab"/>
      <w:lvlText w:val="%1"/>
      <w:lvlJc w:val="left"/>
      <w:pPr>
        <w:ind w:left="0" w:hanging="0"/>
      </w:pPr>
      <w:rPr>
        <w:rPr>
          <w:rFonts w:cs="Times New Roman"/>
        </w:rPr>
      </w:rPr>
    </w:lvl>
  </w:abstractNum>
  <w:abstractNum w:abstractNumId="106">
    <w:multiLevelType w:val="singleLevel"/>
    <w:name w:val="Bullet 103"/>
    <w:lvl w:ilvl="0">
      <w:start w:val="0"/>
      <w:numFmt w:val="none"/>
      <w:suff w:val="tab"/>
      <w:lvlText w:val="%1"/>
      <w:lvlJc w:val="left"/>
      <w:pPr>
        <w:ind w:left="0" w:hanging="0"/>
      </w:pPr>
      <w:rPr/>
    </w:lvl>
  </w:abstractNum>
  <w:abstractNum w:abstractNumId="107">
    <w:multiLevelType w:val="singleLevel"/>
    <w:name w:val="Bullet 104"/>
    <w:lvl w:ilvl="0">
      <w:numFmt w:val="bullet"/>
      <w:suff w:val="tab"/>
      <w:lvlText w:val="-"/>
      <w:lvlJc w:val="left"/>
      <w:pPr>
        <w:ind w:left="0" w:hanging="0"/>
      </w:pPr>
      <w:rPr>
        <w:rPr>
          <w:rFonts w:ascii="Times New Roman" w:hAnsi="Times New Roman" w:eastAsia="Times New Roman" w:cs="Times New Roman"/>
        </w:rPr>
      </w:rPr>
    </w:lvl>
  </w:abstractNum>
  <w:abstractNum w:abstractNumId="108">
    <w:multiLevelType w:val="singleLevel"/>
    <w:name w:val="Bullet 105"/>
    <w:lvl w:ilvl="0">
      <w:start w:val="1"/>
      <w:numFmt w:val="decimal"/>
      <w:suff w:val="tab"/>
      <w:lvlText w:val="%1"/>
      <w:lvlJc w:val="left"/>
      <w:pPr>
        <w:ind w:left="0" w:hanging="0"/>
      </w:pPr>
      <w:rPr>
        <w:rPr>
          <w:rFonts w:eastAsia="Calibri" w:cs="Verdana"/>
          <w:color w:val="auto"/>
        </w:rPr>
      </w:rPr>
    </w:lvl>
  </w:abstractNum>
  <w:abstractNum w:abstractNumId="109">
    <w:multiLevelType w:val="singleLevel"/>
    <w:name w:val="Bullet 106"/>
    <w:lvl w:ilvl="0">
      <w:numFmt w:val="bullet"/>
      <w:suff w:val="tab"/>
      <w:lvlText w:val="-"/>
      <w:lvlJc w:val="left"/>
      <w:pPr>
        <w:ind w:left="0" w:hanging="0"/>
      </w:pPr>
      <w:rPr>
        <w:rPr>
          <w:rFonts w:ascii="Times New Roman" w:hAnsi="Times New Roman" w:eastAsia="Calibri" w:cs="Times New Roman"/>
        </w:rPr>
      </w:rPr>
    </w:lvl>
  </w:abstractNum>
  <w:abstractNum w:abstractNumId="110">
    <w:multiLevelType w:val="singleLevel"/>
    <w:name w:val="Bullet 107"/>
    <w:lvl w:ilvl="0">
      <w:numFmt w:val="bullet"/>
      <w:suff w:val="tab"/>
      <w:lvlText w:val=""/>
      <w:lvlJc w:val="left"/>
      <w:pPr>
        <w:ind w:left="0" w:hanging="0"/>
      </w:pPr>
      <w:rPr>
        <w:rPr>
          <w:rFonts w:ascii="Wingdings" w:hAnsi="Wingdings"/>
        </w:rPr>
      </w:rPr>
    </w:lvl>
  </w:abstractNum>
  <w:abstractNum w:abstractNumId="111">
    <w:multiLevelType w:val="singleLevel"/>
    <w:name w:val="Bullet 108"/>
    <w:lvl w:ilvl="0">
      <w:start w:val="1"/>
      <w:numFmt w:val="decimal"/>
      <w:suff w:val="tab"/>
      <w:lvlText w:val="%1"/>
      <w:lvlJc w:val="left"/>
      <w:pPr>
        <w:ind w:left="0" w:hanging="0"/>
      </w:pPr>
      <w:rPr>
        <w:rPr>
          <w:b w:val="0"/>
        </w:rPr>
      </w:rPr>
    </w:lvl>
  </w:abstractNum>
  <w:abstractNum w:abstractNumId="112">
    <w:multiLevelType w:val="singleLevel"/>
    <w:name w:val="Bullet 109"/>
    <w:lvl w:ilvl="0">
      <w:start w:val="1"/>
      <w:numFmt w:val="decimal"/>
      <w:suff w:val="tab"/>
      <w:lvlText w:val="%1"/>
      <w:lvlJc w:val="left"/>
      <w:pPr>
        <w:ind w:left="0" w:hanging="0"/>
      </w:pPr>
      <w:rPr>
        <w:rPr>
          <w:color w:val="auto"/>
        </w:rPr>
      </w:rPr>
    </w:lvl>
  </w:abstractNum>
  <w:abstractNum w:abstractNumId="113">
    <w:multiLevelType w:val="singleLevel"/>
    <w:name w:val="Bullet 110"/>
    <w:lvl w:ilvl="0">
      <w:start w:val="1"/>
      <w:numFmt w:val="decimal"/>
      <w:suff w:val="tab"/>
      <w:lvlText w:val="%1."/>
      <w:lvlJc w:val="left"/>
      <w:pPr>
        <w:ind w:left="0" w:hanging="0"/>
      </w:pPr>
      <w:rPr/>
    </w:lvl>
  </w:abstractNum>
  <w:abstractNum w:abstractNumId="114">
    <w:multiLevelType w:val="singleLevel"/>
    <w:name w:val="Bullet 112"/>
    <w:lvl w:ilvl="0">
      <w:start w:val="0"/>
      <w:numFmt w:val="none"/>
      <w:suff w:val="tab"/>
      <w:lvlText w:val="%1"/>
      <w:lvlJc w:val="left"/>
      <w:pPr>
        <w:ind w:left="0" w:hanging="0"/>
      </w:pPr>
      <w:rPr/>
    </w:lvl>
  </w:abstractNum>
  <w:abstractNum w:abstractNumId="115">
    <w:multiLevelType w:val="singleLevel"/>
    <w:name w:val="Bullet 113"/>
    <w:lvl w:ilvl="0">
      <w:start w:val="1"/>
      <w:numFmt w:val="decimal"/>
      <w:suff w:val="tab"/>
      <w:lvlText w:val="%1"/>
      <w:lvlJc w:val="left"/>
      <w:pPr>
        <w:ind w:left="0" w:hanging="0"/>
      </w:pPr>
      <w:rPr>
        <w:rPr>
          <w:rFonts w:ascii="Times New Roman" w:hAnsi="Times New Roman" w:eastAsia="Calibri" w:cs="Times New Roman"/>
        </w:rPr>
      </w:rPr>
    </w:lvl>
  </w:abstractNum>
  <w:abstractNum w:abstractNumId="116">
    <w:multiLevelType w:val="singleLevel"/>
    <w:name w:val="Bullet 114"/>
    <w:lvl w:ilvl="0">
      <w:start w:val="1"/>
      <w:numFmt w:val="decimal"/>
      <w:suff w:val="tab"/>
      <w:lvlText w:val="%1"/>
      <w:lvlJc w:val="left"/>
      <w:pPr>
        <w:ind w:left="0" w:hanging="0"/>
      </w:pPr>
      <w:rPr/>
    </w:lvl>
  </w:abstractNum>
  <w:abstractNum w:abstractNumId="117">
    <w:multiLevelType w:val="singleLevel"/>
    <w:name w:val="Bullet 115"/>
    <w:lvl w:ilvl="0">
      <w:start w:val="1"/>
      <w:numFmt w:val="lowerLetter"/>
      <w:suff w:val="tab"/>
      <w:lvlText w:val="%1"/>
      <w:lvlJc w:val="left"/>
      <w:pPr>
        <w:ind w:left="0" w:hanging="0"/>
      </w:pPr>
      <w:rPr/>
    </w:lvl>
  </w:abstractNum>
  <w:abstractNum w:abstractNumId="118">
    <w:multiLevelType w:val="singleLevel"/>
    <w:name w:val="Bullet 116"/>
    <w:lvl w:ilvl="0">
      <w:start w:val="1"/>
      <w:numFmt w:val="lowerRoman"/>
      <w:suff w:val="tab"/>
      <w:lvlText w:val="%1"/>
      <w:lvlJc w:val="left"/>
      <w:pPr>
        <w:ind w:left="0" w:hanging="0"/>
      </w:pPr>
      <w:rPr/>
    </w:lvl>
  </w:abstractNum>
  <w:abstractNum w:abstractNumId="119">
    <w:multiLevelType w:val="singleLevel"/>
    <w:name w:val="Bullet 117"/>
    <w:lvl w:ilvl="0">
      <w:numFmt w:val="bullet"/>
      <w:suff w:val="tab"/>
      <w:lvlText w:val=""/>
      <w:lvlJc w:val="left"/>
      <w:pPr>
        <w:ind w:left="0" w:hanging="0"/>
      </w:pPr>
      <w:rPr>
        <w:rPr>
          <w:rFonts w:ascii="Symbol" w:hAnsi="Symbol"/>
        </w:rPr>
      </w:rPr>
    </w:lvl>
  </w:abstractNum>
  <w:abstractNum w:abstractNumId="120">
    <w:multiLevelType w:val="singleLevel"/>
    <w:name w:val="Bullet 118"/>
    <w:lvl w:ilvl="0">
      <w:numFmt w:val="bullet"/>
      <w:suff w:val="tab"/>
      <w:lvlText w:val="o"/>
      <w:lvlJc w:val="left"/>
      <w:pPr>
        <w:ind w:left="0" w:hanging="0"/>
      </w:pPr>
      <w:rPr>
        <w:rPr>
          <w:rFonts w:ascii="Courier New" w:hAnsi="Courier New" w:cs="Courier New"/>
        </w:rPr>
      </w:rPr>
    </w:lvl>
  </w:abstractNum>
  <w:abstractNum w:abstractNumId="121">
    <w:multiLevelType w:val="singleLevel"/>
    <w:name w:val="Bullet 119"/>
    <w:lvl w:ilvl="0">
      <w:numFmt w:val="bullet"/>
      <w:suff w:val="tab"/>
      <w:lvlText w:val=""/>
      <w:lvlJc w:val="left"/>
      <w:pPr>
        <w:ind w:left="0" w:hanging="0"/>
      </w:pPr>
      <w:rPr>
        <w:rPr>
          <w:rFonts w:ascii="Wingdings" w:hAnsi="Wingdings" w:eastAsia="Wingdings" w:cs="Wingdings"/>
        </w:rPr>
      </w:rPr>
    </w:lvl>
  </w:abstractNum>
  <w:abstractNum w:abstractNumId="122">
    <w:multiLevelType w:val="singleLevel"/>
    <w:name w:val="Bullet 120"/>
    <w:lvl w:ilvl="0">
      <w:numFmt w:val="bullet"/>
      <w:suff w:val="tab"/>
      <w:lvlText w:val=""/>
      <w:lvlJc w:val="left"/>
      <w:pPr>
        <w:ind w:left="0" w:hanging="0"/>
      </w:pPr>
      <w:rPr>
        <w:rPr>
          <w:rFonts w:ascii="Wingdings" w:hAnsi="Wingdings"/>
        </w:rPr>
      </w:rPr>
    </w:lvl>
  </w:abstractNum>
  <w:abstractNum w:abstractNumId="123">
    <w:multiLevelType w:val="singleLevel"/>
    <w:name w:val="Bullet 121"/>
    <w:lvl w:ilvl="0">
      <w:numFmt w:val="bullet"/>
      <w:suff w:val="tab"/>
      <w:lvlText w:val="•"/>
      <w:lvlJc w:val="left"/>
      <w:pPr>
        <w:ind w:left="0" w:hanging="0"/>
      </w:pPr>
      <w:rPr>
        <w:rPr>
          <w:rFonts w:ascii="Arial" w:hAnsi="Arial"/>
        </w:rPr>
      </w:rPr>
    </w:lvl>
  </w:abstractNum>
  <w:abstractNum w:abstractNumId="124">
    <w:multiLevelType w:val="singleLevel"/>
    <w:name w:val="Bullet 122"/>
    <w:lvl w:ilvl="0">
      <w:numFmt w:val="bullet"/>
      <w:suff w:val="tab"/>
      <w:lvlText w:val=""/>
      <w:lvlJc w:val="left"/>
      <w:pPr>
        <w:ind w:left="0" w:hanging="0"/>
      </w:pPr>
      <w:rPr>
        <w:rPr>
          <w:rFonts w:ascii="Wingdings" w:hAnsi="Wingdings" w:eastAsia="Wingdings" w:cs="Wingdings"/>
        </w:rPr>
      </w:rPr>
    </w:lvl>
  </w:abstractNum>
  <w:abstractNum w:abstractNumId="125">
    <w:multiLevelType w:val="singleLevel"/>
    <w:name w:val="Bullet 123"/>
    <w:lvl w:ilvl="0">
      <w:start w:val="1"/>
      <w:numFmt w:val="decimal"/>
      <w:suff w:val="tab"/>
      <w:lvlText w:val="%1"/>
      <w:lvlJc w:val="left"/>
      <w:pPr>
        <w:ind w:left="0" w:hanging="0"/>
      </w:pPr>
      <w:rPr>
        <w:rPr>
          <w:rFonts w:cs="Times New Roman"/>
        </w:rPr>
      </w:rPr>
    </w:lvl>
  </w:abstractNum>
  <w:abstractNum w:abstractNumId="126">
    <w:multiLevelType w:val="singleLevel"/>
    <w:name w:val="Bullet 124"/>
    <w:lvl w:ilvl="0">
      <w:numFmt w:val="bullet"/>
      <w:suff w:val="tab"/>
      <w:lvlText w:val="-"/>
      <w:lvlJc w:val="left"/>
      <w:pPr>
        <w:ind w:left="0" w:hanging="0"/>
      </w:pPr>
      <w:rPr>
        <w:rPr>
          <w:rFonts w:ascii="Times New Roman" w:hAnsi="Times New Roman" w:eastAsia="Times New Roman" w:cs="Times New Roman"/>
        </w:rPr>
      </w:rPr>
    </w:lvl>
  </w:abstractNum>
  <w:abstractNum w:abstractNumId="127">
    <w:multiLevelType w:val="singleLevel"/>
    <w:name w:val="Bullet 125"/>
    <w:lvl w:ilvl="0">
      <w:start w:val="1"/>
      <w:numFmt w:val="decimal"/>
      <w:suff w:val="tab"/>
      <w:lvlText w:val="%1"/>
      <w:lvlJc w:val="left"/>
      <w:pPr>
        <w:ind w:left="0" w:hanging="0"/>
      </w:pPr>
      <w:rPr>
        <w:rPr>
          <w:rFonts w:eastAsia="Calibri" w:cs="Verdana"/>
          <w:color w:val="auto"/>
        </w:rPr>
      </w:rPr>
    </w:lvl>
  </w:abstractNum>
  <w:abstractNum w:abstractNumId="128">
    <w:multiLevelType w:val="singleLevel"/>
    <w:name w:val="Bullet 126"/>
    <w:lvl w:ilvl="0">
      <w:numFmt w:val="bullet"/>
      <w:suff w:val="tab"/>
      <w:lvlText w:val="-"/>
      <w:lvlJc w:val="left"/>
      <w:pPr>
        <w:ind w:left="0" w:hanging="0"/>
      </w:pPr>
      <w:rPr>
        <w:rPr>
          <w:rFonts w:ascii="Times New Roman" w:hAnsi="Times New Roman" w:eastAsia="Calibri" w:cs="Times New Roman"/>
        </w:rPr>
      </w:rPr>
    </w:lvl>
  </w:abstractNum>
  <w:abstractNum w:abstractNumId="129">
    <w:multiLevelType w:val="singleLevel"/>
    <w:name w:val="Bullet 127"/>
    <w:lvl w:ilvl="0">
      <w:numFmt w:val="bullet"/>
      <w:suff w:val="tab"/>
      <w:lvlText w:val=""/>
      <w:lvlJc w:val="left"/>
      <w:pPr>
        <w:ind w:left="0" w:hanging="0"/>
      </w:pPr>
      <w:rPr>
        <w:rPr>
          <w:rFonts w:ascii="Wingdings" w:hAnsi="Wingdings"/>
        </w:rPr>
      </w:rPr>
    </w:lvl>
  </w:abstractNum>
  <w:abstractNum w:abstractNumId="130">
    <w:multiLevelType w:val="singleLevel"/>
    <w:name w:val="Bullet 128"/>
    <w:lvl w:ilvl="0">
      <w:start w:val="1"/>
      <w:numFmt w:val="decimal"/>
      <w:suff w:val="tab"/>
      <w:lvlText w:val="%1"/>
      <w:lvlJc w:val="left"/>
      <w:pPr>
        <w:ind w:left="0" w:hanging="0"/>
      </w:pPr>
      <w:rPr>
        <w:rPr>
          <w:b w:val="0"/>
        </w:rPr>
      </w:rPr>
    </w:lvl>
  </w:abstractNum>
  <w:abstractNum w:abstractNumId="131">
    <w:multiLevelType w:val="singleLevel"/>
    <w:name w:val="Bullet 129"/>
    <w:lvl w:ilvl="0">
      <w:start w:val="1"/>
      <w:numFmt w:val="decimal"/>
      <w:suff w:val="tab"/>
      <w:lvlText w:val="%1"/>
      <w:lvlJc w:val="left"/>
      <w:pPr>
        <w:ind w:left="0" w:hanging="0"/>
      </w:pPr>
      <w:rPr>
        <w:rPr>
          <w:color w:val="auto"/>
        </w:rPr>
      </w:rPr>
    </w:lvl>
  </w:abstractNum>
  <w:abstractNum w:abstractNumId="132">
    <w:multiLevelType w:val="singleLevel"/>
    <w:name w:val="Bullet 130"/>
    <w:lvl w:ilvl="0">
      <w:start w:val="1"/>
      <w:numFmt w:val="decimal"/>
      <w:suff w:val="tab"/>
      <w:lvlText w:val="%1."/>
      <w:lvlJc w:val="left"/>
      <w:pPr>
        <w:ind w:left="0" w:hanging="0"/>
      </w:pPr>
      <w:rPr/>
    </w:lvl>
  </w:abstractNum>
  <w:abstractNum w:abstractNumId="133">
    <w:multiLevelType w:val="singleLevel"/>
    <w:name w:val="Bullet 132"/>
    <w:lvl w:ilvl="0">
      <w:start w:val="0"/>
      <w:numFmt w:val="none"/>
      <w:suff w:val="tab"/>
      <w:lvlText w:val="%1"/>
      <w:lvlJc w:val="left"/>
      <w:pPr>
        <w:ind w:left="0" w:hanging="0"/>
      </w:pPr>
      <w:rPr/>
    </w:lvl>
  </w:abstractNum>
  <w:abstractNum w:abstractNumId="134">
    <w:multiLevelType w:val="singleLevel"/>
    <w:name w:val="Bullet 133"/>
    <w:lvl w:ilvl="0">
      <w:start w:val="1"/>
      <w:numFmt w:val="decimal"/>
      <w:suff w:val="tab"/>
      <w:lvlText w:val="%1"/>
      <w:lvlJc w:val="left"/>
      <w:pPr>
        <w:ind w:left="0" w:hanging="0"/>
      </w:pPr>
      <w:rPr>
        <w:rPr>
          <w:rFonts w:ascii="Times New Roman" w:hAnsi="Times New Roman" w:eastAsia="Calibri" w:cs="Times New Roman"/>
        </w:rPr>
      </w:rPr>
    </w:lvl>
  </w:abstractNum>
  <w:abstractNum w:abstractNumId="135">
    <w:multiLevelType w:val="singleLevel"/>
    <w:name w:val="Bullet 134"/>
    <w:lvl w:ilvl="0">
      <w:start w:val="1"/>
      <w:numFmt w:val="decimal"/>
      <w:suff w:val="tab"/>
      <w:lvlText w:val="%1"/>
      <w:lvlJc w:val="left"/>
      <w:pPr>
        <w:ind w:left="0" w:hanging="0"/>
      </w:pPr>
      <w:rPr/>
    </w:lvl>
  </w:abstractNum>
  <w:abstractNum w:abstractNumId="136">
    <w:multiLevelType w:val="singleLevel"/>
    <w:name w:val="Bullet 135"/>
    <w:lvl w:ilvl="0">
      <w:start w:val="1"/>
      <w:numFmt w:val="lowerLetter"/>
      <w:suff w:val="tab"/>
      <w:lvlText w:val="%1"/>
      <w:lvlJc w:val="left"/>
      <w:pPr>
        <w:ind w:left="0" w:hanging="0"/>
      </w:pPr>
      <w:rPr/>
    </w:lvl>
  </w:abstractNum>
  <w:abstractNum w:abstractNumId="137">
    <w:multiLevelType w:val="singleLevel"/>
    <w:name w:val="Bullet 136"/>
    <w:lvl w:ilvl="0">
      <w:start w:val="1"/>
      <w:numFmt w:val="lowerRoman"/>
      <w:suff w:val="tab"/>
      <w:lvlText w:val="%1"/>
      <w:lvlJc w:val="left"/>
      <w:pPr>
        <w:ind w:left="0" w:hanging="0"/>
      </w:pPr>
      <w:rPr/>
    </w:lvl>
  </w:abstractNum>
  <w:abstractNum w:abstractNumId="138">
    <w:multiLevelType w:val="singleLevel"/>
    <w:name w:val="Bullet 137"/>
    <w:lvl w:ilvl="0">
      <w:numFmt w:val="bullet"/>
      <w:suff w:val="tab"/>
      <w:lvlText w:val=""/>
      <w:lvlJc w:val="left"/>
      <w:pPr>
        <w:ind w:left="0" w:hanging="0"/>
      </w:pPr>
      <w:rPr>
        <w:rPr>
          <w:rFonts w:ascii="Symbol" w:hAnsi="Symbol"/>
        </w:rPr>
      </w:rPr>
    </w:lvl>
  </w:abstractNum>
  <w:abstractNum w:abstractNumId="139">
    <w:multiLevelType w:val="singleLevel"/>
    <w:name w:val="Bullet 138"/>
    <w:lvl w:ilvl="0">
      <w:numFmt w:val="bullet"/>
      <w:suff w:val="tab"/>
      <w:lvlText w:val="o"/>
      <w:lvlJc w:val="left"/>
      <w:pPr>
        <w:ind w:left="0" w:hanging="0"/>
      </w:pPr>
      <w:rPr>
        <w:rPr>
          <w:rFonts w:ascii="Courier New" w:hAnsi="Courier New" w:cs="Courier New"/>
        </w:rPr>
      </w:rPr>
    </w:lvl>
  </w:abstractNum>
  <w:abstractNum w:abstractNumId="140">
    <w:multiLevelType w:val="singleLevel"/>
    <w:name w:val="Bullet 139"/>
    <w:lvl w:ilvl="0">
      <w:numFmt w:val="bullet"/>
      <w:suff w:val="tab"/>
      <w:lvlText w:val=""/>
      <w:lvlJc w:val="left"/>
      <w:pPr>
        <w:ind w:left="0" w:hanging="0"/>
      </w:pPr>
      <w:rPr>
        <w:rPr>
          <w:rFonts w:ascii="Wingdings" w:hAnsi="Wingdings" w:eastAsia="Wingdings" w:cs="Wingdings"/>
        </w:rPr>
      </w:rPr>
    </w:lvl>
  </w:abstractNum>
  <w:abstractNum w:abstractNumId="141">
    <w:multiLevelType w:val="singleLevel"/>
    <w:name w:val="Bullet 140"/>
    <w:lvl w:ilvl="0">
      <w:numFmt w:val="bullet"/>
      <w:suff w:val="tab"/>
      <w:lvlText w:val=""/>
      <w:lvlJc w:val="left"/>
      <w:pPr>
        <w:ind w:left="0" w:hanging="0"/>
      </w:pPr>
      <w:rPr>
        <w:rPr>
          <w:rFonts w:ascii="Wingdings" w:hAnsi="Wingdings"/>
        </w:rPr>
      </w:rPr>
    </w:lvl>
  </w:abstractNum>
  <w:abstractNum w:abstractNumId="142">
    <w:multiLevelType w:val="singleLevel"/>
    <w:name w:val="Bullet 141"/>
    <w:lvl w:ilvl="0">
      <w:numFmt w:val="bullet"/>
      <w:suff w:val="tab"/>
      <w:lvlText w:val="•"/>
      <w:lvlJc w:val="left"/>
      <w:pPr>
        <w:ind w:left="0" w:hanging="0"/>
      </w:pPr>
      <w:rPr>
        <w:rPr>
          <w:rFonts w:ascii="Arial" w:hAnsi="Arial"/>
        </w:rPr>
      </w:rPr>
    </w:lvl>
  </w:abstractNum>
  <w:abstractNum w:abstractNumId="143">
    <w:multiLevelType w:val="singleLevel"/>
    <w:name w:val="Bullet 142"/>
    <w:lvl w:ilvl="0">
      <w:numFmt w:val="bullet"/>
      <w:suff w:val="tab"/>
      <w:lvlText w:val=""/>
      <w:lvlJc w:val="left"/>
      <w:pPr>
        <w:ind w:left="0" w:hanging="0"/>
      </w:pPr>
      <w:rPr>
        <w:rPr>
          <w:rFonts w:ascii="Wingdings" w:hAnsi="Wingdings" w:eastAsia="Wingdings" w:cs="Wingdings"/>
        </w:rPr>
      </w:rPr>
    </w:lvl>
  </w:abstractNum>
  <w:abstractNum w:abstractNumId="144">
    <w:multiLevelType w:val="singleLevel"/>
    <w:name w:val="Bullet 143"/>
    <w:lvl w:ilvl="0">
      <w:start w:val="1"/>
      <w:numFmt w:val="decimal"/>
      <w:suff w:val="tab"/>
      <w:lvlText w:val="%1"/>
      <w:lvlJc w:val="left"/>
      <w:pPr>
        <w:ind w:left="0" w:hanging="0"/>
      </w:pPr>
      <w:rPr>
        <w:rPr>
          <w:rFonts w:cs="Times New Roman"/>
        </w:rPr>
      </w:rPr>
    </w:lvl>
  </w:abstractNum>
  <w:abstractNum w:abstractNumId="145">
    <w:multiLevelType w:val="singleLevel"/>
    <w:name w:val="Bullet 144"/>
    <w:lvl w:ilvl="0">
      <w:numFmt w:val="bullet"/>
      <w:suff w:val="tab"/>
      <w:lvlText w:val="-"/>
      <w:lvlJc w:val="left"/>
      <w:pPr>
        <w:ind w:left="0" w:hanging="0"/>
      </w:pPr>
      <w:rPr>
        <w:rPr>
          <w:rFonts w:ascii="Times New Roman" w:hAnsi="Times New Roman" w:eastAsia="Times New Roman" w:cs="Times New Roman"/>
        </w:rPr>
      </w:rPr>
    </w:lvl>
  </w:abstractNum>
  <w:abstractNum w:abstractNumId="146">
    <w:multiLevelType w:val="singleLevel"/>
    <w:name w:val="Bullet 145"/>
    <w:lvl w:ilvl="0">
      <w:start w:val="1"/>
      <w:numFmt w:val="decimal"/>
      <w:suff w:val="tab"/>
      <w:lvlText w:val="%1"/>
      <w:lvlJc w:val="left"/>
      <w:pPr>
        <w:ind w:left="0" w:hanging="0"/>
      </w:pPr>
      <w:rPr>
        <w:rPr>
          <w:rFonts w:eastAsia="Calibri" w:cs="Verdana"/>
          <w:color w:val="auto"/>
        </w:rPr>
      </w:rPr>
    </w:lvl>
  </w:abstractNum>
  <w:abstractNum w:abstractNumId="147">
    <w:multiLevelType w:val="singleLevel"/>
    <w:name w:val="Bullet 146"/>
    <w:lvl w:ilvl="0">
      <w:numFmt w:val="bullet"/>
      <w:suff w:val="tab"/>
      <w:lvlText w:val="-"/>
      <w:lvlJc w:val="left"/>
      <w:pPr>
        <w:ind w:left="0" w:hanging="0"/>
      </w:pPr>
      <w:rPr>
        <w:rPr>
          <w:rFonts w:ascii="Times New Roman" w:hAnsi="Times New Roman" w:eastAsia="Calibri" w:cs="Times New Roman"/>
        </w:rPr>
      </w:rPr>
    </w:lvl>
  </w:abstractNum>
  <w:abstractNum w:abstractNumId="148">
    <w:multiLevelType w:val="singleLevel"/>
    <w:name w:val="Bullet 147"/>
    <w:lvl w:ilvl="0">
      <w:numFmt w:val="bullet"/>
      <w:suff w:val="tab"/>
      <w:lvlText w:val=""/>
      <w:lvlJc w:val="left"/>
      <w:pPr>
        <w:ind w:left="0" w:hanging="0"/>
      </w:pPr>
      <w:rPr>
        <w:rPr>
          <w:rFonts w:ascii="Wingdings" w:hAnsi="Wingdings"/>
        </w:rPr>
      </w:rPr>
    </w:lvl>
  </w:abstractNum>
  <w:abstractNum w:abstractNumId="149">
    <w:multiLevelType w:val="singleLevel"/>
    <w:name w:val="Bullet 148"/>
    <w:lvl w:ilvl="0">
      <w:start w:val="1"/>
      <w:numFmt w:val="decimal"/>
      <w:suff w:val="tab"/>
      <w:lvlText w:val="%1"/>
      <w:lvlJc w:val="left"/>
      <w:pPr>
        <w:ind w:left="0" w:hanging="0"/>
      </w:pPr>
      <w:rPr>
        <w:rPr>
          <w:b w:val="0"/>
        </w:rPr>
      </w:rPr>
    </w:lvl>
  </w:abstractNum>
  <w:abstractNum w:abstractNumId="150">
    <w:multiLevelType w:val="singleLevel"/>
    <w:name w:val="Bullet 149"/>
    <w:lvl w:ilvl="0">
      <w:start w:val="1"/>
      <w:numFmt w:val="decimal"/>
      <w:suff w:val="tab"/>
      <w:lvlText w:val="%1"/>
      <w:lvlJc w:val="left"/>
      <w:pPr>
        <w:ind w:left="0" w:hanging="0"/>
      </w:pPr>
      <w:rPr>
        <w:rPr>
          <w:color w:val="auto"/>
        </w:rPr>
      </w:rPr>
    </w:lvl>
  </w:abstractNum>
  <w:abstractNum w:abstractNumId="151">
    <w:multiLevelType w:val="singleLevel"/>
    <w:name w:val="Bullet 150"/>
    <w:lvl w:ilvl="0">
      <w:start w:val="1"/>
      <w:numFmt w:val="decimal"/>
      <w:suff w:val="tab"/>
      <w:lvlText w:val="%1."/>
      <w:lvlJc w:val="left"/>
      <w:pPr>
        <w:ind w:left="0" w:hanging="0"/>
      </w:pPr>
      <w:rPr/>
    </w:lvl>
  </w:abstractNum>
  <w:abstractNum w:abstractNumId="152">
    <w:multiLevelType w:val="singleLevel"/>
    <w:name w:val="Bullet 152"/>
    <w:lvl w:ilvl="0">
      <w:start w:val="0"/>
      <w:numFmt w:val="none"/>
      <w:lvlText w:val="%1"/>
      <w:lvlJc w:val="left"/>
      <w:pPr>
        <w:tabs>
          <w:tab w:val="num" w:pos="0"/>
        </w:tabs>
        <w:ind w:left="0" w:hanging="0"/>
      </w:pPr>
      <w:rPr/>
    </w:lvl>
  </w:abstractNum>
  <w:abstractNum w:abstractNumId="153">
    <w:multiLevelType w:val="singleLevel"/>
    <w:name w:val="Bullet 153"/>
    <w:lvl w:ilvl="0">
      <w:start w:val="1"/>
      <w:numFmt w:val="decimal"/>
      <w:lvlText w:val="%1"/>
      <w:lvlJc w:val="left"/>
      <w:pPr>
        <w:tabs>
          <w:tab w:val="num" w:pos="0"/>
        </w:tabs>
        <w:ind w:left="0" w:hanging="0"/>
      </w:pPr>
      <w:rPr>
        <w:rPr>
          <w:rFonts w:ascii="Times New Roman" w:hAnsi="Times New Roman" w:eastAsia="Calibri" w:cs="Times New Roman"/>
        </w:rPr>
      </w:rPr>
    </w:lvl>
  </w:abstractNum>
  <w:abstractNum w:abstractNumId="154">
    <w:multiLevelType w:val="singleLevel"/>
    <w:name w:val="Bullet 154"/>
    <w:lvl w:ilvl="0">
      <w:start w:val="1"/>
      <w:numFmt w:val="decimal"/>
      <w:lvlText w:val="%1"/>
      <w:lvlJc w:val="left"/>
      <w:pPr>
        <w:tabs>
          <w:tab w:val="num" w:pos="0"/>
        </w:tabs>
        <w:ind w:left="0" w:hanging="0"/>
      </w:pPr>
      <w:rPr/>
    </w:lvl>
  </w:abstractNum>
  <w:abstractNum w:abstractNumId="155">
    <w:multiLevelType w:val="singleLevel"/>
    <w:name w:val="Bullet 155"/>
    <w:lvl w:ilvl="0">
      <w:start w:val="1"/>
      <w:numFmt w:val="lowerLetter"/>
      <w:lvlText w:val="%1"/>
      <w:lvlJc w:val="left"/>
      <w:pPr>
        <w:tabs>
          <w:tab w:val="num" w:pos="0"/>
        </w:tabs>
        <w:ind w:left="0" w:hanging="0"/>
      </w:pPr>
      <w:rPr/>
    </w:lvl>
  </w:abstractNum>
  <w:abstractNum w:abstractNumId="156">
    <w:multiLevelType w:val="singleLevel"/>
    <w:name w:val="Bullet 156"/>
    <w:lvl w:ilvl="0">
      <w:start w:val="1"/>
      <w:numFmt w:val="lowerRoman"/>
      <w:lvlText w:val="%1"/>
      <w:lvlJc w:val="left"/>
      <w:pPr>
        <w:tabs>
          <w:tab w:val="num" w:pos="0"/>
        </w:tabs>
        <w:ind w:left="0" w:hanging="0"/>
      </w:pPr>
      <w:rPr/>
    </w:lvl>
  </w:abstractNum>
  <w:abstractNum w:abstractNumId="157">
    <w:multiLevelType w:val="singleLevel"/>
    <w:name w:val="Bullet 157"/>
    <w:lvl w:ilvl="0">
      <w:numFmt w:val="bullet"/>
      <w:lvlText w:val=""/>
      <w:lvlJc w:val="left"/>
      <w:pPr>
        <w:tabs>
          <w:tab w:val="num" w:pos="0"/>
        </w:tabs>
        <w:ind w:left="0" w:hanging="0"/>
      </w:pPr>
      <w:rPr>
        <w:rPr>
          <w:rFonts w:ascii="Symbol" w:hAnsi="Symbol"/>
        </w:rPr>
      </w:rPr>
    </w:lvl>
  </w:abstractNum>
  <w:abstractNum w:abstractNumId="158">
    <w:multiLevelType w:val="singleLevel"/>
    <w:name w:val="Bullet 158"/>
    <w:lvl w:ilvl="0">
      <w:numFmt w:val="bullet"/>
      <w:lvlText w:val="o"/>
      <w:lvlJc w:val="left"/>
      <w:pPr>
        <w:tabs>
          <w:tab w:val="num" w:pos="0"/>
        </w:tabs>
        <w:ind w:left="0" w:hanging="0"/>
      </w:pPr>
      <w:rPr>
        <w:rPr>
          <w:rFonts w:ascii="Courier New" w:hAnsi="Courier New" w:cs="Courier New"/>
        </w:rPr>
      </w:rPr>
    </w:lvl>
  </w:abstractNum>
  <w:abstractNum w:abstractNumId="159">
    <w:multiLevelType w:val="singleLevel"/>
    <w:name w:val="Bullet 159"/>
    <w:lvl w:ilvl="0">
      <w:numFmt w:val="bullet"/>
      <w:lvlText w:val=""/>
      <w:lvlJc w:val="left"/>
      <w:pPr>
        <w:tabs>
          <w:tab w:val="num" w:pos="0"/>
        </w:tabs>
        <w:ind w:left="0" w:hanging="0"/>
      </w:pPr>
      <w:rPr>
        <w:rPr>
          <w:rFonts w:ascii="Wingdings" w:hAnsi="Wingdings" w:eastAsia="Wingdings" w:cs="Wingdings"/>
        </w:rPr>
      </w:rPr>
    </w:lvl>
  </w:abstractNum>
  <w:abstractNum w:abstractNumId="160">
    <w:multiLevelType w:val="singleLevel"/>
    <w:name w:val="Bullet 160"/>
    <w:lvl w:ilvl="0">
      <w:numFmt w:val="bullet"/>
      <w:lvlText w:val=""/>
      <w:lvlJc w:val="left"/>
      <w:pPr>
        <w:tabs>
          <w:tab w:val="num" w:pos="0"/>
        </w:tabs>
        <w:ind w:left="0" w:hanging="0"/>
      </w:pPr>
      <w:rPr>
        <w:rPr>
          <w:rFonts w:ascii="Wingdings" w:hAnsi="Wingdings"/>
        </w:rPr>
      </w:rPr>
    </w:lvl>
  </w:abstractNum>
  <w:abstractNum w:abstractNumId="161">
    <w:multiLevelType w:val="singleLevel"/>
    <w:name w:val="Bullet 161"/>
    <w:lvl w:ilvl="0">
      <w:numFmt w:val="bullet"/>
      <w:lvlText w:val="•"/>
      <w:lvlJc w:val="left"/>
      <w:pPr>
        <w:tabs>
          <w:tab w:val="num" w:pos="0"/>
        </w:tabs>
        <w:ind w:left="0" w:hanging="0"/>
      </w:pPr>
      <w:rPr>
        <w:rPr>
          <w:rFonts w:ascii="Arial" w:hAnsi="Arial"/>
        </w:rPr>
      </w:rPr>
    </w:lvl>
  </w:abstractNum>
  <w:abstractNum w:abstractNumId="162">
    <w:multiLevelType w:val="singleLevel"/>
    <w:name w:val="Bullet 162"/>
    <w:lvl w:ilvl="0">
      <w:numFmt w:val="bullet"/>
      <w:lvlText w:val=""/>
      <w:lvlJc w:val="left"/>
      <w:pPr>
        <w:tabs>
          <w:tab w:val="num" w:pos="0"/>
        </w:tabs>
        <w:ind w:left="0" w:hanging="0"/>
      </w:pPr>
      <w:rPr>
        <w:rPr>
          <w:rFonts w:ascii="Wingdings" w:hAnsi="Wingdings" w:eastAsia="Wingdings" w:cs="Wingdings"/>
        </w:rPr>
      </w:rPr>
    </w:lvl>
  </w:abstractNum>
  <w:abstractNum w:abstractNumId="163">
    <w:multiLevelType w:val="singleLevel"/>
    <w:name w:val="Bullet 163"/>
    <w:lvl w:ilvl="0">
      <w:start w:val="1"/>
      <w:numFmt w:val="decimal"/>
      <w:lvlText w:val="%1"/>
      <w:lvlJc w:val="left"/>
      <w:pPr>
        <w:tabs>
          <w:tab w:val="num" w:pos="0"/>
        </w:tabs>
        <w:ind w:left="0" w:hanging="0"/>
      </w:pPr>
      <w:rPr>
        <w:rPr>
          <w:rFonts w:cs="Times New Roman"/>
        </w:rPr>
      </w:rPr>
    </w:lvl>
  </w:abstractNum>
  <w:abstractNum w:abstractNumId="164">
    <w:multiLevelType w:val="singleLevel"/>
    <w:name w:val="Bullet 164"/>
    <w:lvl w:ilvl="0">
      <w:numFmt w:val="bullet"/>
      <w:lvlText w:val="-"/>
      <w:lvlJc w:val="left"/>
      <w:pPr>
        <w:tabs>
          <w:tab w:val="num" w:pos="0"/>
        </w:tabs>
        <w:ind w:left="0" w:hanging="0"/>
      </w:pPr>
      <w:rPr>
        <w:rPr>
          <w:rFonts w:ascii="Times New Roman" w:hAnsi="Times New Roman" w:eastAsia="Times New Roman" w:cs="Times New Roman"/>
        </w:rPr>
      </w:rPr>
    </w:lvl>
  </w:abstractNum>
  <w:abstractNum w:abstractNumId="165">
    <w:multiLevelType w:val="singleLevel"/>
    <w:name w:val="Bullet 165"/>
    <w:lvl w:ilvl="0">
      <w:start w:val="1"/>
      <w:numFmt w:val="decimal"/>
      <w:lvlText w:val="%1"/>
      <w:lvlJc w:val="left"/>
      <w:pPr>
        <w:tabs>
          <w:tab w:val="num" w:pos="0"/>
        </w:tabs>
        <w:ind w:left="0" w:hanging="0"/>
      </w:pPr>
      <w:rPr>
        <w:rPr>
          <w:rFonts w:eastAsia="Calibri" w:cs="Verdana"/>
          <w:color w:val="auto"/>
        </w:rPr>
      </w:rPr>
    </w:lvl>
  </w:abstractNum>
  <w:abstractNum w:abstractNumId="166">
    <w:multiLevelType w:val="singleLevel"/>
    <w:name w:val="Bullet 166"/>
    <w:lvl w:ilvl="0">
      <w:numFmt w:val="bullet"/>
      <w:lvlText w:val="-"/>
      <w:lvlJc w:val="left"/>
      <w:pPr>
        <w:tabs>
          <w:tab w:val="num" w:pos="0"/>
        </w:tabs>
        <w:ind w:left="0" w:hanging="0"/>
      </w:pPr>
      <w:rPr>
        <w:rPr>
          <w:rFonts w:ascii="Times New Roman" w:hAnsi="Times New Roman" w:eastAsia="Calibri" w:cs="Times New Roman"/>
        </w:rPr>
      </w:rPr>
    </w:lvl>
  </w:abstractNum>
  <w:abstractNum w:abstractNumId="167">
    <w:multiLevelType w:val="singleLevel"/>
    <w:name w:val="Bullet 167"/>
    <w:lvl w:ilvl="0">
      <w:numFmt w:val="bullet"/>
      <w:lvlText w:val=""/>
      <w:lvlJc w:val="left"/>
      <w:pPr>
        <w:tabs>
          <w:tab w:val="num" w:pos="0"/>
        </w:tabs>
        <w:ind w:left="0" w:hanging="0"/>
      </w:pPr>
      <w:rPr>
        <w:rPr>
          <w:rFonts w:ascii="Wingdings" w:hAnsi="Wingdings"/>
        </w:rPr>
      </w:rPr>
    </w:lvl>
  </w:abstractNum>
  <w:abstractNum w:abstractNumId="168">
    <w:multiLevelType w:val="singleLevel"/>
    <w:name w:val="Bullet 168"/>
    <w:lvl w:ilvl="0">
      <w:start w:val="1"/>
      <w:numFmt w:val="decimal"/>
      <w:lvlText w:val="%1"/>
      <w:lvlJc w:val="left"/>
      <w:pPr>
        <w:tabs>
          <w:tab w:val="num" w:pos="0"/>
        </w:tabs>
        <w:ind w:left="0" w:hanging="0"/>
      </w:pPr>
      <w:rPr>
        <w:rPr>
          <w:b w:val="0"/>
        </w:rPr>
      </w:rPr>
    </w:lvl>
  </w:abstractNum>
  <w:abstractNum w:abstractNumId="169">
    <w:multiLevelType w:val="singleLevel"/>
    <w:name w:val="Bullet 169"/>
    <w:lvl w:ilvl="0">
      <w:start w:val="1"/>
      <w:numFmt w:val="decimal"/>
      <w:lvlText w:val="%1"/>
      <w:lvlJc w:val="left"/>
      <w:pPr>
        <w:tabs>
          <w:tab w:val="num" w:pos="0"/>
        </w:tabs>
        <w:ind w:left="0" w:hanging="0"/>
      </w:pPr>
      <w:rPr>
        <w:rPr>
          <w:color w:val="auto"/>
        </w:r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shapeDefaults>
    <o:shapedefaults v:ext="edit" spidmax="3073"/>
    <o:shapelayout v:ext="edit">
      <o:rules v:ext="edit"/>
    </o:shapelayout>
  </w:shapeDefaults>
  <w:tmPrefOne w:val="17"/>
  <w:tmPrefTwo w:val="1"/>
  <w:tmFmtPref w:val="591934571"/>
  <w:tmCommentsPr>
    <w:tmCommentsPlace w:val="0"/>
    <w:tmCommentsWidth w:val="3119"/>
    <w:tmCommentsColor w:val="-1"/>
  </w:tmCommentsPr>
  <w:tmReviewPr>
    <w:tmReviewEnabled w:val="0"/>
    <w:tmReviewShow w:val="1"/>
    <w:tmReviewPrint w:val="0"/>
    <w:tmRevisionNum w:val="10"/>
    <w:tmReviewMarkIns w:val="4"/>
    <w:tmReviewColorIns w:val="-1"/>
    <w:tmReviewMarkDel w:val="6"/>
    <w:tmReviewColorDel w:val="-1"/>
    <w:tmReviewMarkFmt w:val="1"/>
    <w:tmReviewColorFmt w:val="-1"/>
    <w:tmReviewMarkLn w:val="1"/>
    <w:tmReviewColorLn w:val="0"/>
    <w:tmReviewToolTip w:val="0"/>
  </w:tmReviewPr>
  <w:tmLastPos>
    <w:tmLastPosPage w:val="2"/>
    <w:tmLastPosSelect w:val="0"/>
    <w:tmLastPosFrameIdx w:val="71"/>
    <w:tmLastPosCaret>
      <w:tmLastPosPgfIdx w:val="0"/>
      <w:tmLastPosIdx w:val="22"/>
    </w:tmLastPosCaret>
    <w:tmLastPosAnchor>
      <w:tmLastPosPgfIdx w:val="0"/>
      <w:tmLastPosIdx w:val="0"/>
    </w:tmLastPosAnchor>
    <w:tmLastPosTblRect w:left="0" w:top="0" w:right="0" w:bottom="0"/>
  </w:tmLastPos>
  <w:tmAppRevision w:date="1582979931" w:val="766"/>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Pamattekstaatkpe3" w:customStyle="1">
    <w:name w:val="Pamatteksta atkāpe 3"/>
    <w:qFormat/>
    <w:basedOn w:val="Normal"/>
    <w:pPr>
      <w:ind w:left="283"/>
      <w:spacing w:after="120"/>
      <w:suppressAutoHyphens/>
      <w:hyphenationLines w:val="0"/>
      <w:widowControl w:val="0"/>
    </w:pPr>
    <w:rPr>
      <w:rFonts w:eastAsia="DejaVu Sans" w:cs="Lohit Hindi"/>
      <w:bCs w:val="0"/>
      <w:iCs w:val="0"/>
      <w:kern w:val="1"/>
      <w:sz w:val="16"/>
      <w:szCs w:val="16"/>
      <w:lang w:bidi="hi-in"/>
    </w:rPr>
  </w:style>
  <w:style w:type="paragraph" w:styleId="Rakstz.Rakstz.2CharCharCharCharCharChar" w:customStyle="1">
    <w:name w:val="Rakstz. Rakstz.2 Char Char Char Char Char Char"/>
    <w:qFormat/>
    <w:basedOn w:val="Normal"/>
    <w:rPr>
      <w:rFonts w:eastAsia="Times New Roman"/>
      <w:b/>
      <w:iCs w:val="0"/>
      <w:lang w:val="pl-pl"/>
    </w:rPr>
  </w:style>
  <w:style w:type="character" w:styleId="DefaultParagraphFont" w:default="1">
    <w:name w:val="Default Paragraph Font"/>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 w:type="character" w:styleId="Emphasis">
    <w:name w:val="Emphasis"/>
    <w:basedOn w:val="DefaultParagraphFont"/>
    <w:rPr>
      <w:i/>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Pamattekstaatkpe3" w:customStyle="1">
    <w:name w:val="Pamatteksta atkāpe 3"/>
    <w:qFormat/>
    <w:basedOn w:val="Normal"/>
    <w:pPr>
      <w:ind w:left="283"/>
      <w:spacing w:after="120"/>
      <w:suppressAutoHyphens/>
      <w:hyphenationLines w:val="0"/>
      <w:widowControl w:val="0"/>
    </w:pPr>
    <w:rPr>
      <w:rFonts w:eastAsia="DejaVu Sans" w:cs="Lohit Hindi"/>
      <w:bCs w:val="0"/>
      <w:iCs w:val="0"/>
      <w:kern w:val="1"/>
      <w:sz w:val="16"/>
      <w:szCs w:val="16"/>
      <w:lang w:bidi="hi-in"/>
    </w:rPr>
  </w:style>
  <w:style w:type="paragraph" w:styleId="Rakstz.Rakstz.2CharCharCharCharCharChar" w:customStyle="1">
    <w:name w:val="Rakstz. Rakstz.2 Char Char Char Char Char Char"/>
    <w:qFormat/>
    <w:basedOn w:val="Normal"/>
    <w:rPr>
      <w:rFonts w:eastAsia="Times New Roman"/>
      <w:b/>
      <w:iCs w:val="0"/>
      <w:lang w:val="pl-pl"/>
    </w:rPr>
  </w:style>
  <w:style w:type="character" w:styleId="DefaultParagraphFont" w:default="1">
    <w:name w:val="Default Paragraph Font"/>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 w:type="character" w:styleId="Emphasis">
    <w:name w:val="Emphasis"/>
    <w:basedOn w:val="DefaultParagraphFont"/>
    <w:rPr>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http://lapas.lv/wp-content/uploads/2018/01/Metodiskais-materi&#257;ls_IAM.pdf" TargetMode="External"/><Relationship Id="rId9" Type="http://schemas.openxmlformats.org/officeDocument/2006/relationships/hyperlink" Target="http://videsskola.lv/attachments/020_Rokasgramata.pdf" TargetMode="External"/><Relationship Id="rId10" Type="http://schemas.openxmlformats.org/officeDocument/2006/relationships/hyperlink" Target="https://www.pkc.gov.lv/sites/default/files/inline-files/Latvija_2030_6.pdf" TargetMode="External"/><Relationship Id="rId11" Type="http://schemas.openxmlformats.org/officeDocument/2006/relationships/hyperlink" Target="https://www.pkc.gov.lv/sites/default/files/inline-files/20121220_NAP2020%20apstiprinats%20Saeima_0.pdf" TargetMode="External"/><Relationship Id="rId12" Type="http://schemas.openxmlformats.org/officeDocument/2006/relationships/hyperlink" Target="https://issuu.com/elina.kruzkopa/docs/pkc_rokasgramata_090316_web" TargetMode="External"/><Relationship Id="rId13" Type="http://schemas.openxmlformats.org/officeDocument/2006/relationships/hyperlink" Target="https://unesdoc.unesco.org/ark:/48223/pf0000227729" TargetMode="External"/><Relationship Id="rId14" Type="http://schemas.openxmlformats.org/officeDocument/2006/relationships/hyperlink" Target="http://unesdoc.unesco.org/images/0024/002474/247444e" TargetMode="External"/><Relationship Id="rId15" Type="http://schemas.openxmlformats.org/officeDocument/2006/relationships/hyperlink" Target="https://www.pkc.gov.lv/sites/default/files/inline-files/Latvija_2030_6.pdf" TargetMode="External"/><Relationship Id="rId16" Type="http://schemas.openxmlformats.org/officeDocument/2006/relationships/hyperlink" Target="https://www.pkc.gov.lv/sites/default/files/inline-files/20121220_NAP2020%20apstiprinats%20Saeima_0.pdf" TargetMode="External"/><Relationship Id="rId17" Type="http://schemas.openxmlformats.org/officeDocument/2006/relationships/header" Target="header1.xml"/><Relationship Id="rId1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Calibri"/>
        <a:cs typeface="Arial"/>
      </a:majorFont>
      <a:minorFont>
        <a:latin typeface="Times New Roman"/>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2016 rev.766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
  <cp:revision>10</cp:revision>
  <cp:lastPrinted>2019-12-15T12:51:00Z</cp:lastPrinted>
  <dcterms:created xsi:type="dcterms:W3CDTF">2019-12-15T16:44:00Z</dcterms:created>
  <dcterms:modified xsi:type="dcterms:W3CDTF">2020-02-29T14:38:51Z</dcterms:modified>
</cp:coreProperties>
</file>