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er"/>
        <w:spacing/>
        <w:jc w:val="center"/>
        <w:rPr>
          <w:b/>
          <w:sz w:val="28"/>
        </w:rPr>
      </w:pPr>
      <w:r>
        <w:rPr>
          <w:b/>
          <w:sz w:val="28"/>
        </w:rPr>
        <w:t>DAUGAVPILS UNIVERSITĀTES</w:t>
      </w:r>
    </w:p>
    <w:p>
      <w:pPr>
        <w:spacing/>
        <w:jc w:val="center"/>
        <w:rPr>
          <w:b/>
          <w:sz w:val="28"/>
          <w:lang w:val="de-de"/>
        </w:rPr>
      </w:pPr>
      <w:r>
        <w:rPr>
          <w:b/>
          <w:sz w:val="28"/>
        </w:rPr>
        <w:t>STUDIJU KURSA APRAKSTS</w:t>
      </w:r>
      <w:r>
        <w:rPr>
          <w:b/>
          <w:sz w:val="28"/>
          <w:lang w:val="de-de"/>
        </w:rPr>
      </w:r>
    </w:p>
    <w:p>
      <w:r/>
    </w:p>
    <w:tbl>
      <w:tblPr>
        <w:jc w:val="left"/>
        <w:tblInd w:w="-128" w:type="dxa"/>
        <w:tblW w:w="9039" w:type="dxa"/>
      </w:tblPr>
      <w:tblGrid>
        <w:gridCol w:w="4565"/>
        <w:gridCol w:w="4474"/>
      </w:tblGrid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/>
          </w:p>
          <w:p>
            <w:pPr>
              <w:pStyle w:val="Nosaukumi"/>
            </w:pPr>
            <w:r>
              <w:t>Studiju kursa nosaukums</w:t>
            </w:r>
          </w:p>
        </w:tc>
        <w:tc>
          <w:tcPr>
            <w:tcW w:w="447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spacing/>
              <w:jc w:val="both"/>
              <w:rPr>
                <w:b/>
              </w:rPr>
            </w:pPr>
            <w:r>
              <w:rPr>
                <w:rFonts w:eastAsia="Times New Roman"/>
                <w:b/>
                <w:i/>
              </w:rPr>
              <w:t>Inovāciju menedžments</w:t>
            </w:r>
            <w:r>
              <w:rPr>
                <w:b/>
              </w:rPr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Studiju kursa kods (DUIS)</w:t>
            </w:r>
          </w:p>
        </w:tc>
        <w:tc>
          <w:tcPr>
            <w:tcW w:w="447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r>
              <w:rPr>
                <w:rFonts w:eastAsia="Times New Roman"/>
              </w:rPr>
              <w:t>VadZD012</w:t>
            </w:r>
            <w:r/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Zinātnes nozare</w:t>
            </w:r>
          </w:p>
        </w:tc>
        <w:tc>
          <w:tcPr>
            <w:tcW w:w="447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rPr>
                <w:b/>
              </w:rPr>
            </w:pPr>
            <w:r>
              <w:rPr>
                <w:rFonts w:eastAsia="Times New Roman"/>
              </w:rPr>
              <w:t>Vadībzinātne</w:t>
            </w:r>
            <w:r>
              <w:rPr>
                <w:b/>
              </w:rPr>
            </w:r>
          </w:p>
        </w:tc>
      </w:tr>
      <w:tr>
        <w:trPr>
          <w:trHeight w:val="0" w:hRule="auto"/>
        </w:trPr>
        <w:tc>
          <w:tcPr>
            <w:tcW w:w="4565" w:type="dxa"/>
            <w:shd w:val="solid" w:color="FFFFFF" tmshd="6553856, 16777215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Kursa līmenis</w:t>
            </w:r>
          </w:p>
        </w:tc>
        <w:tc>
          <w:tcPr>
            <w:tcW w:w="4474" w:type="dxa"/>
            <w:shd w:val="solid" w:color="FFFFFF" tmshd="6553856, 16777215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r>
              <w:t>7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  <w:rPr>
                <w:u w:color="auto" w:val="single"/>
              </w:rPr>
            </w:pPr>
            <w:r>
              <w:t>Kredītpunkti</w:t>
            </w:r>
            <w:r>
              <w:rPr>
                <w:u w:color="auto" w:val="single"/>
              </w:rPr>
            </w:r>
          </w:p>
        </w:tc>
        <w:tc>
          <w:tcPr>
            <w:tcW w:w="447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r>
              <w:t>4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  <w:rPr>
                <w:u w:color="auto" w:val="single"/>
              </w:rPr>
            </w:pPr>
            <w:r>
              <w:t>ECTS kredītpunkti</w:t>
            </w:r>
            <w:r>
              <w:rPr>
                <w:u w:color="auto" w:val="single"/>
              </w:rPr>
            </w:r>
          </w:p>
        </w:tc>
        <w:tc>
          <w:tcPr>
            <w:tcW w:w="447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r>
              <w:t>6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Kopējais kontaktstundu skaits</w:t>
            </w:r>
          </w:p>
        </w:tc>
        <w:tc>
          <w:tcPr>
            <w:tcW w:w="447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r>
              <w:t>64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2"/>
            </w:pPr>
            <w:r>
              <w:t>Lekciju stundu skaits</w:t>
            </w:r>
          </w:p>
        </w:tc>
        <w:tc>
          <w:tcPr>
            <w:tcW w:w="447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r>
              <w:t>16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2"/>
            </w:pPr>
            <w:r>
              <w:t>Semināru stundu skaits</w:t>
            </w:r>
          </w:p>
        </w:tc>
        <w:tc>
          <w:tcPr>
            <w:tcW w:w="447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r>
              <w:t>48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2"/>
            </w:pPr>
            <w:r>
              <w:t>Praktisko darbu stundu skaits</w:t>
            </w:r>
          </w:p>
        </w:tc>
        <w:tc>
          <w:tcPr>
            <w:tcW w:w="447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r>
              <w:t>-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2"/>
            </w:pPr>
            <w:r>
              <w:t>Laboratorijas darbu stundu skaits</w:t>
            </w:r>
          </w:p>
        </w:tc>
        <w:tc>
          <w:tcPr>
            <w:tcW w:w="447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r>
              <w:t>-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2"/>
            </w:pPr>
            <w:r>
              <w:t>Studējošā patstāvīgā darba stundu skaits</w:t>
            </w:r>
          </w:p>
        </w:tc>
        <w:tc>
          <w:tcPr>
            <w:tcW w:w="447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r>
              <w:t>96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r/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Kursa izstrādātājs(-i)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r>
              <w:t>Dr. paed., profesore Jeļena Davidova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Priekšzināšanas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Nav nepieciešamas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 xml:space="preserve">Studiju kursa anotācija 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Parasts1"/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Studiju kurss ir orientēts uz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studējošo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zināšanu, prasmju un kompetences attīstību inovāciju menedžmenta jomā.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Kursa gaitā lekcijās un semināros tiks p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ilnveidota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studējošo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izpratne par inovāciju un augsto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tehnoloģiju lomu globalizācijas un tehnoloģiju attīstības apstākļos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kā arī Latvijas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inovatīvās attīstības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politiku ilgtspējīgas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attīstības </w:t>
            </w:r>
            <w:r>
              <w:rPr>
                <w:rFonts w:ascii="Times New Roman" w:hAnsi="Times New Roman"/>
                <w:sz w:val="24"/>
                <w:szCs w:val="24"/>
              </w:rPr>
              <w:t>kontekstā.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Kursa ietvaros iegūtās zināšanas un prasmes veicinās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studējošo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spējas patstāvīgi </w:t>
            </w:r>
            <w:r>
              <w:rPr>
                <w:rFonts w:ascii="Times New Roman" w:hAnsi="Times New Roman"/>
                <w:sz w:val="24"/>
                <w:szCs w:val="24"/>
              </w:rPr>
              <w:t>izvērtēt inovācijas menedžmenta stratēģijas atbilstoši Valsts inovatīvās attīstības politikas pamatprincipiem.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  <w:p>
            <w:pPr>
              <w: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  <w:p>
            <w:pPr>
              <w:spacing/>
              <w:jc w:val="both"/>
              <w:rPr>
                <w:rFonts w:eastAsia="Times New Roman"/>
              </w:rPr>
            </w:pPr>
            <w:r>
              <w:rPr>
                <w:bCs w:val="0"/>
                <w:iCs w:val="0"/>
              </w:rPr>
              <w:t>Studiju kursa mērķis:</w:t>
            </w:r>
            <w:r>
              <w:t xml:space="preserve"> iepazīstināt studējošos ar </w:t>
            </w:r>
            <w:r>
              <w:rPr>
                <w:rFonts w:eastAsia="Times New Roman"/>
              </w:rPr>
              <w:t>inovāciju menedžmenta būtību, funkcijām un saikni ar cilvēku dzīvi, kā arī palīdzēt izprast un analizēt Latvijas inovat</w:t>
            </w:r>
            <w:r>
              <w:rPr>
                <w:rFonts w:eastAsia="Times New Roman"/>
              </w:rPr>
              <w:t>īvās attīstības politiku transformācijas sabiedrībā.</w:t>
            </w:r>
            <w:r>
              <w:rPr>
                <w:rFonts w:eastAsia="Times New Roman"/>
              </w:rPr>
            </w:r>
          </w:p>
          <w:p>
            <w:pPr>
              <w:spacing/>
              <w:jc w:val="both"/>
            </w:pPr>
            <w:r/>
          </w:p>
          <w:p>
            <w:pPr>
              <w:pStyle w:val="Parasts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Studiju kursa uzdevumi: </w:t>
            </w:r>
          </w:p>
          <w:p>
            <w:pPr>
              <w:pStyle w:val="Parasts1"/>
              <w:numPr>
                <w:ilvl w:val="0"/>
                <w:numId w:val="65"/>
              </w:numPr>
              <w:ind w:left="360" w:hanging="36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Pilnveidot studējošo izpratni par valsts inovatīvās attīstības politikas izveides pamatprincipiem transformācijas sabiedrībā. </w:t>
            </w:r>
          </w:p>
          <w:p>
            <w:pPr>
              <w:pStyle w:val="Parasts1"/>
              <w:numPr>
                <w:ilvl w:val="0"/>
                <w:numId w:val="65"/>
              </w:numPr>
              <w:ind w:left="360" w:hanging="36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Attīstīt studējošo prasmi kritiski izvērtēt inovatīvās darbības organizēšanas un vadīšanas aspektus. </w:t>
            </w:r>
          </w:p>
          <w:p>
            <w:pPr>
              <w:pStyle w:val="Parasts1"/>
              <w:numPr>
                <w:ilvl w:val="0"/>
                <w:numId w:val="65"/>
              </w:numPr>
              <w:ind w:left="360" w:hanging="36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Attīstīt studējošo kompetenci diskutēt par inovāciju menedžmenta aktuālām problēmām un kritiski izvērtēt inovāciju menedžmenta vājas un stipras puses ilgtspējīgas attīstības kontekstā. 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Studiju kursa kalendārais plāns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rPr>
                <w:rFonts w:eastAsia="Times New Roman"/>
              </w:rPr>
            </w:pPr>
            <w:r>
              <w:t xml:space="preserve">Kursa struktūra: lekcijas (L) – 16 st., semināri (S) – 48 st., </w:t>
            </w:r>
            <w:r>
              <w:rPr>
                <w:rFonts w:eastAsia="Times New Roman"/>
              </w:rPr>
              <w:t>studējošo patstāvīgais darbs (Pd) – 96 st.</w:t>
            </w:r>
          </w:p>
          <w:p>
            <w:pPr>
              <w:pStyle w:val="ListParagraph"/>
              <w:ind w:left="37" w:hanging="397"/>
              <w:spacing/>
              <w:jc w:val="both"/>
            </w:pPr>
            <w:r/>
          </w:p>
          <w:p>
            <w:pPr>
              <w:pStyle w:val="ListParagraph"/>
              <w:numPr>
                <w:ilvl w:val="0"/>
                <w:numId w:val="188"/>
              </w:numPr>
              <w:ind w:left="397" w:hanging="397"/>
              <w:spacing/>
              <w:jc w:val="both"/>
            </w:pPr>
            <w:r>
              <w:t>Inovāciju menedžmenta būtība, funkcijas un saikne ar sabiedrības attīstības procesu. (L4, Pd10)</w:t>
            </w:r>
          </w:p>
          <w:p>
            <w:pPr>
              <w:pStyle w:val="ListParagraph"/>
              <w:numPr>
                <w:ilvl w:val="0"/>
                <w:numId w:val="188"/>
              </w:numPr>
              <w:ind w:left="397" w:hanging="397"/>
              <w:spacing/>
              <w:jc w:val="both"/>
            </w:pPr>
            <w:r>
              <w:t>Inovācijas procesa raksturojums. (L4, Pd10)</w:t>
            </w:r>
          </w:p>
          <w:p>
            <w:pPr>
              <w:pStyle w:val="ListParagraph"/>
              <w:numPr>
                <w:ilvl w:val="0"/>
                <w:numId w:val="188"/>
              </w:numPr>
              <w:ind w:left="397" w:hanging="397"/>
              <w:spacing/>
              <w:jc w:val="both"/>
            </w:pPr>
            <w:r>
              <w:t>Inovācijas procesu vadība. (L4, Pd10)</w:t>
            </w:r>
          </w:p>
          <w:p>
            <w:pPr>
              <w:pStyle w:val="ListParagraph"/>
              <w:numPr>
                <w:ilvl w:val="0"/>
                <w:numId w:val="188"/>
              </w:numPr>
              <w:ind w:left="397" w:hanging="397"/>
              <w:spacing/>
              <w:jc w:val="both"/>
            </w:pPr>
            <w:r>
              <w:t>Ar inovāciju menedžmentu saistītas pieejas mūsdienās. (L4, Pd12)</w:t>
            </w:r>
          </w:p>
          <w:p>
            <w:pPr>
              <w:pStyle w:val="ListParagraph"/>
              <w:numPr>
                <w:ilvl w:val="0"/>
                <w:numId w:val="188"/>
              </w:numPr>
              <w:ind w:left="397" w:hanging="397"/>
              <w:spacing/>
              <w:jc w:val="both"/>
            </w:pPr>
            <w:r>
              <w:t>Valsts inovatīvās attīstības politikas izveides pamatprincipi: ES valstu pieredze. (S8, Pd12)</w:t>
            </w:r>
          </w:p>
          <w:p>
            <w:pPr>
              <w:pStyle w:val="ListParagraph"/>
              <w:numPr>
                <w:ilvl w:val="0"/>
                <w:numId w:val="188"/>
              </w:numPr>
              <w:ind w:left="397" w:hanging="397"/>
              <w:spacing/>
              <w:jc w:val="both"/>
            </w:pPr>
            <w:r>
              <w:t>Nacionālās inovāciju sistēmas un valsts inovatīvās attīstības politikas </w:t>
              <w:br w:type="textWrapping"/>
              <w:t>administrēšanas un menedžmenta prioritātes, tendences un problēmas Latvijā. (S10, Pd10)</w:t>
            </w:r>
          </w:p>
          <w:p>
            <w:pPr>
              <w:pStyle w:val="ListParagraph"/>
              <w:numPr>
                <w:ilvl w:val="0"/>
                <w:numId w:val="188"/>
              </w:numPr>
              <w:ind w:left="397" w:hanging="397"/>
              <w:spacing/>
              <w:jc w:val="both"/>
            </w:pPr>
            <w:r>
              <w:t>Inovāciju sistēmu attīstības modeļi ilgtspējīgās attīstības kontekstā. Eiropas ”inovāciju paradokss”. (S10, Pd10)</w:t>
            </w:r>
          </w:p>
          <w:p>
            <w:pPr>
              <w:pStyle w:val="ListParagraph"/>
              <w:numPr>
                <w:ilvl w:val="0"/>
                <w:numId w:val="188"/>
              </w:numPr>
              <w:ind w:left="397" w:hanging="397"/>
              <w:spacing/>
              <w:jc w:val="both"/>
            </w:pPr>
            <w:r>
              <w:t>Latvijas nacionālās inovāciju sistēmas analīze: pozitīvie un negatīvie aspekti. (S10, Pd10)</w:t>
            </w:r>
          </w:p>
          <w:p>
            <w:pPr>
              <w:pStyle w:val="ListParagraph"/>
              <w:numPr>
                <w:ilvl w:val="0"/>
                <w:numId w:val="188"/>
              </w:numPr>
              <w:ind w:left="397" w:hanging="397"/>
              <w:spacing/>
              <w:jc w:val="both"/>
            </w:pPr>
            <w:r>
              <w:t>Pētniecība un attīstība Latvijā: saistība ar zinātni, augstajām tehnoloģijām un inovācijām. (S10, Pd12)</w:t>
            </w:r>
            <w:bookmarkStart w:id="0" w:name="_GoBack"/>
            <w:bookmarkEnd w:id="0"/>
            <w:r/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Studiju rezultāti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Parasts1"/>
              <w:ind w:left="357" w:hanging="35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Zināšanas</w:t>
            </w:r>
          </w:p>
          <w:p>
            <w:pPr>
              <w:pStyle w:val="ListParagraph"/>
              <w:numPr>
                <w:ilvl w:val="0"/>
                <w:numId w:val="191"/>
              </w:numPr>
              <w:ind w:left="397" w:hanging="397"/>
              <w:spacing/>
              <w:jc w:val="both"/>
            </w:pPr>
            <w:r>
              <w:t>Izprot inovāciju menedžmenta būtību, procesu un modeļus.</w:t>
            </w:r>
          </w:p>
          <w:p>
            <w:pPr>
              <w:pStyle w:val="ListParagraph"/>
              <w:numPr>
                <w:ilvl w:val="0"/>
                <w:numId w:val="191"/>
              </w:numPr>
              <w:ind w:left="397" w:hanging="397"/>
              <w:spacing/>
              <w:jc w:val="both"/>
            </w:pPr>
            <w:r>
              <w:t>Izprot inovāciju un augsto tehnoloģiju lomu globalizācijas un tehnoloģiju attīstības apstākļos, kā arī vadītāja lomu inovāciju attīstībā un inovāciju menedžmenta problēmu risināšanā ilgtspējīgās attīstības  kontekstā.</w:t>
            </w:r>
          </w:p>
          <w:p>
            <w:pPr>
              <w:pStyle w:val="ListParagraph"/>
              <w:numPr>
                <w:ilvl w:val="0"/>
                <w:numId w:val="191"/>
              </w:numPr>
              <w:ind w:left="397" w:hanging="397"/>
              <w:spacing/>
              <w:jc w:val="both"/>
            </w:pPr>
            <w:r>
              <w:t>Pārzina valsts inovatīvās attīstības politikas izveides pamatprincipus, prioritātes, tendences un problēmas Latvijā.</w:t>
            </w:r>
          </w:p>
          <w:p>
            <w:pPr>
              <w:pStyle w:val="ListParagraph"/>
              <w:ind w:left="357" w:hanging="357"/>
              <w:spacing/>
              <w:jc w:val="both"/>
            </w:pPr>
            <w:r/>
          </w:p>
          <w:p>
            <w:pPr>
              <w:pStyle w:val="Parasts1"/>
              <w:ind w:left="357" w:hanging="35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Prasmes</w:t>
            </w:r>
          </w:p>
          <w:p>
            <w:pPr>
              <w:pStyle w:val="ListParagraph"/>
              <w:numPr>
                <w:ilvl w:val="0"/>
                <w:numId w:val="191"/>
              </w:numPr>
              <w:ind w:left="397" w:hanging="397"/>
              <w:spacing/>
              <w:jc w:val="both"/>
            </w:pPr>
            <w:r>
              <w:t>Salīdzina dažādu valstu inovatīvās attīstības politikas īpatnības atbilstoši izvirzītajiem kritērijiem.</w:t>
            </w:r>
          </w:p>
          <w:p>
            <w:pPr>
              <w:pStyle w:val="ListParagraph"/>
              <w:numPr>
                <w:ilvl w:val="0"/>
                <w:numId w:val="191"/>
              </w:numPr>
              <w:ind w:left="397" w:hanging="397"/>
              <w:spacing/>
              <w:jc w:val="both"/>
            </w:pPr>
            <w:r>
              <w:t>Analizē un kritiski izvērtē inovāciju menedžmenta sistēmas Eiropā.</w:t>
            </w:r>
          </w:p>
          <w:p>
            <w:pPr>
              <w:pStyle w:val="Parasts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Parasts1"/>
              <w:ind w:left="357" w:hanging="35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Kompetence</w:t>
            </w:r>
          </w:p>
          <w:p>
            <w:pPr>
              <w:numPr>
                <w:ilvl w:val="0"/>
                <w:numId w:val="191"/>
              </w:numPr>
              <w:ind w:left="397" w:hanging="397"/>
            </w:pPr>
            <w:r>
              <w:t>Spēj raksturot konceptuālas, politiskas un praktiskas norises inovāciju menedžmentā ilgtspējīgas attīstības kontekstā.</w:t>
            </w:r>
          </w:p>
          <w:p>
            <w:pPr>
              <w:pStyle w:val="ListParagraph"/>
              <w:numPr>
                <w:ilvl w:val="0"/>
                <w:numId w:val="191"/>
              </w:numPr>
              <w:ind w:left="397" w:hanging="397"/>
              <w:spacing/>
              <w:jc w:val="both"/>
            </w:pPr>
            <w:r>
              <w:t>Spēj izvērtēt uzņēmuma/sabiedrības iestādes inovāciju menedžmenta sistēmu atbilstoši valsts inovatīvās attīstības politikas pamatprincipiem un prioritātēm ilgtspējīgas attīstības kontekstā.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Studējošo patstāvīgo darbu organizācijas un uzdevumu raksturojums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ListParagraph"/>
              <w:ind w:left="0"/>
              <w:spacing/>
              <w:jc w:val="both"/>
            </w:pPr>
            <w:r>
              <w:t xml:space="preserve">Studējošie patstāvīgā darba ietvaros analizē un salīdzina inovāciju menedžmenta teorijas, modeļus un ES normatīvus dokumentus par inovāciju menedžmenta sistēmu īpatnībām dažādās valstīs, kā arī gatavo prezentācijas materiālus grupas diskusijai. </w:t>
            </w:r>
          </w:p>
          <w:p>
            <w:pPr>
              <w:spacing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spacing/>
              <w:jc w:val="both"/>
              <w:rPr>
                <w:bCs w:val="0"/>
              </w:rPr>
            </w:pPr>
            <w:r>
              <w:rPr>
                <w:bCs w:val="0"/>
              </w:rPr>
              <w:t xml:space="preserve">Patstāvīgie uzdevumi:  </w:t>
            </w:r>
          </w:p>
          <w:p>
            <w:pPr>
              <w:pStyle w:val="ListParagraph"/>
              <w:numPr>
                <w:ilvl w:val="0"/>
                <w:numId w:val="187"/>
              </w:numPr>
              <w:ind w:left="397" w:hanging="397"/>
              <w:spacing/>
              <w:jc w:val="both"/>
            </w:pPr>
            <w:r>
              <w:t>Raksturot un salīdzināt dažādu valstu inovāciju sistēmu attīstības modeļus ilgtspējīgās attīstības kontekstā.</w:t>
            </w:r>
          </w:p>
          <w:p>
            <w:pPr>
              <w:pStyle w:val="ListParagraph"/>
              <w:numPr>
                <w:ilvl w:val="0"/>
                <w:numId w:val="187"/>
              </w:numPr>
              <w:ind w:left="397" w:hanging="397"/>
              <w:spacing/>
              <w:jc w:val="both"/>
            </w:pPr>
            <w:r>
              <w:t>Sagatavot pārskatu par valsts inovatīvās attīstības politikas pamatprincipiem un tendencēm Latvijā un  ES valstīs.</w:t>
            </w:r>
          </w:p>
          <w:p>
            <w:pPr>
              <w:pStyle w:val="ListParagraph"/>
              <w:numPr>
                <w:ilvl w:val="0"/>
                <w:numId w:val="187"/>
              </w:numPr>
              <w:ind w:left="397" w:hanging="397"/>
              <w:spacing/>
              <w:jc w:val="both"/>
            </w:pPr>
            <w:r>
              <w:t xml:space="preserve">Analizēt nacionālās inovāciju sistēmas pozitīvus un negatīvus aspektus saistībā ar zinātnes un tehnoloģiju attīstību Latvijā. 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Prasības kredītpunktu iegūšanai</w:t>
            </w:r>
          </w:p>
        </w:tc>
      </w:tr>
      <w:tr>
        <w:trPr>
          <w:trHeight w:val="9425" w:hRule="atLeast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Parasts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Starppārbaudījumi:</w:t>
            </w:r>
          </w:p>
          <w:p>
            <w:pPr>
              <w:pStyle w:val="Parasts1"/>
              <w:numPr>
                <w:ilvl w:val="6"/>
                <w:numId w:val="191"/>
              </w:numPr>
              <w:ind w:left="397" w:hanging="39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Prezentācija un diskusija – 25%.</w:t>
            </w:r>
          </w:p>
          <w:p>
            <w:pPr>
              <w:pStyle w:val="Parasts1"/>
              <w:ind w:left="397" w:hanging="397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Prasības starppārbaudījuma nokārtošanai:</w:t>
            </w:r>
          </w:p>
          <w:p>
            <w:pPr>
              <w:pStyle w:val="ListParagraph"/>
              <w:numPr>
                <w:ilvl w:val="0"/>
                <w:numId w:val="43"/>
              </w:numPr>
              <w:ind w:left="360" w:hanging="360"/>
              <w:spacing/>
              <w:jc w:val="both"/>
            </w:pPr>
            <w:r>
              <w:t>Raksturot un salīdzināt dažādu valstu inovāciju sistēmu attīstības modeļus ilgtspējīgās attīstības kontekstā.</w:t>
            </w:r>
          </w:p>
          <w:p>
            <w:pPr>
              <w:pStyle w:val="ListParagraph"/>
              <w:numPr>
                <w:ilvl w:val="0"/>
                <w:numId w:val="43"/>
              </w:numPr>
              <w:ind w:left="360" w:hanging="360"/>
              <w:spacing/>
              <w:jc w:val="both"/>
            </w:pPr>
            <w:r>
              <w:t xml:space="preserve">Diskusijā ar grupas biedriem apspriest dažādu valstu inovāciju sistēmu attīstības modeļus ilgtspējīgās attīstības kontekstā. </w:t>
            </w:r>
          </w:p>
          <w:p>
            <w:pPr>
              <w:pStyle w:val="Parasts1"/>
              <w:numPr>
                <w:ilvl w:val="6"/>
                <w:numId w:val="191"/>
              </w:numPr>
              <w:ind w:left="397" w:hanging="39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Prezentācija un diskusija – 25%.</w:t>
            </w:r>
          </w:p>
          <w:p>
            <w:pPr>
              <w:pStyle w:val="Parasts1"/>
              <w:ind w:left="397" w:hanging="397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Prasības starppārbaudījuma nokārtošanai:</w:t>
            </w:r>
          </w:p>
          <w:p>
            <w:pPr>
              <w:pStyle w:val="ListParagraph"/>
              <w:numPr>
                <w:ilvl w:val="0"/>
                <w:numId w:val="43"/>
              </w:numPr>
              <w:ind w:left="360" w:hanging="360"/>
              <w:spacing/>
              <w:jc w:val="both"/>
            </w:pPr>
            <w:r>
              <w:t>Sagatavot salīdzinošu pārskatu par valsts inovatīvās attīstības politikas pamatprincipiem un tendencēm Latvijā un ES valstīs.</w:t>
            </w:r>
          </w:p>
          <w:p>
            <w:pPr>
              <w:pStyle w:val="ListParagraph"/>
              <w:numPr>
                <w:ilvl w:val="0"/>
                <w:numId w:val="43"/>
              </w:numPr>
              <w:ind w:left="360" w:hanging="360"/>
              <w:spacing/>
              <w:jc w:val="both"/>
            </w:pPr>
            <w:r>
              <w:t>Piedalīties diskusijā ar grupas biedriem par Latvijas nacionālās inovāciju sistēmas pozitīviem un negatīviem aspektiem.</w:t>
            </w:r>
          </w:p>
          <w:p>
            <w:pPr>
              <w:pStyle w:val="ListParagraph"/>
              <w:ind w:left="0"/>
              <w:spacing/>
              <w:jc w:val="both"/>
            </w:pPr>
            <w:r/>
          </w:p>
          <w:p>
            <w:pPr>
              <w:pStyle w:val="ListParagraph"/>
              <w:ind w:left="0"/>
              <w:spacing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Noslēguma pārbaudījums: eksāmens – 50%.</w:t>
            </w:r>
          </w:p>
          <w:p>
            <w:pPr>
              <w:pStyle w:val="Parasts1"/>
              <w:ind w:left="397" w:hanging="397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Prasības noslēguma pārbaudījuma nokārtošanai:</w:t>
            </w:r>
          </w:p>
          <w:p>
            <w:pPr>
              <w:pStyle w:val="Parasts1"/>
              <w:numPr>
                <w:ilvl w:val="0"/>
                <w:numId w:val="43"/>
              </w:numPr>
              <w:ind w:left="360" w:hanging="36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Prezentēt uzņēmuma/sabiedrības iestādes inovāciju menedžmenta sistēmas izvērtēšanu atbilstoši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valsts inovatīvās attīstības po</w:t>
            </w:r>
            <w:r>
              <w:rPr>
                <w:rFonts w:ascii="Times New Roman" w:hAnsi="Times New Roman"/>
                <w:sz w:val="24"/>
                <w:szCs w:val="24"/>
              </w:rPr>
              <w:t>litikas pamatprincipiem un prioritātēm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ilgts</w:t>
            </w:r>
            <w:r>
              <w:rPr>
                <w:rFonts w:ascii="Times New Roman" w:hAnsi="Times New Roman"/>
                <w:sz w:val="24"/>
                <w:szCs w:val="24"/>
              </w:rPr>
              <w:t>pējīgas attīstības kontekstā.</w:t>
            </w:r>
          </w:p>
          <w:p>
            <w:r/>
          </w:p>
          <w:p>
            <w:pPr>
              <w:rPr>
                <w:bCs w:val="0"/>
              </w:rPr>
            </w:pPr>
            <w:r>
              <w:rPr>
                <w:bCs w:val="0"/>
              </w:rPr>
              <w:t>STUDIJU REZULTĀTU VĒRTĒŠANAS KRITĒRIJI</w:t>
            </w:r>
          </w:p>
          <w:p>
            <w:pPr>
              <w:spacing/>
              <w:jc w:val="both"/>
            </w:pPr>
            <w:r>
              <w:t xml:space="preserve">Studiju kursa apguve tā noslēgumā tiek vērtēta 10 ballu skalā saskaņā ar Latvijas Republikas  normatīvajiem aktiem un atbilstoši </w:t>
            </w:r>
            <w:r>
              <w:rPr>
                <w:bCs w:val="0"/>
              </w:rPr>
              <w:t>”</w:t>
            </w:r>
            <w:r>
              <w:t>Nolikumam par studijām Daugavpils Universitātē</w:t>
            </w:r>
            <w:r>
              <w:rPr>
                <w:bCs w:val="0"/>
              </w:rPr>
              <w:t>”</w:t>
            </w:r>
            <w:r>
              <w:t xml:space="preserve">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>
            <w:r/>
          </w:p>
          <w:p>
            <w:pPr>
              <w:rPr>
                <w:bCs w:val="0"/>
              </w:rPr>
            </w:pPr>
            <w:r>
              <w:rPr>
                <w:bCs w:val="0"/>
              </w:rPr>
              <w:t>STUDIJU REZULTĀTU VĒRTĒŠANA</w:t>
            </w:r>
          </w:p>
          <w:tbl>
            <w:tblPr>
              <w:jc w:val="center"/>
              <w:tblInd w:w="0" w:type="dxa"/>
              <w:tblW w:w="6383" w:type="dxa"/>
            </w:tblPr>
            <w:tblGrid>
              <w:gridCol w:w="2629"/>
              <w:gridCol w:w="510"/>
              <w:gridCol w:w="539"/>
              <w:gridCol w:w="539"/>
              <w:gridCol w:w="539"/>
              <w:gridCol w:w="539"/>
              <w:gridCol w:w="528"/>
              <w:gridCol w:w="560"/>
            </w:tblGrid>
            <w:tr>
              <w:trPr>
                <w:trHeight w:val="0" w:hRule="auto"/>
              </w:trPr>
              <w:tc>
                <w:tcPr>
                  <w:tcW w:w="2629" w:type="dxa"/>
                  <w:vMerge w:val="restart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>
                    <w:t>Pārbaudījumu veidi</w:t>
                  </w:r>
                </w:p>
              </w:tc>
              <w:tc>
                <w:tcPr>
                  <w:tcW w:w="3754" w:type="dxa"/>
                  <w:gridSpan w:val="7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>
                    <w:t>Studiju rezultāti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vMerge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/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5.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6.</w:t>
                  </w:r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7.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r>
                    <w:t>1.starppārbaudījums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r/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/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/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/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r/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/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r>
                    <w:t>2.starppārbaudījums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r/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r/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r>
                    <w:t>3.eksāmens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/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/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3206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</w:tr>
          </w:tbl>
          <w:p>
            <w:r/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Kursa saturs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ListParagraph"/>
              <w:ind w:left="0"/>
              <w:spacing/>
              <w:jc w:val="both"/>
            </w:pPr>
            <w:r>
              <w:rPr>
                <w:b/>
              </w:rPr>
              <w:t>1. Inovāciju menedžmenta būtība un saikne ar sabiedrības attīstības procesu. </w:t>
            </w:r>
            <w:r>
              <w:t>(L4, Pd10)</w:t>
            </w:r>
          </w:p>
          <w:p>
            <w:pPr>
              <w:pStyle w:val="ListParagraph"/>
              <w:ind w:left="0"/>
              <w: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Jēdziena ”inovācijas” izpratne: inovācijas kā instruments, </w:t>
            </w:r>
            <w:r>
              <w:rPr>
                <w:bCs/>
              </w:rPr>
              <w:t>process jeb darbība</w:t>
            </w:r>
            <w:r>
              <w:t xml:space="preserve">, </w:t>
            </w:r>
            <w:r>
              <w:rPr>
                <w:bCs/>
                <w:iCs/>
              </w:rPr>
              <w:t>galarezultāts. Inovāciju jēdzienu hierarhija: inovācijas, inovāciju sistēma, nacionālā inovāciju sistēma. Atšķirība starp izgudrojumu un inovāciju. Inovatīvai attīstībai labvēl</w:t>
            </w:r>
            <w:r>
              <w:rPr>
                <w:bCs/>
                <w:iCs/>
              </w:rPr>
              <w:t xml:space="preserve">īga vide Latvijas uzņēmēju sapratnē.  Inovācijas un ekonomiskās izaugsmes saistība. Inovāciju klasifikācija un tipi. Inovāciju piecas pazīmes. Inovāciju avoti. Dinamisko kompetenču jēdziena attīstība. Dinamisko prasmju grupas. </w:t>
            </w:r>
            <w:r>
              <w:rPr>
                <w:bCs/>
                <w:iCs/>
              </w:rPr>
            </w:r>
          </w:p>
          <w:p>
            <w:pPr>
              <w:pStyle w:val="ListParagraph"/>
              <w:ind w:left="0"/>
              <w: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  <w:p>
            <w:pPr>
              <w:pStyle w:val="ListParagraph"/>
              <w:ind w:left="0"/>
              <w:spacing/>
              <w:jc w:val="both"/>
            </w:pPr>
            <w:r>
              <w:rPr>
                <w:b/>
                <w:bCs/>
                <w:iCs/>
              </w:rPr>
              <w:t xml:space="preserve">2. </w:t>
            </w:r>
            <w:r>
              <w:rPr>
                <w:b/>
              </w:rPr>
              <w:t xml:space="preserve">Inovācijas procesa raksturojums. </w:t>
            </w:r>
            <w:r>
              <w:t>(L4, Pd10)</w:t>
            </w:r>
          </w:p>
          <w:p>
            <w:pPr>
              <w:pStyle w:val="ListParagraph"/>
              <w:ind w:left="0"/>
              <w:spacing/>
              <w:jc w:val="both"/>
              <w:rPr>
                <w:rFonts w:eastAsia="Calibri"/>
                <w:bCs/>
                <w:iCs/>
                <w:color w:val="auto"/>
              </w:rPr>
            </w:pPr>
            <w:r>
              <w:rPr>
                <w:rFonts w:eastAsia="Calibri"/>
                <w:bCs/>
                <w:iCs/>
                <w:color w:val="auto"/>
              </w:rPr>
              <w:t xml:space="preserve">Inovācijas process kā komandas darbs. Inovācijas procesu ietekmējošie faktori.       Inovatīvas vides elementi. Radošums un vide. Galvenās inovācijas prasmes (APS       modelis). </w:t>
            </w:r>
          </w:p>
          <w:p>
            <w:pPr>
              <w:pStyle w:val="ListParagraph"/>
              <w:ind w:left="0"/>
              <w: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  <w:p>
            <w:pPr>
              <w:pStyle w:val="ListParagraph"/>
              <w:ind w:left="0"/>
              <w:spacing/>
              <w:jc w:val="both"/>
            </w:pPr>
            <w:r>
              <w:rPr>
                <w:rFonts w:eastAsia="Calibri"/>
                <w:b/>
                <w:bCs/>
                <w:iCs/>
                <w:color w:val="auto"/>
              </w:rPr>
              <w:t xml:space="preserve">3. </w:t>
            </w:r>
            <w:r>
              <w:rPr>
                <w:b/>
              </w:rPr>
              <w:t xml:space="preserve">Inovācijas procesu vadība. </w:t>
            </w:r>
            <w:r>
              <w:t>(L4, Pd10)</w:t>
            </w:r>
          </w:p>
          <w:p>
            <w:pPr>
              <w:pStyle w:val="ListParagraph"/>
              <w:ind w:left="0"/>
              <w:spacing/>
              <w:jc w:val="both"/>
              <w:rPr>
                <w:rFonts w:eastAsia="Calibri"/>
                <w:bCs/>
                <w:iCs/>
                <w:color w:val="auto"/>
              </w:rPr>
            </w:pPr>
            <w:r>
              <w:rPr>
                <w:rFonts w:eastAsia="Calibri"/>
                <w:bCs/>
                <w:iCs/>
                <w:color w:val="auto"/>
              </w:rPr>
              <w:t xml:space="preserve">Inovāciju vadības psiholoģiskie un sociālie aspekti. Inovāciju radīšanai nepieciešamās       kompetences. Iestādes vadītāja radošās darbības motivācijas veicinošie faktori. Iestādes vadītāja radošās darbības motivācijas stimulēšanas likumsakarības. Uz vērtībām balstīti līderības principi.  </w:t>
            </w:r>
          </w:p>
          <w:p>
            <w:pPr>
              <w:pStyle w:val="ListParagraph"/>
              <w:ind w:left="0"/>
              <w:spacing/>
              <w:jc w:val="both"/>
            </w:pPr>
            <w:r>
              <w:rPr>
                <w:rFonts w:eastAsia="Calibri"/>
                <w:b/>
                <w:bCs/>
                <w:iCs/>
                <w:color w:val="auto"/>
              </w:rPr>
              <w:t xml:space="preserve">4. </w:t>
            </w:r>
            <w:r>
              <w:rPr>
                <w:b/>
              </w:rPr>
              <w:t>Ar inovāciju menedžmentu saistītas pieejas mūsdienās.</w:t>
            </w:r>
            <w:r>
              <w:t xml:space="preserve"> (L4, Pd12)</w:t>
            </w:r>
          </w:p>
          <w:p>
            <w:pPr>
              <w:pStyle w:val="ListParagraph"/>
              <w:ind w:left="0"/>
              <w: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Paradigmas, kuru ietvaros ir attīstījušās atšķirīgās inovāciju teorijas: ”Uzņēmēja paradigma”, ”Tehnoloģiski ekonomiskā paradigma” un ”Stratēģiskā paradigma”. Atvērtās inovācijas un tās ieviešanas elementi. Evolucionārā pieeja.</w:t>
            </w:r>
            <w:r>
              <w:rPr>
                <w:b/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Slēgtās uzņēmējdarbības modelis. Atvērto inovāciju pieeja. </w:t>
            </w:r>
            <w:r>
              <w:t>P. Saviotti evolucionārā pieeja, R. Kamagni inovāciju atbalsta pieeja, R. Sternberga, Dž. Kaufmana un Dž. Preta radošo ieguldījumu attīstības modelis. </w:t>
            </w:r>
            <w:r>
              <w:rPr>
                <w:bCs/>
                <w:iCs/>
              </w:rPr>
              <w:t xml:space="preserve">Inovāciju apkārtējās vides modelis. </w:t>
            </w:r>
            <w:r>
              <w:rPr>
                <w:bCs/>
                <w:iCs/>
              </w:rPr>
            </w:r>
          </w:p>
          <w:p>
            <w:pPr>
              <w:pStyle w:val="ListParagraph"/>
              <w:ind w:left="0"/>
              <w: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  <w:p>
            <w:pPr>
              <w:pStyle w:val="ListParagraph"/>
              <w:ind w:left="0"/>
              <w:spacing/>
              <w:jc w:val="both"/>
            </w:pPr>
            <w:r>
              <w:rPr>
                <w:b/>
                <w:bCs/>
              </w:rPr>
              <w:t>5.</w:t>
            </w:r>
            <w:r>
              <w:t xml:space="preserve"> </w:t>
            </w:r>
            <w:r>
              <w:rPr>
                <w:b/>
              </w:rPr>
              <w:t xml:space="preserve">Valsts inovatīvās attīstības politikas izveides pamatprincipi: ES valstu pieredze. </w:t>
            </w:r>
            <w:r>
              <w:t>(S8, Pd12)</w:t>
            </w:r>
          </w:p>
          <w:p>
            <w:pPr>
              <w:pStyle w:val="ListParagraph"/>
              <w:ind w:left="0"/>
              <w:spacing/>
              <w:jc w:val="both"/>
              <w:rPr>
                <w:rFonts w:eastAsia="Calibri"/>
                <w:bCs/>
                <w:iCs/>
              </w:rPr>
            </w:pPr>
            <w:r>
              <w:rPr>
                <w:rFonts w:eastAsia="Calibri"/>
                <w:iCs/>
              </w:rPr>
              <w:t xml:space="preserve">Valsts inovācijas politikas holistiska nozīme. </w:t>
            </w:r>
            <w:r>
              <w:rPr>
                <w:rFonts w:eastAsia="Calibri"/>
                <w:bCs/>
                <w:iCs/>
              </w:rPr>
              <w:t>Inovācijas politikas trīs paaudzes. Inovācijas politika</w:t>
            </w:r>
            <w:r>
              <w:rPr>
                <w:rFonts w:eastAsia="Calibri"/>
                <w:bCs/>
                <w:iCs/>
              </w:rPr>
              <w:t>s vadība un koordinācijas kā inovācijas politikas veidošanas nosacījums. Latvijas Nacionālā Inovāciju programma (NIP). Eiropas Inovāciju tablo (EIT). Inovāciju raksturojošie parametri. Inovācijas kapacitāte. Nacionālā inovācijas kapacitāte. Uzņēmuma inovāc</w:t>
            </w:r>
            <w:r>
              <w:rPr>
                <w:rFonts w:eastAsia="Calibri"/>
                <w:bCs/>
                <w:iCs/>
              </w:rPr>
              <w:t xml:space="preserve">ijas kapacitāte. Augstas līdzdalības inovācija. Inovācijas kultūra. </w:t>
            </w:r>
            <w:r>
              <w:rPr>
                <w:rFonts w:eastAsia="Calibri"/>
                <w:bCs/>
                <w:iCs/>
              </w:rPr>
            </w:r>
          </w:p>
          <w:p>
            <w:pPr>
              <w:pStyle w:val="ListParagraph"/>
              <w:ind w:left="0"/>
              <w: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  <w:p>
            <w:pPr>
              <w:pStyle w:val="ListParagraph"/>
              <w:ind w:left="0"/>
              <w:spacing/>
              <w:jc w:val="both"/>
            </w:pPr>
            <w:r>
              <w:rPr>
                <w:b/>
                <w:bCs/>
              </w:rPr>
              <w:t>6.</w:t>
            </w:r>
            <w:r>
              <w:t xml:space="preserve"> </w:t>
            </w:r>
            <w:r>
              <w:rPr>
                <w:b/>
              </w:rPr>
              <w:t>Nacionālās inovāciju sistēmas un valsts inovatīvās attīstības politikas </w:t>
              <w:br w:type="textWrapping"/>
              <w:t>administrēšanas un menedžmenta prioritātes, tendences un problēmas Latvijā. </w:t>
            </w:r>
            <w:r>
              <w:t>(S10, Pd10)</w:t>
            </w:r>
          </w:p>
          <w:p>
            <w:pPr>
              <w:pStyle w:val="ListParagraph"/>
              <w:ind w:left="0"/>
              <w:spacing/>
              <w:jc w:val="both"/>
              <w:rPr>
                <w:rFonts w:eastAsia="Calibri"/>
                <w:bCs/>
                <w:iCs/>
              </w:rPr>
            </w:pPr>
            <w:r>
              <w:t>Nacionālās inovāciju sistēmas elementi</w:t>
            </w:r>
            <w:r>
              <w:rPr>
                <w:b/>
              </w:rPr>
              <w:t xml:space="preserve">. </w:t>
            </w:r>
            <w:r>
              <w:t>MK 28.06.2013. rīkojums Nr.282 ”Par Nacionālās industriālās politikas attīstības pamatnostādnēm 2014.-2020.gadam”.</w:t>
            </w:r>
            <w:r>
              <w:rPr>
                <w:b/>
              </w:rPr>
              <w:t xml:space="preserve"> </w:t>
            </w:r>
            <w:r>
              <w:t xml:space="preserve">MK  28.12.2013. rīkojums ”Par Zinātnes tehnoloģijas attīstības un inovācijas pamatnostādnēm 2014.-2020.gadam”. </w:t>
            </w:r>
            <w:r>
              <w:rPr>
                <w:rFonts w:eastAsia="Calibri"/>
                <w:bCs/>
                <w:iCs/>
              </w:rPr>
              <w:t>Inovāciju raksturoj</w:t>
            </w:r>
            <w:r>
              <w:rPr>
                <w:rFonts w:eastAsia="Calibri"/>
                <w:bCs/>
                <w:iCs/>
              </w:rPr>
              <w:t xml:space="preserve">ošie parametri. Inovācijas kapacitāte. Nacionālā inovācijas kapacitāte. Uzņēmuma inovācijas kapacitāte. Augstas līdzdalības inovācija. Inovācijas kultūra. </w:t>
            </w:r>
            <w:r>
              <w:rPr>
                <w:rFonts w:eastAsia="Calibri"/>
                <w:bCs/>
                <w:iCs/>
              </w:rPr>
            </w:r>
          </w:p>
          <w:p>
            <w:pPr>
              <w:pStyle w:val="ListParagraph"/>
              <w:ind w:left="0"/>
              <w: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  <w:p>
            <w:pPr>
              <w:pStyle w:val="ListParagraph"/>
              <w:ind w:left="0"/>
              <w:spacing/>
              <w:jc w:val="both"/>
            </w:pPr>
            <w:r>
              <w:rPr>
                <w:b/>
              </w:rPr>
              <w:t xml:space="preserve">7. Inovāciju sistēmu attīstības modeļi ilgtspējīgās attīstības kontekstā. Eiropas ”inovāciju paradokss”. </w:t>
            </w:r>
            <w:r>
              <w:t>(S10, Pd10)</w:t>
            </w:r>
          </w:p>
          <w:p>
            <w:pPr>
              <w:pStyle w:val="ListParagraph"/>
              <w:ind w:left="0"/>
              <w:spacing/>
              <w:jc w:val="both"/>
              <w:rPr>
                <w:rFonts w:eastAsia="Calibri"/>
                <w:iCs/>
                <w:color w:val="auto"/>
              </w:rPr>
            </w:pPr>
            <w:r>
              <w:rPr>
                <w:rFonts w:eastAsia="Calibri"/>
                <w:bCs/>
                <w:iCs/>
                <w:color w:val="auto"/>
              </w:rPr>
              <w:t xml:space="preserve">Šumpētera teorētiskie modeļi </w:t>
            </w:r>
            <w:r>
              <w:rPr>
                <w:rFonts w:eastAsia="Calibri"/>
                <w:bCs/>
                <w:i/>
                <w:iCs/>
                <w:color w:val="auto"/>
              </w:rPr>
              <w:t xml:space="preserve">Marks I </w:t>
            </w:r>
            <w:r>
              <w:rPr>
                <w:rFonts w:eastAsia="Calibri"/>
                <w:bCs/>
                <w:iCs/>
                <w:color w:val="auto"/>
              </w:rPr>
              <w:t xml:space="preserve">un </w:t>
            </w:r>
            <w:r>
              <w:rPr>
                <w:rFonts w:eastAsia="Calibri"/>
                <w:bCs/>
                <w:i/>
                <w:iCs/>
                <w:color w:val="auto"/>
              </w:rPr>
              <w:t>Marks II.</w:t>
            </w:r>
            <w:r>
              <w:rPr>
                <w:rFonts w:eastAsia="Calibri"/>
                <w:bCs/>
                <w:iCs/>
                <w:color w:val="auto"/>
              </w:rPr>
              <w:t xml:space="preserve"> Inovāciju procesa lineārie un       nelineārie modeļi: </w:t>
            </w:r>
            <w:r>
              <w:rPr>
                <w:rFonts w:eastAsia="Calibri"/>
                <w:iCs/>
                <w:color w:val="auto"/>
              </w:rPr>
              <w:t>Piecu inovāciju paaudžu (5G) modelis; Trīskāršās spirāles modelis u.c.</w:t>
            </w:r>
          </w:p>
          <w:p>
            <w:pPr>
              <w:pStyle w:val="ListParagraph"/>
              <w:ind w:left="0"/>
              <w: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  <w:p>
            <w:pPr>
              <w:pStyle w:val="ListParagraph"/>
              <w:ind w:left="0"/>
              <w:spacing/>
              <w:jc w:val="both"/>
            </w:pPr>
            <w:r>
              <w:rPr>
                <w:rFonts w:eastAsia="Calibri"/>
                <w:b/>
                <w:bCs/>
                <w:iCs/>
                <w:color w:val="auto"/>
              </w:rPr>
              <w:t xml:space="preserve">8. </w:t>
            </w:r>
            <w:r>
              <w:rPr>
                <w:b/>
              </w:rPr>
              <w:t xml:space="preserve">Latvijas nacionālās inovāciju sistēmas analīze: pozitīvie un negatīvie aspekti. </w:t>
            </w:r>
            <w:r>
              <w:t xml:space="preserve"> (S10, Pd10)</w:t>
            </w:r>
          </w:p>
          <w:p>
            <w:pPr>
              <w:pStyle w:val="ListParagraph"/>
              <w:ind w:left="0"/>
              <w:spacing/>
              <w:jc w:val="both"/>
            </w:pPr>
            <w:r>
              <w:t xml:space="preserve">Valsts inovatīvās attīstības politikas pamatprincipi un tendences Latvijā. </w:t>
            </w:r>
            <w:r>
              <w:rPr>
                <w:bCs/>
                <w:iCs/>
              </w:rPr>
              <w:t xml:space="preserve">Inovāciju nozīme konkurētspējīgās priekšrocības iegūšanā un augstāko finansiālo rādītāju sasniegšanā. </w:t>
            </w:r>
            <w:r>
              <w:t>Inovāciju procesa veicinošie un bremzējošie faktori Latvijā.</w:t>
            </w:r>
          </w:p>
          <w:p>
            <w:pPr>
              <w:pStyle w:val="ListParagraph"/>
              <w:ind w:left="0"/>
              <w: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</w:r>
          </w:p>
          <w:p>
            <w:pPr>
              <w:pStyle w:val="ListParagraph"/>
              <w:ind w:left="0"/>
              <w:spacing/>
              <w:jc w:val="both"/>
            </w:pPr>
            <w:r>
              <w:rPr>
                <w:b/>
                <w:bCs/>
              </w:rPr>
              <w:t xml:space="preserve">9. </w:t>
            </w:r>
            <w:r>
              <w:rPr>
                <w:b/>
              </w:rPr>
              <w:t xml:space="preserve">Pētniecība un attīstība Latvijā: saistība ar zinātni, augstajām tehnoloģijām un inovācijām. </w:t>
            </w:r>
            <w:r>
              <w:t xml:space="preserve"> (S10, Pd10)</w:t>
            </w:r>
          </w:p>
          <w:p>
            <w:pPr>
              <w:pStyle w:val="ListParagraph"/>
              <w:ind w:left="0"/>
              <w:spacing/>
              <w:jc w:val="both"/>
            </w:pPr>
            <w:r>
              <w:t>Dažādu valstu inovāciju sistēmu attīstības modeļus ilgtspējīgās attīstības kontekstā. Inovatīvās attīstības politikas pamatprincipi un tendences ES valstīs. Uzņēmuma/sabiedrības iestādes inovāciju menedžmenta sistēmas izvērtēšanas kritēriji. Veiksmīgo uzņēmumu inovāciju menedžmenta analīze.</w:t>
            </w:r>
          </w:p>
          <w:p>
            <w:pPr>
              <w:spacing w:after="120"/>
              <w:jc w:val="both"/>
              <w:rPr>
                <w:sz w:val="2"/>
              </w:rPr>
            </w:pPr>
            <w:r>
              <w:rPr>
                <w:sz w:val="2"/>
              </w:rPr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Obligāti izmantojamie informācijas avoti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Pamattekstaatkpe3"/>
              <w:numPr>
                <w:ilvl w:val="0"/>
                <w:numId w:val="53"/>
              </w:numPr>
              <w:ind w:left="397" w:hanging="397"/>
              <w:spacing w:after="0"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Building European Research Capacity: Proceedings from MUSCIPOLI Workshop Three. Aarhus: The Danish Institute for Studies in Research and Research Capacity. </w:t>
            </w:r>
            <w:hyperlink r:id="rId8" w:history="1">
              <w:r>
                <w:rPr>
                  <w:rStyle w:val="Hyperlink"/>
                  <w:rFonts w:eastAsia="Times New Roman" w:cs="Times New Roman"/>
                  <w:color w:val="000000"/>
                  <w:sz w:val="24"/>
                  <w:szCs w:val="24"/>
                </w:rPr>
                <w:t>https://ps.au.dk/fileadmin/site_files/fil</w:t>
              </w:r>
              <w:r>
                <w:rPr>
                  <w:rStyle w:val="Hyperlink"/>
                  <w:rFonts w:eastAsia="Times New Roman" w:cs="Times New Roman"/>
                  <w:color w:val="000000"/>
                  <w:sz w:val="24"/>
                  <w:szCs w:val="24"/>
                </w:rPr>
                <w:t>er_forskningsanalyse/dokumenter/afsk/ Rapporter/Rapport_2003_3.pdf</w:t>
              </w:r>
            </w:hyperlink>
          </w:p>
          <w:p>
            <w:pPr>
              <w:pStyle w:val="ListParagraph"/>
              <w:numPr>
                <w:ilvl w:val="0"/>
                <w:numId w:val="53"/>
              </w:numPr>
              <w:ind w:left="397" w:hanging="397"/>
              <w:spacing/>
              <w:jc w:val="both"/>
            </w:pPr>
            <w:r>
              <w:t>De Oliveira, M.B. (2014). Technology and Basic Science: Rhe linear model of innovation.</w:t>
            </w:r>
          </w:p>
          <w:p>
            <w:pPr>
              <w:pStyle w:val="ListParagraph"/>
              <w:ind w:left="37" w:hanging="397"/>
              <w:spacing/>
              <w:jc w:val="both"/>
            </w:pPr>
            <w:hyperlink r:id="rId9" w:history="1">
              <w:r>
                <w:rPr>
                  <w:rStyle w:val="Hyperlink"/>
                  <w:color w:val="000000"/>
                </w:rPr>
                <w:t xml:space="preserve">    </w:t>
              </w:r>
              <w:r>
                <w:rPr>
                  <w:rStyle w:val="Hyperlink"/>
                  <w:color w:val="000000"/>
                  <w:u w:color="auto" w:val="none"/>
                </w:rPr>
                <w:t xml:space="preserve">         </w:t>
              </w:r>
              <w:r>
                <w:rPr>
                  <w:rStyle w:val="Hyperlink"/>
                  <w:color w:val="000000"/>
                </w:rPr>
                <w:t>http://www.scielo.br/scielo.php?pid=S1678-31662014000500007&amp;script=sci_arttext</w:t>
              </w:r>
            </w:hyperlink>
            <w:r>
              <w:t xml:space="preserve"> </w:t>
            </w:r>
          </w:p>
          <w:p>
            <w:pPr>
              <w:pStyle w:val="ListParagraph"/>
              <w:numPr>
                <w:ilvl w:val="0"/>
                <w:numId w:val="53"/>
              </w:numPr>
              <w:ind w:left="397" w:hanging="397"/>
              <w:spacing/>
              <w:jc w:val="both"/>
            </w:pPr>
            <w:r>
              <w:t xml:space="preserve">Dimza, V. (2003). Inovācijas pasaulē, Eiropā, Latvijā. Rīga: LZA EI. </w:t>
            </w:r>
          </w:p>
          <w:p>
            <w:pPr>
              <w:pStyle w:val="ListParagraph"/>
              <w:numPr>
                <w:ilvl w:val="0"/>
                <w:numId w:val="53"/>
              </w:numPr>
              <w:ind w:left="397" w:hanging="397"/>
              <w:spacing/>
              <w:jc w:val="both"/>
            </w:pPr>
            <w:r>
              <w:t xml:space="preserve">Egger, G.C. (2015). The Impact of Organizational Values on Product Innovation in Manufacturing Companies: Doctoral thesis. Riga: University of Latvia. </w:t>
            </w:r>
          </w:p>
          <w:p>
            <w:pPr>
              <w:pStyle w:val="ListParagraph"/>
              <w:numPr>
                <w:ilvl w:val="0"/>
                <w:numId w:val="53"/>
              </w:numPr>
              <w:ind w:left="397" w:hanging="397"/>
              <w:spacing/>
              <w:jc w:val="both"/>
            </w:pPr>
            <w:r>
              <w:t xml:space="preserve">Etzkowitz, H. (2003). Innovation in innovation: The Triple Helix of University- Industry-Government Relations. Social Science Information, 42. </w:t>
            </w:r>
            <w:hyperlink r:id="rId10" w:history="1">
              <w:r>
                <w:rPr>
                  <w:rStyle w:val="Hyperlink"/>
                  <w:color w:val="000000"/>
                </w:rPr>
                <w:t>ht</w:t>
              </w:r>
              <w:r>
                <w:rPr>
                  <w:rStyle w:val="Hyperlink"/>
                  <w:color w:val="000000"/>
                </w:rPr>
                <w:t>tp://ssi.sagepub.com/content/42/3/293</w:t>
              </w:r>
            </w:hyperlink>
          </w:p>
          <w:p>
            <w:pPr>
              <w:pStyle w:val="ListParagraph"/>
              <w:numPr>
                <w:ilvl w:val="0"/>
                <w:numId w:val="53"/>
              </w:numPr>
              <w:ind w:left="397" w:hanging="397"/>
              <w:spacing/>
              <w:jc w:val="both"/>
              <w:rPr>
                <w:rFonts w:eastAsia="Calibri"/>
                <w:bCs/>
                <w:iCs/>
                <w:color w:val="auto"/>
                <w:lang w:val="en-gb"/>
              </w:rPr>
            </w:pPr>
            <w:r>
              <w:rPr>
                <w:rFonts w:eastAsia="Calibri"/>
                <w:bCs/>
                <w:iCs/>
                <w:color w:val="auto"/>
                <w:lang w:val="en-gb"/>
              </w:rPr>
              <w:t xml:space="preserve">Godin, B. (2006). </w:t>
            </w:r>
            <w:r>
              <w:rPr>
                <w:rFonts w:eastAsia="Calibri"/>
                <w:bCs/>
                <w:color w:val="auto"/>
                <w:lang w:val="en-gb"/>
              </w:rPr>
              <w:t>The Linear Model of Innovation: The historical construction of an analytical framework.</w:t>
            </w:r>
            <w:r>
              <w:rPr>
                <w:rFonts w:eastAsia="Calibri"/>
                <w:bCs/>
                <w:color w:val="auto"/>
                <w:lang w:val="en-gb"/>
              </w:rPr>
              <w:t xml:space="preserve"> </w:t>
            </w:r>
            <w:r>
              <w:rPr>
                <w:rFonts w:eastAsia="Calibri"/>
                <w:bCs/>
                <w:iCs/>
                <w:color w:val="auto"/>
                <w:lang w:val="en-gb"/>
              </w:rPr>
              <w:t xml:space="preserve">Project on the history and sociology of S&amp;T Statistics Working Paper No. 30.  </w:t>
            </w:r>
            <w:hyperlink r:id="rId11" w:history="1">
              <w:r>
                <w:rPr>
                  <w:rStyle w:val="Hyperlink"/>
                  <w:rFonts w:eastAsia="Calibri"/>
                  <w:bCs/>
                  <w:iCs/>
                  <w:color w:val="000000"/>
                  <w:lang w:val="en-gb"/>
                </w:rPr>
                <w:t>http://www.csiic.ca/PDF/Godin_30.pdf</w:t>
              </w:r>
            </w:hyperlink>
            <w:r>
              <w:rPr>
                <w:rFonts w:eastAsia="Calibri"/>
                <w:bCs/>
                <w:iCs/>
                <w:color w:val="auto"/>
                <w:lang w:val="en-gb"/>
              </w:rPr>
              <w:t xml:space="preserve">  </w:t>
            </w:r>
          </w:p>
          <w:p>
            <w:pPr>
              <w:pStyle w:val="ListParagraph"/>
              <w:numPr>
                <w:ilvl w:val="0"/>
                <w:numId w:val="53"/>
              </w:numPr>
              <w:ind w:left="397" w:hanging="397"/>
              <w:spacing/>
              <w:jc w:val="both"/>
              <w:rPr>
                <w:rStyle w:val="Emphasis"/>
                <w:i w:val="0"/>
              </w:rPr>
            </w:pPr>
            <w:r>
              <w:rPr>
                <w:rStyle w:val="Emphasis"/>
                <w:i w:val="0"/>
              </w:rPr>
              <w:t>Kopienas nostādnes par valsts atbalstu pētniecībai, Eiropas Savien</w:t>
            </w:r>
            <w:r>
              <w:rPr>
                <w:rFonts w:eastAsia="Calibri"/>
                <w:bCs/>
                <w:color w:val="auto"/>
                <w:lang w:val="en-gb"/>
              </w:rPr>
              <w:t>ības Oficiālais Vē</w:t>
            </w:r>
            <w:r>
              <w:rPr>
                <w:rStyle w:val="Emphasis"/>
                <w:i w:val="0"/>
              </w:rPr>
              <w:t>stnesis</w:t>
            </w:r>
            <w:r>
              <w:rPr>
                <w:rStyle w:val="Emphasis"/>
                <w:i w:val="0"/>
              </w:rPr>
              <w:t xml:space="preserve">, 30.12.2006. </w:t>
            </w:r>
            <w:hyperlink r:id="rId12" w:history="1">
              <w:r>
                <w:rPr>
                  <w:rStyle w:val="Hyperlink"/>
                  <w:color w:val="000000"/>
                  <w:u w:color="auto" w:val="none"/>
                </w:rPr>
                <w:t xml:space="preserve">       </w:t>
              </w:r>
              <w:r>
                <w:rPr>
                  <w:rStyle w:val="Hyperlink"/>
                  <w:color w:val="000000"/>
                </w:rPr>
                <w:t>http://esfondi.izm.gov.lv/upload_file/Nostadnes_petnieciba_inovacijas%5B1%5D.pdf</w:t>
              </w:r>
            </w:hyperlink>
          </w:p>
          <w:p>
            <w:pPr>
              <w:pStyle w:val="Pamattekstaatkpe3"/>
              <w:numPr>
                <w:ilvl w:val="0"/>
                <w:numId w:val="53"/>
              </w:numPr>
              <w:ind w:left="397" w:hanging="397"/>
              <w:spacing w:after="0"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rStyle w:val="Hyperlink"/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iCs/>
                <w:color w:val="000000"/>
                <w:kern w:val="0"/>
                <w:sz w:val="24"/>
                <w:szCs w:val="24"/>
                <w:lang w:bidi="ar-sa"/>
              </w:rPr>
              <w:t xml:space="preserve">Kronberga, G. (2014). </w:t>
            </w:r>
            <w:r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bidi="ar-sa"/>
              </w:rPr>
              <w:t>Augstskolas zināšanu pārnesē Latvijā: Promocijas darbs</w:t>
            </w:r>
            <w:r>
              <w:rPr>
                <w:rStyle w:val="Emphasis"/>
                <w:rFonts w:eastAsia="Times New Roman" w:cs="Times New Roman"/>
                <w:bCs/>
                <w:i w:val="0"/>
                <w:color w:val="000000"/>
                <w:kern w:val="0"/>
                <w:sz w:val="24"/>
                <w:szCs w:val="24"/>
                <w:lang w:bidi="ar-sa"/>
              </w:rPr>
              <w:t>.</w:t>
            </w:r>
            <w:r>
              <w:rPr>
                <w:rStyle w:val="Emphasis"/>
                <w:rFonts w:eastAsia="Times New Roman" w:cs="Times New Roman"/>
                <w:bCs/>
                <w:i w:val="0"/>
                <w:color w:val="000000"/>
                <w:kern w:val="0"/>
                <w:sz w:val="24"/>
                <w:szCs w:val="24"/>
                <w:lang w:bidi="ar-sa"/>
              </w:rPr>
              <w:t xml:space="preserve"> </w:t>
            </w:r>
            <w:hyperlink r:id="rId13" w:history="1">
              <w:r>
                <w:rPr>
                  <w:rStyle w:val="Hyperlink"/>
                  <w:rFonts w:eastAsia="Times New Roman" w:cs="Times New Roman"/>
                  <w:color w:val="000000"/>
                  <w:sz w:val="24"/>
                  <w:szCs w:val="24"/>
                </w:rPr>
                <w:t>http://www.szf.lu.lv/fileadmin/user_upload/szf_faili/Bauhausi/Kronberga_Ginta_</w:t>
              </w:r>
            </w:hyperlink>
          </w:p>
          <w:p>
            <w:pPr>
              <w:pStyle w:val="Pamattekstaatkpe3"/>
              <w:ind w:left="37" w:hanging="397"/>
              <w:spacing w:after="0"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hyperlink r:id="rId14" w:history="1">
              <w:r>
                <w:rPr>
                  <w:rStyle w:val="Hyperlink"/>
                  <w:rFonts w:eastAsia="Times New Roman" w:cs="Times New Roman"/>
                  <w:color w:val="000000"/>
                  <w:sz w:val="24"/>
                  <w:szCs w:val="24"/>
                </w:rPr>
                <w:t xml:space="preserve">    </w:t>
              </w:r>
              <w:r>
                <w:rPr>
                  <w:rStyle w:val="Hyperlink"/>
                  <w:rFonts w:eastAsia="Times New Roman" w:cs="Times New Roman"/>
                  <w:color w:val="000000"/>
                  <w:sz w:val="24"/>
                  <w:szCs w:val="24"/>
                  <w:u w:color="auto" w:val="none"/>
                </w:rPr>
                <w:t xml:space="preserve">         </w:t>
              </w:r>
              <w:r>
                <w:rPr>
                  <w:rStyle w:val="Hyperlink"/>
                  <w:rFonts w:eastAsia="Times New Roman" w:cs="Times New Roman"/>
                  <w:color w:val="000000"/>
                  <w:sz w:val="24"/>
                  <w:szCs w:val="24"/>
                </w:rPr>
                <w:t>Augs-skolas_zinasanu_parnese_Latvija_2014_pdf.pdf</w:t>
              </w:r>
            </w:hyperlink>
          </w:p>
          <w:p>
            <w:pPr>
              <w:pStyle w:val="Pamattekstaatkpe3"/>
              <w:numPr>
                <w:ilvl w:val="0"/>
                <w:numId w:val="53"/>
              </w:numPr>
              <w:ind w:left="397" w:hanging="397"/>
              <w:spacing w:after="0"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rStyle w:val="Hyperlink"/>
                <w:color w:val="000000"/>
                <w:sz w:val="24"/>
                <w:szCs w:val="24"/>
              </w:rPr>
            </w:pPr>
            <w:r>
              <w:rPr>
                <w:rFonts w:eastAsia="Calibri" w:cs="sans-serif"/>
                <w:bCs/>
                <w:iCs/>
                <w:color w:val="000000"/>
                <w:kern w:val="0"/>
                <w:sz w:val="24"/>
                <w:szCs w:val="24"/>
                <w:lang w:bidi="ar-sa"/>
              </w:rPr>
              <w:t xml:space="preserve">Lukjanska, R. (2014). Inovācijas kapacitātes analīze Latvijā Eiropas reģionu valstu kontekstā, promocijas darbs. </w:t>
            </w:r>
            <w:hyperlink r:id="rId15" w:history="1">
              <w:r>
                <w:rPr>
                  <w:rStyle w:val="Hyperlink"/>
                  <w:color w:val="000000"/>
                  <w:sz w:val="24"/>
                  <w:szCs w:val="24"/>
                </w:rPr>
                <w:t>http://llufb.llu.lv/d</w:t>
              </w:r>
              <w:r>
                <w:rPr>
                  <w:rStyle w:val="Hyperlink"/>
                  <w:color w:val="000000"/>
                  <w:sz w:val="24"/>
                  <w:szCs w:val="24"/>
                </w:rPr>
                <w:t>issertation-summary/economics/</w:t>
              </w:r>
            </w:hyperlink>
          </w:p>
          <w:p>
            <w:pPr>
              <w:pStyle w:val="Pamattekstaatkpe3"/>
              <w:ind w:left="37" w:hanging="397"/>
              <w:spacing w:after="0"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rFonts w:cs="Times New Roman"/>
                <w:color w:val="000000"/>
                <w:sz w:val="24"/>
                <w:szCs w:val="24"/>
              </w:rPr>
            </w:pPr>
            <w:hyperlink r:id="rId16" w:history="1">
              <w:r>
                <w:rPr>
                  <w:rStyle w:val="Hyperlink"/>
                  <w:color w:val="000000"/>
                  <w:sz w:val="24"/>
                  <w:szCs w:val="24"/>
                </w:rPr>
                <w:t xml:space="preserve">    </w:t>
              </w:r>
              <w:r>
                <w:rPr>
                  <w:rStyle w:val="Hyperlink"/>
                  <w:color w:val="000000"/>
                  <w:sz w:val="24"/>
                  <w:szCs w:val="24"/>
                  <w:u w:color="auto" w:val="none"/>
                </w:rPr>
                <w:t xml:space="preserve">         </w:t>
              </w:r>
              <w:r>
                <w:rPr>
                  <w:rStyle w:val="Hyperlink"/>
                  <w:color w:val="000000"/>
                  <w:sz w:val="24"/>
                  <w:szCs w:val="24"/>
                </w:rPr>
                <w:t>Renate_Lukjanska_promoc_darba_kopsav_2014_LLU_ESAF.pdf</w:t>
              </w:r>
            </w:hyperlink>
          </w:p>
          <w:p>
            <w:pPr>
              <w:pStyle w:val="Pamattekstaatkpe3"/>
              <w:numPr>
                <w:ilvl w:val="0"/>
                <w:numId w:val="53"/>
              </w:numPr>
              <w:ind w:left="397" w:hanging="397"/>
              <w:spacing w:after="0"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Open Innovation. Open science. Open to the world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(2016).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Brussels: European Comission. </w:t>
            </w:r>
            <w:hyperlink r:id="rId17" w:history="1">
              <w:r>
                <w:rPr>
                  <w:rStyle w:val="Hyperlink"/>
                  <w:color w:val="000000"/>
                  <w:sz w:val="24"/>
                  <w:szCs w:val="24"/>
                </w:rPr>
                <w:t>https://ec.europa.eu/digital-single-market/en/news/open-innovation-open-science-ope</w:t>
              </w:r>
              <w:r>
                <w:rPr>
                  <w:rStyle w:val="Hyperlink"/>
                  <w:color w:val="000000"/>
                  <w:sz w:val="24"/>
                  <w:szCs w:val="24"/>
                </w:rPr>
                <w:t>n-world-vision-europe</w:t>
              </w:r>
            </w:hyperlink>
          </w:p>
          <w:p>
            <w:pPr>
              <w:pStyle w:val="Pamattekstaatkpe3"/>
              <w:numPr>
                <w:ilvl w:val="0"/>
                <w:numId w:val="53"/>
              </w:numPr>
              <w:ind w:left="397" w:hanging="397"/>
              <w:spacing w:after="0"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Style w:val="Emphasis"/>
                <w:rFonts w:eastAsia="TimesNewRomanPSMT" w:cs="Times New Roman"/>
                <w:i w:val="0"/>
                <w:color w:val="000000"/>
                <w:sz w:val="24"/>
                <w:szCs w:val="24"/>
              </w:rPr>
              <w:t>Science, Research and Innovation Performance of the EU 2018: Strengthening the foundations for Europe’s future</w:t>
            </w:r>
            <w:r>
              <w:rPr>
                <w:rStyle w:val="Emphasis"/>
                <w:rFonts w:eastAsia="TimesNewRomanPSMT" w:cs="Times New Roman"/>
                <w:i w:val="0"/>
                <w:color w:val="000000"/>
                <w:sz w:val="24"/>
                <w:szCs w:val="24"/>
              </w:rPr>
              <w:t xml:space="preserve"> (2018).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Brussels: European Commission. </w:t>
            </w:r>
            <w:hyperlink r:id="rId18" w:history="1">
              <w:r>
                <w:rPr>
                  <w:rStyle w:val="Hyperlink"/>
                  <w:color w:val="000000"/>
                  <w:sz w:val="24"/>
                  <w:szCs w:val="24"/>
                </w:rPr>
                <w:t>https://ec.europa.eu/info/sites/info/files/srip-report-full_2018_en.pdf</w:t>
              </w:r>
            </w:hyperlink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Papildus informācijas avoti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ListParagraph"/>
              <w:numPr>
                <w:ilvl w:val="0"/>
                <w:numId w:val="179"/>
              </w:numPr>
              <w:ind w:left="397" w:hanging="397"/>
              <w:spacing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</w:pPr>
            <w:r>
              <w:rPr>
                <w:lang w:val="en-us"/>
              </w:rPr>
              <w:t xml:space="preserve">Birkinshaw, J. &amp; Mol, M. (2006). How management innovation happens. </w:t>
            </w:r>
            <w:r>
              <w:rPr>
                <w:i/>
                <w:iCs/>
                <w:lang w:val="en-us"/>
              </w:rPr>
              <w:t xml:space="preserve">Sloan </w:t>
            </w:r>
            <w:r>
              <w:rPr>
                <w:lang w:val="en-us"/>
              </w:rPr>
              <w:t>Management Review, 33(4), 81-88.</w:t>
            </w:r>
            <w:r/>
          </w:p>
          <w:p>
            <w:pPr>
              <w:pStyle w:val="ListParagraph"/>
              <w:numPr>
                <w:ilvl w:val="0"/>
                <w:numId w:val="179"/>
              </w:numPr>
              <w:ind w:left="397" w:hanging="397"/>
              <w:spacing w:before="120"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rFonts w:cs="sans-serif"/>
              </w:rPr>
            </w:pPr>
            <w:r>
              <w:t>Entrepreneurial Innovation in Europe: A review od 11 studies of innovation policy and practice in today’s Europe (2003). Luxembourg: European Communities.</w:t>
            </w:r>
            <w:r>
              <w:rPr>
                <w:rFonts w:cs="sans-serif"/>
              </w:rPr>
            </w:r>
          </w:p>
          <w:p>
            <w:pPr>
              <w:pStyle w:val="ListParagraph"/>
              <w:ind w:left="397" w:hanging="397"/>
              <w:spacing w:before="120"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</w:pPr>
            <w:r>
              <w:t xml:space="preserve"> </w:t>
            </w:r>
            <w:hyperlink r:id="rId19" w:history="1">
              <w:r>
                <w:rPr>
                  <w:rStyle w:val="Hyperlink"/>
                  <w:color w:val="000000"/>
                  <w:u w:color="auto" w:val="none"/>
                </w:rPr>
                <w:t xml:space="preserve">      </w:t>
              </w:r>
              <w:r>
                <w:rPr>
                  <w:rStyle w:val="Hyperlink"/>
                  <w:color w:val="000000"/>
                </w:rPr>
                <w:t>file:///C:/Users/Admin/Downloads/KFSEntrepreneurialInnovationinEurope.pdf</w:t>
              </w:r>
            </w:hyperlink>
          </w:p>
          <w:p>
            <w:pPr>
              <w:pStyle w:val="ListParagraph"/>
              <w:numPr>
                <w:ilvl w:val="0"/>
                <w:numId w:val="179"/>
              </w:numPr>
              <w:ind w:left="397" w:hanging="397"/>
              <w:spacing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</w:pPr>
            <w:hyperlink r:id="rId20" w:history="1">
              <w:r>
                <w:rPr>
                  <w:lang w:val="en-us"/>
                </w:rPr>
                <w:t>Hamel</w:t>
              </w:r>
            </w:hyperlink>
            <w:r>
              <w:t xml:space="preserve">, G. (2006). </w:t>
            </w:r>
            <w:r>
              <w:rPr>
                <w:bCs/>
                <w:spacing w:val="-4"/>
                <w:lang w:val="en-us"/>
              </w:rPr>
              <w:t>Th</w:t>
            </w:r>
            <w:r>
              <w:rPr>
                <w:spacing w:val="-4"/>
                <w:lang w:val="en-us"/>
              </w:rPr>
              <w:t>e why, what, and how of management i</w:t>
            </w:r>
            <w:r>
              <w:rPr>
                <w:bCs/>
                <w:spacing w:val="-4"/>
                <w:lang w:val="en-us"/>
              </w:rPr>
              <w:t>nnovation</w:t>
            </w:r>
            <w:r>
              <w:rPr>
                <w:spacing w:val="-4"/>
                <w:lang w:val="en-us"/>
              </w:rPr>
              <w:t xml:space="preserve">. </w:t>
            </w:r>
            <w:r>
              <w:rPr>
                <w:i/>
                <w:iCs/>
              </w:rPr>
              <w:t xml:space="preserve">Harvard </w:t>
            </w:r>
            <w:r>
              <w:t>Business Review,</w:t>
            </w:r>
            <w:r>
              <w:rPr>
                <w:i/>
                <w:iCs/>
              </w:rPr>
              <w:t xml:space="preserve"> 2</w:t>
            </w:r>
            <w:r>
              <w:t xml:space="preserve">. </w:t>
            </w:r>
            <w:hyperlink r:id="rId21" w:history="1">
              <w:r>
                <w:rPr>
                  <w:rStyle w:val="Hyperlink"/>
                  <w:color w:val="000000"/>
                </w:rPr>
                <w:t>https://hbr.org/2006/02/the-why-what-and-how-of-management-innovation</w:t>
              </w:r>
            </w:hyperlink>
            <w:r>
              <w:rPr>
                <w:lang w:val="en-us"/>
              </w:rPr>
              <w:t xml:space="preserve"> </w:t>
            </w:r>
            <w:r/>
          </w:p>
          <w:p>
            <w:pPr>
              <w:pStyle w:val="ListParagraph"/>
              <w:numPr>
                <w:ilvl w:val="0"/>
                <w:numId w:val="179"/>
              </w:numPr>
              <w:ind w:left="397" w:hanging="397"/>
              <w:spacing w:before="120"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rFonts w:cs="sans-serif"/>
              </w:rPr>
            </w:pPr>
            <w:r>
              <w:t xml:space="preserve">Howells, J., Tether, B.,  Gallouj, F, Djellal, F., Gallouj, C., Blind, K., Edler, J., Hipp, C., Montobbio, F., Corrocher, N., Macpherson, A., &amp; Banach, D. (2014). Innovation in Services: Issues at stake and trends. Studies on Innovation Matters Related to the Implementation of the Community. European Commission. </w:t>
            </w:r>
            <w:hyperlink r:id="rId22" w:history="1">
              <w:r>
                <w:rPr>
                  <w:rStyle w:val="Hyperlink"/>
                  <w:color w:val="000000"/>
                </w:rPr>
                <w:t>https://halshs.archives-ouvertes.fr/halshs-01113600/document</w:t>
              </w:r>
            </w:hyperlink>
          </w:p>
          <w:p>
            <w:pPr>
              <w:pStyle w:val="ListParagraph"/>
              <w:numPr>
                <w:ilvl w:val="0"/>
                <w:numId w:val="179"/>
              </w:numPr>
              <w:ind w:left="397" w:hanging="397"/>
              <w:spacing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</w:pPr>
            <w:r>
              <w:t xml:space="preserve">Lindemanis, P. (2013). Inovāciju un imitācijas modeļu izmantošana uzņēmējdarbības stratēģiskajā vadīšanā. </w:t>
            </w:r>
            <w:r>
              <w:rPr>
                <w:rStyle w:val="Emphasis"/>
                <w:i w:val="0"/>
              </w:rPr>
              <w:t>Daugavpils Universitātes 55. starptautiskās zinātniskās konferences rakstu krājums</w:t>
            </w:r>
            <w:r>
              <w:rPr>
                <w:rStyle w:val="Emphasis"/>
                <w:i w:val="0"/>
              </w:rPr>
              <w:t>: Daugavpils Universitātes 55. starptautiskās zinātniskās konference</w:t>
            </w:r>
            <w:r>
              <w:t>, Latvija, Daugavpils, 10.-13.04.2013. Daugavpils, 100.-109.lpp.</w:t>
            </w:r>
          </w:p>
          <w:p>
            <w:pPr>
              <w:pStyle w:val="ListParagraph"/>
              <w:numPr>
                <w:ilvl w:val="0"/>
                <w:numId w:val="179"/>
              </w:numPr>
              <w:ind w:left="397" w:hanging="397"/>
              <w:spacing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</w:pPr>
            <w:r>
              <w:rPr>
                <w:rFonts w:cs="sans-serif"/>
              </w:rPr>
              <w:t xml:space="preserve">Mahdjoubi, D. (1997). </w:t>
            </w:r>
            <w:r>
              <w:rPr>
                <w:rFonts w:cs="sans-serif"/>
                <w:i/>
              </w:rPr>
              <w:t xml:space="preserve">The Linear Model of Technological Innovation: Background and taxonomy. </w:t>
            </w:r>
            <w:hyperlink r:id="rId23" w:history="1">
              <w:r>
                <w:rPr>
                  <w:rStyle w:val="Hyperlink"/>
                  <w:color w:val="000000"/>
                </w:rPr>
                <w:t>https://www.ischool.utexas.edu/~darius/04-Linear%20Model.pdf</w:t>
              </w:r>
            </w:hyperlink>
            <w:r>
              <w:t xml:space="preserve"> </w:t>
            </w:r>
          </w:p>
          <w:p>
            <w:pPr>
              <w:pStyle w:val="ListParagraph"/>
              <w:numPr>
                <w:ilvl w:val="0"/>
                <w:numId w:val="179"/>
              </w:numPr>
              <w:ind w:left="397" w:hanging="397"/>
              <w:spacing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</w:pPr>
            <w:r>
              <w:t>Vītola, A. (2015). Inovācijas rīcībpolitikas kombināciju iezīmes daudzlīmeņu pārvaldes sistēmā: Baltijas jūras reģiona valstu gadījums. Promocijas darbs. Rīga: Latvijas Universitāte.</w:t>
            </w:r>
          </w:p>
          <w:p>
            <w:pPr>
              <w:pStyle w:val="ListParagraph"/>
              <w:numPr>
                <w:ilvl w:val="0"/>
                <w:numId w:val="179"/>
              </w:numPr>
              <w:ind w:left="397" w:hanging="397"/>
              <w:spacing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rFonts w:cs="sans-serif"/>
              </w:rPr>
            </w:pPr>
            <w:r>
              <w:t>Willutzky, S. (2016). Inovāciju vadības ietekmes rādītāji starporganizāciju piegādes ķēdēs. Promocijas darbs. Rīga: Latvijas Universitāte.</w:t>
            </w:r>
            <w:r>
              <w:rPr>
                <w:rFonts w:cs="sans-serif"/>
              </w:rPr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Periodika un citi informācijas avoti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Academy of Management Journal </w:t>
            </w:r>
          </w:p>
          <w:p>
            <w:pPr>
              <w:rPr>
                <w:rFonts w:ascii="Arial" w:hAnsi="Arial" w:cs="Arial"/>
                <w:color w:val="212121"/>
                <w:sz w:val="29"/>
                <w:szCs w:val="29"/>
                <w:shd w:val="clear" w:fill="f4f5f7"/>
              </w:rPr>
            </w:pPr>
            <w:r>
              <w:rPr>
                <w:rFonts w:eastAsia="Times New Roman"/>
                <w:lang w:val="en-us"/>
              </w:rPr>
              <w:t>European Journal of Innovation Management</w:t>
            </w:r>
            <w:r>
              <w:rPr>
                <w:rFonts w:ascii="Arial" w:hAnsi="Arial" w:cs="Arial"/>
                <w:color w:val="212121"/>
                <w:sz w:val="29"/>
                <w:szCs w:val="29"/>
                <w:shd w:val="clear" w:fill="f4f5f7"/>
              </w:rPr>
            </w:r>
          </w:p>
          <w:p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European Urban and Regional Studies </w:t>
              <w:br w:type="textWrapping"/>
              <w:t>Innovations &amp; Technologies </w:t>
              <w:br w:type="textWrapping"/>
              <w:t xml:space="preserve">Journal of Innovation Management </w:t>
            </w:r>
          </w:p>
          <w:p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Journal of Management Studies </w:t>
              <w:br w:type="textWrapping"/>
              <w:t>Journal of the Academy of Marketing Science </w:t>
              <w:br w:type="textWrapping"/>
              <w:t>Strategic Management Journal </w:t>
              <w:br w:type="textWrapping"/>
              <w:t>The Innovation Journal </w:t>
              <w:br w:type="textWrapping"/>
              <w:t>The Journal of Product Innovation Management 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pStyle w:val="Nosaukumi"/>
            </w:pPr>
            <w:r>
              <w:t>Piezīmes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32068" protected="0"/>
          </w:tcPr>
          <w:p>
            <w:pPr>
              <w:spacing/>
              <w:jc w:val="both"/>
            </w:pPr>
            <w:r>
              <w:t>Kurss tiek docēts latviešu un angļu valodā.</w:t>
            </w:r>
          </w:p>
        </w:tc>
      </w:tr>
    </w:tbl>
    <w:p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24"/>
      <w:footerReference w:type="default" r:id="rId25"/>
      <w:type w:val="nextPage"/>
      <w:pgSz w:h="16838" w:w="11906"/>
      <w:pgMar w:left="1800" w:top="1135" w:right="1416" w:bottom="1440" w:header="708" w:footer="708"/>
      <w:paperSrc w:first="0" w:other="0"/>
      <w:tmGutter w:val="3"/>
      <w:mirrorMargins w:val="0"/>
      <w:tmSection w:h="-2">
        <w:tmHeader w:id="0" w:h="0" w:left="1800" w:right="1416" w:top="0" w:bottom="0" edge="708" text="0">
          <w:shd w:val="none"/>
        </w:tmHeader>
        <w:tmFooter w:id="0" w:h="0" w:left="1800" w:right="1416" w:top="0" w:bottom="0" edge="708" text="0">
          <w:shd w:val="none"/>
        </w:tmFooter>
      </w:tmSection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ba"/>
    <w:family w:val="swiss"/>
    <w:pitch w:val="default"/>
  </w:font>
  <w:font w:name="Calibri">
    <w:panose1 w:val="020F0502020204030204"/>
    <w:charset w:val="ba"/>
    <w:family w:val="swiss"/>
    <w:pitch w:val="default"/>
  </w:font>
  <w:font w:name="Verdana">
    <w:panose1 w:val="020B0604030504040204"/>
    <w:charset w:val="ba"/>
    <w:family w:val="swiss"/>
    <w:pitch w:val="default"/>
  </w:font>
  <w:font w:name="Wingdings">
    <w:panose1 w:val="05000000000000000000"/>
    <w:charset w:val="02"/>
    <w:family w:val="auto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ba"/>
    <w:family w:val="modern"/>
    <w:pitch w:val="default"/>
  </w:font>
  <w:font w:name="Tahoma">
    <w:panose1 w:val="020B0604030504040204"/>
    <w:charset w:val="ba"/>
    <w:family w:val="swiss"/>
    <w:pitch w:val="default"/>
  </w:font>
  <w:font w:name="DejaVu Sans">
    <w:panose1 w:val="020B0600070205080204"/>
    <w:charset w:val="80"/>
    <w:family w:val="auto"/>
    <w:pitch w:val="default"/>
  </w:font>
  <w:font w:name="Lohit Hindi">
    <w:panose1 w:val="020B0600070205080204"/>
    <w:charset w:val="80"/>
    <w:family w:val="auto"/>
    <w:pitch w:val="default"/>
  </w:font>
  <w:font w:name="sans-serif">
    <w:panose1 w:val="020B0600070205080204"/>
    <w:charset w:val="80"/>
    <w:family w:val="auto"/>
    <w:pitch w:val="default"/>
  </w:font>
  <w:font w:name="TimesNewRomanPSMT">
    <w:panose1 w:val="02020500000000000000"/>
    <w:charset w:val="8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  <w:r>
      <w:fldChar w:fldCharType="begin"/>
      <w:instrText xml:space="preserve"> PAGE \* Arabic </w:instrText>
      <w:fldChar w:fldCharType="separate"/>
      <w:t>1</w:t>
      <w:fldChar w:fldCharType="end"/>
    </w:r>
  </w:p>
  <w:p>
    <w:pPr>
      <w:pStyle w:val="Footer"/>
    </w:pPr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  <w:r/>
  </w:p>
  <w:p>
    <w:pPr>
      <w:pStyle w:val="Header"/>
    </w:pPr>
    <w:r/>
  </w:p>
  <w:p>
    <w:pPr>
      <w:pStyle w:val="Header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Numbered list 37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2">
    <w:multiLevelType w:val="singleLevel"/>
    <w:name w:val="Bullet 17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3">
    <w:multiLevelType w:val="singleLevel"/>
    <w:name w:val="Bullet 186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4">
    <w:multiLevelType w:val="singleLevel"/>
    <w:name w:val="Bullet 129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5">
    <w:multiLevelType w:val="singleLevel"/>
    <w:name w:val="Bullet 12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6">
    <w:multiLevelType w:val="hybridMultilevel"/>
    <w:name w:val="Numbered list 53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7">
    <w:multiLevelType w:val="hybridMultilevel"/>
    <w:name w:val="Numbered list 5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8">
    <w:multiLevelType w:val="singleLevel"/>
    <w:name w:val="Bullet 164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9">
    <w:multiLevelType w:val="singleLevel"/>
    <w:name w:val="Bullet 133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0">
    <w:multiLevelType w:val="singleLevel"/>
    <w:name w:val="Bullet 54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1">
    <w:multiLevelType w:val="singleLevel"/>
    <w:name w:val="Bullet 15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2">
    <w:multiLevelType w:val="singleLevel"/>
    <w:name w:val="Bullet 8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3">
    <w:multiLevelType w:val="singleLevel"/>
    <w:name w:val="Bullet 12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4">
    <w:multiLevelType w:val="singleLevel"/>
    <w:name w:val="Bullet 8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5">
    <w:multiLevelType w:val="singleLevel"/>
    <w:name w:val="Bullet 14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6">
    <w:multiLevelType w:val="singleLevel"/>
    <w:name w:val="Bullet 91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7">
    <w:multiLevelType w:val="singleLevel"/>
    <w:name w:val="Bullet 172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8">
    <w:multiLevelType w:val="singleLevel"/>
    <w:name w:val="Bullet 7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9">
    <w:multiLevelType w:val="singleLevel"/>
    <w:name w:val="Bullet 179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0">
    <w:multiLevelType w:val="singleLevel"/>
    <w:name w:val="Bullet 93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1">
    <w:multiLevelType w:val="singleLevel"/>
    <w:name w:val="Bullet 5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2">
    <w:multiLevelType w:val="singleLevel"/>
    <w:name w:val="Bullet 94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3">
    <w:multiLevelType w:val="singleLevel"/>
    <w:name w:val="Bullet 7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4">
    <w:multiLevelType w:val="singleLevel"/>
    <w:name w:val="Bullet 16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5">
    <w:multiLevelType w:val="singleLevel"/>
    <w:name w:val="Bullet 171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6">
    <w:multiLevelType w:val="singleLevel"/>
    <w:name w:val="Bullet 181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7">
    <w:multiLevelType w:val="singleLevel"/>
    <w:name w:val="Bullet 5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8">
    <w:multiLevelType w:val="singleLevel"/>
    <w:name w:val="Bullet 12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29">
    <w:multiLevelType w:val="singleLevel"/>
    <w:name w:val="Bullet 130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30">
    <w:multiLevelType w:val="singleLevel"/>
    <w:name w:val="Bullet 82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31">
    <w:multiLevelType w:val="singleLevel"/>
    <w:name w:val="Bullet 10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32">
    <w:multiLevelType w:val="singleLevel"/>
    <w:name w:val="Bullet 159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33">
    <w:multiLevelType w:val="singleLevel"/>
    <w:name w:val="Bullet 185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34">
    <w:multiLevelType w:val="singleLevel"/>
    <w:name w:val="Bullet 75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35">
    <w:multiLevelType w:val="singleLevel"/>
    <w:name w:val="Bullet 10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36">
    <w:multiLevelType w:val="singleLevel"/>
    <w:name w:val="Bullet 74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37">
    <w:multiLevelType w:val="singleLevel"/>
    <w:name w:val="Bullet 20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38">
    <w:multiLevelType w:val="singleLevel"/>
    <w:name w:val="Bullet 113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39">
    <w:multiLevelType w:val="singleLevel"/>
    <w:name w:val="Bullet 146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40">
    <w:multiLevelType w:val="singleLevel"/>
    <w:name w:val="Bullet 15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41">
    <w:multiLevelType w:val="hybridMultilevel"/>
    <w:name w:val="Numbered list 1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2">
    <w:multiLevelType w:val="singleLevel"/>
    <w:name w:val="Bullet 17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43">
    <w:multiLevelType w:val="singleLevel"/>
    <w:name w:val="Bullet 70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44">
    <w:multiLevelType w:val="singleLevel"/>
    <w:name w:val="Bullet 9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45">
    <w:multiLevelType w:val="singleLevel"/>
    <w:name w:val="Bullet 19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46">
    <w:multiLevelType w:val="hybridMultilevel"/>
    <w:name w:val="Numbered list 42"/>
    <w:lvl w:ilvl="0">
      <w:numFmt w:val="bullet"/>
      <w:suff w:val="tab"/>
      <w:lvlText w:val=""/>
      <w:lvlJc w:val="left"/>
      <w:pPr>
        <w:ind w:left="360" w:hanging="0"/>
      </w:pPr>
      <w:rPr>
        <w:rPr>
          <w:rFonts w:ascii="Wingdings" w:hAnsi="Wingdings"/>
        </w:rPr>
      </w:rPr>
    </w:lvl>
    <w:lvl w:ilvl="1">
      <w:numFmt w:val="bullet"/>
      <w:suff w:val="tab"/>
      <w:lvlText w:val=""/>
      <w:lvlJc w:val="left"/>
      <w:pPr>
        <w:ind w:left="1080" w:hanging="0"/>
      </w:pPr>
      <w:rPr>
        <w:rPr>
          <w:rFonts w:ascii="Wingdings" w:hAnsi="Wingdings"/>
        </w:rPr>
      </w:rPr>
    </w:lvl>
    <w:lvl w:ilvl="2">
      <w:numFmt w:val="bullet"/>
      <w:suff w:val="tab"/>
      <w:lvlText w:val=""/>
      <w:lvlJc w:val="left"/>
      <w:pPr>
        <w:ind w:left="1800" w:hanging="0"/>
      </w:pPr>
      <w:rPr>
        <w:rPr>
          <w:rFonts w:ascii="Wingdings" w:hAnsi="Wingdings"/>
        </w:rPr>
      </w:rPr>
    </w:lvl>
    <w:lvl w:ilvl="3">
      <w:numFmt w:val="bullet"/>
      <w:suff w:val="tab"/>
      <w:lvlText w:val=""/>
      <w:lvlJc w:val="left"/>
      <w:pPr>
        <w:ind w:left="2520" w:hanging="0"/>
      </w:pPr>
      <w:rPr>
        <w:rPr>
          <w:rFonts w:ascii="Wingdings" w:hAnsi="Wingdings"/>
        </w:rPr>
      </w:rPr>
    </w:lvl>
    <w:lvl w:ilvl="4">
      <w:numFmt w:val="bullet"/>
      <w:suff w:val="tab"/>
      <w:lvlText w:val=""/>
      <w:lvlJc w:val="left"/>
      <w:pPr>
        <w:ind w:left="3240" w:hanging="0"/>
      </w:pPr>
      <w:rPr>
        <w:rPr>
          <w:rFonts w:ascii="Wingdings" w:hAnsi="Wingdings"/>
        </w:rPr>
      </w:rPr>
    </w:lvl>
    <w:lvl w:ilvl="5">
      <w:numFmt w:val="bullet"/>
      <w:suff w:val="tab"/>
      <w:lvlText w:val=""/>
      <w:lvlJc w:val="left"/>
      <w:pPr>
        <w:ind w:left="3960" w:hanging="0"/>
      </w:pPr>
      <w:rPr>
        <w:rPr>
          <w:rFonts w:ascii="Wingdings" w:hAnsi="Wingdings"/>
        </w:rPr>
      </w:rPr>
    </w:lvl>
    <w:lvl w:ilvl="6">
      <w:numFmt w:val="bullet"/>
      <w:suff w:val="tab"/>
      <w:lvlText w:val=""/>
      <w:lvlJc w:val="left"/>
      <w:pPr>
        <w:ind w:left="4680" w:hanging="0"/>
      </w:pPr>
      <w:rPr>
        <w:rPr>
          <w:rFonts w:ascii="Wingdings" w:hAnsi="Wingdings"/>
        </w:rPr>
      </w:rPr>
    </w:lvl>
    <w:lvl w:ilvl="7">
      <w:numFmt w:val="bullet"/>
      <w:suff w:val="tab"/>
      <w:lvlText w:val=""/>
      <w:lvlJc w:val="left"/>
      <w:pPr>
        <w:ind w:left="5400" w:hanging="0"/>
      </w:pPr>
      <w:rPr>
        <w:rPr>
          <w:rFonts w:ascii="Wingdings" w:hAnsi="Wingdings"/>
        </w:rPr>
      </w:rPr>
    </w:lvl>
    <w:lvl w:ilvl="8">
      <w:numFmt w:val="bullet"/>
      <w:suff w:val="tab"/>
      <w:lvlText w:val=""/>
      <w:lvlJc w:val="left"/>
      <w:pPr>
        <w:ind w:left="6120" w:hanging="0"/>
      </w:pPr>
      <w:rPr>
        <w:rPr>
          <w:rFonts w:ascii="Wingdings" w:hAnsi="Wingdings"/>
        </w:rPr>
      </w:rPr>
    </w:lvl>
  </w:abstractNum>
  <w:abstractNum w:abstractNumId="47">
    <w:multiLevelType w:val="singleLevel"/>
    <w:name w:val="Bullet 121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48">
    <w:multiLevelType w:val="singleLevel"/>
    <w:name w:val="Bullet 13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49">
    <w:multiLevelType w:val="singleLevel"/>
    <w:name w:val="Bullet 58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50">
    <w:multiLevelType w:val="singleLevel"/>
    <w:name w:val="Bullet 52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51">
    <w:multiLevelType w:val="singleLevel"/>
    <w:name w:val="Bullet 72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52">
    <w:multiLevelType w:val="hybridMultilevel"/>
    <w:name w:val="Numbered list 30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53">
    <w:multiLevelType w:val="hybridMultilevel"/>
    <w:name w:val="Numbered list 1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54">
    <w:multiLevelType w:val="singleLevel"/>
    <w:name w:val="Bullet 14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55">
    <w:multiLevelType w:val="singleLevel"/>
    <w:name w:val="Bullet 17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56">
    <w:multiLevelType w:val="singleLevel"/>
    <w:name w:val="Bullet 151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57">
    <w:multiLevelType w:val="singleLevel"/>
    <w:name w:val="Bullet 96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58">
    <w:multiLevelType w:val="singleLevel"/>
    <w:name w:val="Bullet 69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59">
    <w:multiLevelType w:val="hybridMultilevel"/>
    <w:name w:val="Numbered list 7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start w:val="1"/>
      <w:numFmt w:val="decimal"/>
      <w:suff w:val="tab"/>
      <w:lvlText w:val="%2."/>
      <w:lvlJc w:val="left"/>
      <w:pPr>
        <w:ind w:left="2136" w:hanging="0"/>
      </w:pPr>
      <w:rPr/>
    </w:lvl>
    <w:lvl w:ilvl="2">
      <w:start w:val="1"/>
      <w:numFmt w:val="decimal"/>
      <w:suff w:val="tab"/>
      <w:lvlText w:val="%3."/>
      <w:lvlJc w:val="left"/>
      <w:pPr>
        <w:ind w:left="2856" w:hanging="0"/>
      </w:pPr>
      <w:rPr/>
    </w:lvl>
    <w:lvl w:ilvl="3">
      <w:start w:val="1"/>
      <w:numFmt w:val="decimal"/>
      <w:suff w:val="tab"/>
      <w:lvlText w:val="%4."/>
      <w:lvlJc w:val="left"/>
      <w:pPr>
        <w:ind w:left="3576" w:hanging="0"/>
      </w:pPr>
      <w:rPr/>
    </w:lvl>
    <w:lvl w:ilvl="4">
      <w:start w:val="1"/>
      <w:numFmt w:val="decimal"/>
      <w:suff w:val="tab"/>
      <w:lvlText w:val="%5."/>
      <w:lvlJc w:val="left"/>
      <w:pPr>
        <w:ind w:left="4296" w:hanging="0"/>
      </w:pPr>
      <w:rPr/>
    </w:lvl>
    <w:lvl w:ilvl="5">
      <w:start w:val="1"/>
      <w:numFmt w:val="decimal"/>
      <w:suff w:val="tab"/>
      <w:lvlText w:val="%6."/>
      <w:lvlJc w:val="left"/>
      <w:pPr>
        <w:ind w:left="5016" w:hanging="0"/>
      </w:pPr>
      <w:rPr/>
    </w:lvl>
    <w:lvl w:ilvl="6">
      <w:start w:val="1"/>
      <w:numFmt w:val="decimal"/>
      <w:suff w:val="tab"/>
      <w:lvlText w:val="%7."/>
      <w:lvlJc w:val="left"/>
      <w:pPr>
        <w:ind w:left="5736" w:hanging="0"/>
      </w:pPr>
      <w:rPr/>
    </w:lvl>
    <w:lvl w:ilvl="7">
      <w:start w:val="1"/>
      <w:numFmt w:val="decimal"/>
      <w:suff w:val="tab"/>
      <w:lvlText w:val="%8."/>
      <w:lvlJc w:val="left"/>
      <w:pPr>
        <w:ind w:left="6456" w:hanging="0"/>
      </w:pPr>
      <w:rPr/>
    </w:lvl>
    <w:lvl w:ilvl="8">
      <w:start w:val="1"/>
      <w:numFmt w:val="decimal"/>
      <w:suff w:val="tab"/>
      <w:lvlText w:val="%9."/>
      <w:lvlJc w:val="left"/>
      <w:pPr>
        <w:ind w:left="7176" w:hanging="0"/>
      </w:pPr>
      <w:rPr/>
    </w:lvl>
  </w:abstractNum>
  <w:abstractNum w:abstractNumId="60">
    <w:multiLevelType w:val="singleLevel"/>
    <w:name w:val="Bullet 5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61">
    <w:multiLevelType w:val="singleLevel"/>
    <w:name w:val="Bullet 97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62">
    <w:multiLevelType w:val="hybridMultilevel"/>
    <w:name w:val="Numbered list 36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63">
    <w:multiLevelType w:val="hybridMultilevel"/>
    <w:name w:val="Numbered list 55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64">
    <w:multiLevelType w:val="singleLevel"/>
    <w:name w:val="Bullet 51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65">
    <w:multiLevelType w:val="singleLevel"/>
    <w:name w:val="Bullet 48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66">
    <w:multiLevelType w:val="hybridMultilevel"/>
    <w:name w:val="Numbered list 29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67">
    <w:multiLevelType w:val="hybridMultilevel"/>
    <w:name w:val="Numbered list 16"/>
    <w:lvl w:ilvl="0">
      <w:numFmt w:val="bullet"/>
      <w:suff w:val="tab"/>
      <w:lvlText w:val="•"/>
      <w:lvlJc w:val="left"/>
      <w:pPr>
        <w:ind w:left="360" w:hanging="0"/>
      </w:pPr>
      <w:rPr>
        <w:rPr>
          <w:rFonts w:ascii="Arial" w:hAnsi="Arial"/>
        </w:rPr>
      </w:rPr>
    </w:lvl>
    <w:lvl w:ilvl="1">
      <w:numFmt w:val="bullet"/>
      <w:suff w:val="tab"/>
      <w:lvlText w:val="•"/>
      <w:lvlJc w:val="left"/>
      <w:pPr>
        <w:ind w:left="1080" w:hanging="0"/>
      </w:pPr>
      <w:rPr>
        <w:rPr>
          <w:rFonts w:ascii="Arial" w:hAnsi="Arial"/>
        </w:rPr>
      </w:rPr>
    </w:lvl>
    <w:lvl w:ilvl="2">
      <w:numFmt w:val="bullet"/>
      <w:suff w:val="tab"/>
      <w:lvlText w:val="•"/>
      <w:lvlJc w:val="left"/>
      <w:pPr>
        <w:ind w:left="1800" w:hanging="0"/>
      </w:pPr>
      <w:rPr>
        <w:rPr>
          <w:rFonts w:ascii="Arial" w:hAnsi="Arial"/>
        </w:rPr>
      </w:rPr>
    </w:lvl>
    <w:lvl w:ilvl="3">
      <w:numFmt w:val="bullet"/>
      <w:suff w:val="tab"/>
      <w:lvlText w:val="•"/>
      <w:lvlJc w:val="left"/>
      <w:pPr>
        <w:ind w:left="2520" w:hanging="0"/>
      </w:pPr>
      <w:rPr>
        <w:rPr>
          <w:rFonts w:ascii="Arial" w:hAnsi="Arial"/>
        </w:rPr>
      </w:rPr>
    </w:lvl>
    <w:lvl w:ilvl="4">
      <w:numFmt w:val="bullet"/>
      <w:suff w:val="tab"/>
      <w:lvlText w:val="•"/>
      <w:lvlJc w:val="left"/>
      <w:pPr>
        <w:ind w:left="3240" w:hanging="0"/>
      </w:pPr>
      <w:rPr>
        <w:rPr>
          <w:rFonts w:ascii="Arial" w:hAnsi="Arial"/>
        </w:rPr>
      </w:rPr>
    </w:lvl>
    <w:lvl w:ilvl="5">
      <w:numFmt w:val="bullet"/>
      <w:suff w:val="tab"/>
      <w:lvlText w:val="•"/>
      <w:lvlJc w:val="left"/>
      <w:pPr>
        <w:ind w:left="3960" w:hanging="0"/>
      </w:pPr>
      <w:rPr>
        <w:rPr>
          <w:rFonts w:ascii="Arial" w:hAnsi="Arial"/>
        </w:rPr>
      </w:rPr>
    </w:lvl>
    <w:lvl w:ilvl="6">
      <w:numFmt w:val="bullet"/>
      <w:suff w:val="tab"/>
      <w:lvlText w:val="•"/>
      <w:lvlJc w:val="left"/>
      <w:pPr>
        <w:ind w:left="4680" w:hanging="0"/>
      </w:pPr>
      <w:rPr>
        <w:rPr>
          <w:rFonts w:ascii="Arial" w:hAnsi="Arial"/>
        </w:rPr>
      </w:rPr>
    </w:lvl>
    <w:lvl w:ilvl="7">
      <w:numFmt w:val="bullet"/>
      <w:suff w:val="tab"/>
      <w:lvlText w:val="•"/>
      <w:lvlJc w:val="left"/>
      <w:pPr>
        <w:ind w:left="5400" w:hanging="0"/>
      </w:pPr>
      <w:rPr>
        <w:rPr>
          <w:rFonts w:ascii="Arial" w:hAnsi="Arial"/>
        </w:rPr>
      </w:rPr>
    </w:lvl>
    <w:lvl w:ilvl="8">
      <w:numFmt w:val="bullet"/>
      <w:suff w:val="tab"/>
      <w:lvlText w:val="•"/>
      <w:lvlJc w:val="left"/>
      <w:pPr>
        <w:ind w:left="6120" w:hanging="0"/>
      </w:pPr>
      <w:rPr>
        <w:rPr>
          <w:rFonts w:ascii="Arial" w:hAnsi="Arial"/>
        </w:rPr>
      </w:rPr>
    </w:lvl>
  </w:abstractNum>
  <w:abstractNum w:abstractNumId="68">
    <w:multiLevelType w:val="singleLevel"/>
    <w:name w:val="Bullet 14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69">
    <w:multiLevelType w:val="singleLevel"/>
    <w:name w:val="Bullet 15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70">
    <w:multiLevelType w:val="singleLevel"/>
    <w:name w:val="Bullet 11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71">
    <w:multiLevelType w:val="hybridMultilevel"/>
    <w:name w:val="Numbered list 26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72">
    <w:multiLevelType w:val="singleLevel"/>
    <w:name w:val="Bullet 14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73">
    <w:multiLevelType w:val="singleLevel"/>
    <w:name w:val="Bullet 63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74">
    <w:multiLevelType w:val="singleLevel"/>
    <w:name w:val="Bullet 131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75">
    <w:multiLevelType w:val="singleLevel"/>
    <w:name w:val="Bullet 11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76">
    <w:multiLevelType w:val="hybridMultilevel"/>
    <w:name w:val="Numbered list 6"/>
    <w:lvl w:ilvl="0">
      <w:numFmt w:val="bullet"/>
      <w:suff w:val="tab"/>
      <w:lvlText w:val=""/>
      <w:lvlJc w:val="left"/>
      <w:pPr>
        <w:ind w:left="72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77">
    <w:multiLevelType w:val="singleLevel"/>
    <w:name w:val="Bullet 100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78">
    <w:multiLevelType w:val="singleLevel"/>
    <w:name w:val="Bullet 191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79">
    <w:multiLevelType w:val="singleLevel"/>
    <w:name w:val="Bullet 188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80">
    <w:multiLevelType w:val="hybridMultilevel"/>
    <w:name w:val="Numbered list 1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decimal"/>
      <w:suff w:val="tab"/>
      <w:lvlText w:val="%2."/>
      <w:lvlJc w:val="left"/>
      <w:pPr>
        <w:ind w:left="1080" w:hanging="0"/>
      </w:pPr>
      <w:rPr/>
    </w:lvl>
    <w:lvl w:ilvl="2">
      <w:start w:val="1"/>
      <w:numFmt w:val="decimal"/>
      <w:suff w:val="tab"/>
      <w:lvlText w:val="%3."/>
      <w:lvlJc w:val="left"/>
      <w:pPr>
        <w:ind w:left="1800" w:hanging="0"/>
      </w:pPr>
      <w:rPr/>
    </w:lvl>
    <w:lvl w:ilvl="3">
      <w:numFmt w:val="bullet"/>
      <w:suff w:val="tab"/>
      <w:lvlText w:val=""/>
      <w:lvlJc w:val="left"/>
      <w:pPr>
        <w:ind w:left="2520" w:hanging="0"/>
      </w:pPr>
      <w:rPr>
        <w:rPr>
          <w:rFonts w:ascii="Wingdings" w:hAnsi="Wingdings"/>
        </w:rPr>
      </w:rPr>
    </w:lvl>
    <w:lvl w:ilvl="4">
      <w:start w:val="1"/>
      <w:numFmt w:val="decimal"/>
      <w:suff w:val="tab"/>
      <w:lvlText w:val="%5."/>
      <w:lvlJc w:val="left"/>
      <w:pPr>
        <w:ind w:left="3240" w:hanging="0"/>
      </w:pPr>
      <w:rPr/>
    </w:lvl>
    <w:lvl w:ilvl="5">
      <w:start w:val="1"/>
      <w:numFmt w:val="decimal"/>
      <w:suff w:val="tab"/>
      <w:lvlText w:val="%6."/>
      <w:lvlJc w:val="left"/>
      <w:pPr>
        <w:ind w:left="396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decimal"/>
      <w:suff w:val="tab"/>
      <w:lvlText w:val="%8."/>
      <w:lvlJc w:val="left"/>
      <w:pPr>
        <w:ind w:left="5400" w:hanging="0"/>
      </w:pPr>
      <w:rPr/>
    </w:lvl>
    <w:lvl w:ilvl="8">
      <w:start w:val="1"/>
      <w:numFmt w:val="decimal"/>
      <w:suff w:val="tab"/>
      <w:lvlText w:val="%9."/>
      <w:lvlJc w:val="left"/>
      <w:pPr>
        <w:ind w:left="6120" w:hanging="0"/>
      </w:pPr>
      <w:rPr/>
    </w:lvl>
  </w:abstractNum>
  <w:abstractNum w:abstractNumId="81">
    <w:multiLevelType w:val="singleLevel"/>
    <w:name w:val="Bullet 10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82">
    <w:multiLevelType w:val="singleLevel"/>
    <w:name w:val="Bullet 6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83">
    <w:multiLevelType w:val="singleLevel"/>
    <w:name w:val="Bullet 169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84">
    <w:multiLevelType w:val="singleLevel"/>
    <w:name w:val="Bullet 112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85">
    <w:multiLevelType w:val="hybridMultilevel"/>
    <w:name w:val="Numbered list 4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86">
    <w:multiLevelType w:val="singleLevel"/>
    <w:name w:val="Bullet 120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87">
    <w:multiLevelType w:val="singleLevel"/>
    <w:name w:val="Bullet 16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88">
    <w:multiLevelType w:val="hybridMultilevel"/>
    <w:name w:val="Numbered list 28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eastAsia="Calibri" w:cs="Verdana"/>
          <w:color w:val="auto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89">
    <w:multiLevelType w:val="singleLevel"/>
    <w:name w:val="Bullet 170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90">
    <w:multiLevelType w:val="hybridMultilevel"/>
    <w:name w:val="Numbered list 17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1">
    <w:multiLevelType w:val="singleLevel"/>
    <w:name w:val="Bullet 13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92">
    <w:multiLevelType w:val="singleLevel"/>
    <w:name w:val="Bullet 198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93">
    <w:multiLevelType w:val="singleLevel"/>
    <w:name w:val="Bullet 53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94">
    <w:multiLevelType w:val="hybridMultilevel"/>
    <w:name w:val="Numbered list 44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5">
    <w:multiLevelType w:val="singleLevel"/>
    <w:name w:val="Bullet 13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96">
    <w:multiLevelType w:val="hybridMultilevel"/>
    <w:name w:val="Numbered list 48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start w:val="1"/>
      <w:numFmt w:val="decimal"/>
      <w:suff w:val="tab"/>
      <w:lvlText w:val="%2."/>
      <w:lvlJc w:val="left"/>
      <w:pPr>
        <w:ind w:left="1800" w:hanging="0"/>
      </w:pPr>
      <w:rPr/>
    </w:lvl>
    <w:lvl w:ilvl="2">
      <w:start w:val="1"/>
      <w:numFmt w:val="decimal"/>
      <w:suff w:val="tab"/>
      <w:lvlText w:val="%3."/>
      <w:lvlJc w:val="left"/>
      <w:pPr>
        <w:ind w:left="2520" w:hanging="0"/>
      </w:pPr>
      <w:rPr/>
    </w:lvl>
    <w:lvl w:ilvl="3">
      <w:numFmt w:val="bullet"/>
      <w:suff w:val="tab"/>
      <w:lvlText w:val=""/>
      <w:lvlJc w:val="left"/>
      <w:pPr>
        <w:ind w:left="3240" w:hanging="0"/>
      </w:pPr>
      <w:rPr>
        <w:rPr>
          <w:rFonts w:ascii="Wingdings" w:hAnsi="Wingdings"/>
        </w:rPr>
      </w:rPr>
    </w:lvl>
    <w:lvl w:ilvl="4">
      <w:start w:val="1"/>
      <w:numFmt w:val="decimal"/>
      <w:suff w:val="tab"/>
      <w:lvlText w:val="%5."/>
      <w:lvlJc w:val="left"/>
      <w:pPr>
        <w:ind w:left="3960" w:hanging="0"/>
      </w:pPr>
      <w:rPr/>
    </w:lvl>
    <w:lvl w:ilvl="5">
      <w:start w:val="1"/>
      <w:numFmt w:val="decimal"/>
      <w:suff w:val="tab"/>
      <w:lvlText w:val="%6."/>
      <w:lvlJc w:val="left"/>
      <w:pPr>
        <w:ind w:left="4680" w:hanging="0"/>
      </w:pPr>
      <w:rPr/>
    </w:lvl>
    <w:lvl w:ilvl="6">
      <w:start w:val="1"/>
      <w:numFmt w:val="decimal"/>
      <w:suff w:val="tab"/>
      <w:lvlText w:val="%7."/>
      <w:lvlJc w:val="left"/>
      <w:pPr>
        <w:ind w:left="5400" w:hanging="0"/>
      </w:pPr>
      <w:rPr/>
    </w:lvl>
    <w:lvl w:ilvl="7">
      <w:start w:val="1"/>
      <w:numFmt w:val="decimal"/>
      <w:suff w:val="tab"/>
      <w:lvlText w:val="%8."/>
      <w:lvlJc w:val="left"/>
      <w:pPr>
        <w:ind w:left="6120" w:hanging="0"/>
      </w:pPr>
      <w:rPr/>
    </w:lvl>
    <w:lvl w:ilvl="8">
      <w:start w:val="1"/>
      <w:numFmt w:val="decimal"/>
      <w:suff w:val="tab"/>
      <w:lvlText w:val="%9."/>
      <w:lvlJc w:val="left"/>
      <w:pPr>
        <w:ind w:left="6840" w:hanging="0"/>
      </w:pPr>
      <w:rPr/>
    </w:lvl>
  </w:abstractNum>
  <w:abstractNum w:abstractNumId="97">
    <w:multiLevelType w:val="hybridMultilevel"/>
    <w:name w:val="Numbered list 14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2136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856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576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4296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5016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736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456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7176" w:hanging="0"/>
      </w:pPr>
      <w:rPr>
        <w:rPr>
          <w:rFonts w:ascii="Wingdings" w:hAnsi="Wingdings" w:eastAsia="Wingdings" w:cs="Wingdings"/>
        </w:rPr>
      </w:rPr>
    </w:lvl>
  </w:abstractNum>
  <w:abstractNum w:abstractNumId="98">
    <w:multiLevelType w:val="hybridMultilevel"/>
    <w:name w:val="Numbered list 20"/>
    <w:lvl w:ilvl="0">
      <w:numFmt w:val="bullet"/>
      <w:suff w:val="tab"/>
      <w:lvlText w:val=""/>
      <w:lvlJc w:val="left"/>
      <w:pPr>
        <w:ind w:left="360" w:hanging="0"/>
      </w:pPr>
      <w:rPr>
        <w:rPr>
          <w:rFonts w:ascii="Wingdings" w:hAnsi="Wingdings"/>
        </w:rPr>
      </w:rPr>
    </w:lvl>
    <w:lvl w:ilvl="1">
      <w:numFmt w:val="bullet"/>
      <w:suff w:val="tab"/>
      <w:lvlText w:val=""/>
      <w:lvlJc w:val="left"/>
      <w:pPr>
        <w:ind w:left="1080" w:hanging="0"/>
      </w:pPr>
      <w:rPr>
        <w:rPr>
          <w:rFonts w:ascii="Wingdings" w:hAnsi="Wingdings"/>
        </w:rPr>
      </w:rPr>
    </w:lvl>
    <w:lvl w:ilvl="2">
      <w:numFmt w:val="bullet"/>
      <w:suff w:val="tab"/>
      <w:lvlText w:val=""/>
      <w:lvlJc w:val="left"/>
      <w:pPr>
        <w:ind w:left="1800" w:hanging="0"/>
      </w:pPr>
      <w:rPr>
        <w:rPr>
          <w:rFonts w:ascii="Wingdings" w:hAnsi="Wingdings"/>
        </w:rPr>
      </w:rPr>
    </w:lvl>
    <w:lvl w:ilvl="3">
      <w:numFmt w:val="bullet"/>
      <w:suff w:val="tab"/>
      <w:lvlText w:val=""/>
      <w:lvlJc w:val="left"/>
      <w:pPr>
        <w:ind w:left="2520" w:hanging="0"/>
      </w:pPr>
      <w:rPr>
        <w:rPr>
          <w:rFonts w:ascii="Wingdings" w:hAnsi="Wingdings"/>
        </w:rPr>
      </w:rPr>
    </w:lvl>
    <w:lvl w:ilvl="4">
      <w:numFmt w:val="bullet"/>
      <w:suff w:val="tab"/>
      <w:lvlText w:val=""/>
      <w:lvlJc w:val="left"/>
      <w:pPr>
        <w:ind w:left="3240" w:hanging="0"/>
      </w:pPr>
      <w:rPr>
        <w:rPr>
          <w:rFonts w:ascii="Wingdings" w:hAnsi="Wingdings"/>
        </w:rPr>
      </w:rPr>
    </w:lvl>
    <w:lvl w:ilvl="5">
      <w:numFmt w:val="bullet"/>
      <w:suff w:val="tab"/>
      <w:lvlText w:val=""/>
      <w:lvlJc w:val="left"/>
      <w:pPr>
        <w:ind w:left="3960" w:hanging="0"/>
      </w:pPr>
      <w:rPr>
        <w:rPr>
          <w:rFonts w:ascii="Wingdings" w:hAnsi="Wingdings"/>
        </w:rPr>
      </w:rPr>
    </w:lvl>
    <w:lvl w:ilvl="6">
      <w:numFmt w:val="bullet"/>
      <w:suff w:val="tab"/>
      <w:lvlText w:val=""/>
      <w:lvlJc w:val="left"/>
      <w:pPr>
        <w:ind w:left="4680" w:hanging="0"/>
      </w:pPr>
      <w:rPr>
        <w:rPr>
          <w:rFonts w:ascii="Wingdings" w:hAnsi="Wingdings"/>
        </w:rPr>
      </w:rPr>
    </w:lvl>
    <w:lvl w:ilvl="7">
      <w:numFmt w:val="bullet"/>
      <w:suff w:val="tab"/>
      <w:lvlText w:val=""/>
      <w:lvlJc w:val="left"/>
      <w:pPr>
        <w:ind w:left="5400" w:hanging="0"/>
      </w:pPr>
      <w:rPr>
        <w:rPr>
          <w:rFonts w:ascii="Wingdings" w:hAnsi="Wingdings"/>
        </w:rPr>
      </w:rPr>
    </w:lvl>
    <w:lvl w:ilvl="8">
      <w:numFmt w:val="bullet"/>
      <w:suff w:val="tab"/>
      <w:lvlText w:val=""/>
      <w:lvlJc w:val="left"/>
      <w:pPr>
        <w:ind w:left="6120" w:hanging="0"/>
      </w:pPr>
      <w:rPr>
        <w:rPr>
          <w:rFonts w:ascii="Wingdings" w:hAnsi="Wingdings"/>
        </w:rPr>
      </w:rPr>
    </w:lvl>
  </w:abstractNum>
  <w:abstractNum w:abstractNumId="99">
    <w:multiLevelType w:val="hybridMultilevel"/>
    <w:name w:val="Numbered list 8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00">
    <w:multiLevelType w:val="singleLevel"/>
    <w:name w:val="Bullet 18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01">
    <w:multiLevelType w:val="singleLevel"/>
    <w:name w:val="Bullet 62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02">
    <w:multiLevelType w:val="singleLevel"/>
    <w:name w:val="Bullet 195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03">
    <w:multiLevelType w:val="singleLevel"/>
    <w:name w:val="Bullet 119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04">
    <w:multiLevelType w:val="hybridMultilevel"/>
    <w:name w:val="Numbered list 10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color w:val="auto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05">
    <w:multiLevelType w:val="singleLevel"/>
    <w:name w:val="Bullet 189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106">
    <w:multiLevelType w:val="hybridMultilevel"/>
    <w:name w:val="Numbered list 2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2136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856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576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4296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5016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736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456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7176" w:hanging="0"/>
      </w:pPr>
      <w:rPr>
        <w:rPr>
          <w:rFonts w:ascii="Wingdings" w:hAnsi="Wingdings" w:eastAsia="Wingdings" w:cs="Wingdings"/>
        </w:rPr>
      </w:rPr>
    </w:lvl>
  </w:abstractNum>
  <w:abstractNum w:abstractNumId="107">
    <w:multiLevelType w:val="singleLevel"/>
    <w:name w:val="Bullet 161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08">
    <w:multiLevelType w:val="singleLevel"/>
    <w:name w:val="Bullet 127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09">
    <w:multiLevelType w:val="hybridMultilevel"/>
    <w:name w:val="Numbered list 34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10">
    <w:multiLevelType w:val="singleLevel"/>
    <w:name w:val="Bullet 111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11">
    <w:multiLevelType w:val="singleLevel"/>
    <w:name w:val="Bullet 8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12">
    <w:multiLevelType w:val="singleLevel"/>
    <w:name w:val="Bullet 190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113">
    <w:multiLevelType w:val="singleLevel"/>
    <w:name w:val="Bullet 102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14">
    <w:multiLevelType w:val="singleLevel"/>
    <w:name w:val="Bullet 182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15">
    <w:multiLevelType w:val="hybridMultilevel"/>
    <w:name w:val="Numbered list 18"/>
    <w:lvl w:ilvl="0">
      <w:numFmt w:val="bullet"/>
      <w:suff w:val="tab"/>
      <w:lvlText w:val=""/>
      <w:lvlJc w:val="left"/>
      <w:pPr>
        <w:ind w:left="72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116">
    <w:multiLevelType w:val="hybridMultilevel"/>
    <w:name w:val="Numbered list 4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ascii="Times New Roman" w:hAnsi="Times New Roman" w:eastAsia="Calibri" w:cs="Times New Roman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17">
    <w:multiLevelType w:val="singleLevel"/>
    <w:name w:val="Bullet 122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18">
    <w:multiLevelType w:val="singleLevel"/>
    <w:name w:val="Bullet 14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19">
    <w:multiLevelType w:val="singleLevel"/>
    <w:name w:val="Bullet 14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20">
    <w:multiLevelType w:val="singleLevel"/>
    <w:name w:val="Bullet 180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21">
    <w:multiLevelType w:val="singleLevel"/>
    <w:name w:val="Bullet 183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22">
    <w:multiLevelType w:val="singleLevel"/>
    <w:name w:val="Bullet 16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23">
    <w:multiLevelType w:val="singleLevel"/>
    <w:name w:val="Bullet 108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24">
    <w:multiLevelType w:val="singleLevel"/>
    <w:name w:val="Bullet 19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25">
    <w:multiLevelType w:val="singleLevel"/>
    <w:name w:val="Bullet 199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26">
    <w:multiLevelType w:val="hybridMultilevel"/>
    <w:name w:val="Numbered list 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27">
    <w:multiLevelType w:val="singleLevel"/>
    <w:name w:val="Bullet 15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28">
    <w:multiLevelType w:val="singleLevel"/>
    <w:name w:val="Bullet 10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29">
    <w:multiLevelType w:val="singleLevel"/>
    <w:name w:val="Bullet 202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30">
    <w:multiLevelType w:val="singleLevel"/>
    <w:name w:val="Bullet 8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31">
    <w:multiLevelType w:val="hybridMultilevel"/>
    <w:name w:val="Numbered list 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32">
    <w:multiLevelType w:val="singleLevel"/>
    <w:name w:val="Bullet 101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33">
    <w:multiLevelType w:val="singleLevel"/>
    <w:name w:val="Bullet 19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34">
    <w:multiLevelType w:val="singleLevel"/>
    <w:name w:val="Bullet 61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35">
    <w:multiLevelType w:val="hybridMultilevel"/>
    <w:name w:val="Numbered list 54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36">
    <w:multiLevelType w:val="hybridMultilevel"/>
    <w:name w:val="Numbered list 40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37">
    <w:multiLevelType w:val="singleLevel"/>
    <w:name w:val="Bullet 12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38">
    <w:multiLevelType w:val="singleLevel"/>
    <w:name w:val="Bullet 110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39">
    <w:multiLevelType w:val="hybridMultilevel"/>
    <w:name w:val="Numbered list 2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40">
    <w:multiLevelType w:val="singleLevel"/>
    <w:name w:val="Bullet 6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41">
    <w:multiLevelType w:val="hybridMultilevel"/>
    <w:name w:val="Numbered list 51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42">
    <w:multiLevelType w:val="hybridMultilevel"/>
    <w:name w:val="Numbered list 1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43">
    <w:multiLevelType w:val="singleLevel"/>
    <w:name w:val="Bullet 8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44">
    <w:multiLevelType w:val="singleLevel"/>
    <w:name w:val="Bullet 150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145">
    <w:multiLevelType w:val="singleLevel"/>
    <w:name w:val="Bullet 9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46">
    <w:multiLevelType w:val="singleLevel"/>
    <w:name w:val="Bullet 166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47">
    <w:multiLevelType w:val="singleLevel"/>
    <w:name w:val="Bullet 6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48">
    <w:multiLevelType w:val="singleLevel"/>
    <w:name w:val="Bullet 19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49">
    <w:multiLevelType w:val="singleLevel"/>
    <w:name w:val="Bullet 7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50">
    <w:multiLevelType w:val="singleLevel"/>
    <w:name w:val="Bullet 15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51">
    <w:multiLevelType w:val="singleLevel"/>
    <w:name w:val="Bullet 152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52">
    <w:multiLevelType w:val="hybridMultilevel"/>
    <w:name w:val="Numbered list 25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53">
    <w:multiLevelType w:val="singleLevel"/>
    <w:name w:val="Bullet 15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54">
    <w:multiLevelType w:val="singleLevel"/>
    <w:name w:val="Bullet 77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155">
    <w:multiLevelType w:val="hybridMultilevel"/>
    <w:name w:val="Numbered list 3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56">
    <w:multiLevelType w:val="singleLevel"/>
    <w:name w:val="Bullet 139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57">
    <w:multiLevelType w:val="singleLevel"/>
    <w:name w:val="Bullet 5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58">
    <w:multiLevelType w:val="hybridMultilevel"/>
    <w:name w:val="Numbered list 21"/>
    <w:lvl w:ilvl="0">
      <w:numFmt w:val="bullet"/>
      <w:suff w:val="tab"/>
      <w:lvlText w:val="-"/>
      <w:lvlJc w:val="left"/>
      <w:pPr>
        <w:ind w:left="360" w:hanging="0"/>
      </w:pPr>
      <w:rPr>
        <w:rPr>
          <w:rFonts w:ascii="Times New Roman" w:hAnsi="Times New Roman" w:eastAsia="Calibri" w:cs="Times New Roman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59">
    <w:multiLevelType w:val="singleLevel"/>
    <w:name w:val="Bullet 114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60">
    <w:multiLevelType w:val="singleLevel"/>
    <w:name w:val="Bullet 149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61">
    <w:multiLevelType w:val="singleLevel"/>
    <w:name w:val="Bullet 197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62">
    <w:multiLevelType w:val="hybridMultilevel"/>
    <w:name w:val="Numbered list 38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b w:val="0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Pr>
          <w:color w:val="auto"/>
        </w:rPr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63">
    <w:multiLevelType w:val="singleLevel"/>
    <w:name w:val="Bullet 11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64">
    <w:multiLevelType w:val="singleLevel"/>
    <w:name w:val="Bullet 17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65">
    <w:multiLevelType w:val="singleLevel"/>
    <w:name w:val="Bullet 17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66">
    <w:multiLevelType w:val="hybridMultilevel"/>
    <w:name w:val="Numbered list 4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67">
    <w:multiLevelType w:val="hybridMultilevel"/>
    <w:name w:val="Numbered list 15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68">
    <w:multiLevelType w:val="singleLevel"/>
    <w:name w:val="Bullet 135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69">
    <w:multiLevelType w:val="singleLevel"/>
    <w:name w:val="Bullet 83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70">
    <w:multiLevelType w:val="hybridMultilevel"/>
    <w:name w:val="Numbered list 3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71">
    <w:multiLevelType w:val="singleLevel"/>
    <w:name w:val="Bullet 20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72">
    <w:multiLevelType w:val="singleLevel"/>
    <w:name w:val="Bullet 92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73">
    <w:multiLevelType w:val="singleLevel"/>
    <w:name w:val="Bullet 10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74">
    <w:multiLevelType w:val="hybridMultilevel"/>
    <w:name w:val="Numbered list 47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75">
    <w:multiLevelType w:val="singleLevel"/>
    <w:name w:val="Bullet 8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76">
    <w:multiLevelType w:val="hybridMultilevel"/>
    <w:name w:val="Numbered list 31"/>
    <w:lvl w:ilvl="0">
      <w:numFmt w:val="bullet"/>
      <w:suff w:val="tab"/>
      <w:lvlText w:val="-"/>
      <w:lvlJc w:val="left"/>
      <w:pPr>
        <w:ind w:left="720" w:hanging="0"/>
      </w:pPr>
      <w:rPr>
        <w:rPr>
          <w:rFonts w:ascii="Times New Roman" w:hAnsi="Times New Roman" w:eastAsia="Times New Roman" w:cs="Times New Roman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177">
    <w:multiLevelType w:val="singleLevel"/>
    <w:name w:val="Bullet 17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78">
    <w:multiLevelType w:val="singleLevel"/>
    <w:name w:val="Bullet 140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79">
    <w:multiLevelType w:val="hybridMultilevel"/>
    <w:name w:val="Numbered list 35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cs="Times New Roman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80">
    <w:multiLevelType w:val="singleLevel"/>
    <w:name w:val="Bullet 95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81">
    <w:multiLevelType w:val="hybridMultilevel"/>
    <w:name w:val="Numbered list 52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82">
    <w:multiLevelType w:val="singleLevel"/>
    <w:name w:val="Bullet 6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83">
    <w:multiLevelType w:val="singleLevel"/>
    <w:name w:val="Bullet 13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84">
    <w:multiLevelType w:val="hybridMultilevel"/>
    <w:name w:val="Numbered list 45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85">
    <w:multiLevelType w:val="singleLevel"/>
    <w:name w:val="Bullet 16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86">
    <w:multiLevelType w:val="hybridMultilevel"/>
    <w:name w:val="Numbered list 46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187">
    <w:multiLevelType w:val="hybridMultilevel"/>
    <w:name w:val="Numbered list 2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88">
    <w:multiLevelType w:val="hybridMultilevel"/>
    <w:name w:val="Numbered list 24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89">
    <w:multiLevelType w:val="singleLevel"/>
    <w:name w:val="Bullet 81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90">
    <w:multiLevelType w:val="singleLevel"/>
    <w:name w:val="Bullet 6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91">
    <w:multiLevelType w:val="hybridMultilevel"/>
    <w:name w:val="Numbered list 27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92">
    <w:multiLevelType w:val="singleLevel"/>
    <w:name w:val="Bullet 60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93">
    <w:multiLevelType w:val="hybridMultilevel"/>
    <w:name w:val="Numbered list 9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194">
    <w:multiLevelType w:val="singleLevel"/>
    <w:name w:val="Bullet 132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195">
    <w:multiLevelType w:val="hybridMultilevel"/>
    <w:name w:val="Numbered list 50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96">
    <w:multiLevelType w:val="singleLevel"/>
    <w:name w:val="Bullet 11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197">
    <w:multiLevelType w:val="hybridMultilevel"/>
    <w:name w:val="Numbered list 33"/>
    <w:lvl w:ilvl="0">
      <w:numFmt w:val="bullet"/>
      <w:suff w:val="tab"/>
      <w:lvlText w:val="-"/>
      <w:lvlJc w:val="left"/>
      <w:pPr>
        <w:ind w:left="720" w:hanging="0"/>
      </w:pPr>
      <w:rPr>
        <w:rPr>
          <w:rFonts w:ascii="Times New Roman" w:hAnsi="Times New Roman" w:eastAsia="Times New Roman" w:cs="Times New Roman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198">
    <w:multiLevelType w:val="singleLevel"/>
    <w:name w:val="Bullet 160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199">
    <w:multiLevelType w:val="hybridMultilevel"/>
    <w:name w:val="Numbered list 41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200">
    <w:multiLevelType w:val="singleLevel"/>
    <w:name w:val="Bullet 7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01">
    <w:multiLevelType w:val="singleLevel"/>
    <w:name w:val="Bullet 89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02">
    <w:multiLevelType w:val="singleLevel"/>
    <w:name w:val="Bullet 14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03">
    <w:multiLevelType w:val="singleLevel"/>
    <w:name w:val="Bullet 203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04">
    <w:multiLevelType w:val="singleLevel"/>
    <w:name w:val="Bullet 204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05">
    <w:multiLevelType w:val="singleLevel"/>
    <w:name w:val="Bullet 205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06">
    <w:multiLevelType w:val="singleLevel"/>
    <w:name w:val="Bullet 206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color w:val="auto"/>
        </w:rPr>
      </w:rPr>
    </w:lvl>
  </w:abstractNum>
  <w:abstractNum w:abstractNumId="207">
    <w:multiLevelType w:val="singleLevel"/>
    <w:name w:val="Bullet 207"/>
    <w:lvl w:ilvl="0">
      <w:numFmt w:val="bullet"/>
      <w:lvlText w:val="•"/>
      <w:lvlJc w:val="left"/>
      <w:pPr>
        <w:tabs>
          <w:tab w:val="num" w:pos="0"/>
        </w:tabs>
        <w:ind w:left="0" w:hanging="0"/>
      </w:pPr>
      <w:rPr>
        <w:rPr>
          <w:rFonts w:ascii="Arial" w:hAnsi="Arial"/>
        </w:rPr>
      </w:rPr>
    </w:lvl>
  </w:abstractNum>
  <w:abstractNum w:abstractNumId="208">
    <w:multiLevelType w:val="singleLevel"/>
    <w:name w:val="Bullet 208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09">
    <w:multiLevelType w:val="singleLevel"/>
    <w:name w:val="Bullet 209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10">
    <w:multiLevelType w:val="singleLevel"/>
    <w:name w:val="Bullet 210"/>
    <w:lvl w:ilvl="0">
      <w:numFmt w:val="bullet"/>
      <w:lvlText w:val=""/>
      <w:lvlJc w:val="left"/>
      <w:pPr>
        <w:tabs>
          <w:tab w:val="num" w:pos="0"/>
        </w:tabs>
        <w:ind w:left="0" w:hanging="0"/>
      </w:pPr>
      <w:rPr>
        <w:rPr>
          <w:rFonts w:ascii="Wingdings" w:hAnsi="Wingdings"/>
        </w:rPr>
      </w:rPr>
    </w:lvl>
  </w:abstractNum>
  <w:abstractNum w:abstractNumId="211">
    <w:multiLevelType w:val="singleLevel"/>
    <w:name w:val="Bullet 211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/>
        </w:rPr>
      </w:rPr>
    </w:lvl>
  </w:abstractNum>
  <w:abstractNum w:abstractNumId="212">
    <w:multiLevelType w:val="singleLevel"/>
    <w:name w:val="Bullet 212"/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13">
    <w:multiLevelType w:val="singleLevel"/>
    <w:name w:val="Bullet 213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b w:val="0"/>
        </w:rPr>
      </w:rPr>
    </w:lvl>
  </w:abstractNum>
  <w:abstractNum w:abstractNumId="214">
    <w:multiLevelType w:val="singleLevel"/>
    <w:name w:val="Bullet 214"/>
    <w:lvl w:ilvl="0">
      <w:numFmt w:val="bullet"/>
      <w:lvlText w:val="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15">
    <w:multiLevelType w:val="singleLevel"/>
    <w:name w:val="Bullet 215"/>
    <w:lvl w:ilvl="0">
      <w:numFmt w:val="bullet"/>
      <w:lvlText w:val="o"/>
      <w:lvlJc w:val="left"/>
      <w:pPr>
        <w:tabs>
          <w:tab w:val="num" w:pos="0"/>
        </w:tabs>
        <w:ind w:left="0" w:hanging="0"/>
      </w:pPr>
      <w:rPr>
        <w:rPr>
          <w:rFonts w:ascii="Courier New" w:hAnsi="Courier New" w:cs="Courier New"/>
        </w:rPr>
      </w:rPr>
    </w:lvl>
  </w:abstractNum>
  <w:abstractNum w:abstractNumId="216">
    <w:multiLevelType w:val="singleLevel"/>
    <w:name w:val="Bullet 216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17">
    <w:multiLevelType w:val="singleLevel"/>
    <w:name w:val="Bullet 217"/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218">
    <w:multiLevelType w:val="singleLevel"/>
    <w:name w:val="Bullet 218"/>
    <w:lvl w:ilvl="0">
      <w:numFmt w:val="bullet"/>
      <w:lvlText w:val=""/>
      <w:lvlJc w:val="left"/>
      <w:pPr>
        <w:tabs>
          <w:tab w:val="num" w:pos="0"/>
        </w:tabs>
        <w:ind w:left="0" w:hanging="0"/>
      </w:pPr>
      <w:rPr>
        <w:rPr>
          <w:rFonts w:ascii="Wingdings" w:hAnsi="Wingdings"/>
        </w:rPr>
      </w:rPr>
    </w:lvl>
  </w:abstractNum>
  <w:abstractNum w:abstractNumId="219">
    <w:multiLevelType w:val="singleLevel"/>
    <w:name w:val="Bullet 219"/>
    <w:lvl w:ilvl="0">
      <w:numFmt w:val="bullet"/>
      <w:lvlText w:val="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20">
    <w:multiLevelType w:val="singleLevel"/>
    <w:name w:val="Bullet 220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cs="Times New Roman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  <w:num w:numId="107">
    <w:abstractNumId w:val="107"/>
  </w:num>
  <w:num w:numId="108">
    <w:abstractNumId w:val="108"/>
  </w:num>
  <w:num w:numId="109">
    <w:abstractNumId w:val="109"/>
  </w:num>
  <w:num w:numId="110">
    <w:abstractNumId w:val="110"/>
  </w:num>
  <w:num w:numId="111">
    <w:abstractNumId w:val="111"/>
  </w:num>
  <w:num w:numId="112">
    <w:abstractNumId w:val="112"/>
  </w:num>
  <w:num w:numId="113">
    <w:abstractNumId w:val="113"/>
  </w:num>
  <w:num w:numId="114">
    <w:abstractNumId w:val="114"/>
  </w:num>
  <w:num w:numId="115">
    <w:abstractNumId w:val="115"/>
  </w:num>
  <w:num w:numId="116">
    <w:abstractNumId w:val="116"/>
  </w:num>
  <w:num w:numId="117">
    <w:abstractNumId w:val="117"/>
  </w:num>
  <w:num w:numId="118">
    <w:abstractNumId w:val="118"/>
  </w:num>
  <w:num w:numId="119">
    <w:abstractNumId w:val="119"/>
  </w:num>
  <w:num w:numId="120">
    <w:abstractNumId w:val="120"/>
  </w:num>
  <w:num w:numId="121">
    <w:abstractNumId w:val="121"/>
  </w:num>
  <w:num w:numId="122">
    <w:abstractNumId w:val="122"/>
  </w:num>
  <w:num w:numId="123">
    <w:abstractNumId w:val="123"/>
  </w:num>
  <w:num w:numId="124">
    <w:abstractNumId w:val="124"/>
  </w:num>
  <w:num w:numId="125">
    <w:abstractNumId w:val="125"/>
  </w:num>
  <w:num w:numId="126">
    <w:abstractNumId w:val="126"/>
  </w:num>
  <w:num w:numId="127">
    <w:abstractNumId w:val="127"/>
  </w:num>
  <w:num w:numId="128">
    <w:abstractNumId w:val="128"/>
  </w:num>
  <w:num w:numId="129">
    <w:abstractNumId w:val="129"/>
  </w:num>
  <w:num w:numId="130">
    <w:abstractNumId w:val="130"/>
  </w:num>
  <w:num w:numId="131">
    <w:abstractNumId w:val="131"/>
  </w:num>
  <w:num w:numId="132">
    <w:abstractNumId w:val="132"/>
  </w:num>
  <w:num w:numId="133">
    <w:abstractNumId w:val="133"/>
  </w:num>
  <w:num w:numId="134">
    <w:abstractNumId w:val="134"/>
  </w:num>
  <w:num w:numId="135">
    <w:abstractNumId w:val="135"/>
  </w:num>
  <w:num w:numId="136">
    <w:abstractNumId w:val="136"/>
  </w:num>
  <w:num w:numId="137">
    <w:abstractNumId w:val="137"/>
  </w:num>
  <w:num w:numId="138">
    <w:abstractNumId w:val="138"/>
  </w:num>
  <w:num w:numId="139">
    <w:abstractNumId w:val="139"/>
  </w:num>
  <w:num w:numId="140">
    <w:abstractNumId w:val="140"/>
  </w:num>
  <w:num w:numId="141">
    <w:abstractNumId w:val="141"/>
  </w:num>
  <w:num w:numId="142">
    <w:abstractNumId w:val="142"/>
  </w:num>
  <w:num w:numId="143">
    <w:abstractNumId w:val="143"/>
  </w:num>
  <w:num w:numId="144">
    <w:abstractNumId w:val="144"/>
  </w:num>
  <w:num w:numId="145">
    <w:abstractNumId w:val="145"/>
  </w:num>
  <w:num w:numId="146">
    <w:abstractNumId w:val="146"/>
  </w:num>
  <w:num w:numId="147">
    <w:abstractNumId w:val="147"/>
  </w:num>
  <w:num w:numId="148">
    <w:abstractNumId w:val="148"/>
  </w:num>
  <w:num w:numId="149">
    <w:abstractNumId w:val="149"/>
  </w:num>
  <w:num w:numId="150">
    <w:abstractNumId w:val="150"/>
  </w:num>
  <w:num w:numId="151">
    <w:abstractNumId w:val="151"/>
  </w:num>
  <w:num w:numId="152">
    <w:abstractNumId w:val="152"/>
  </w:num>
  <w:num w:numId="153">
    <w:abstractNumId w:val="153"/>
  </w:num>
  <w:num w:numId="154">
    <w:abstractNumId w:val="154"/>
  </w:num>
  <w:num w:numId="155">
    <w:abstractNumId w:val="155"/>
  </w:num>
  <w:num w:numId="156">
    <w:abstractNumId w:val="156"/>
  </w:num>
  <w:num w:numId="157">
    <w:abstractNumId w:val="157"/>
  </w:num>
  <w:num w:numId="158">
    <w:abstractNumId w:val="158"/>
  </w:num>
  <w:num w:numId="159">
    <w:abstractNumId w:val="159"/>
  </w:num>
  <w:num w:numId="160">
    <w:abstractNumId w:val="160"/>
  </w:num>
  <w:num w:numId="161">
    <w:abstractNumId w:val="161"/>
  </w:num>
  <w:num w:numId="162">
    <w:abstractNumId w:val="162"/>
  </w:num>
  <w:num w:numId="163">
    <w:abstractNumId w:val="163"/>
  </w:num>
  <w:num w:numId="164">
    <w:abstractNumId w:val="164"/>
  </w:num>
  <w:num w:numId="165">
    <w:abstractNumId w:val="165"/>
  </w:num>
  <w:num w:numId="166">
    <w:abstractNumId w:val="166"/>
  </w:num>
  <w:num w:numId="167">
    <w:abstractNumId w:val="167"/>
  </w:num>
  <w:num w:numId="168">
    <w:abstractNumId w:val="168"/>
  </w:num>
  <w:num w:numId="169">
    <w:abstractNumId w:val="169"/>
  </w:num>
  <w:num w:numId="170">
    <w:abstractNumId w:val="170"/>
  </w:num>
  <w:num w:numId="171">
    <w:abstractNumId w:val="171"/>
  </w:num>
  <w:num w:numId="172">
    <w:abstractNumId w:val="172"/>
  </w:num>
  <w:num w:numId="173">
    <w:abstractNumId w:val="173"/>
  </w:num>
  <w:num w:numId="174">
    <w:abstractNumId w:val="174"/>
  </w:num>
  <w:num w:numId="175">
    <w:abstractNumId w:val="175"/>
  </w:num>
  <w:num w:numId="176">
    <w:abstractNumId w:val="176"/>
  </w:num>
  <w:num w:numId="177">
    <w:abstractNumId w:val="177"/>
  </w:num>
  <w:num w:numId="178">
    <w:abstractNumId w:val="178"/>
  </w:num>
  <w:num w:numId="179">
    <w:abstractNumId w:val="179"/>
  </w:num>
  <w:num w:numId="180">
    <w:abstractNumId w:val="180"/>
  </w:num>
  <w:num w:numId="181">
    <w:abstractNumId w:val="181"/>
  </w:num>
  <w:num w:numId="182">
    <w:abstractNumId w:val="182"/>
  </w:num>
  <w:num w:numId="183">
    <w:abstractNumId w:val="183"/>
  </w:num>
  <w:num w:numId="184">
    <w:abstractNumId w:val="184"/>
  </w:num>
  <w:num w:numId="185">
    <w:abstractNumId w:val="185"/>
  </w:num>
  <w:num w:numId="186">
    <w:abstractNumId w:val="186"/>
  </w:num>
  <w:num w:numId="187">
    <w:abstractNumId w:val="187"/>
  </w:num>
  <w:num w:numId="188">
    <w:abstractNumId w:val="188"/>
  </w:num>
  <w:num w:numId="189">
    <w:abstractNumId w:val="189"/>
  </w:num>
  <w:num w:numId="190">
    <w:abstractNumId w:val="190"/>
  </w:num>
  <w:num w:numId="191">
    <w:abstractNumId w:val="191"/>
  </w:num>
  <w:num w:numId="192">
    <w:abstractNumId w:val="192"/>
  </w:num>
  <w:num w:numId="193">
    <w:abstractNumId w:val="193"/>
  </w:num>
  <w:num w:numId="194">
    <w:abstractNumId w:val="194"/>
  </w:num>
  <w:num w:numId="195">
    <w:abstractNumId w:val="195"/>
  </w:num>
  <w:num w:numId="196">
    <w:abstractNumId w:val="196"/>
  </w:num>
  <w:num w:numId="197">
    <w:abstractNumId w:val="197"/>
  </w:num>
  <w:num w:numId="198">
    <w:abstractNumId w:val="198"/>
  </w:num>
  <w:num w:numId="199">
    <w:abstractNumId w:val="199"/>
  </w:num>
  <w:num w:numId="200">
    <w:abstractNumId w:val="200"/>
  </w:num>
  <w:num w:numId="201">
    <w:abstractNumId w:val="201"/>
  </w: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  <w:num w:numId="209">
    <w:abstractNumId w:val="209"/>
  </w:num>
  <w:num w:numId="210">
    <w:abstractNumId w:val="210"/>
  </w:num>
  <w:num w:numId="211">
    <w:abstractNumId w:val="211"/>
  </w:num>
  <w:num w:numId="212">
    <w:abstractNumId w:val="212"/>
  </w:num>
  <w:num w:numId="213">
    <w:abstractNumId w:val="213"/>
  </w:num>
  <w:num w:numId="214">
    <w:abstractNumId w:val="214"/>
  </w:num>
  <w:num w:numId="215">
    <w:abstractNumId w:val="215"/>
  </w:num>
  <w:num w:numId="216">
    <w:abstractNumId w:val="216"/>
  </w:num>
  <w:num w:numId="217">
    <w:abstractNumId w:val="217"/>
  </w:num>
  <w:num w:numId="218">
    <w:abstractNumId w:val="218"/>
  </w:num>
  <w:num w:numId="219">
    <w:abstractNumId w:val="219"/>
  </w:num>
  <w:num w:numId="220">
    <w:abstractNumId w:val="220"/>
  </w:num>
  <w:num w:numId="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0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3073"/>
    <o:shapelayout v:ext="edit">
      <o:rules v:ext="edit"/>
    </o:shapelayout>
  </w:shapeDefaults>
  <w:tmPrefOne w:val="17"/>
  <w:tmPrefTwo w:val="1"/>
  <w:tmFmtPref w:val="59193457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8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5"/>
    <w:tmLastPosSelect w:val="1"/>
    <w:tmLastPosFrameIdx w:val="78"/>
    <w:tmLastPosCaret>
      <w:tmLastPosPgfIdx w:val="8"/>
      <w:tmLastPosIdx w:val="91"/>
    </w:tmLastPosCaret>
    <w:tmLastPosAnchor>
      <w:tmLastPosPgfIdx w:val="8"/>
      <w:tmLastPosIdx w:val="22"/>
    </w:tmLastPosAnchor>
    <w:tmLastPosTblRect w:left="0" w:top="0" w:right="0" w:bottom="0"/>
  </w:tmLastPos>
  <w:tmAppRevision w:date="1582932068" w:val="766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Calibri" w:cs="Times New Roman"/>
        <w:bCs/>
        <w:iCs/>
        <w:sz w:val="24"/>
        <w:szCs w:val="24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240" w:after="60" w:line="276" w:lineRule="auto"/>
      <w:keepNext/>
      <w:outlineLvl w:val="0"/>
    </w:pPr>
    <w:rPr>
      <w:rFonts w:ascii="Arial" w:hAnsi="Arial" w:cs="Arial"/>
      <w:b/>
      <w:iCs w:val="0"/>
      <w:kern w:val="1"/>
      <w:sz w:val="32"/>
      <w:szCs w:val="32"/>
      <w:lang w:val="cs-cz"/>
    </w:rPr>
  </w:style>
  <w:style w:type="paragraph" w:styleId="Header">
    <w:name w:val="Head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Footer">
    <w:name w:val="Foot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Nosaukumi" w:customStyle="1">
    <w:name w:val="Nosaukumi"/>
    <w:qFormat/>
    <w:basedOn w:val="Normal"/>
    <w:rPr>
      <w:b/>
      <w:bCs w:val="0"/>
      <w:i/>
      <w:iCs w:val="0"/>
    </w:rPr>
  </w:style>
  <w:style w:type="paragraph" w:styleId="Nosaukumi2" w:customStyle="1">
    <w:name w:val="Nosaukumi2"/>
    <w:qFormat/>
    <w:basedOn w:val="Normal"/>
    <w:rPr>
      <w:i/>
      <w:iCs w:val="0"/>
    </w:rPr>
  </w:style>
  <w:style w:type="paragraph" w:styleId="ListParagraph">
    <w:name w:val="List Paragraph"/>
    <w:qFormat/>
    <w:basedOn w:val="Normal"/>
    <w:pPr>
      <w:ind w:left="720"/>
      <w:contextualSpacing/>
    </w:pPr>
    <w:rPr>
      <w:rFonts w:eastAsia="Times New Roman"/>
      <w:bCs w:val="0"/>
      <w:iCs w:val="0"/>
      <w:color w:val="000000"/>
    </w:rPr>
  </w:style>
  <w:style w:type="paragraph" w:styleId="BalloonText">
    <w:name w:val="Balloon Text"/>
    <w:qFormat/>
    <w:basedOn w:val="Normal"/>
    <w:rPr>
      <w:rFonts w:ascii="Tahoma" w:hAnsi="Tahoma" w:cs="Tahoma"/>
      <w:sz w:val="16"/>
      <w:szCs w:val="16"/>
    </w:rPr>
  </w:style>
  <w:style w:type="paragraph" w:styleId="Parasts1" w:customStyle="1">
    <w:name w:val="Parasts1"/>
    <w:qFormat/>
    <w:pPr>
      <w:spacing w:after="160" w:line="257" w:lineRule="auto"/>
      <w:suppressAutoHyphens/>
      <w:hyphenationLines w:val="0"/>
    </w:pPr>
    <w:rPr>
      <w:rFonts w:ascii="Calibri" w:hAnsi="Calibri"/>
      <w:bCs w:val="0"/>
      <w:iCs w:val="0"/>
      <w:sz w:val="22"/>
      <w:szCs w:val="22"/>
    </w:rPr>
  </w:style>
  <w:style w:type="paragraph" w:styleId="BodyText">
    <w:name w:val="Body Text"/>
    <w:qFormat/>
    <w:basedOn w:val="Normal"/>
    <w:pPr>
      <w:ind w:firstLine="284"/>
      <w:spacing w:line="360" w:lineRule="auto"/>
      <w:jc w:val="both"/>
    </w:pPr>
    <w:rPr>
      <w:rFonts w:eastAsia="Times New Roman"/>
      <w:bCs w:val="0"/>
      <w:iCs w:val="0"/>
      <w:sz w:val="28"/>
      <w:szCs w:val="20"/>
    </w:rPr>
  </w:style>
  <w:style w:type="paragraph" w:styleId="Normal(Web)">
    <w:name w:val="Normal (Web)"/>
    <w:qFormat/>
    <w:basedOn w:val="Normal"/>
    <w:pPr>
      <w:spacing w:before="100" w:after="100" w:beforeAutospacing="1" w:afterAutospacing="1"/>
    </w:pPr>
    <w:rPr>
      <w:rFonts w:eastAsia="Times New Roman"/>
      <w:bCs w:val="0"/>
      <w:iCs w:val="0"/>
      <w:lang w:val="ru-ru"/>
    </w:rPr>
  </w:style>
  <w:style w:type="paragraph" w:styleId="Pamattekstaatkpe3" w:customStyle="1">
    <w:name w:val="Pamatteksta atkāpe 3"/>
    <w:qFormat/>
    <w:basedOn w:val="Normal"/>
    <w:pPr>
      <w:ind w:left="283"/>
      <w:spacing w:after="120"/>
      <w:suppressAutoHyphens/>
      <w:hyphenationLines w:val="0"/>
      <w:widowControl w:val="0"/>
    </w:pPr>
    <w:rPr>
      <w:rFonts w:eastAsia="DejaVu Sans" w:cs="Lohit Hindi"/>
      <w:bCs w:val="0"/>
      <w:iCs w:val="0"/>
      <w:kern w:val="1"/>
      <w:sz w:val="16"/>
      <w:szCs w:val="16"/>
      <w:lang w:bidi="hi-in"/>
    </w:rPr>
  </w:style>
  <w:style w:type="paragraph" w:styleId="Rakstz.Rakstz.2CharCharCharCharCharChar" w:customStyle="1">
    <w:name w:val="Rakstz. Rakstz.2 Char Char Char Char Char Char"/>
    <w:qFormat/>
    <w:basedOn w:val="Normal"/>
    <w:rPr>
      <w:rFonts w:eastAsia="Times New Roman"/>
      <w:b/>
      <w:iCs w:val="0"/>
      <w:lang w:val="pl-pl"/>
    </w:rPr>
  </w:style>
  <w:style w:type="character" w:styleId="DefaultParagraphFont" w:default="1">
    <w:name w:val="Default Paragraph Font"/>
  </w:style>
  <w:style w:type="character" w:styleId="HeaderChar" w:customStyle="1">
    <w:name w:val="Head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FooterChar" w:customStyle="1">
    <w:name w:val="Foot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PlaceholderText">
    <w:name w:val="Placeholder Text"/>
    <w:basedOn w:val="DefaultParagraphFont"/>
    <w:rPr>
      <w:color w:val="808080"/>
    </w:rPr>
  </w:style>
  <w:style w:type="character" w:styleId="ListParagraphChar" w:customStyle="1">
    <w:name w:val="List Paragraph Char"/>
    <w:basedOn w:val="DefaultParagraphFont"/>
    <w:rPr>
      <w:rFonts w:ascii="Times New Roman" w:hAnsi="Times New Roman" w:eastAsia="Times New Roman" w:cs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color="auto" w:val="single"/>
    </w:rPr>
  </w:style>
  <w:style w:type="character" w:styleId="BalloonTextChar" w:customStyle="1">
    <w:name w:val="Balloon Text Char"/>
    <w:basedOn w:val="DefaultParagraphFont"/>
    <w:rPr>
      <w:rFonts w:ascii="Tahoma" w:hAnsi="Tahoma" w:cs="Tahoma"/>
      <w:bCs w:val="0"/>
      <w:iCs w:val="0"/>
      <w:sz w:val="16"/>
      <w:szCs w:val="16"/>
      <w:lang w:val="lv-lv"/>
    </w:rPr>
  </w:style>
  <w:style w:type="character" w:styleId="BodyTextChar" w:customStyle="1">
    <w:name w:val="Body Text Char"/>
    <w:basedOn w:val="DefaultParagraphFont"/>
    <w:rPr>
      <w:rFonts w:ascii="Times New Roman" w:hAnsi="Times New Roman" w:eastAsia="Times New Roman" w:cs="Times New Roman"/>
      <w:sz w:val="28"/>
      <w:szCs w:val="20"/>
      <w:lang w:val="lv-lv"/>
    </w:rPr>
  </w:style>
  <w:style w:type="character" w:styleId="Heading1Char" w:customStyle="1">
    <w:name w:val="Heading 1 Char"/>
    <w:basedOn w:val="DefaultParagraphFont"/>
    <w:rPr>
      <w:rFonts w:ascii="Arial" w:hAnsi="Arial" w:eastAsia="Calibri" w:cs="Arial"/>
      <w:b/>
      <w:bCs w:val="0"/>
      <w:kern w:val="1"/>
      <w:sz w:val="32"/>
      <w:szCs w:val="32"/>
      <w:lang w:val="cs-cz"/>
    </w:rPr>
  </w:style>
  <w:style w:type="character" w:styleId="serial_title" w:customStyle="1">
    <w:name w:val="serial_title"/>
    <w:basedOn w:val="DefaultParagraphFont"/>
  </w:style>
  <w:style w:type="character" w:styleId="Emphasis">
    <w:name w:val="Emphasis"/>
    <w:basedOn w:val="DefaultParagraphFont"/>
    <w:rPr>
      <w:i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Calibri" w:cs="Times New Roman"/>
        <w:bCs/>
        <w:iCs/>
        <w:sz w:val="24"/>
        <w:szCs w:val="24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240" w:after="60" w:line="276" w:lineRule="auto"/>
      <w:keepNext/>
      <w:outlineLvl w:val="0"/>
    </w:pPr>
    <w:rPr>
      <w:rFonts w:ascii="Arial" w:hAnsi="Arial" w:cs="Arial"/>
      <w:b/>
      <w:iCs w:val="0"/>
      <w:kern w:val="1"/>
      <w:sz w:val="32"/>
      <w:szCs w:val="32"/>
      <w:lang w:val="cs-cz"/>
    </w:rPr>
  </w:style>
  <w:style w:type="paragraph" w:styleId="Header">
    <w:name w:val="Head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Footer">
    <w:name w:val="Foot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Nosaukumi" w:customStyle="1">
    <w:name w:val="Nosaukumi"/>
    <w:qFormat/>
    <w:basedOn w:val="Normal"/>
    <w:rPr>
      <w:b/>
      <w:bCs w:val="0"/>
      <w:i/>
      <w:iCs w:val="0"/>
    </w:rPr>
  </w:style>
  <w:style w:type="paragraph" w:styleId="Nosaukumi2" w:customStyle="1">
    <w:name w:val="Nosaukumi2"/>
    <w:qFormat/>
    <w:basedOn w:val="Normal"/>
    <w:rPr>
      <w:i/>
      <w:iCs w:val="0"/>
    </w:rPr>
  </w:style>
  <w:style w:type="paragraph" w:styleId="ListParagraph">
    <w:name w:val="List Paragraph"/>
    <w:qFormat/>
    <w:basedOn w:val="Normal"/>
    <w:pPr>
      <w:ind w:left="720"/>
      <w:contextualSpacing/>
    </w:pPr>
    <w:rPr>
      <w:rFonts w:eastAsia="Times New Roman"/>
      <w:bCs w:val="0"/>
      <w:iCs w:val="0"/>
      <w:color w:val="000000"/>
    </w:rPr>
  </w:style>
  <w:style w:type="paragraph" w:styleId="BalloonText">
    <w:name w:val="Balloon Text"/>
    <w:qFormat/>
    <w:basedOn w:val="Normal"/>
    <w:rPr>
      <w:rFonts w:ascii="Tahoma" w:hAnsi="Tahoma" w:cs="Tahoma"/>
      <w:sz w:val="16"/>
      <w:szCs w:val="16"/>
    </w:rPr>
  </w:style>
  <w:style w:type="paragraph" w:styleId="Parasts1" w:customStyle="1">
    <w:name w:val="Parasts1"/>
    <w:qFormat/>
    <w:pPr>
      <w:spacing w:after="160" w:line="257" w:lineRule="auto"/>
      <w:suppressAutoHyphens/>
      <w:hyphenationLines w:val="0"/>
    </w:pPr>
    <w:rPr>
      <w:rFonts w:ascii="Calibri" w:hAnsi="Calibri"/>
      <w:bCs w:val="0"/>
      <w:iCs w:val="0"/>
      <w:sz w:val="22"/>
      <w:szCs w:val="22"/>
    </w:rPr>
  </w:style>
  <w:style w:type="paragraph" w:styleId="BodyText">
    <w:name w:val="Body Text"/>
    <w:qFormat/>
    <w:basedOn w:val="Normal"/>
    <w:pPr>
      <w:ind w:firstLine="284"/>
      <w:spacing w:line="360" w:lineRule="auto"/>
      <w:jc w:val="both"/>
    </w:pPr>
    <w:rPr>
      <w:rFonts w:eastAsia="Times New Roman"/>
      <w:bCs w:val="0"/>
      <w:iCs w:val="0"/>
      <w:sz w:val="28"/>
      <w:szCs w:val="20"/>
    </w:rPr>
  </w:style>
  <w:style w:type="paragraph" w:styleId="Normal(Web)">
    <w:name w:val="Normal (Web)"/>
    <w:qFormat/>
    <w:basedOn w:val="Normal"/>
    <w:pPr>
      <w:spacing w:before="100" w:after="100" w:beforeAutospacing="1" w:afterAutospacing="1"/>
    </w:pPr>
    <w:rPr>
      <w:rFonts w:eastAsia="Times New Roman"/>
      <w:bCs w:val="0"/>
      <w:iCs w:val="0"/>
      <w:lang w:val="ru-ru"/>
    </w:rPr>
  </w:style>
  <w:style w:type="paragraph" w:styleId="Pamattekstaatkpe3" w:customStyle="1">
    <w:name w:val="Pamatteksta atkāpe 3"/>
    <w:qFormat/>
    <w:basedOn w:val="Normal"/>
    <w:pPr>
      <w:ind w:left="283"/>
      <w:spacing w:after="120"/>
      <w:suppressAutoHyphens/>
      <w:hyphenationLines w:val="0"/>
      <w:widowControl w:val="0"/>
    </w:pPr>
    <w:rPr>
      <w:rFonts w:eastAsia="DejaVu Sans" w:cs="Lohit Hindi"/>
      <w:bCs w:val="0"/>
      <w:iCs w:val="0"/>
      <w:kern w:val="1"/>
      <w:sz w:val="16"/>
      <w:szCs w:val="16"/>
      <w:lang w:bidi="hi-in"/>
    </w:rPr>
  </w:style>
  <w:style w:type="paragraph" w:styleId="Rakstz.Rakstz.2CharCharCharCharCharChar" w:customStyle="1">
    <w:name w:val="Rakstz. Rakstz.2 Char Char Char Char Char Char"/>
    <w:qFormat/>
    <w:basedOn w:val="Normal"/>
    <w:rPr>
      <w:rFonts w:eastAsia="Times New Roman"/>
      <w:b/>
      <w:iCs w:val="0"/>
      <w:lang w:val="pl-pl"/>
    </w:rPr>
  </w:style>
  <w:style w:type="character" w:styleId="DefaultParagraphFont" w:default="1">
    <w:name w:val="Default Paragraph Font"/>
  </w:style>
  <w:style w:type="character" w:styleId="HeaderChar" w:customStyle="1">
    <w:name w:val="Head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FooterChar" w:customStyle="1">
    <w:name w:val="Foot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PlaceholderText">
    <w:name w:val="Placeholder Text"/>
    <w:basedOn w:val="DefaultParagraphFont"/>
    <w:rPr>
      <w:color w:val="808080"/>
    </w:rPr>
  </w:style>
  <w:style w:type="character" w:styleId="ListParagraphChar" w:customStyle="1">
    <w:name w:val="List Paragraph Char"/>
    <w:basedOn w:val="DefaultParagraphFont"/>
    <w:rPr>
      <w:rFonts w:ascii="Times New Roman" w:hAnsi="Times New Roman" w:eastAsia="Times New Roman" w:cs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color="auto" w:val="single"/>
    </w:rPr>
  </w:style>
  <w:style w:type="character" w:styleId="BalloonTextChar" w:customStyle="1">
    <w:name w:val="Balloon Text Char"/>
    <w:basedOn w:val="DefaultParagraphFont"/>
    <w:rPr>
      <w:rFonts w:ascii="Tahoma" w:hAnsi="Tahoma" w:cs="Tahoma"/>
      <w:bCs w:val="0"/>
      <w:iCs w:val="0"/>
      <w:sz w:val="16"/>
      <w:szCs w:val="16"/>
      <w:lang w:val="lv-lv"/>
    </w:rPr>
  </w:style>
  <w:style w:type="character" w:styleId="BodyTextChar" w:customStyle="1">
    <w:name w:val="Body Text Char"/>
    <w:basedOn w:val="DefaultParagraphFont"/>
    <w:rPr>
      <w:rFonts w:ascii="Times New Roman" w:hAnsi="Times New Roman" w:eastAsia="Times New Roman" w:cs="Times New Roman"/>
      <w:sz w:val="28"/>
      <w:szCs w:val="20"/>
      <w:lang w:val="lv-lv"/>
    </w:rPr>
  </w:style>
  <w:style w:type="character" w:styleId="Heading1Char" w:customStyle="1">
    <w:name w:val="Heading 1 Char"/>
    <w:basedOn w:val="DefaultParagraphFont"/>
    <w:rPr>
      <w:rFonts w:ascii="Arial" w:hAnsi="Arial" w:eastAsia="Calibri" w:cs="Arial"/>
      <w:b/>
      <w:bCs w:val="0"/>
      <w:kern w:val="1"/>
      <w:sz w:val="32"/>
      <w:szCs w:val="32"/>
      <w:lang w:val="cs-cz"/>
    </w:rPr>
  </w:style>
  <w:style w:type="character" w:styleId="serial_title" w:customStyle="1">
    <w:name w:val="serial_title"/>
    <w:basedOn w:val="DefaultParagraphFont"/>
  </w:style>
  <w:style w:type="character" w:styleId="Emphasis">
    <w:name w:val="Emphasis"/>
    <w:basedOn w:val="DefaultParagraphFont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s://ps.au.dk/fileadmin/site_files/filer_forskningsanalyse/dokumenter/afsk/Rapporter/Rapport_2003_3.pdf" TargetMode="External"/><Relationship Id="rId9" Type="http://schemas.openxmlformats.org/officeDocument/2006/relationships/hyperlink" Target="http://www.scielo.br/scielo.php?pid=S1678-31662014000500007&amp;script=sci_arttext" TargetMode="External"/><Relationship Id="rId10" Type="http://schemas.openxmlformats.org/officeDocument/2006/relationships/hyperlink" Target="http://ssi.sagepub.com/content/42/3/293" TargetMode="External"/><Relationship Id="rId11" Type="http://schemas.openxmlformats.org/officeDocument/2006/relationships/hyperlink" Target="http://www.csiic.ca/PDF/Godin_30.pdf" TargetMode="External"/><Relationship Id="rId12" Type="http://schemas.openxmlformats.org/officeDocument/2006/relationships/hyperlink" Target="http://esfondi.izm.gov.lv/upload_file/Nostadnes_petnieciba_inovacijas[1].pdf" TargetMode="External"/><Relationship Id="rId13" Type="http://schemas.openxmlformats.org/officeDocument/2006/relationships/hyperlink" Target="http://www.szf.lu.lv/fileadmin/user_upload/szf_faili/Bauhausi/Kronberga_Ginta_Augstskolas_zinasanu_parnese_Latvija_2014_pdf.pdf" TargetMode="External"/><Relationship Id="rId14" Type="http://schemas.openxmlformats.org/officeDocument/2006/relationships/hyperlink" Target="http://www.szf.lu.lv/fileadmin/user_upload/szf_faili/Bauhausi/Kronberga_Ginta_Augstskolas_zinasanu_parnese_Latvija_2014_pdf.pdf" TargetMode="External"/><Relationship Id="rId15" Type="http://schemas.openxmlformats.org/officeDocument/2006/relationships/hyperlink" Target="http://llufb.llu.lv/dissertation-summary/economics/Renate_Lukjanska_promoc_darba_kopsav_2014_LLU_ESAF.pdf" TargetMode="External"/><Relationship Id="rId16" Type="http://schemas.openxmlformats.org/officeDocument/2006/relationships/hyperlink" Target="http://llufb.llu.lv/dissertation-summary/economics/Renate_Lukjanska_promoc_darba_kopsav_2014_LLU_ESAF.pdf" TargetMode="External"/><Relationship Id="rId17" Type="http://schemas.openxmlformats.org/officeDocument/2006/relationships/hyperlink" Target="https://ec.europa.eu/digital-single-market/en/news/open-innovation-open-science-open-world-vision-europe" TargetMode="External"/><Relationship Id="rId18" Type="http://schemas.openxmlformats.org/officeDocument/2006/relationships/hyperlink" Target="https://ec.europa.eu/info/sites/info/files/srip-report-full_2018_en.pdf" TargetMode="External"/><Relationship Id="rId19" Type="http://schemas.openxmlformats.org/officeDocument/2006/relationships/hyperlink" Target="C:/Users/Admin/Downloads/KFSEntrepreneurialInnovationinEurope.pdf" TargetMode="External"/><Relationship Id="rId20" Type="http://schemas.openxmlformats.org/officeDocument/2006/relationships/hyperlink" Target="https://hbr.org/search?term=gary%20hamel" TargetMode="External"/><Relationship Id="rId21" Type="http://schemas.openxmlformats.org/officeDocument/2006/relationships/hyperlink" Target="https://hbr.org/2006/02/the-why-what-and-how-of-management-innovation" TargetMode="External"/><Relationship Id="rId22" Type="http://schemas.openxmlformats.org/officeDocument/2006/relationships/hyperlink" Target="https://halshs.archives-ouvertes.fr/halshs-01113600/document" TargetMode="External"/><Relationship Id="rId23" Type="http://schemas.openxmlformats.org/officeDocument/2006/relationships/hyperlink" Target="https://www.ischool.utexas.edu/~darius/04-Linear%20Model.pdf" TargetMode="External"/><Relationship Id="rId24" Type="http://schemas.openxmlformats.org/officeDocument/2006/relationships/header" Target="header1.xml"/><Relationship Id="rId2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Calibri"/>
        <a:cs typeface="Arial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/>
  <cp:revision>18</cp:revision>
  <cp:lastPrinted>2019-12-15T12:51:00Z</cp:lastPrinted>
  <dcterms:created xsi:type="dcterms:W3CDTF">2019-12-15T16:44:00Z</dcterms:created>
  <dcterms:modified xsi:type="dcterms:W3CDTF">2020-02-29T01:21:08Z</dcterms:modified>
</cp:coreProperties>
</file>